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5863B3">
        <w:rPr>
          <w:lang w:val="ru-RU"/>
        </w:rPr>
        <w:t>1</w:t>
      </w:r>
    </w:p>
    <w:p w:rsidR="00A57DA7" w:rsidRPr="00A57DA7" w:rsidRDefault="00143947" w:rsidP="00A57DA7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A57DA7">
        <w:rPr>
          <w:rFonts w:eastAsia="Times New Roman"/>
          <w:szCs w:val="24"/>
          <w:lang w:val="uk-UA" w:eastAsia="uk-UA"/>
        </w:rPr>
        <w:t xml:space="preserve"> «</w:t>
      </w:r>
      <w:r w:rsidR="00A57DA7"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A57DA7" w:rsidP="00A57DA7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 w:rsidR="00143947"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A57DA7" w:rsidRDefault="00A57DA7">
      <w:pPr>
        <w:ind w:left="9214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плацебо-контрольоване, багатоцентрове дослідження з метою порівняння ефективності та безпечності комбінованого застосування будесоніду 4 мг у новій формі супозиторіїв із месалазином для перорального прийому та монотерапії месалазином для перорального прийому у пацієнтів із гострим виразковим колітом», код дослідження </w:t>
            </w:r>
            <w:r w:rsidRPr="00765904">
              <w:rPr>
                <w:rFonts w:cs="Calibri"/>
              </w:rPr>
              <w:t>BUS</w:t>
            </w:r>
            <w:r w:rsidRPr="005863B3">
              <w:rPr>
                <w:rFonts w:cs="Calibri"/>
                <w:lang w:val="ru-RU"/>
              </w:rPr>
              <w:t>-5/</w:t>
            </w:r>
            <w:r w:rsidRPr="00765904">
              <w:rPr>
                <w:rFonts w:cs="Calibri"/>
              </w:rPr>
              <w:t>UCA</w:t>
            </w:r>
            <w:r w:rsidRPr="005863B3">
              <w:rPr>
                <w:rFonts w:cs="Calibri"/>
                <w:lang w:val="ru-RU"/>
              </w:rPr>
              <w:t xml:space="preserve">, фінальна версія 2.0 від 10 серпня 2020 року 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  <w:bookmarkStart w:id="0" w:name="_GoBack"/>
            <w:bookmarkEnd w:id="0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«ОСТ УКРАЇНА»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Др. Фальк Фарма ГмбХ, Німеччина (Dr. Falk Pharma GmbH, Germany)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Будесонід</w:t>
            </w:r>
            <w:r w:rsidRPr="00AE6F1D">
              <w:rPr>
                <w:rFonts w:eastAsia="Times New Roman"/>
                <w:szCs w:val="24"/>
                <w:lang w:val="uk-UA"/>
              </w:rPr>
              <w:t>;</w:t>
            </w:r>
            <w:r w:rsidRPr="005863B3">
              <w:rPr>
                <w:rFonts w:eastAsia="Times New Roman"/>
                <w:szCs w:val="24"/>
              </w:rPr>
              <w:t xml:space="preserve"> (</w:t>
            </w:r>
            <w:r w:rsidRPr="00AE6F1D">
              <w:rPr>
                <w:rFonts w:eastAsia="Times New Roman"/>
                <w:szCs w:val="24"/>
                <w:lang w:val="ru-RU"/>
              </w:rPr>
              <w:t>Буденофальк</w:t>
            </w:r>
            <w:r w:rsidRPr="005863B3">
              <w:rPr>
                <w:rFonts w:eastAsia="Times New Roman"/>
                <w:szCs w:val="24"/>
              </w:rPr>
              <w:t xml:space="preserve">®); </w:t>
            </w:r>
            <w:r w:rsidRPr="00AE6F1D">
              <w:rPr>
                <w:rFonts w:eastAsia="Times New Roman"/>
                <w:szCs w:val="24"/>
              </w:rPr>
              <w:t>CAS</w:t>
            </w:r>
            <w:r w:rsidRPr="005863B3">
              <w:rPr>
                <w:rFonts w:eastAsia="Times New Roman"/>
                <w:szCs w:val="24"/>
              </w:rPr>
              <w:t xml:space="preserve">-51333-22; </w:t>
            </w:r>
            <w:r w:rsidRPr="00AE6F1D">
              <w:rPr>
                <w:rFonts w:eastAsia="Times New Roman"/>
                <w:szCs w:val="24"/>
                <w:lang w:val="ru-RU"/>
              </w:rPr>
              <w:t>будесонід</w:t>
            </w:r>
            <w:r w:rsidRPr="005863B3">
              <w:rPr>
                <w:rFonts w:eastAsia="Times New Roman"/>
                <w:szCs w:val="24"/>
              </w:rPr>
              <w:t xml:space="preserve">; </w:t>
            </w:r>
            <w:r w:rsidRPr="00AE6F1D">
              <w:rPr>
                <w:rFonts w:eastAsia="Times New Roman"/>
                <w:szCs w:val="24"/>
                <w:lang w:val="ru-RU"/>
              </w:rPr>
              <w:t>супозиторії</w:t>
            </w:r>
            <w:r w:rsidRPr="005863B3">
              <w:rPr>
                <w:rFonts w:eastAsia="Times New Roman"/>
                <w:szCs w:val="24"/>
              </w:rPr>
              <w:t xml:space="preserve">; 4 </w:t>
            </w:r>
            <w:r w:rsidRPr="00AE6F1D">
              <w:rPr>
                <w:rFonts w:eastAsia="Times New Roman"/>
                <w:szCs w:val="24"/>
                <w:lang w:val="ru-RU"/>
              </w:rPr>
              <w:t>мг</w:t>
            </w:r>
            <w:r w:rsidRPr="005863B3">
              <w:rPr>
                <w:rFonts w:eastAsia="Times New Roman"/>
                <w:szCs w:val="24"/>
              </w:rPr>
              <w:t xml:space="preserve">; </w:t>
            </w:r>
            <w:r w:rsidRPr="00AE6F1D">
              <w:rPr>
                <w:rFonts w:eastAsia="Times New Roman"/>
                <w:szCs w:val="24"/>
                <w:lang w:val="ru-RU"/>
              </w:rPr>
              <w:t>Др</w:t>
            </w:r>
            <w:r w:rsidRPr="005863B3">
              <w:rPr>
                <w:rFonts w:eastAsia="Times New Roman"/>
                <w:szCs w:val="24"/>
              </w:rPr>
              <w:t xml:space="preserve">. 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Фальк Форма ГмбХ, Німеччина; </w:t>
            </w:r>
          </w:p>
          <w:p w:rsidR="00143947" w:rsidRPr="00765904" w:rsidRDefault="005863B3" w:rsidP="005863B3">
            <w:pPr>
              <w:jc w:val="both"/>
              <w:rPr>
                <w:rFonts w:cs="Calibri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Плацебо до Будесонід (Буденофальк®), супозиторії; Др. </w:t>
            </w:r>
            <w:r w:rsidRPr="00AE6F1D">
              <w:rPr>
                <w:rFonts w:eastAsia="Times New Roman"/>
                <w:szCs w:val="24"/>
              </w:rPr>
              <w:t>Фальк Форма ГмбХ, Німеччина</w:t>
            </w:r>
            <w:r w:rsidRPr="00765904">
              <w:rPr>
                <w:rFonts w:cs="Calibri"/>
              </w:rPr>
              <w:t xml:space="preserve"> 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1) зав. від. Ходасенко О.М.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гастроентерології та гепатології, м. Дніпро 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2) к.м.н. Колесник І.П.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Комунальне некомерційне підприємство «Міська лікарня екстреної та швидкої медичної допомоги» Запорізької міської ради, хірургічне відділення з центром ШКК, м. Запоріжжя 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3) д.м.н., проф. Дорофєєв А.Е.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Товариство з обмеженою відповідальністю «Українсько-німецький противиразковий гастроентерологічний центр «БІК-КИЇВ», медичний центр, м. Київ 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4) к.м.н. Олійник О.І.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Комунальне некомерційне підприємство «Міська лікарня №6» Запорізької міської ради, гастроентерологічне відділення, м. Запоріжжя 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5) лікар Юрків А.Є.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Комунальне некомерційне підприємство «Одеська обласна клінічна лікарня» Одеської обласної ради, поліклінічне відділення, м. Одеса 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6) к.м.н. Даценко О.Г.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lastRenderedPageBreak/>
              <w:t xml:space="preserve">Комунальне некомерційне підприємство «Міська клінічна лікарня №2 імені проф. О.О.Шалімова» Харківської міської ради, проктологічне відділення, м. Харків 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7) зав. від. Корендович В.С.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Комунальне некомерційне підприємство «Обласна клінічна лікарня ім. О.Ф. Гербачевського» Житомирської обласної ради, гастроентерологічне відділення, м. Житомир 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8) к.м.н. Попльонкін Є.І.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Медичний центр ТОВ «ДІАЦЕНТР», гастроентерологічне відділення, м. Запоріжжя 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9) к.м.н. Томашкевич Г.І.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Приватне мале підприємство, медичний центр «Пульс», терапевтичне відділення, м. Вінниця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10) к.м.н. Кізлова Н.М.</w:t>
            </w:r>
          </w:p>
          <w:p w:rsidR="00143947" w:rsidRPr="005863B3" w:rsidRDefault="005863B3" w:rsidP="00806736">
            <w:pPr>
              <w:jc w:val="both"/>
              <w:rPr>
                <w:rFonts w:cs="Calibri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центр,                м. Вінниця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5863B3" w:rsidP="00765904">
            <w:pPr>
              <w:jc w:val="both"/>
              <w:rPr>
                <w:rFonts w:cs="Calibri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Салофальк®; </w:t>
            </w:r>
            <w:r w:rsidRPr="00AE6F1D">
              <w:rPr>
                <w:rFonts w:eastAsia="Times New Roman"/>
                <w:szCs w:val="24"/>
              </w:rPr>
              <w:t>Salofalk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®; </w:t>
            </w:r>
            <w:r w:rsidRPr="00AE6F1D">
              <w:rPr>
                <w:rFonts w:eastAsia="Times New Roman"/>
                <w:szCs w:val="24"/>
              </w:rPr>
              <w:t>CAS</w:t>
            </w:r>
            <w:r w:rsidRPr="00AE6F1D">
              <w:rPr>
                <w:rFonts w:eastAsia="Times New Roman"/>
                <w:szCs w:val="24"/>
                <w:lang w:val="ru-RU"/>
              </w:rPr>
              <w:t>: 89-57-6; месалазин; гранули гастрорезистентні пролонгованої дії; 3 г; Др. Фальк Форма ГмбХ, Німеччина</w:t>
            </w:r>
            <w:r w:rsidRPr="00765904">
              <w:rPr>
                <w:rFonts w:cs="Calibri"/>
              </w:rPr>
              <w:t xml:space="preserve"> 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 ТОВ «АВІНЕКС УКР»;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Стерильні лабораторні набори для Візиту 0;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Стерильні лабораторні набори для В1 та В6;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Стерильні лабораторні набори для В2 та В4;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Стерильні лабораторні набори для В3 та В5;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Набори </w:t>
            </w:r>
            <w:r w:rsidRPr="00AE6F1D">
              <w:rPr>
                <w:rFonts w:eastAsia="Times New Roman"/>
                <w:szCs w:val="24"/>
              </w:rPr>
              <w:t>Calex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 </w:t>
            </w:r>
            <w:r w:rsidRPr="00AE6F1D">
              <w:rPr>
                <w:rFonts w:eastAsia="Times New Roman"/>
                <w:szCs w:val="24"/>
              </w:rPr>
              <w:t>Cap</w:t>
            </w:r>
            <w:r w:rsidRPr="00AE6F1D">
              <w:rPr>
                <w:rFonts w:eastAsia="Times New Roman"/>
                <w:szCs w:val="24"/>
                <w:lang w:val="ru-RU"/>
              </w:rPr>
              <w:t>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Контейнери </w:t>
            </w:r>
            <w:proofErr w:type="gramStart"/>
            <w:r w:rsidRPr="00AE6F1D">
              <w:rPr>
                <w:rFonts w:eastAsia="Times New Roman"/>
                <w:szCs w:val="24"/>
                <w:lang w:val="ru-RU"/>
              </w:rPr>
              <w:t>для забору</w:t>
            </w:r>
            <w:proofErr w:type="gramEnd"/>
            <w:r w:rsidRPr="00AE6F1D">
              <w:rPr>
                <w:rFonts w:eastAsia="Times New Roman"/>
                <w:szCs w:val="24"/>
                <w:lang w:val="ru-RU"/>
              </w:rPr>
              <w:t xml:space="preserve"> сечі;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Пробірки </w:t>
            </w:r>
            <w:proofErr w:type="gramStart"/>
            <w:r w:rsidRPr="00AE6F1D">
              <w:rPr>
                <w:rFonts w:eastAsia="Times New Roman"/>
                <w:szCs w:val="24"/>
                <w:lang w:val="ru-RU"/>
              </w:rPr>
              <w:t>для забору</w:t>
            </w:r>
            <w:proofErr w:type="gramEnd"/>
            <w:r w:rsidRPr="00AE6F1D">
              <w:rPr>
                <w:rFonts w:eastAsia="Times New Roman"/>
                <w:szCs w:val="24"/>
                <w:lang w:val="ru-RU"/>
              </w:rPr>
              <w:t xml:space="preserve"> сечі 10 мл;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Тести на вагітність на визначення хоріонічного гонадотропіну в сечі (</w:t>
            </w:r>
            <w:r w:rsidRPr="00AE6F1D">
              <w:rPr>
                <w:rFonts w:eastAsia="Times New Roman"/>
                <w:szCs w:val="24"/>
              </w:rPr>
              <w:t>HCG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 </w:t>
            </w:r>
            <w:r w:rsidRPr="00AE6F1D">
              <w:rPr>
                <w:rFonts w:eastAsia="Times New Roman"/>
                <w:szCs w:val="24"/>
              </w:rPr>
              <w:t>urine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 </w:t>
            </w:r>
            <w:r w:rsidRPr="00AE6F1D">
              <w:rPr>
                <w:rFonts w:eastAsia="Times New Roman"/>
                <w:szCs w:val="24"/>
              </w:rPr>
              <w:t>pregnancy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 </w:t>
            </w:r>
            <w:r w:rsidRPr="00AE6F1D">
              <w:rPr>
                <w:rFonts w:eastAsia="Times New Roman"/>
                <w:szCs w:val="24"/>
              </w:rPr>
              <w:t>tests</w:t>
            </w:r>
            <w:r w:rsidRPr="00AE6F1D">
              <w:rPr>
                <w:rFonts w:eastAsia="Times New Roman"/>
                <w:szCs w:val="24"/>
                <w:lang w:val="ru-RU"/>
              </w:rPr>
              <w:t>);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Тест</w:t>
            </w:r>
            <w:r w:rsidRPr="00AE6F1D">
              <w:rPr>
                <w:rFonts w:eastAsia="Times New Roman"/>
                <w:szCs w:val="24"/>
              </w:rPr>
              <w:t>-</w:t>
            </w:r>
            <w:r w:rsidRPr="00AE6F1D">
              <w:rPr>
                <w:rFonts w:eastAsia="Times New Roman"/>
                <w:szCs w:val="24"/>
                <w:lang w:val="ru-RU"/>
              </w:rPr>
              <w:t>смужки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для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сечі</w:t>
            </w:r>
            <w:r w:rsidRPr="00AE6F1D">
              <w:rPr>
                <w:rFonts w:eastAsia="Times New Roman"/>
                <w:szCs w:val="24"/>
              </w:rPr>
              <w:t xml:space="preserve"> (Combur9 urine dipsticks);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Штативи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для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пробірок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для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визначення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швидкості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осідання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еритроцитів</w:t>
            </w:r>
            <w:r w:rsidRPr="00AE6F1D">
              <w:rPr>
                <w:rFonts w:eastAsia="Times New Roman"/>
                <w:szCs w:val="24"/>
              </w:rPr>
              <w:t xml:space="preserve"> (ESR rack for S-Sedivette®);</w:t>
            </w:r>
          </w:p>
          <w:p w:rsidR="005863B3" w:rsidRPr="005863B3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Алюмінієві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ящики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з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пінопластом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з</w:t>
            </w:r>
            <w:r w:rsidRPr="00AE6F1D">
              <w:rPr>
                <w:rFonts w:eastAsia="Times New Roman"/>
                <w:szCs w:val="24"/>
              </w:rPr>
              <w:t xml:space="preserve"> 6-</w:t>
            </w:r>
            <w:r w:rsidRPr="00AE6F1D">
              <w:rPr>
                <w:rFonts w:eastAsia="Times New Roman"/>
                <w:szCs w:val="24"/>
                <w:lang w:val="ru-RU"/>
              </w:rPr>
              <w:t>ма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охолоджуючими</w:t>
            </w:r>
            <w:r w:rsidRPr="00AE6F1D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пакетами</w:t>
            </w:r>
            <w:r w:rsidRPr="00AE6F1D">
              <w:rPr>
                <w:rFonts w:eastAsia="Times New Roman"/>
                <w:szCs w:val="24"/>
              </w:rPr>
              <w:t xml:space="preserve"> (Styrofoam boxes ThermoPlus 10 incl. </w:t>
            </w:r>
            <w:r w:rsidRPr="005863B3">
              <w:rPr>
                <w:rFonts w:eastAsia="Times New Roman"/>
                <w:szCs w:val="24"/>
              </w:rPr>
              <w:t xml:space="preserve">6 </w:t>
            </w:r>
            <w:r w:rsidRPr="00AE6F1D">
              <w:rPr>
                <w:rFonts w:eastAsia="Times New Roman"/>
                <w:szCs w:val="24"/>
              </w:rPr>
              <w:t>cooling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</w:rPr>
              <w:t>bags</w:t>
            </w:r>
            <w:r w:rsidRPr="005863B3">
              <w:rPr>
                <w:rFonts w:eastAsia="Times New Roman"/>
                <w:szCs w:val="24"/>
              </w:rPr>
              <w:t>);</w:t>
            </w:r>
          </w:p>
          <w:p w:rsidR="005863B3" w:rsidRPr="005863B3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Термобокси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для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відправки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зразків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з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квітня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по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вересень</w:t>
            </w:r>
            <w:r w:rsidRPr="005863B3">
              <w:rPr>
                <w:rFonts w:eastAsia="Times New Roman"/>
                <w:szCs w:val="24"/>
              </w:rPr>
              <w:t xml:space="preserve"> (</w:t>
            </w:r>
            <w:r w:rsidRPr="00AE6F1D">
              <w:rPr>
                <w:rFonts w:eastAsia="Times New Roman"/>
                <w:szCs w:val="24"/>
              </w:rPr>
              <w:t>Thermobox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</w:rPr>
              <w:t>Eco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</w:rPr>
              <w:t>Cool</w:t>
            </w:r>
            <w:r w:rsidRPr="005863B3">
              <w:rPr>
                <w:rFonts w:eastAsia="Times New Roman"/>
                <w:szCs w:val="24"/>
              </w:rPr>
              <w:t>);</w:t>
            </w:r>
          </w:p>
          <w:p w:rsidR="005863B3" w:rsidRPr="005863B3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Термобокси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для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відправки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зразків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з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жовтня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по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березень</w:t>
            </w:r>
            <w:r w:rsidRPr="005863B3">
              <w:rPr>
                <w:rFonts w:eastAsia="Times New Roman"/>
                <w:szCs w:val="24"/>
              </w:rPr>
              <w:t xml:space="preserve"> (</w:t>
            </w:r>
            <w:r w:rsidRPr="00AE6F1D">
              <w:rPr>
                <w:rFonts w:eastAsia="Times New Roman"/>
                <w:szCs w:val="24"/>
              </w:rPr>
              <w:t>DHL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</w:rPr>
              <w:t>Overpack</w:t>
            </w:r>
            <w:r w:rsidRPr="005863B3">
              <w:rPr>
                <w:rFonts w:eastAsia="Times New Roman"/>
                <w:szCs w:val="24"/>
              </w:rPr>
              <w:t>);</w:t>
            </w:r>
            <w:r w:rsidRPr="005863B3">
              <w:rPr>
                <w:rFonts w:eastAsia="Times New Roman"/>
                <w:szCs w:val="24"/>
              </w:rPr>
              <w:br/>
            </w:r>
            <w:r w:rsidRPr="00AE6F1D">
              <w:rPr>
                <w:rFonts w:eastAsia="Times New Roman"/>
                <w:szCs w:val="24"/>
                <w:lang w:val="ru-RU"/>
              </w:rPr>
              <w:t>Реквізитні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форми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для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транспортування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зразків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при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кімнатній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температурі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та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охолоджених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AE6F1D">
              <w:rPr>
                <w:rFonts w:eastAsia="Times New Roman"/>
                <w:szCs w:val="24"/>
                <w:lang w:val="ru-RU"/>
              </w:rPr>
              <w:t>зразків</w:t>
            </w:r>
            <w:r w:rsidRPr="005863B3">
              <w:rPr>
                <w:rFonts w:eastAsia="Times New Roman"/>
                <w:szCs w:val="24"/>
              </w:rPr>
              <w:t>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Інструкції для підготовки зразків для вивозу;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>Заявки для замовлення лабораторних наборів</w:t>
            </w:r>
            <w:r w:rsidRPr="00AE6F1D">
              <w:rPr>
                <w:rFonts w:eastAsia="Times New Roman"/>
                <w:szCs w:val="24"/>
                <w:lang w:val="ru-RU"/>
              </w:rPr>
              <w:br/>
              <w:t xml:space="preserve">Кабелі </w:t>
            </w:r>
            <w:r w:rsidRPr="00AE6F1D">
              <w:rPr>
                <w:rFonts w:eastAsia="Times New Roman"/>
                <w:szCs w:val="24"/>
              </w:rPr>
              <w:t>S</w:t>
            </w:r>
            <w:r w:rsidRPr="00AE6F1D">
              <w:rPr>
                <w:rFonts w:eastAsia="Times New Roman"/>
                <w:szCs w:val="24"/>
                <w:lang w:val="ru-RU"/>
              </w:rPr>
              <w:t>-</w:t>
            </w:r>
            <w:r w:rsidRPr="00AE6F1D">
              <w:rPr>
                <w:rFonts w:eastAsia="Times New Roman"/>
                <w:szCs w:val="24"/>
              </w:rPr>
              <w:t>video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, </w:t>
            </w:r>
            <w:r w:rsidRPr="00AE6F1D">
              <w:rPr>
                <w:rFonts w:eastAsia="Times New Roman"/>
                <w:szCs w:val="24"/>
              </w:rPr>
              <w:t>RCA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 </w:t>
            </w:r>
            <w:r w:rsidRPr="00AE6F1D">
              <w:rPr>
                <w:rFonts w:eastAsia="Times New Roman"/>
                <w:szCs w:val="24"/>
              </w:rPr>
              <w:t>and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 </w:t>
            </w:r>
            <w:r w:rsidRPr="00AE6F1D">
              <w:rPr>
                <w:rFonts w:eastAsia="Times New Roman"/>
                <w:szCs w:val="24"/>
              </w:rPr>
              <w:t>BNC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 та пристрій для обробки відеозображення з ендоскопа;</w:t>
            </w:r>
          </w:p>
          <w:p w:rsidR="005863B3" w:rsidRPr="00AE6F1D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t xml:space="preserve">Пристрої для захоплення зображення з </w:t>
            </w:r>
            <w:r w:rsidRPr="00AE6F1D">
              <w:rPr>
                <w:rFonts w:eastAsia="Times New Roman"/>
                <w:szCs w:val="24"/>
              </w:rPr>
              <w:t>USB</w:t>
            </w:r>
            <w:r w:rsidRPr="00AE6F1D">
              <w:rPr>
                <w:rFonts w:eastAsia="Times New Roman"/>
                <w:szCs w:val="24"/>
                <w:lang w:val="ru-RU"/>
              </w:rPr>
              <w:t xml:space="preserve"> кабелем для з’єднання з ноутбуком;</w:t>
            </w:r>
          </w:p>
          <w:p w:rsidR="00143947" w:rsidRPr="005863B3" w:rsidRDefault="005863B3" w:rsidP="005863B3">
            <w:pPr>
              <w:jc w:val="both"/>
              <w:rPr>
                <w:rFonts w:cs="Calibri"/>
                <w:lang w:val="ru-RU"/>
              </w:rPr>
            </w:pPr>
            <w:r w:rsidRPr="00AE6F1D">
              <w:rPr>
                <w:rFonts w:eastAsia="Times New Roman"/>
                <w:szCs w:val="24"/>
                <w:lang w:val="ru-RU"/>
              </w:rPr>
              <w:lastRenderedPageBreak/>
              <w:t>Ноутбуки для запису ендоскопічних зображень, мережеві адаптери, шнури живлення до ноутбука, флешки-накопичувачі, тестові сторінки</w:t>
            </w:r>
          </w:p>
        </w:tc>
      </w:tr>
    </w:tbl>
    <w:p w:rsidR="00A57DA7" w:rsidRDefault="00A57DA7">
      <w:pPr>
        <w:rPr>
          <w:color w:val="000000"/>
          <w:shd w:val="clear" w:color="auto" w:fill="FFFFFF"/>
          <w:lang w:val="uk-UA"/>
        </w:rPr>
      </w:pPr>
    </w:p>
    <w:p w:rsidR="00143947" w:rsidRPr="00A57DA7" w:rsidRDefault="00143947">
      <w:pPr>
        <w:rPr>
          <w:b/>
          <w:szCs w:val="24"/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A57DA7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A57DA7">
        <w:rPr>
          <w:b/>
          <w:lang w:val="uk-UA"/>
        </w:rPr>
        <w:t> </w:t>
      </w:r>
      <w:r w:rsidRPr="00A57DA7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A57DA7">
        <w:rPr>
          <w:b/>
          <w:lang w:val="uk-UA" w:eastAsia="uk-UA"/>
        </w:rPr>
        <w:t xml:space="preserve">_______________________      </w:t>
      </w:r>
      <w:r w:rsidRPr="00A57DA7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143947" w:rsidRDefault="00143947">
      <w:pPr>
        <w:rPr>
          <w:lang w:val="uk-UA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A57DA7">
        <w:rPr>
          <w:lang w:val="ru-RU"/>
        </w:rPr>
        <w:t>2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A57DA7" w:rsidP="00A57DA7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«Рандомізоване, подвійне сліпе, плацебо-контрольоване дослідження для оцінки ефективності та безпечності немолізумабу (</w:t>
            </w:r>
            <w:r w:rsidRPr="00765904">
              <w:rPr>
                <w:rFonts w:cs="Calibri"/>
              </w:rPr>
              <w:t>CD</w:t>
            </w:r>
            <w:r w:rsidRPr="005863B3">
              <w:rPr>
                <w:rFonts w:cs="Calibri"/>
                <w:lang w:val="ru-RU"/>
              </w:rPr>
              <w:t xml:space="preserve">14152) у пацієнтів з атопічним дерматитом від помірного до важкого ступеня тяжкості», код дослідження </w:t>
            </w:r>
            <w:r w:rsidRPr="00765904">
              <w:rPr>
                <w:rFonts w:cs="Calibri"/>
              </w:rPr>
              <w:t>RD</w:t>
            </w:r>
            <w:r w:rsidRPr="005863B3">
              <w:rPr>
                <w:rFonts w:cs="Calibri"/>
                <w:lang w:val="ru-RU"/>
              </w:rPr>
              <w:t>.06.</w:t>
            </w:r>
            <w:r w:rsidRPr="00765904">
              <w:rPr>
                <w:rFonts w:cs="Calibri"/>
              </w:rPr>
              <w:t>SPR</w:t>
            </w:r>
            <w:r w:rsidRPr="005863B3">
              <w:rPr>
                <w:rFonts w:cs="Calibri"/>
                <w:lang w:val="ru-RU"/>
              </w:rPr>
              <w:t xml:space="preserve">.118169, поправка 05 для України від 09 лютого 2021р. до протоколу </w:t>
            </w:r>
            <w:r w:rsidRPr="00765904">
              <w:rPr>
                <w:rFonts w:cs="Calibri"/>
              </w:rPr>
              <w:t>RD</w:t>
            </w:r>
            <w:r w:rsidRPr="005863B3">
              <w:rPr>
                <w:rFonts w:cs="Calibri"/>
                <w:lang w:val="ru-RU"/>
              </w:rPr>
              <w:t>.06.</w:t>
            </w:r>
            <w:r w:rsidRPr="00765904">
              <w:rPr>
                <w:rFonts w:cs="Calibri"/>
              </w:rPr>
              <w:t>SPR</w:t>
            </w:r>
            <w:r w:rsidRPr="005863B3">
              <w:rPr>
                <w:rFonts w:cs="Calibri"/>
                <w:lang w:val="ru-RU"/>
              </w:rPr>
              <w:t>.118169, версія 6.0 для України від 09 лютого 2021р.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«ІНС Ресерч Україна»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Галдерма С.А., Швейцарія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3B3" w:rsidRPr="00EF15C3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EF15C3">
              <w:rPr>
                <w:rFonts w:eastAsia="Times New Roman"/>
                <w:szCs w:val="24"/>
                <w:lang w:val="ru-RU"/>
              </w:rPr>
              <w:t>Немолізумаб</w:t>
            </w:r>
            <w:r w:rsidRPr="005863B3">
              <w:rPr>
                <w:rFonts w:eastAsia="Times New Roman"/>
                <w:szCs w:val="24"/>
              </w:rPr>
              <w:t xml:space="preserve"> (</w:t>
            </w:r>
            <w:r w:rsidRPr="00EF15C3">
              <w:rPr>
                <w:rFonts w:eastAsia="Times New Roman"/>
                <w:szCs w:val="24"/>
              </w:rPr>
              <w:t>CD</w:t>
            </w:r>
            <w:r w:rsidRPr="005863B3">
              <w:rPr>
                <w:rFonts w:eastAsia="Times New Roman"/>
                <w:szCs w:val="24"/>
              </w:rPr>
              <w:t xml:space="preserve">14152) 30 </w:t>
            </w:r>
            <w:r w:rsidRPr="00EF15C3">
              <w:rPr>
                <w:rFonts w:eastAsia="Times New Roman"/>
                <w:szCs w:val="24"/>
                <w:lang w:val="ru-RU"/>
              </w:rPr>
              <w:t>мг</w:t>
            </w:r>
            <w:r w:rsidRPr="005863B3">
              <w:rPr>
                <w:rFonts w:eastAsia="Times New Roman"/>
                <w:szCs w:val="24"/>
              </w:rPr>
              <w:t xml:space="preserve"> (</w:t>
            </w:r>
            <w:r w:rsidRPr="00EF15C3">
              <w:rPr>
                <w:rFonts w:eastAsia="Times New Roman"/>
                <w:szCs w:val="24"/>
              </w:rPr>
              <w:t>CD</w:t>
            </w:r>
            <w:r w:rsidRPr="005863B3">
              <w:rPr>
                <w:rFonts w:eastAsia="Times New Roman"/>
                <w:szCs w:val="24"/>
              </w:rPr>
              <w:t xml:space="preserve">14152; </w:t>
            </w:r>
            <w:r w:rsidRPr="00EF15C3">
              <w:rPr>
                <w:rFonts w:eastAsia="Times New Roman"/>
                <w:szCs w:val="24"/>
              </w:rPr>
              <w:t>CD</w:t>
            </w:r>
            <w:r w:rsidRPr="005863B3">
              <w:rPr>
                <w:rFonts w:eastAsia="Times New Roman"/>
                <w:szCs w:val="24"/>
              </w:rPr>
              <w:t>14152/</w:t>
            </w:r>
            <w:r w:rsidRPr="00EF15C3">
              <w:rPr>
                <w:rFonts w:eastAsia="Times New Roman"/>
                <w:szCs w:val="24"/>
              </w:rPr>
              <w:t>CIM</w:t>
            </w:r>
            <w:r w:rsidRPr="005863B3">
              <w:rPr>
                <w:rFonts w:eastAsia="Times New Roman"/>
                <w:szCs w:val="24"/>
              </w:rPr>
              <w:t xml:space="preserve">331; </w:t>
            </w:r>
            <w:r w:rsidRPr="00EF15C3">
              <w:rPr>
                <w:rFonts w:eastAsia="Times New Roman"/>
                <w:szCs w:val="24"/>
                <w:lang w:val="ru-RU"/>
              </w:rPr>
              <w:t>рекомбінантне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гуманізоване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моноклональне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антитіло</w:t>
            </w:r>
            <w:r w:rsidRPr="005863B3">
              <w:rPr>
                <w:rFonts w:eastAsia="Times New Roman"/>
                <w:szCs w:val="24"/>
              </w:rPr>
              <w:t xml:space="preserve">, </w:t>
            </w:r>
            <w:r w:rsidRPr="00EF15C3">
              <w:rPr>
                <w:rFonts w:eastAsia="Times New Roman"/>
                <w:szCs w:val="24"/>
                <w:lang w:val="ru-RU"/>
              </w:rPr>
              <w:t>що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розпізнає</w:t>
            </w:r>
            <w:r w:rsidRPr="005863B3">
              <w:rPr>
                <w:rFonts w:eastAsia="Times New Roman"/>
                <w:szCs w:val="24"/>
              </w:rPr>
              <w:t xml:space="preserve">, </w:t>
            </w:r>
            <w:r w:rsidRPr="00EF15C3">
              <w:rPr>
                <w:rFonts w:eastAsia="Times New Roman"/>
                <w:szCs w:val="24"/>
                <w:lang w:val="ru-RU"/>
              </w:rPr>
              <w:t>блокує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зв</w:t>
            </w:r>
            <w:r w:rsidRPr="005863B3">
              <w:rPr>
                <w:rFonts w:eastAsia="Times New Roman"/>
                <w:szCs w:val="24"/>
              </w:rPr>
              <w:t>’</w:t>
            </w:r>
            <w:r w:rsidRPr="00EF15C3">
              <w:rPr>
                <w:rFonts w:eastAsia="Times New Roman"/>
                <w:szCs w:val="24"/>
                <w:lang w:val="ru-RU"/>
              </w:rPr>
              <w:t>язування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з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рецептором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інтерлейкіну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</w:rPr>
              <w:t>IL</w:t>
            </w:r>
            <w:r w:rsidRPr="005863B3">
              <w:rPr>
                <w:rFonts w:eastAsia="Times New Roman"/>
                <w:szCs w:val="24"/>
              </w:rPr>
              <w:t xml:space="preserve">-31); 1 </w:t>
            </w:r>
            <w:r w:rsidRPr="00EF15C3">
              <w:rPr>
                <w:rFonts w:eastAsia="Times New Roman"/>
                <w:szCs w:val="24"/>
                <w:lang w:val="ru-RU"/>
              </w:rPr>
              <w:t>попередньо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заповнений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одноразовий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двокамерний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шприц</w:t>
            </w:r>
            <w:r w:rsidRPr="005863B3">
              <w:rPr>
                <w:rFonts w:eastAsia="Times New Roman"/>
                <w:szCs w:val="24"/>
              </w:rPr>
              <w:t xml:space="preserve">, </w:t>
            </w:r>
            <w:r w:rsidRPr="00EF15C3">
              <w:rPr>
                <w:rFonts w:eastAsia="Times New Roman"/>
                <w:szCs w:val="24"/>
                <w:lang w:val="ru-RU"/>
              </w:rPr>
              <w:t>що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містить</w:t>
            </w:r>
            <w:r w:rsidRPr="005863B3">
              <w:rPr>
                <w:rFonts w:eastAsia="Times New Roman"/>
                <w:szCs w:val="24"/>
              </w:rPr>
              <w:t xml:space="preserve"> 30 </w:t>
            </w:r>
            <w:r w:rsidRPr="00EF15C3">
              <w:rPr>
                <w:rFonts w:eastAsia="Times New Roman"/>
                <w:szCs w:val="24"/>
                <w:lang w:val="ru-RU"/>
              </w:rPr>
              <w:t>мг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немолізумабу</w:t>
            </w:r>
            <w:r w:rsidRPr="005863B3">
              <w:rPr>
                <w:rFonts w:eastAsia="Times New Roman"/>
                <w:szCs w:val="24"/>
              </w:rPr>
              <w:t xml:space="preserve"> (</w:t>
            </w:r>
            <w:r w:rsidRPr="00EF15C3">
              <w:rPr>
                <w:rFonts w:eastAsia="Times New Roman"/>
                <w:szCs w:val="24"/>
              </w:rPr>
              <w:t>CD</w:t>
            </w:r>
            <w:r w:rsidRPr="005863B3">
              <w:rPr>
                <w:rFonts w:eastAsia="Times New Roman"/>
                <w:szCs w:val="24"/>
              </w:rPr>
              <w:t xml:space="preserve">14152) </w:t>
            </w:r>
            <w:r w:rsidRPr="00EF15C3">
              <w:rPr>
                <w:rFonts w:eastAsia="Times New Roman"/>
                <w:szCs w:val="24"/>
                <w:lang w:val="ru-RU"/>
              </w:rPr>
              <w:t>у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вигляді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ліофілізованого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порошку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для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приготування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розчину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для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  <w:lang w:val="ru-RU"/>
              </w:rPr>
              <w:t>ін</w:t>
            </w:r>
            <w:r w:rsidRPr="005863B3">
              <w:rPr>
                <w:rFonts w:eastAsia="Times New Roman"/>
                <w:szCs w:val="24"/>
              </w:rPr>
              <w:t>’</w:t>
            </w:r>
            <w:r w:rsidRPr="00EF15C3">
              <w:rPr>
                <w:rFonts w:eastAsia="Times New Roman"/>
                <w:szCs w:val="24"/>
                <w:lang w:val="ru-RU"/>
              </w:rPr>
              <w:t>єкцій</w:t>
            </w:r>
            <w:r w:rsidRPr="005863B3">
              <w:rPr>
                <w:rFonts w:eastAsia="Times New Roman"/>
                <w:szCs w:val="24"/>
              </w:rPr>
              <w:t xml:space="preserve">; 30 </w:t>
            </w:r>
            <w:r w:rsidRPr="00EF15C3">
              <w:rPr>
                <w:rFonts w:eastAsia="Times New Roman"/>
                <w:szCs w:val="24"/>
                <w:lang w:val="ru-RU"/>
              </w:rPr>
              <w:t>мг</w:t>
            </w:r>
            <w:r w:rsidRPr="005863B3">
              <w:rPr>
                <w:rFonts w:eastAsia="Times New Roman"/>
                <w:szCs w:val="24"/>
              </w:rPr>
              <w:t xml:space="preserve">; </w:t>
            </w:r>
            <w:r w:rsidRPr="00EF15C3">
              <w:rPr>
                <w:rFonts w:eastAsia="Times New Roman"/>
                <w:szCs w:val="24"/>
              </w:rPr>
              <w:t>Nuvisan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</w:rPr>
              <w:t>France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</w:rPr>
              <w:t>SARL</w:t>
            </w:r>
            <w:r w:rsidRPr="005863B3">
              <w:rPr>
                <w:rFonts w:eastAsia="Times New Roman"/>
                <w:szCs w:val="24"/>
              </w:rPr>
              <w:t xml:space="preserve">, </w:t>
            </w:r>
            <w:r w:rsidRPr="00EF15C3">
              <w:rPr>
                <w:rFonts w:eastAsia="Times New Roman"/>
                <w:szCs w:val="24"/>
                <w:lang w:val="ru-RU"/>
              </w:rPr>
              <w:t>Франція</w:t>
            </w:r>
            <w:r w:rsidRPr="005863B3">
              <w:rPr>
                <w:rFonts w:eastAsia="Times New Roman"/>
                <w:szCs w:val="24"/>
              </w:rPr>
              <w:t xml:space="preserve">; </w:t>
            </w:r>
            <w:r w:rsidRPr="00EF15C3">
              <w:rPr>
                <w:rFonts w:eastAsia="Times New Roman"/>
                <w:szCs w:val="24"/>
              </w:rPr>
              <w:t>Vetter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</w:rPr>
              <w:t>Pharma</w:t>
            </w:r>
            <w:r w:rsidRPr="005863B3">
              <w:rPr>
                <w:rFonts w:eastAsia="Times New Roman"/>
                <w:szCs w:val="24"/>
              </w:rPr>
              <w:t>-</w:t>
            </w:r>
            <w:r w:rsidRPr="00EF15C3">
              <w:rPr>
                <w:rFonts w:eastAsia="Times New Roman"/>
                <w:szCs w:val="24"/>
              </w:rPr>
              <w:t>Fertigung</w:t>
            </w:r>
            <w:r w:rsidRPr="005863B3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</w:rPr>
              <w:t>GmbH</w:t>
            </w:r>
            <w:r w:rsidRPr="005863B3">
              <w:rPr>
                <w:rFonts w:eastAsia="Times New Roman"/>
                <w:szCs w:val="24"/>
              </w:rPr>
              <w:t xml:space="preserve"> &amp; </w:t>
            </w:r>
            <w:r w:rsidRPr="00EF15C3">
              <w:rPr>
                <w:rFonts w:eastAsia="Times New Roman"/>
                <w:szCs w:val="24"/>
              </w:rPr>
              <w:t>Co</w:t>
            </w:r>
            <w:r w:rsidRPr="005863B3">
              <w:rPr>
                <w:rFonts w:eastAsia="Times New Roman"/>
                <w:szCs w:val="24"/>
              </w:rPr>
              <w:t xml:space="preserve">. </w:t>
            </w:r>
            <w:r w:rsidRPr="00EF15C3">
              <w:rPr>
                <w:rFonts w:eastAsia="Times New Roman"/>
                <w:szCs w:val="24"/>
              </w:rPr>
              <w:t>KG (Langenargen Manufacturing Plant), Німеччина; Vetter Pharma-Fertigung GmbH &amp; Co. KG (Ravensburg Mooswiesen Plant), Німеччина; Vetter Pharma-Fertigung GmbH &amp; Co. KG (Ravensburg Manufacturing Plant), Німеччина; Vetter Pharma-Fertigung GmbH &amp; Co. KG (Helmut-Vetter-Strasse Plant), Німеччина; Catalent Germany Schorndorf GmbH, Німеччина; Chugai Pharma Manufacturing Co., Ltd.</w:t>
            </w:r>
            <w:r w:rsidRPr="00B70129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</w:rPr>
              <w:t xml:space="preserve">(Kiyohara-Kogyodanchi), Японія; Chugai Pharma Manufacturing Co., Ltd. (Ukima), Японія; </w:t>
            </w:r>
          </w:p>
          <w:p w:rsidR="00143947" w:rsidRPr="00765904" w:rsidRDefault="005863B3" w:rsidP="005863B3">
            <w:pPr>
              <w:jc w:val="both"/>
              <w:rPr>
                <w:rFonts w:cs="Calibri"/>
              </w:rPr>
            </w:pPr>
            <w:r w:rsidRPr="00EF15C3">
              <w:rPr>
                <w:rFonts w:eastAsia="Times New Roman"/>
                <w:szCs w:val="24"/>
              </w:rPr>
              <w:t>Плацебо до Немолізумаб (CD14152) 30 мг, 1 попередньо заповнений одноразовий двокамерний шприц, що містить 30 мг немолізумабу (CD14152) у вигляді ліофілізованого порошку для приготування розчину для ін’єкцій; Nuvisan France SARL, Франція; Vetter Pharma-Fertigung GmbH &amp; Co. KG (Langenargen Manufacturing Plant), Німеччина; Vetter Pharma-Fertigung GmbH &amp; Co. KG (Ravensburg Mooswiesen Plant), Німеччина; Vetter Pharma-Fertigung GmbH &amp; Co. KG (Ravensburg Manufacturing Plant), Німеччина; Vetter Pharma-Fertigung GmbH &amp; Co. KG (Helmut-Vetter-Strasse Plant), Німеччина; Catalent Germany Schorndorf GmbH, Німеччина; Chugai Pharma Manufacturing Co., Ltd.</w:t>
            </w:r>
            <w:r w:rsidRPr="00B70129">
              <w:rPr>
                <w:rFonts w:eastAsia="Times New Roman"/>
                <w:szCs w:val="24"/>
              </w:rPr>
              <w:t xml:space="preserve"> </w:t>
            </w:r>
            <w:r w:rsidRPr="00EF15C3">
              <w:rPr>
                <w:rFonts w:eastAsia="Times New Roman"/>
                <w:szCs w:val="24"/>
              </w:rPr>
              <w:t>(Kiyohara-Kogyodanchi), Японія; Chugai Pharma Manufacturing Co., Ltd. (Ukima), Японія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</w:t>
            </w:r>
            <w:r w:rsidRPr="005863B3">
              <w:rPr>
                <w:rFonts w:cs="Calibri"/>
                <w:szCs w:val="24"/>
                <w:lang w:val="ru-RU"/>
              </w:rPr>
              <w:lastRenderedPageBreak/>
              <w:t xml:space="preserve">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lastRenderedPageBreak/>
              <w:t>1</w:t>
            </w:r>
            <w:r>
              <w:rPr>
                <w:rFonts w:eastAsia="Times New Roman"/>
                <w:szCs w:val="24"/>
                <w:lang w:val="ru-RU"/>
              </w:rPr>
              <w:t xml:space="preserve">) </w:t>
            </w:r>
            <w:r w:rsidRPr="00E7770A">
              <w:rPr>
                <w:rFonts w:eastAsia="Times New Roman"/>
                <w:szCs w:val="24"/>
                <w:lang w:val="ru-RU"/>
              </w:rPr>
              <w:t xml:space="preserve">к.м.н. Александрук О.Д. 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 xml:space="preserve">Лікувально-діагностичний центр товариства з обмеженою відповідальністю «Медекс плюс», поліклінічне відділення, Івано-Франківський національний медичний університет, кафедра </w:t>
            </w:r>
            <w:r w:rsidRPr="00E7770A">
              <w:rPr>
                <w:rFonts w:eastAsia="Times New Roman"/>
                <w:szCs w:val="24"/>
                <w:lang w:val="ru-RU"/>
              </w:rPr>
              <w:lastRenderedPageBreak/>
              <w:t>дерматології та венерології, м. Івано-Франківськ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2</w:t>
            </w:r>
            <w:r>
              <w:rPr>
                <w:rFonts w:eastAsia="Times New Roman"/>
                <w:szCs w:val="24"/>
                <w:lang w:val="ru-RU"/>
              </w:rPr>
              <w:t xml:space="preserve">) </w:t>
            </w:r>
            <w:r w:rsidRPr="00E7770A">
              <w:rPr>
                <w:rFonts w:eastAsia="Times New Roman"/>
                <w:szCs w:val="24"/>
                <w:lang w:val="ru-RU"/>
              </w:rPr>
              <w:t>лікар Норченко Л.А.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 xml:space="preserve">Комунальне некомерційне підприємство «Херсонська міська клінічна </w:t>
            </w:r>
            <w:proofErr w:type="gramStart"/>
            <w:r w:rsidRPr="00E7770A">
              <w:rPr>
                <w:rFonts w:eastAsia="Times New Roman"/>
                <w:szCs w:val="24"/>
                <w:lang w:val="ru-RU"/>
              </w:rPr>
              <w:t>лікарня  ім</w:t>
            </w:r>
            <w:proofErr w:type="gramEnd"/>
            <w:r w:rsidRPr="00E7770A">
              <w:rPr>
                <w:rFonts w:eastAsia="Times New Roman"/>
                <w:szCs w:val="24"/>
                <w:lang w:val="ru-RU"/>
              </w:rPr>
              <w:t>. А. і О. Тропіних» Херсонської міської ради, консультативна поліклініка №1, м. Херсон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3</w:t>
            </w:r>
            <w:r>
              <w:rPr>
                <w:rFonts w:eastAsia="Times New Roman"/>
                <w:szCs w:val="24"/>
                <w:lang w:val="ru-RU"/>
              </w:rPr>
              <w:t xml:space="preserve">) </w:t>
            </w:r>
            <w:r w:rsidRPr="00E7770A">
              <w:rPr>
                <w:rFonts w:eastAsia="Times New Roman"/>
                <w:szCs w:val="24"/>
                <w:lang w:val="ru-RU"/>
              </w:rPr>
              <w:t>д.м.н., проф. Дюдюн А.Д.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Комунальне підприємство «Обласний шкірно-венерологічний диспансер» Дніпропетровської обласної ради, денний стаціонар, Державний заклад «Дніпропетровська медична академія Міністерства охорони здоров’я України», кафедра шкірних та венеричних хвороб, м. Дніпро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4</w:t>
            </w:r>
            <w:r>
              <w:rPr>
                <w:rFonts w:eastAsia="Times New Roman"/>
                <w:szCs w:val="24"/>
                <w:lang w:val="ru-RU"/>
              </w:rPr>
              <w:t xml:space="preserve">) </w:t>
            </w:r>
            <w:r w:rsidRPr="00E7770A">
              <w:rPr>
                <w:rFonts w:eastAsia="Times New Roman"/>
                <w:szCs w:val="24"/>
                <w:lang w:val="ru-RU"/>
              </w:rPr>
              <w:t>д.м.н. Резніченко Н.Ю.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Військовий госпіталь (військова частина А3309) військово-медичного клінічного центру Південного регіону, терапевтичне відділення (з палатами для неврологічних та дерматовенерологічних хворих), м. Запоріжжя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5</w:t>
            </w:r>
            <w:r>
              <w:rPr>
                <w:rFonts w:eastAsia="Times New Roman"/>
                <w:szCs w:val="24"/>
                <w:lang w:val="ru-RU"/>
              </w:rPr>
              <w:t xml:space="preserve">) </w:t>
            </w:r>
            <w:r w:rsidRPr="00E7770A">
              <w:rPr>
                <w:rFonts w:eastAsia="Times New Roman"/>
                <w:szCs w:val="24"/>
                <w:lang w:val="ru-RU"/>
              </w:rPr>
              <w:t>лікар Литвиненко Б.В.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Комунальне некомерційне підприємство «Київська міська клінічна шкірно-венерологічна лікарня» Виконавчого органу Київської міської ради (Київської міської державної адміністрації), поліклініка з кабінетами спеціалістів, м. Київ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6</w:t>
            </w:r>
            <w:r>
              <w:rPr>
                <w:rFonts w:eastAsia="Times New Roman"/>
                <w:szCs w:val="24"/>
                <w:lang w:val="ru-RU"/>
              </w:rPr>
              <w:t xml:space="preserve">) </w:t>
            </w:r>
            <w:r w:rsidRPr="00E7770A">
              <w:rPr>
                <w:rFonts w:eastAsia="Times New Roman"/>
                <w:szCs w:val="24"/>
                <w:lang w:val="ru-RU"/>
              </w:rPr>
              <w:t>д.м.н., проф. Андрашко Ю.В.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Лікувально-діагностичний центр приватного підприємства «Аскл</w:t>
            </w:r>
            <w:r w:rsidR="00806736">
              <w:rPr>
                <w:rFonts w:eastAsia="Times New Roman"/>
                <w:szCs w:val="24"/>
                <w:lang w:val="ru-RU"/>
              </w:rPr>
              <w:t xml:space="preserve">епій», поліклінічне </w:t>
            </w:r>
            <w:proofErr w:type="gramStart"/>
            <w:r w:rsidR="00806736">
              <w:rPr>
                <w:rFonts w:eastAsia="Times New Roman"/>
                <w:szCs w:val="24"/>
                <w:lang w:val="ru-RU"/>
              </w:rPr>
              <w:t xml:space="preserve">відділення,   </w:t>
            </w:r>
            <w:proofErr w:type="gramEnd"/>
            <w:r w:rsidR="00806736">
              <w:rPr>
                <w:rFonts w:eastAsia="Times New Roman"/>
                <w:szCs w:val="24"/>
                <w:lang w:val="ru-RU"/>
              </w:rPr>
              <w:t xml:space="preserve">            </w:t>
            </w:r>
            <w:r w:rsidRPr="00E7770A">
              <w:rPr>
                <w:rFonts w:eastAsia="Times New Roman"/>
                <w:szCs w:val="24"/>
                <w:lang w:val="ru-RU"/>
              </w:rPr>
              <w:t>м. Ужгород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7</w:t>
            </w:r>
            <w:r>
              <w:rPr>
                <w:rFonts w:eastAsia="Times New Roman"/>
                <w:szCs w:val="24"/>
                <w:lang w:val="ru-RU"/>
              </w:rPr>
              <w:t xml:space="preserve">) </w:t>
            </w:r>
            <w:r w:rsidRPr="00E7770A">
              <w:rPr>
                <w:rFonts w:eastAsia="Times New Roman"/>
                <w:szCs w:val="24"/>
                <w:lang w:val="ru-RU"/>
              </w:rPr>
              <w:t>зав. від. Галагурич О.М.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Лікувально-діагностичний центр приватного підприємства «Асклепій», відокремлений структурний підрозділ (відділення) №1, м. Львів</w:t>
            </w:r>
          </w:p>
          <w:p w:rsidR="005863B3" w:rsidRPr="00E7770A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8</w:t>
            </w:r>
            <w:r>
              <w:rPr>
                <w:rFonts w:eastAsia="Times New Roman"/>
                <w:szCs w:val="24"/>
                <w:lang w:val="ru-RU"/>
              </w:rPr>
              <w:t xml:space="preserve">) </w:t>
            </w:r>
            <w:r w:rsidRPr="00E7770A">
              <w:rPr>
                <w:rFonts w:eastAsia="Times New Roman"/>
                <w:szCs w:val="24"/>
                <w:lang w:val="ru-RU"/>
              </w:rPr>
              <w:t>д.м.н. Макуріна Г.І.</w:t>
            </w:r>
          </w:p>
          <w:p w:rsidR="00143947" w:rsidRPr="005863B3" w:rsidRDefault="005863B3" w:rsidP="00806736">
            <w:pPr>
              <w:jc w:val="both"/>
              <w:rPr>
                <w:rFonts w:cs="Calibri"/>
                <w:szCs w:val="24"/>
                <w:lang w:val="ru-RU"/>
              </w:rPr>
            </w:pPr>
            <w:r w:rsidRPr="00E7770A">
              <w:rPr>
                <w:rFonts w:eastAsia="Times New Roman"/>
                <w:szCs w:val="24"/>
                <w:lang w:val="ru-RU"/>
              </w:rPr>
              <w:t>Навчально-науковий медичний центр «Університетська клініка» Запорізького державного медичного університету, відділення мультимодальної патології, Запорізький державний медичний університет, кафедра дерматовенерології та косметології з курсом дерматовенерології і естетичної медицини ФПО, м. Запоріжжя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/ 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A57DA7" w:rsidRDefault="00143947">
      <w:pPr>
        <w:rPr>
          <w:b/>
          <w:szCs w:val="24"/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A57DA7">
        <w:rPr>
          <w:b/>
          <w:lang w:val="uk-UA"/>
        </w:rPr>
        <w:t xml:space="preserve"> </w:t>
      </w:r>
    </w:p>
    <w:p w:rsidR="00143947" w:rsidRPr="00A57DA7" w:rsidRDefault="00143947">
      <w:pPr>
        <w:rPr>
          <w:b/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A57DA7">
        <w:rPr>
          <w:b/>
          <w:lang w:val="uk-UA"/>
        </w:rPr>
        <w:t> </w:t>
      </w:r>
      <w:r w:rsidRPr="00A57DA7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A57DA7">
        <w:rPr>
          <w:b/>
          <w:lang w:val="uk-UA" w:eastAsia="uk-UA"/>
        </w:rPr>
        <w:t xml:space="preserve">_______________________      </w:t>
      </w:r>
      <w:r w:rsidRPr="00A57DA7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A57DA7">
        <w:rPr>
          <w:b/>
          <w:lang w:val="uk-UA"/>
        </w:rPr>
        <w:br w:type="page"/>
      </w:r>
    </w:p>
    <w:p w:rsidR="00143947" w:rsidRDefault="00143947">
      <w:pPr>
        <w:rPr>
          <w:lang w:val="uk-UA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3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A57DA7" w:rsidP="00A57DA7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«Відкрите багатоцентрове дослідження фази 2, що проводиться в одній групі, для оцінювання фармакокінетики, безпечності, переносимості та антимікобактеріальної активності препарату </w:t>
            </w:r>
            <w:r w:rsidRPr="00765904">
              <w:rPr>
                <w:rFonts w:cs="Calibri"/>
              </w:rPr>
              <w:t>TMC</w:t>
            </w:r>
            <w:r w:rsidRPr="005863B3">
              <w:rPr>
                <w:rFonts w:cs="Calibri"/>
                <w:lang w:val="ru-RU"/>
              </w:rPr>
              <w:t xml:space="preserve">207 у поєднанні із застосуванням супутніх препаратів (СП) проти туберкульозу із множинною лікарською стійкістю (ТБ-МЛС) при лікуванні дітей і підлітків віком від 0 місяців до &lt; 18 років із підтвердженим або ймовірним легеневим ТБ-МЛС», код дослідження </w:t>
            </w:r>
            <w:r w:rsidRPr="00765904">
              <w:rPr>
                <w:rFonts w:cs="Calibri"/>
              </w:rPr>
              <w:t>TMC</w:t>
            </w:r>
            <w:r w:rsidRPr="005863B3">
              <w:rPr>
                <w:rFonts w:cs="Calibri"/>
                <w:lang w:val="ru-RU"/>
              </w:rPr>
              <w:t>207-</w:t>
            </w:r>
            <w:r w:rsidRPr="00765904">
              <w:rPr>
                <w:rFonts w:cs="Calibri"/>
              </w:rPr>
              <w:t>C</w:t>
            </w:r>
            <w:r w:rsidRPr="005863B3">
              <w:rPr>
                <w:rFonts w:cs="Calibri"/>
                <w:lang w:val="ru-RU"/>
              </w:rPr>
              <w:t xml:space="preserve">211, інкорпорований поправкою </w:t>
            </w:r>
            <w:r w:rsidRPr="00765904">
              <w:rPr>
                <w:rFonts w:cs="Calibri"/>
              </w:rPr>
              <w:t>7, від 02 березня 2020 року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Підприємство з 100% іноземною інвестицією «АЙК’ЮВІА РДС Україна»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Janssen-Cilag International NV, Belgium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3B3" w:rsidRDefault="005863B3" w:rsidP="005863B3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TMC207 (Bedaquiline Fumarate, JNJ-16175328-AEP; (1R,2S)-1-(6-bromo-2-methoxy-3-quinolinyl)-4-(dimethylamino)-2-(1-naphthalenyl)-1-phenyl-2-butanol compound with fumaric acid (1:1)); таблетка; 20 мг; Recipharm Pharmaservices Pvt. Ltd., India; Janssen Research &amp; Development, A Division of Janssen Pharmaceutica NV, Belgium; Johnson&amp;Johnson Private Limited, India; Fisher Clinical Services, USA; Fisher Clinical Services GmbH, Switzerland </w:t>
            </w:r>
          </w:p>
          <w:p w:rsidR="00143947" w:rsidRPr="00765904" w:rsidRDefault="00143947" w:rsidP="00765904">
            <w:pPr>
              <w:jc w:val="both"/>
              <w:rPr>
                <w:rFonts w:cs="Calibri"/>
              </w:rPr>
            </w:pP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3B3" w:rsidRPr="005863B3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63B3">
              <w:rPr>
                <w:rFonts w:eastAsia="Times New Roman"/>
                <w:szCs w:val="24"/>
                <w:lang w:val="ru-RU"/>
              </w:rPr>
              <w:t>1</w:t>
            </w:r>
            <w:r>
              <w:rPr>
                <w:rFonts w:eastAsia="Times New Roman"/>
                <w:szCs w:val="24"/>
                <w:lang w:val="uk-UA"/>
              </w:rPr>
              <w:t xml:space="preserve">) </w:t>
            </w:r>
            <w:r w:rsidRPr="005863B3">
              <w:rPr>
                <w:rFonts w:eastAsia="Times New Roman"/>
                <w:szCs w:val="24"/>
                <w:lang w:val="ru-RU"/>
              </w:rPr>
              <w:t>д.м.н., проф. Білогорцева О.І.</w:t>
            </w:r>
          </w:p>
          <w:p w:rsidR="00143947" w:rsidRPr="005863B3" w:rsidRDefault="005863B3" w:rsidP="00806736">
            <w:pPr>
              <w:jc w:val="both"/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/>
                <w:szCs w:val="24"/>
                <w:lang w:val="ru-RU"/>
              </w:rPr>
              <w:t>Державна установа «Національний інститут фтизіатрії і пульмонології ім. Ф.Г. Яновського Національної академії медичних наук України», відділення дитячої фтизіатрії, м. Київ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/ 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A57DA7" w:rsidRDefault="00143947">
      <w:pPr>
        <w:rPr>
          <w:b/>
          <w:szCs w:val="24"/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A57DA7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A57DA7">
        <w:rPr>
          <w:b/>
          <w:lang w:val="uk-UA"/>
        </w:rPr>
        <w:t> </w:t>
      </w:r>
      <w:r w:rsidRPr="00A57DA7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A57DA7">
        <w:rPr>
          <w:b/>
          <w:lang w:val="uk-UA" w:eastAsia="uk-UA"/>
        </w:rPr>
        <w:t xml:space="preserve">_______________________      </w:t>
      </w:r>
      <w:r w:rsidRPr="00A57DA7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143947" w:rsidRDefault="00143947">
      <w:pPr>
        <w:rPr>
          <w:lang w:val="uk-UA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4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A57DA7" w:rsidP="00A57DA7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>«Багатоцентрове, рандомізоване, подвійне сліпе, плацебо-контрольоване, з паралельними групами дослідження 3 фази з відкритим періодом продовження лікування для оцінки ефективності і безпечності перорального застосування рильзабрутинібу (</w:t>
            </w:r>
            <w:r w:rsidRPr="00765904">
              <w:rPr>
                <w:rFonts w:cs="Calibri"/>
              </w:rPr>
              <w:t>PRN</w:t>
            </w:r>
            <w:r w:rsidRPr="005863B3">
              <w:rPr>
                <w:rFonts w:cs="Calibri"/>
                <w:lang w:val="ru-RU"/>
              </w:rPr>
              <w:t xml:space="preserve">1008) у дорослих та підлітків з персистуючою або хронічною імунною тромбоцитопенією </w:t>
            </w:r>
            <w:r w:rsidRPr="00765904">
              <w:rPr>
                <w:rFonts w:cs="Calibri"/>
              </w:rPr>
              <w:t xml:space="preserve">(ІТП)», код дослідження PRN1008-018, </w:t>
            </w:r>
            <w:r w:rsidR="00806736">
              <w:rPr>
                <w:rFonts w:cs="Calibri"/>
                <w:lang w:val="uk-UA"/>
              </w:rPr>
              <w:t xml:space="preserve"> </w:t>
            </w:r>
            <w:r w:rsidRPr="00765904">
              <w:rPr>
                <w:rFonts w:cs="Calibri"/>
              </w:rPr>
              <w:t>21 січня 2021 р., Версія 1.2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«МЕДПЕЙС УКРАЇНА»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«Принципія Біофарма Інк.», США (Principia Biopharma Inc., USA)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 xml:space="preserve">рильзабрутиніб (Rilzabrutinib) (PRN1008; рильзабрутиніб (Rilzabrutinib)); каплета; 400 мг; PCI Pharma Services, Inc. (Biotec Services International Limited), Великобританія; PCI Pharma Services, Inc. (Millmount Healthcare Limited), Ірландія; Patheon Inc. (part of Thermo Fisher Scientific), Канада; PCI Pharma Services, Inc. (AndersonBrecon Incorporated), США; PCI Pharma Services, Inc. (AndersonBrecon Incorporated), США; </w:t>
            </w:r>
          </w:p>
          <w:p w:rsidR="00143947" w:rsidRPr="00765904" w:rsidRDefault="005863B3" w:rsidP="005863B3">
            <w:pPr>
              <w:jc w:val="both"/>
              <w:rPr>
                <w:rFonts w:cs="Calibri"/>
              </w:rPr>
            </w:pPr>
            <w:r w:rsidRPr="00713DA5">
              <w:rPr>
                <w:rFonts w:eastAsia="Times New Roman"/>
                <w:szCs w:val="24"/>
              </w:rPr>
              <w:t>плацебо до рильзабрутиніб (Rilzabrutinib) (400 мг маніту); каплета; PCI Pharma Services, Inc. (Biotec Services International Limited), Великобританія; PCI Pharma Services, Inc. (Millmount Healthcare Limited), Ірландія; Patheon Inc. (part of Thermo Fisher Scientific), Канада; PCI Pharma Services, Inc. (AndersonBrecon Incorporated), США; PCI Pharma Services, Inc. (AndersonBrecon Incorporated), США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3B3" w:rsidRPr="005863B3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13DA5">
              <w:rPr>
                <w:rFonts w:eastAsia="Times New Roman"/>
                <w:szCs w:val="24"/>
                <w:lang w:val="uk-UA"/>
              </w:rPr>
              <w:t xml:space="preserve">1) </w:t>
            </w:r>
            <w:r w:rsidRPr="005863B3">
              <w:rPr>
                <w:rFonts w:eastAsia="Times New Roman"/>
                <w:szCs w:val="24"/>
                <w:lang w:val="ru-RU"/>
              </w:rPr>
              <w:t>зав. центром Усенко Г.В.</w:t>
            </w:r>
          </w:p>
          <w:p w:rsidR="005863B3" w:rsidRPr="005863B3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63B3">
              <w:rPr>
                <w:rFonts w:eastAsia="Times New Roman"/>
                <w:szCs w:val="24"/>
                <w:lang w:val="ru-RU"/>
              </w:rPr>
              <w:t>Комунальне некомерційне підприємство «Міська клінічна лікарня №4» Дніпровської міської ради, міський гематологічний центр, м. Дніпро</w:t>
            </w:r>
          </w:p>
          <w:p w:rsidR="005863B3" w:rsidRPr="005863B3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13DA5">
              <w:rPr>
                <w:rFonts w:eastAsia="Times New Roman"/>
                <w:szCs w:val="24"/>
                <w:lang w:val="uk-UA"/>
              </w:rPr>
              <w:t xml:space="preserve">2) </w:t>
            </w:r>
            <w:r w:rsidRPr="005863B3">
              <w:rPr>
                <w:rFonts w:eastAsia="Times New Roman"/>
                <w:szCs w:val="24"/>
                <w:lang w:val="ru-RU"/>
              </w:rPr>
              <w:t>д.м.н., проф. Кузьміна Г.П.</w:t>
            </w:r>
          </w:p>
          <w:p w:rsidR="005863B3" w:rsidRPr="005863B3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63B3">
              <w:rPr>
                <w:rFonts w:eastAsia="Times New Roman"/>
                <w:szCs w:val="24"/>
                <w:lang w:val="ru-RU"/>
              </w:rPr>
              <w:t>Комунальне підприємство «Криворізька міська клінічна лікарня №2» Криворізької міської ради, терапевтичне відділення, Державний заклад «Дніпропетровська медична академія Мін</w:t>
            </w:r>
            <w:r w:rsidR="006222F3">
              <w:rPr>
                <w:rFonts w:eastAsia="Times New Roman"/>
                <w:szCs w:val="24"/>
                <w:lang w:val="ru-RU"/>
              </w:rPr>
              <w:t>істерства охорони здоров'</w:t>
            </w:r>
            <w:r w:rsidRPr="005863B3">
              <w:rPr>
                <w:rFonts w:eastAsia="Times New Roman"/>
                <w:szCs w:val="24"/>
                <w:lang w:val="ru-RU"/>
              </w:rPr>
              <w:t>я України», кафедра терапії, кардіології та сімейної медицини, м. Кривий Ріг</w:t>
            </w:r>
          </w:p>
          <w:p w:rsidR="005863B3" w:rsidRPr="005863B3" w:rsidRDefault="005863B3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713DA5">
              <w:rPr>
                <w:rFonts w:eastAsia="Times New Roman"/>
                <w:szCs w:val="24"/>
                <w:lang w:val="uk-UA"/>
              </w:rPr>
              <w:t xml:space="preserve">3) </w:t>
            </w:r>
            <w:r w:rsidRPr="005863B3">
              <w:rPr>
                <w:rFonts w:eastAsia="Times New Roman"/>
                <w:szCs w:val="24"/>
                <w:lang w:val="ru-RU"/>
              </w:rPr>
              <w:t>керівник центру Михальська Л.В.</w:t>
            </w:r>
          </w:p>
          <w:p w:rsidR="00143947" w:rsidRPr="005863B3" w:rsidRDefault="005863B3" w:rsidP="00806736">
            <w:pPr>
              <w:jc w:val="both"/>
              <w:rPr>
                <w:rFonts w:cs="Calibri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Клінічна лікарня «Феофанія» Державного управління справами, центр гематології, хіміотерапії гемобластозів та променевої терапії, м. Київ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 xml:space="preserve">Препарати порівняння, </w:t>
            </w:r>
            <w:r w:rsidRPr="005863B3">
              <w:rPr>
                <w:rFonts w:cs="Calibri"/>
                <w:szCs w:val="24"/>
                <w:lang w:val="ru-RU"/>
              </w:rPr>
              <w:lastRenderedPageBreak/>
              <w:t>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lastRenderedPageBreak/>
              <w:t xml:space="preserve">― 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3B3" w:rsidRPr="005863B3" w:rsidRDefault="0090569C" w:rsidP="005863B3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ТОВ «Агенція «С.М.О.-Україна», ТОВ «СМО-Логістика», ТОВ «СМО-Груп Україна»</w:t>
            </w:r>
            <w:r w:rsidR="005863B3" w:rsidRPr="005863B3">
              <w:rPr>
                <w:rFonts w:eastAsia="Times New Roman"/>
                <w:szCs w:val="24"/>
                <w:lang w:val="ru-RU"/>
              </w:rPr>
              <w:t>.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CareFree Thermometer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Blood Pressure Monitor (BPM M3)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12-lead ECG (ELI-230)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-20C Freezer (FV20-140 230V)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Incubator (IL10)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Temperature Logger Service CE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Bench-top Centrifuge (Medifuge)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Personal Scale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Refrigerator (RF-140 230V)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Apple MFi Lightning to 3.5mm Headphone Jack Adapter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Headphones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Face Mask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Noodle Charging Cable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Tower of Power 2200 mAh Power Bank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 xml:space="preserve">• </w:t>
            </w:r>
            <w:proofErr w:type="gramStart"/>
            <w:r w:rsidRPr="00713DA5">
              <w:rPr>
                <w:rFonts w:eastAsia="Times New Roman"/>
                <w:szCs w:val="24"/>
              </w:rPr>
              <w:t>електронні</w:t>
            </w:r>
            <w:proofErr w:type="gramEnd"/>
            <w:r w:rsidRPr="00713DA5">
              <w:rPr>
                <w:rFonts w:eastAsia="Times New Roman"/>
                <w:szCs w:val="24"/>
              </w:rPr>
              <w:t xml:space="preserve"> опитувальники (ePRO tablets): Samsung Galaxy Tab A 8” (model no. SM-T387V).</w:t>
            </w:r>
          </w:p>
          <w:p w:rsidR="005863B3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термометри для вимірювання температури тіла (body thermometers)</w:t>
            </w:r>
          </w:p>
          <w:p w:rsidR="005863B3" w:rsidRPr="00713DA5" w:rsidRDefault="005863B3" w:rsidP="005863B3">
            <w:pPr>
              <w:jc w:val="both"/>
              <w:rPr>
                <w:rFonts w:eastAsia="Times New Roman"/>
                <w:szCs w:val="24"/>
              </w:rPr>
            </w:pPr>
            <w:r w:rsidRPr="00713DA5">
              <w:rPr>
                <w:rFonts w:eastAsia="Times New Roman"/>
                <w:szCs w:val="24"/>
              </w:rPr>
              <w:t>• лабораторні набори</w:t>
            </w:r>
          </w:p>
          <w:p w:rsidR="00143947" w:rsidRPr="00765904" w:rsidRDefault="005863B3" w:rsidP="005863B3">
            <w:pPr>
              <w:jc w:val="both"/>
              <w:rPr>
                <w:rFonts w:cs="Calibri"/>
              </w:rPr>
            </w:pPr>
            <w:r w:rsidRPr="00713DA5">
              <w:rPr>
                <w:rFonts w:eastAsia="Times New Roman"/>
                <w:szCs w:val="24"/>
              </w:rPr>
              <w:t>• друковані матеріали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A57DA7" w:rsidRDefault="00143947">
      <w:pPr>
        <w:rPr>
          <w:b/>
          <w:szCs w:val="24"/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A57DA7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A57DA7">
        <w:rPr>
          <w:b/>
          <w:lang w:val="uk-UA"/>
        </w:rPr>
        <w:t> </w:t>
      </w:r>
      <w:r w:rsidRPr="00A57DA7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A57DA7">
        <w:rPr>
          <w:b/>
          <w:lang w:val="uk-UA" w:eastAsia="uk-UA"/>
        </w:rPr>
        <w:t xml:space="preserve">_______________________      </w:t>
      </w:r>
      <w:r w:rsidRPr="00A57DA7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143947" w:rsidRDefault="00143947">
      <w:pPr>
        <w:rPr>
          <w:lang w:val="uk-UA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A57DA7">
        <w:rPr>
          <w:lang w:val="ru-RU"/>
        </w:rPr>
        <w:t>5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A57DA7" w:rsidP="00A57DA7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«Проспективне, багатоцентрове, довгострокове дослідження з оцінки безпеки та ефективності немолізумабу (</w:t>
            </w:r>
            <w:r w:rsidRPr="00765904">
              <w:rPr>
                <w:rFonts w:cs="Calibri"/>
              </w:rPr>
              <w:t>CD</w:t>
            </w:r>
            <w:r w:rsidRPr="005863B3">
              <w:rPr>
                <w:rFonts w:cs="Calibri"/>
                <w:lang w:val="ru-RU"/>
              </w:rPr>
              <w:t xml:space="preserve">14152) у пацієнтів з атопічним дерматитом від помірного до тяжкого ступеня», код дослідження </w:t>
            </w:r>
            <w:r w:rsidRPr="00765904">
              <w:rPr>
                <w:rFonts w:cs="Calibri"/>
              </w:rPr>
              <w:t>RD</w:t>
            </w:r>
            <w:r w:rsidRPr="005863B3">
              <w:rPr>
                <w:rFonts w:cs="Calibri"/>
                <w:lang w:val="ru-RU"/>
              </w:rPr>
              <w:t>.06.</w:t>
            </w:r>
            <w:r w:rsidRPr="00765904">
              <w:rPr>
                <w:rFonts w:cs="Calibri"/>
              </w:rPr>
              <w:t>SPR</w:t>
            </w:r>
            <w:r w:rsidRPr="005863B3">
              <w:rPr>
                <w:rFonts w:cs="Calibri"/>
                <w:lang w:val="ru-RU"/>
              </w:rPr>
              <w:t xml:space="preserve">.118163, поправка 05 для України від 09 лютого 2021 р. до протоколу </w:t>
            </w:r>
            <w:r w:rsidRPr="00765904">
              <w:rPr>
                <w:rFonts w:cs="Calibri"/>
              </w:rPr>
              <w:t>RD</w:t>
            </w:r>
            <w:r w:rsidRPr="005863B3">
              <w:rPr>
                <w:rFonts w:cs="Calibri"/>
                <w:lang w:val="ru-RU"/>
              </w:rPr>
              <w:t>.06.</w:t>
            </w:r>
            <w:r w:rsidRPr="00765904">
              <w:rPr>
                <w:rFonts w:cs="Calibri"/>
              </w:rPr>
              <w:t>SPR</w:t>
            </w:r>
            <w:r w:rsidRPr="005863B3">
              <w:rPr>
                <w:rFonts w:cs="Calibri"/>
                <w:lang w:val="ru-RU"/>
              </w:rPr>
              <w:t xml:space="preserve">.118163, версія 6.0 для України від 09 лютого 2021 р. 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«ІНС Ресерч Україна»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Галдерма С.А., Швейцарія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Немолізумаб</w:t>
            </w:r>
            <w:r w:rsidRPr="001807E8">
              <w:rPr>
                <w:rFonts w:eastAsia="Times New Roman"/>
                <w:szCs w:val="24"/>
              </w:rPr>
              <w:t xml:space="preserve"> (</w:t>
            </w:r>
            <w:r w:rsidRPr="00107D81">
              <w:rPr>
                <w:rFonts w:eastAsia="Times New Roman"/>
                <w:szCs w:val="24"/>
              </w:rPr>
              <w:t>CD</w:t>
            </w:r>
            <w:r w:rsidRPr="001807E8">
              <w:rPr>
                <w:rFonts w:eastAsia="Times New Roman"/>
                <w:szCs w:val="24"/>
              </w:rPr>
              <w:t xml:space="preserve">14152) 30 </w:t>
            </w:r>
            <w:r w:rsidRPr="00107D81">
              <w:rPr>
                <w:rFonts w:eastAsia="Times New Roman"/>
                <w:szCs w:val="24"/>
                <w:lang w:val="ru-RU"/>
              </w:rPr>
              <w:t>мг</w:t>
            </w:r>
            <w:r w:rsidRPr="001807E8">
              <w:rPr>
                <w:rFonts w:eastAsia="Times New Roman"/>
                <w:szCs w:val="24"/>
              </w:rPr>
              <w:t xml:space="preserve"> (</w:t>
            </w:r>
            <w:r w:rsidRPr="00107D81">
              <w:rPr>
                <w:rFonts w:eastAsia="Times New Roman"/>
                <w:szCs w:val="24"/>
              </w:rPr>
              <w:t>CD</w:t>
            </w:r>
            <w:r w:rsidRPr="001807E8">
              <w:rPr>
                <w:rFonts w:eastAsia="Times New Roman"/>
                <w:szCs w:val="24"/>
              </w:rPr>
              <w:t xml:space="preserve">14152; </w:t>
            </w:r>
            <w:r w:rsidRPr="00107D81">
              <w:rPr>
                <w:rFonts w:eastAsia="Times New Roman"/>
                <w:szCs w:val="24"/>
                <w:lang w:val="ru-RU"/>
              </w:rPr>
              <w:t>Немолізумаб</w:t>
            </w:r>
            <w:r w:rsidRPr="001807E8">
              <w:rPr>
                <w:rFonts w:eastAsia="Times New Roman"/>
                <w:szCs w:val="24"/>
              </w:rPr>
              <w:t xml:space="preserve">); 1 </w:t>
            </w:r>
            <w:r w:rsidRPr="00107D81">
              <w:rPr>
                <w:rFonts w:eastAsia="Times New Roman"/>
                <w:szCs w:val="24"/>
                <w:lang w:val="ru-RU"/>
              </w:rPr>
              <w:t>попередньо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заповнений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одноразовий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двокамерний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шприц</w:t>
            </w:r>
            <w:r w:rsidRPr="001807E8">
              <w:rPr>
                <w:rFonts w:eastAsia="Times New Roman"/>
                <w:szCs w:val="24"/>
              </w:rPr>
              <w:t xml:space="preserve">, </w:t>
            </w:r>
            <w:r w:rsidRPr="00107D81">
              <w:rPr>
                <w:rFonts w:eastAsia="Times New Roman"/>
                <w:szCs w:val="24"/>
                <w:lang w:val="ru-RU"/>
              </w:rPr>
              <w:t>що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містить</w:t>
            </w:r>
            <w:r w:rsidRPr="001807E8">
              <w:rPr>
                <w:rFonts w:eastAsia="Times New Roman"/>
                <w:szCs w:val="24"/>
              </w:rPr>
              <w:t xml:space="preserve"> 30 </w:t>
            </w:r>
            <w:r w:rsidRPr="00107D81">
              <w:rPr>
                <w:rFonts w:eastAsia="Times New Roman"/>
                <w:szCs w:val="24"/>
                <w:lang w:val="ru-RU"/>
              </w:rPr>
              <w:t>мг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немолізумабу</w:t>
            </w:r>
            <w:r w:rsidRPr="001807E8">
              <w:rPr>
                <w:rFonts w:eastAsia="Times New Roman"/>
                <w:szCs w:val="24"/>
              </w:rPr>
              <w:t xml:space="preserve"> (</w:t>
            </w:r>
            <w:r w:rsidRPr="00107D81">
              <w:rPr>
                <w:rFonts w:eastAsia="Times New Roman"/>
                <w:szCs w:val="24"/>
              </w:rPr>
              <w:t>CD</w:t>
            </w:r>
            <w:r w:rsidRPr="001807E8">
              <w:rPr>
                <w:rFonts w:eastAsia="Times New Roman"/>
                <w:szCs w:val="24"/>
              </w:rPr>
              <w:t xml:space="preserve">14152) </w:t>
            </w:r>
            <w:r w:rsidRPr="00107D81">
              <w:rPr>
                <w:rFonts w:eastAsia="Times New Roman"/>
                <w:szCs w:val="24"/>
                <w:lang w:val="ru-RU"/>
              </w:rPr>
              <w:t>у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вигляді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ліофілізованого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порошку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для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приготування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розчину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для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  <w:lang w:val="ru-RU"/>
              </w:rPr>
              <w:t>ін</w:t>
            </w:r>
            <w:r w:rsidRPr="001807E8">
              <w:rPr>
                <w:rFonts w:eastAsia="Times New Roman"/>
                <w:szCs w:val="24"/>
              </w:rPr>
              <w:t>’</w:t>
            </w:r>
            <w:r w:rsidRPr="00107D81">
              <w:rPr>
                <w:rFonts w:eastAsia="Times New Roman"/>
                <w:szCs w:val="24"/>
                <w:lang w:val="ru-RU"/>
              </w:rPr>
              <w:t>єкцій</w:t>
            </w:r>
            <w:r w:rsidRPr="001807E8">
              <w:rPr>
                <w:rFonts w:eastAsia="Times New Roman"/>
                <w:szCs w:val="24"/>
              </w:rPr>
              <w:t xml:space="preserve">; 30 </w:t>
            </w:r>
            <w:r w:rsidRPr="00107D81">
              <w:rPr>
                <w:rFonts w:eastAsia="Times New Roman"/>
                <w:szCs w:val="24"/>
                <w:lang w:val="ru-RU"/>
              </w:rPr>
              <w:t>мг</w:t>
            </w:r>
            <w:r w:rsidRPr="001807E8">
              <w:rPr>
                <w:rFonts w:eastAsia="Times New Roman"/>
                <w:szCs w:val="24"/>
              </w:rPr>
              <w:t xml:space="preserve">; </w:t>
            </w:r>
            <w:r w:rsidRPr="00107D81">
              <w:rPr>
                <w:rFonts w:eastAsia="Times New Roman"/>
                <w:szCs w:val="24"/>
              </w:rPr>
              <w:t>Nuvisan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</w:rPr>
              <w:t>France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</w:rPr>
              <w:t>SARL</w:t>
            </w:r>
            <w:r w:rsidRPr="001807E8">
              <w:rPr>
                <w:rFonts w:eastAsia="Times New Roman"/>
                <w:szCs w:val="24"/>
              </w:rPr>
              <w:t xml:space="preserve">, </w:t>
            </w:r>
            <w:r w:rsidRPr="00107D81">
              <w:rPr>
                <w:rFonts w:eastAsia="Times New Roman"/>
                <w:szCs w:val="24"/>
                <w:lang w:val="ru-RU"/>
              </w:rPr>
              <w:t>Франція</w:t>
            </w:r>
            <w:r w:rsidRPr="001807E8">
              <w:rPr>
                <w:rFonts w:eastAsia="Times New Roman"/>
                <w:szCs w:val="24"/>
              </w:rPr>
              <w:t xml:space="preserve">; </w:t>
            </w:r>
            <w:r w:rsidRPr="00107D81">
              <w:rPr>
                <w:rFonts w:eastAsia="Times New Roman"/>
                <w:szCs w:val="24"/>
              </w:rPr>
              <w:t>Vetter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</w:rPr>
              <w:t>Pharma</w:t>
            </w:r>
            <w:r w:rsidRPr="001807E8">
              <w:rPr>
                <w:rFonts w:eastAsia="Times New Roman"/>
                <w:szCs w:val="24"/>
              </w:rPr>
              <w:t>-</w:t>
            </w:r>
            <w:r w:rsidRPr="00107D81">
              <w:rPr>
                <w:rFonts w:eastAsia="Times New Roman"/>
                <w:szCs w:val="24"/>
              </w:rPr>
              <w:t>Fertigung</w:t>
            </w:r>
            <w:r w:rsidRPr="001807E8">
              <w:rPr>
                <w:rFonts w:eastAsia="Times New Roman"/>
                <w:szCs w:val="24"/>
              </w:rPr>
              <w:t xml:space="preserve"> </w:t>
            </w:r>
            <w:r w:rsidRPr="00107D81">
              <w:rPr>
                <w:rFonts w:eastAsia="Times New Roman"/>
                <w:szCs w:val="24"/>
              </w:rPr>
              <w:t>GmbH</w:t>
            </w:r>
            <w:r w:rsidRPr="001807E8">
              <w:rPr>
                <w:rFonts w:eastAsia="Times New Roman"/>
                <w:szCs w:val="24"/>
              </w:rPr>
              <w:t xml:space="preserve"> &amp; </w:t>
            </w:r>
            <w:r w:rsidRPr="00107D81">
              <w:rPr>
                <w:rFonts w:eastAsia="Times New Roman"/>
                <w:szCs w:val="24"/>
              </w:rPr>
              <w:t>Co</w:t>
            </w:r>
            <w:r w:rsidRPr="001807E8">
              <w:rPr>
                <w:rFonts w:eastAsia="Times New Roman"/>
                <w:szCs w:val="24"/>
              </w:rPr>
              <w:t xml:space="preserve">. </w:t>
            </w:r>
            <w:r w:rsidRPr="00107D81">
              <w:rPr>
                <w:rFonts w:eastAsia="Times New Roman"/>
                <w:szCs w:val="24"/>
              </w:rPr>
              <w:t xml:space="preserve">KG (Langenargen Manufacturing Plant), Німеччина; Vetter Pharma-Fertigung GmbH &amp; Co. KG (Ravensburg Mooswiesen Plant), Німеччина; Vetter Pharma-Fertigung GmbH &amp; Co. KG (Ravensburg Manufacturing Plant), Німеччина; Vetter Pharma-Fertigung GmbH &amp; Co. KG (Helmut-Vetter-Strasse Plant), Німеччина; Catalent Germany Schorndorf GmbH, Німеччина; Chugai Pharma Manufacturing Co., Ltd.( Kiyohara-Kogyodanchi), Японія; Chugai Pharma Manufacturing Co., Ltd. (Ukima), Японія; </w:t>
            </w:r>
          </w:p>
          <w:p w:rsidR="00143947" w:rsidRPr="00765904" w:rsidRDefault="001807E8" w:rsidP="001807E8">
            <w:pPr>
              <w:jc w:val="both"/>
              <w:rPr>
                <w:rFonts w:cs="Calibri"/>
              </w:rPr>
            </w:pPr>
            <w:r w:rsidRPr="00107D81">
              <w:rPr>
                <w:rFonts w:eastAsia="Times New Roman"/>
                <w:szCs w:val="24"/>
              </w:rPr>
              <w:t>Плацебо до Немолізумаб (CD14152) 30 мг, ліофілізован</w:t>
            </w:r>
            <w:r w:rsidRPr="00107D81">
              <w:rPr>
                <w:rFonts w:eastAsia="Times New Roman"/>
                <w:szCs w:val="24"/>
                <w:lang w:val="uk-UA"/>
              </w:rPr>
              <w:t>ий</w:t>
            </w:r>
            <w:r w:rsidRPr="00107D81">
              <w:rPr>
                <w:rFonts w:eastAsia="Times New Roman"/>
                <w:szCs w:val="24"/>
              </w:rPr>
              <w:t xml:space="preserve"> порошок для приготування розчину для ін’єкцій; Nuvisan France SARL, Франція; Vetter Pharma-Fertigung GmbH &amp; Co. KG (Langenargen Manufacturing Plant), Німеччина; Vetter Pharma-Fertigung GmbH &amp; Co. KG (Ravensburg Mooswiesen Plant), Німеччина; Vetter Pharma-Fertigung GmbH &amp; Co. KG (Ravensburg Manufacturing Plant), Німеччина; Vetter Pharma-Fertigung GmbH &amp; Co. KG (Helmut-Vetter-Strasse Plant), Німеччина; Catalent Germany Schorndorf GmbH, Німеччина; Chugai Pharma Manufacturing Co., Ltd.( Kiyohara-Kogyodanchi), Японія; Chugai Pharma Manufacturing Co., Ltd. (Ukima), Японія; 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1) к.м.н. Александрук О.Д.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Лікувально-діагностичний центр товариства з обмеженою відповідальністю «Медекс плюс», поліклінічне відділення, Івано-Франківський національний медичний університет, кафедра дерматології та венерології, м. Івано-Франківськ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2) лікар Норченко Л.А.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lastRenderedPageBreak/>
              <w:t>Комунальне некомерційне підприємство «Херсонська міська клінічна лікарня ім. А. і О. Тропіних» Херсонської міської ради, консультативна поліклініка №1, м. Херсон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3) д.м.н., проф. Дюдюн А.Д.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Комунальне підприємство «Обласний шкірно-венерологічний диспансер» Дніпропетровської обласної ради, денний стаціонар, Державний заклад «Дніпропетровська медична академія Міністерства охорони здоров’я України», кафедра шкірних та венеричних хвороб, м. Дніпро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4) д.м.н. Резніченко Н.Ю.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Військовий госпіталь (військова частина А3309) військово-медичного клінічного центру Південного регіону, терапевтичне відділення (з палатами для неврологічних та дерматовенерологічних хворих), м. Запоріжжя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5) лікар Литвиненко Б.В.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Комунальне некомерційне підприємство «Київська міська клінічна шкірно-венерологічна лікарня» виконавчого органу Київської міської ради (Київської міської державної адміністрації), поліклініка з кабінетами спеціалістів, м. Київ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6) д.м.н., проф. Андрашко Ю.В.</w:t>
            </w:r>
          </w:p>
          <w:p w:rsid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 xml:space="preserve">Лікувально-діагностичний центр приватного підприємства «Асклепій», поліклінічне відділення, 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м. Ужгород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7) зав. від. Галагурич О.М.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Лікувально-діагностичний центр приватного підприємства «Асклепій», відокремлений структурний підрозділ (відділення) №1, м. Львів</w:t>
            </w:r>
          </w:p>
          <w:p w:rsidR="001807E8" w:rsidRPr="00107D81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8) д.м.н. Макуріна Г.І.</w:t>
            </w:r>
          </w:p>
          <w:p w:rsidR="00143947" w:rsidRPr="005863B3" w:rsidRDefault="001807E8" w:rsidP="00806736">
            <w:pPr>
              <w:jc w:val="both"/>
              <w:rPr>
                <w:rFonts w:cs="Calibri"/>
                <w:szCs w:val="24"/>
                <w:lang w:val="ru-RU"/>
              </w:rPr>
            </w:pPr>
            <w:r w:rsidRPr="00107D81">
              <w:rPr>
                <w:rFonts w:eastAsia="Times New Roman"/>
                <w:szCs w:val="24"/>
                <w:lang w:val="ru-RU"/>
              </w:rPr>
              <w:t>Навчально-науковий медичний центр «Університетська клініка» Запорізького державного медичного університету, відділення мультимодальної патології, Запорізький державний медичний університет, кафедра дерматовенерології та косметології з курсом дерматовенерології і естетичної медицини ФПО, м. Запоріжжя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/ ― </w:t>
            </w:r>
          </w:p>
        </w:tc>
      </w:tr>
    </w:tbl>
    <w:p w:rsidR="00143947" w:rsidRPr="00A57DA7" w:rsidRDefault="00143947">
      <w:pPr>
        <w:rPr>
          <w:b/>
          <w:lang w:val="uk-UA"/>
        </w:rPr>
      </w:pPr>
    </w:p>
    <w:p w:rsidR="00143947" w:rsidRPr="00A57DA7" w:rsidRDefault="00143947">
      <w:pPr>
        <w:rPr>
          <w:b/>
          <w:szCs w:val="24"/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A57DA7">
        <w:rPr>
          <w:b/>
          <w:lang w:val="uk-UA"/>
        </w:rPr>
        <w:t xml:space="preserve"> </w:t>
      </w:r>
    </w:p>
    <w:p w:rsidR="00A57DA7" w:rsidRDefault="00143947">
      <w:pPr>
        <w:rPr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A57DA7">
        <w:rPr>
          <w:b/>
          <w:lang w:val="uk-UA"/>
        </w:rPr>
        <w:t> </w:t>
      </w:r>
      <w:r w:rsidRPr="00A57DA7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A57DA7">
        <w:rPr>
          <w:b/>
          <w:lang w:val="uk-UA" w:eastAsia="uk-UA"/>
        </w:rPr>
        <w:t xml:space="preserve">_______________________      </w:t>
      </w:r>
      <w:r w:rsidRPr="00A57DA7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E673C4">
        <w:rPr>
          <w:lang w:val="ru-RU"/>
        </w:rPr>
        <w:t>6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A57DA7" w:rsidP="00A57DA7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A57DA7" w:rsidRDefault="00A57DA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 багатоцентрове дослідження 3 фази, яке проводиться у паралельних групах з метою оцінки ефективності та безпеки препарату </w:t>
            </w:r>
            <w:r w:rsidRPr="00765904">
              <w:rPr>
                <w:rFonts w:cs="Calibri"/>
              </w:rPr>
              <w:t>KarXT</w:t>
            </w:r>
            <w:r w:rsidRPr="005863B3">
              <w:rPr>
                <w:rFonts w:cs="Calibri"/>
                <w:lang w:val="ru-RU"/>
              </w:rPr>
              <w:t xml:space="preserve"> у дорослих пацієнтів з шизофренією за критеріями </w:t>
            </w:r>
            <w:r w:rsidRPr="00765904">
              <w:rPr>
                <w:rFonts w:cs="Calibri"/>
              </w:rPr>
              <w:t>DSM</w:t>
            </w:r>
            <w:r w:rsidRPr="005863B3">
              <w:rPr>
                <w:rFonts w:cs="Calibri"/>
                <w:lang w:val="ru-RU"/>
              </w:rPr>
              <w:t xml:space="preserve">-5, госпіталізованих з гострим психотичним розладом», код дослідження </w:t>
            </w:r>
            <w:r w:rsidRPr="00765904">
              <w:rPr>
                <w:rFonts w:cs="Calibri"/>
              </w:rPr>
              <w:t>KAR</w:t>
            </w:r>
            <w:r w:rsidRPr="005863B3">
              <w:rPr>
                <w:rFonts w:cs="Calibri"/>
                <w:lang w:val="ru-RU"/>
              </w:rPr>
              <w:t>-009, версія 1.0 від 27 серпня 2020 року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EB4508" w:rsidP="00765904">
            <w:pPr>
              <w:jc w:val="both"/>
              <w:rPr>
                <w:rFonts w:cs="Calibri"/>
              </w:rPr>
            </w:pPr>
            <w:r w:rsidRPr="00DD6B09">
              <w:rPr>
                <w:rFonts w:eastAsia="Times New Roman"/>
                <w:szCs w:val="24"/>
              </w:rPr>
              <w:t>ТОВ «ІНС Ресерч Україна»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Karuna Therapeutics Inc., United States (США)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69C" w:rsidRPr="00DD6B09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DD6B09">
              <w:rPr>
                <w:rFonts w:eastAsia="Times New Roman"/>
                <w:szCs w:val="24"/>
              </w:rPr>
              <w:t>KarXT 50/20 (KarXT; KarXT; xanomeline and trospium; KarXT; ксаномелін та троспію хлорид); капсула; 50мг xanomeline/20мг trospium, 50 мг ксаномелін /20 мг троспію хлорид; Catalent Pharma Solutions, LLC</w:t>
            </w:r>
            <w:r>
              <w:rPr>
                <w:rFonts w:eastAsia="Times New Roman"/>
                <w:szCs w:val="24"/>
                <w:lang w:val="uk-UA"/>
              </w:rPr>
              <w:t>,</w:t>
            </w:r>
            <w:r w:rsidRPr="0038672A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USA</w:t>
            </w:r>
            <w:r w:rsidRPr="00DD6B09">
              <w:rPr>
                <w:rFonts w:eastAsia="Times New Roman"/>
                <w:szCs w:val="24"/>
              </w:rPr>
              <w:t xml:space="preserve">; </w:t>
            </w:r>
          </w:p>
          <w:p w:rsidR="0090569C" w:rsidRPr="00DD6B09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DD6B09">
              <w:rPr>
                <w:rFonts w:eastAsia="Times New Roman"/>
                <w:szCs w:val="24"/>
              </w:rPr>
              <w:t>Плацебо до KarXT 50/20, капсула; Catalent Pharma Solutions, LLC</w:t>
            </w:r>
            <w:r>
              <w:rPr>
                <w:rFonts w:eastAsia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/>
                <w:szCs w:val="24"/>
              </w:rPr>
              <w:t>USA</w:t>
            </w:r>
            <w:r w:rsidRPr="00DD6B09">
              <w:rPr>
                <w:rFonts w:eastAsia="Times New Roman"/>
                <w:szCs w:val="24"/>
              </w:rPr>
              <w:t xml:space="preserve">; </w:t>
            </w:r>
          </w:p>
          <w:p w:rsidR="0090569C" w:rsidRPr="00DD6B09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DD6B09">
              <w:rPr>
                <w:rFonts w:eastAsia="Times New Roman"/>
                <w:szCs w:val="24"/>
              </w:rPr>
              <w:t>KarXT 50/10 (KarXT; KarXT; xanomeline and trospium; KarXT; ксаномелін та троспію хлорид); капсула; 50мг ксаномелін /10мг троспію хлорид; Catalent Pharma Solutions, LLC</w:t>
            </w:r>
            <w:r>
              <w:rPr>
                <w:rFonts w:eastAsia="Times New Roman"/>
                <w:szCs w:val="24"/>
                <w:lang w:val="uk-UA"/>
              </w:rPr>
              <w:t>,</w:t>
            </w:r>
            <w:r>
              <w:rPr>
                <w:rFonts w:eastAsia="Times New Roman"/>
                <w:szCs w:val="24"/>
              </w:rPr>
              <w:t xml:space="preserve"> USA</w:t>
            </w:r>
            <w:r w:rsidRPr="00DD6B09">
              <w:rPr>
                <w:rFonts w:eastAsia="Times New Roman"/>
                <w:szCs w:val="24"/>
              </w:rPr>
              <w:t xml:space="preserve">; </w:t>
            </w:r>
          </w:p>
          <w:p w:rsidR="0090569C" w:rsidRPr="00DD6B09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DD6B09">
              <w:rPr>
                <w:rFonts w:eastAsia="Times New Roman"/>
                <w:szCs w:val="24"/>
              </w:rPr>
              <w:t>Плацебо до KarXT 50/10, капсула; Catalent Pharma Solutions, LLC</w:t>
            </w:r>
            <w:r>
              <w:rPr>
                <w:rFonts w:eastAsia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/>
                <w:szCs w:val="24"/>
              </w:rPr>
              <w:t>USA</w:t>
            </w:r>
            <w:r w:rsidRPr="00DD6B09">
              <w:rPr>
                <w:rFonts w:eastAsia="Times New Roman"/>
                <w:szCs w:val="24"/>
              </w:rPr>
              <w:t xml:space="preserve">; </w:t>
            </w:r>
          </w:p>
          <w:p w:rsidR="0090569C" w:rsidRPr="00DD6B09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DD6B09">
              <w:rPr>
                <w:rFonts w:eastAsia="Times New Roman"/>
                <w:szCs w:val="24"/>
              </w:rPr>
              <w:t>KarXT 62.5/15 (KarXT; xanomeline and trospium; KarXT; ксаномелін та троспію хлорид); капсула; 62.5мг ксаномелін /15мг троспію хлорид; Catalent Pharma Solutions, LLC</w:t>
            </w:r>
            <w:r>
              <w:rPr>
                <w:rFonts w:eastAsia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/>
                <w:szCs w:val="24"/>
              </w:rPr>
              <w:t>USA</w:t>
            </w:r>
            <w:r w:rsidRPr="00DD6B09">
              <w:rPr>
                <w:rFonts w:eastAsia="Times New Roman"/>
                <w:szCs w:val="24"/>
              </w:rPr>
              <w:t xml:space="preserve">; </w:t>
            </w:r>
          </w:p>
          <w:p w:rsidR="00143947" w:rsidRPr="00765904" w:rsidRDefault="0090569C" w:rsidP="0090569C">
            <w:pPr>
              <w:jc w:val="both"/>
              <w:rPr>
                <w:rFonts w:cs="Calibri"/>
              </w:rPr>
            </w:pPr>
            <w:r w:rsidRPr="00DD6B09">
              <w:rPr>
                <w:rFonts w:eastAsia="Times New Roman"/>
                <w:szCs w:val="24"/>
              </w:rPr>
              <w:t>Плацебо до KarXT 62.5/15, капсула; Catalent Pharma Solutions, LLC</w:t>
            </w:r>
            <w:r>
              <w:rPr>
                <w:rFonts w:eastAsia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/>
                <w:szCs w:val="24"/>
              </w:rPr>
              <w:t>USA</w:t>
            </w:r>
          </w:p>
        </w:tc>
      </w:tr>
      <w:tr w:rsidR="00143947" w:rsidRPr="0090569C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1) </w:t>
            </w:r>
            <w:r w:rsidRPr="0090569C">
              <w:rPr>
                <w:rFonts w:eastAsia="Times New Roman"/>
                <w:szCs w:val="24"/>
                <w:lang w:val="ru-RU"/>
              </w:rPr>
              <w:t>д.м.н., проф. Підкоритов В.С.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>Державна установа «Інститут неврології, психіатрії та наркології Національної академії медичних наук України», клініка відділу клінічної, соціальної та дитячої психіатрії, м. Харків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2) </w:t>
            </w:r>
            <w:r w:rsidRPr="0090569C">
              <w:rPr>
                <w:rFonts w:eastAsia="Times New Roman"/>
                <w:szCs w:val="24"/>
                <w:lang w:val="ru-RU"/>
              </w:rPr>
              <w:t>д.м.н., проф. Скрипніков А.М.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>Комунальне підприємство «Обласний заклад з надання психіатричної допомоги Полтавської обласної ради», 2-А гостре загально психіатричне чоловіче відділення, 5-Б гостре, спокійне, загально психіатричне жіноче відділення, Українська медична стоматологічна академія, кафедра психіатрії, наркології та медичної психології, м. Полтава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3) </w:t>
            </w:r>
            <w:r w:rsidRPr="0090569C">
              <w:rPr>
                <w:rFonts w:eastAsia="Times New Roman"/>
                <w:szCs w:val="24"/>
                <w:lang w:val="ru-RU"/>
              </w:rPr>
              <w:t>к.м.н. Блажевич Ю.А.</w:t>
            </w:r>
          </w:p>
          <w:p w:rsidR="0090569C" w:rsidRPr="00DD6B09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DD6B09">
              <w:rPr>
                <w:rFonts w:eastAsia="Times New Roman"/>
                <w:szCs w:val="24"/>
              </w:rPr>
              <w:t xml:space="preserve">Комунальне некомерційне підприємство «Клінічна лікарня «ПСИХІАТРІЯ»» виконавчого органу Київської міської ради (Київської міської державної адміністрації), центр первинного психотичного </w:t>
            </w:r>
            <w:r w:rsidRPr="00DD6B09">
              <w:rPr>
                <w:rFonts w:eastAsia="Times New Roman"/>
                <w:szCs w:val="24"/>
              </w:rPr>
              <w:lastRenderedPageBreak/>
              <w:t>епізоду та сучасних методів лікування, м.Київ</w:t>
            </w:r>
          </w:p>
          <w:p w:rsidR="0090569C" w:rsidRPr="00DD6B09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4) </w:t>
            </w:r>
            <w:r w:rsidRPr="00DD6B09">
              <w:rPr>
                <w:rFonts w:eastAsia="Times New Roman"/>
                <w:szCs w:val="24"/>
              </w:rPr>
              <w:t xml:space="preserve">зав. </w:t>
            </w:r>
            <w:proofErr w:type="gramStart"/>
            <w:r w:rsidRPr="00DD6B09">
              <w:rPr>
                <w:rFonts w:eastAsia="Times New Roman"/>
                <w:szCs w:val="24"/>
              </w:rPr>
              <w:t>від</w:t>
            </w:r>
            <w:proofErr w:type="gramEnd"/>
            <w:r w:rsidRPr="00DD6B09">
              <w:rPr>
                <w:rFonts w:eastAsia="Times New Roman"/>
                <w:szCs w:val="24"/>
              </w:rPr>
              <w:t>. Фільц Ю.О.</w:t>
            </w:r>
          </w:p>
          <w:p w:rsidR="0090569C" w:rsidRPr="00DD6B09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DD6B09">
              <w:rPr>
                <w:rFonts w:eastAsia="Times New Roman"/>
                <w:szCs w:val="24"/>
              </w:rPr>
              <w:t xml:space="preserve">Комунальне некомерційне підприємство Львівської обласної ради «Львівська обласна клінічна психіатрична лікарня», відділення № 25, м. Львів </w:t>
            </w:r>
          </w:p>
          <w:p w:rsidR="0090569C" w:rsidRPr="00DD6B09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5) </w:t>
            </w:r>
            <w:r w:rsidRPr="00DD6B09">
              <w:rPr>
                <w:rFonts w:eastAsia="Times New Roman"/>
                <w:szCs w:val="24"/>
              </w:rPr>
              <w:t xml:space="preserve">директор Косенкова І.В. </w:t>
            </w:r>
          </w:p>
          <w:p w:rsidR="0090569C" w:rsidRPr="00DD6B09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DD6B09">
              <w:rPr>
                <w:rFonts w:eastAsia="Times New Roman"/>
                <w:szCs w:val="24"/>
              </w:rPr>
              <w:t>Комунальне некомерційне підприємство «Черкаська обласна психіатрична лікарня Черкаської обласної ради», жіноче відділення №11, чоловіче відділення № 12, Черкаська обл., м. Сміла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6) </w:t>
            </w:r>
            <w:r w:rsidRPr="0090569C">
              <w:rPr>
                <w:rFonts w:eastAsia="Times New Roman"/>
                <w:szCs w:val="24"/>
                <w:lang w:val="ru-RU"/>
              </w:rPr>
              <w:t>ген. директор Коваленко В.В.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 xml:space="preserve">Комунальне некомерційне підприємство Харківської обласної ради «Обласна клінічна психіатрична лікарня №3», психіатричне відділення первинного психотичного </w:t>
            </w:r>
            <w:proofErr w:type="gramStart"/>
            <w:r w:rsidRPr="0090569C">
              <w:rPr>
                <w:rFonts w:eastAsia="Times New Roman"/>
                <w:szCs w:val="24"/>
                <w:lang w:val="ru-RU"/>
              </w:rPr>
              <w:t>епізоду,  м.</w:t>
            </w:r>
            <w:proofErr w:type="gramEnd"/>
            <w:r w:rsidRPr="0090569C">
              <w:rPr>
                <w:rFonts w:eastAsia="Times New Roman"/>
                <w:szCs w:val="24"/>
                <w:lang w:val="ru-RU"/>
              </w:rPr>
              <w:t xml:space="preserve"> Харків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7) </w:t>
            </w:r>
            <w:r w:rsidRPr="0090569C">
              <w:rPr>
                <w:rFonts w:eastAsia="Times New Roman"/>
                <w:szCs w:val="24"/>
                <w:lang w:val="ru-RU"/>
              </w:rPr>
              <w:t>д.м.н., проф. Лінський І.В.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>Комунальне некомерційне підприємство Харківської обласної ради «Обласна клінічна психіатрична лікарня №3», 3-те психіатричне відділення для дорослих, м. Харків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8) </w:t>
            </w:r>
            <w:r w:rsidRPr="0090569C">
              <w:rPr>
                <w:rFonts w:eastAsia="Times New Roman"/>
                <w:szCs w:val="24"/>
                <w:lang w:val="ru-RU"/>
              </w:rPr>
              <w:t>д.м.н. Мороз С. М.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>Комунальне підприємство «Дніпропетровська обласна клінічна лікарня ім. І.І. Мечникова» Дніпропетровської обласної ради», обласний центр психосоматичних розладів на базі психоневрологічного відділення, м. Дніпро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9) </w:t>
            </w:r>
            <w:r w:rsidRPr="0090569C">
              <w:rPr>
                <w:rFonts w:eastAsia="Times New Roman"/>
                <w:szCs w:val="24"/>
                <w:lang w:val="ru-RU"/>
              </w:rPr>
              <w:t xml:space="preserve">гол. лікар Паламарчук П.В. 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>Комунальне некомерційне підприємство «Херсонський обласний заклад з надання психіатричної допомоги» Херсонської обласної ради, чоловіче психіатричне відділення №3, жіноче психіатричне відділення №10, с. Степанівка, м. Херсон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10) </w:t>
            </w:r>
            <w:r w:rsidRPr="0090569C">
              <w:rPr>
                <w:rFonts w:eastAsia="Times New Roman"/>
                <w:szCs w:val="24"/>
                <w:lang w:val="ru-RU"/>
              </w:rPr>
              <w:t>к.м.н. Серебреннікова О.А.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>Комунальне некомерційне підприємство «Вінницька обласна клінічна психоневрологічна лікарня ім. акад. Ющенка Вінницької обласної ради», змішане (чоловіче та жіноче) відділення №2,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11) </w:t>
            </w:r>
            <w:r w:rsidRPr="0090569C">
              <w:rPr>
                <w:rFonts w:eastAsia="Times New Roman"/>
                <w:szCs w:val="24"/>
                <w:lang w:val="ru-RU"/>
              </w:rPr>
              <w:t>зав.від. Вітебська Т.В.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>Комунальне некомерційне підприємство «Київська міська психоневрологічна лікарня №2» Виконавчого органу Київської міської ради (Київської міської державної адміністрації), стаціонарне відділення№1, м. Київ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DD6B09">
              <w:rPr>
                <w:rFonts w:eastAsia="Times New Roman"/>
                <w:szCs w:val="24"/>
                <w:lang w:val="uk-UA"/>
              </w:rPr>
              <w:t xml:space="preserve">12) </w:t>
            </w:r>
            <w:r w:rsidRPr="0090569C">
              <w:rPr>
                <w:rFonts w:eastAsia="Times New Roman"/>
                <w:szCs w:val="24"/>
                <w:lang w:val="ru-RU"/>
              </w:rPr>
              <w:t>к.м.н Закаль К.Ю.</w:t>
            </w:r>
          </w:p>
          <w:p w:rsidR="00143947" w:rsidRPr="0090569C" w:rsidRDefault="0090569C" w:rsidP="00E673C4">
            <w:pPr>
              <w:jc w:val="both"/>
              <w:rPr>
                <w:rFonts w:cs="Calibri"/>
                <w:szCs w:val="24"/>
              </w:rPr>
            </w:pPr>
            <w:r w:rsidRPr="00DD6B09">
              <w:rPr>
                <w:rFonts w:eastAsia="Times New Roman"/>
                <w:szCs w:val="24"/>
              </w:rPr>
              <w:t>Комунальне некомерційне підприємство Львівської обласної ради «Львівська обласна клінічна психіатрична лікарня», відділення №20, м. Львів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 xml:space="preserve">Супутні </w:t>
            </w:r>
            <w:r w:rsidRPr="005863B3">
              <w:rPr>
                <w:rFonts w:cs="Calibri"/>
                <w:color w:val="000000"/>
                <w:szCs w:val="24"/>
                <w:lang w:val="ru-RU"/>
              </w:rPr>
              <w:lastRenderedPageBreak/>
              <w:t>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lastRenderedPageBreak/>
              <w:t xml:space="preserve">― / ― </w:t>
            </w:r>
          </w:p>
        </w:tc>
      </w:tr>
    </w:tbl>
    <w:p w:rsidR="00A57DA7" w:rsidRDefault="00A57DA7">
      <w:pPr>
        <w:rPr>
          <w:b/>
          <w:color w:val="000000"/>
          <w:shd w:val="clear" w:color="auto" w:fill="FFFFFF"/>
          <w:lang w:val="uk-UA"/>
        </w:rPr>
      </w:pPr>
    </w:p>
    <w:p w:rsidR="00A57DA7" w:rsidRDefault="00A57DA7">
      <w:pPr>
        <w:rPr>
          <w:b/>
          <w:color w:val="000000"/>
          <w:shd w:val="clear" w:color="auto" w:fill="FFFFFF"/>
          <w:lang w:val="uk-UA"/>
        </w:rPr>
      </w:pPr>
    </w:p>
    <w:p w:rsidR="00143947" w:rsidRPr="00A57DA7" w:rsidRDefault="00143947">
      <w:pPr>
        <w:rPr>
          <w:b/>
          <w:szCs w:val="24"/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A57DA7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A57DA7">
        <w:rPr>
          <w:b/>
          <w:lang w:val="uk-UA"/>
        </w:rPr>
        <w:t> </w:t>
      </w:r>
      <w:r w:rsidRPr="00A57DA7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A57DA7">
        <w:rPr>
          <w:b/>
          <w:lang w:val="uk-UA" w:eastAsia="uk-UA"/>
        </w:rPr>
        <w:t xml:space="preserve">_______________________      </w:t>
      </w:r>
      <w:r w:rsidRPr="00A57DA7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A57DA7" w:rsidRDefault="00A57DA7">
      <w:pPr>
        <w:rPr>
          <w:lang w:val="uk-UA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A57DA7">
        <w:rPr>
          <w:lang w:val="ru-RU"/>
        </w:rPr>
        <w:t>7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A57DA7" w:rsidRPr="00A57DA7" w:rsidRDefault="00A57DA7" w:rsidP="00A57DA7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A57DA7" w:rsidP="00A57DA7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A57DA7" w:rsidRDefault="00A57DA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 дослідження для обгрунтування концепції щодо оцінки ефективності та безпеки застосування </w:t>
            </w:r>
            <w:r w:rsidRPr="00765904">
              <w:rPr>
                <w:rFonts w:cs="Calibri"/>
              </w:rPr>
              <w:t>SAR</w:t>
            </w:r>
            <w:r w:rsidRPr="005863B3">
              <w:rPr>
                <w:rFonts w:cs="Calibri"/>
                <w:lang w:val="ru-RU"/>
              </w:rPr>
              <w:t xml:space="preserve">443122 (інгібітора </w:t>
            </w:r>
            <w:r w:rsidRPr="00765904">
              <w:rPr>
                <w:rFonts w:cs="Calibri"/>
              </w:rPr>
              <w:t>RIPK</w:t>
            </w:r>
            <w:r w:rsidRPr="005863B3">
              <w:rPr>
                <w:rFonts w:cs="Calibri"/>
                <w:lang w:val="ru-RU"/>
              </w:rPr>
              <w:t xml:space="preserve">1) у пацієнтів з підгострим або дискоїдним/хронічним шкірним червоним вовчаком середнього і тяжкого ступеня», код дослідження </w:t>
            </w:r>
            <w:r w:rsidRPr="00765904">
              <w:rPr>
                <w:rFonts w:cs="Calibri"/>
              </w:rPr>
              <w:t>ACT</w:t>
            </w:r>
            <w:r w:rsidRPr="005863B3">
              <w:rPr>
                <w:rFonts w:cs="Calibri"/>
                <w:lang w:val="ru-RU"/>
              </w:rPr>
              <w:t>16404, версія 1 від 11 грудня 2020 року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«Санофі-Авентіс Україна»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sanofi-aventis recherche &amp; developpement, France (Санофі-Авентіс решерш е девелопман, Франція)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E8" w:rsidRPr="00FB5BA2" w:rsidRDefault="001807E8" w:rsidP="001807E8">
            <w:pPr>
              <w:jc w:val="both"/>
              <w:rPr>
                <w:rFonts w:eastAsia="Times New Roman"/>
                <w:szCs w:val="24"/>
              </w:rPr>
            </w:pPr>
            <w:r w:rsidRPr="00FB5BA2">
              <w:rPr>
                <w:rFonts w:eastAsia="Times New Roman"/>
                <w:szCs w:val="24"/>
              </w:rPr>
              <w:t xml:space="preserve">SAR443122 (SAR443122; 2125450-76-0; SUB198211; eclitasertib; еклітасертиб); Тверда капсула; 100 мг; SANOFI-AVENTIS RECHERCHE &amp; DEVELOPPEMENT (інша назва – sanofi-aventis Recherche &amp; Developpement), France; Sanofi US Services Inc (інша назва - Sanofi U.S Services Inc.), USA; Piramal enterprises limited (Piramal Enterprises Limited), India; Fisher Clinical Services (інша назва - Fisher Clinical Services Inc.), USA; Creapharm Clinical Supplies, France; </w:t>
            </w:r>
          </w:p>
          <w:p w:rsidR="00143947" w:rsidRPr="00765904" w:rsidRDefault="001807E8" w:rsidP="001807E8">
            <w:pPr>
              <w:jc w:val="both"/>
              <w:rPr>
                <w:rFonts w:cs="Calibri"/>
              </w:rPr>
            </w:pPr>
            <w:r w:rsidRPr="00FB5BA2">
              <w:rPr>
                <w:rFonts w:eastAsia="Times New Roman"/>
                <w:szCs w:val="24"/>
              </w:rPr>
              <w:t xml:space="preserve">плацебо до SAR443122 (плацебо до SAR443122); Тверда капсула;  SANOFI-AVENTIS RECHERCHE &amp; DEVELOPPEMENT (інша назва – sanofi-aventis Recherche &amp; Developpement), France; Sanofi US Services Inc (інша назва - Sanofi U.S Services Inc.), USA; Fisher Clinical Services (інша назва - Fisher Clinical Services Inc.), USA; Creapharm Clinical Supplies, France </w:t>
            </w:r>
          </w:p>
        </w:tc>
      </w:tr>
      <w:tr w:rsidR="00143947" w:rsidRPr="001807E8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E8" w:rsidRPr="00FB5BA2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B5BA2">
              <w:rPr>
                <w:rFonts w:eastAsia="Times New Roman"/>
                <w:szCs w:val="24"/>
                <w:lang w:val="ru-RU"/>
              </w:rPr>
              <w:t>1) лікар Литвиненко Б.В.</w:t>
            </w:r>
          </w:p>
          <w:p w:rsidR="001807E8" w:rsidRPr="00FB5BA2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FB5BA2">
              <w:rPr>
                <w:rFonts w:eastAsia="Times New Roman"/>
                <w:szCs w:val="24"/>
                <w:lang w:val="ru-RU"/>
              </w:rPr>
              <w:t>Комунальне некомерційне підприємство «Київська міська клінічна шкірно-венерологічна лікарня» виконавчого органу Київської міської ради (Київської міської державної адміністрації), поліклініка з кабінетами спеціалістів, м. Київ</w:t>
            </w:r>
          </w:p>
          <w:p w:rsidR="001807E8" w:rsidRPr="00FB5BA2" w:rsidRDefault="001807E8" w:rsidP="001807E8">
            <w:pPr>
              <w:jc w:val="both"/>
              <w:rPr>
                <w:rFonts w:eastAsia="Times New Roman"/>
                <w:szCs w:val="24"/>
              </w:rPr>
            </w:pPr>
            <w:r w:rsidRPr="00FB5BA2">
              <w:rPr>
                <w:rFonts w:eastAsia="Times New Roman"/>
                <w:szCs w:val="24"/>
                <w:lang w:val="uk-UA"/>
              </w:rPr>
              <w:t xml:space="preserve">2) </w:t>
            </w:r>
            <w:r w:rsidRPr="00FB5BA2">
              <w:rPr>
                <w:rFonts w:eastAsia="Times New Roman"/>
                <w:szCs w:val="24"/>
              </w:rPr>
              <w:t>лікар Савчук Л.М.</w:t>
            </w:r>
          </w:p>
          <w:p w:rsidR="00143947" w:rsidRPr="001807E8" w:rsidRDefault="001807E8" w:rsidP="00E673C4">
            <w:pPr>
              <w:jc w:val="both"/>
              <w:rPr>
                <w:rFonts w:cs="Calibri"/>
                <w:szCs w:val="24"/>
              </w:rPr>
            </w:pPr>
            <w:r w:rsidRPr="00FB5BA2">
              <w:rPr>
                <w:rFonts w:eastAsia="Times New Roman"/>
                <w:szCs w:val="24"/>
              </w:rPr>
              <w:t>Комунальне некомерційне підприємство «Центральна міська клінічна лікарня Івано-Франківської міської ради», ревматологічне відділення, м. Івано-Франківськ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 xml:space="preserve">Супутні матеріали/препарати </w:t>
            </w:r>
            <w:r w:rsidRPr="005863B3">
              <w:rPr>
                <w:rFonts w:cs="Calibri"/>
                <w:color w:val="000000"/>
                <w:szCs w:val="24"/>
                <w:lang w:val="ru-RU"/>
              </w:rPr>
              <w:lastRenderedPageBreak/>
              <w:t>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1807E8">
            <w:pPr>
              <w:rPr>
                <w:rFonts w:cs="Calibri"/>
                <w:lang w:val="ru-RU"/>
              </w:rPr>
            </w:pPr>
            <w:r w:rsidRPr="005863B3">
              <w:rPr>
                <w:lang w:val="ru-RU"/>
              </w:rPr>
              <w:lastRenderedPageBreak/>
              <w:t xml:space="preserve">- лабораторні набори; </w:t>
            </w:r>
            <w:r w:rsidRPr="005863B3">
              <w:rPr>
                <w:lang w:val="ru-RU"/>
              </w:rPr>
              <w:br/>
              <w:t xml:space="preserve">- фото камера </w:t>
            </w:r>
            <w:r w:rsidRPr="00765904">
              <w:t>Canon</w:t>
            </w:r>
            <w:r w:rsidRPr="005863B3">
              <w:rPr>
                <w:lang w:val="ru-RU"/>
              </w:rPr>
              <w:t xml:space="preserve">; </w:t>
            </w:r>
            <w:r w:rsidRPr="005863B3">
              <w:rPr>
                <w:lang w:val="ru-RU"/>
              </w:rPr>
              <w:br/>
            </w:r>
            <w:r w:rsidRPr="005863B3">
              <w:rPr>
                <w:lang w:val="ru-RU"/>
              </w:rPr>
              <w:lastRenderedPageBreak/>
              <w:t xml:space="preserve">- електронні щоденники (мобільний пристрій </w:t>
            </w:r>
            <w:r w:rsidRPr="00765904">
              <w:t>BLUEBIRD</w:t>
            </w:r>
            <w:r w:rsidRPr="005863B3">
              <w:rPr>
                <w:lang w:val="ru-RU"/>
              </w:rPr>
              <w:t xml:space="preserve"> </w:t>
            </w:r>
            <w:r w:rsidRPr="00765904">
              <w:t>SF</w:t>
            </w:r>
            <w:r w:rsidR="001807E8">
              <w:rPr>
                <w:lang w:val="ru-RU"/>
              </w:rPr>
              <w:t>550).</w:t>
            </w:r>
          </w:p>
        </w:tc>
      </w:tr>
    </w:tbl>
    <w:p w:rsidR="00143947" w:rsidRDefault="00143947">
      <w:pPr>
        <w:rPr>
          <w:lang w:val="uk-UA"/>
        </w:rPr>
      </w:pPr>
    </w:p>
    <w:p w:rsidR="00A57DA7" w:rsidRPr="00765904" w:rsidRDefault="00A57DA7">
      <w:pPr>
        <w:rPr>
          <w:lang w:val="uk-UA"/>
        </w:rPr>
      </w:pPr>
    </w:p>
    <w:p w:rsidR="00143947" w:rsidRPr="00A57DA7" w:rsidRDefault="00143947">
      <w:pPr>
        <w:rPr>
          <w:b/>
          <w:szCs w:val="24"/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A57DA7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A57DA7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A57DA7">
        <w:rPr>
          <w:b/>
          <w:lang w:val="uk-UA"/>
        </w:rPr>
        <w:t> </w:t>
      </w:r>
      <w:r w:rsidRPr="00A57DA7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A57DA7">
        <w:rPr>
          <w:b/>
          <w:lang w:val="uk-UA" w:eastAsia="uk-UA"/>
        </w:rPr>
        <w:t xml:space="preserve">_______________________      </w:t>
      </w:r>
      <w:r w:rsidRPr="00A57DA7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143947" w:rsidRDefault="00143947">
      <w:pPr>
        <w:rPr>
          <w:lang w:val="uk-UA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0B5C0F">
        <w:rPr>
          <w:lang w:val="ru-RU"/>
        </w:rPr>
        <w:t>8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DE037E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 w:rsidP="000B5C0F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 дослідження фази 2 для оцінки ефективності та безпеки </w:t>
            </w:r>
            <w:r w:rsidRPr="00765904">
              <w:rPr>
                <w:rFonts w:cs="Calibri"/>
              </w:rPr>
              <w:t>SAR</w:t>
            </w:r>
            <w:r w:rsidRPr="005863B3">
              <w:rPr>
                <w:rFonts w:cs="Calibri"/>
                <w:lang w:val="ru-RU"/>
              </w:rPr>
              <w:t xml:space="preserve">441344, моноклонального антитіла до антагоніста </w:t>
            </w:r>
            <w:r w:rsidRPr="00765904">
              <w:rPr>
                <w:rFonts w:cs="Calibri"/>
              </w:rPr>
              <w:t>CD</w:t>
            </w:r>
            <w:r w:rsidRPr="005863B3">
              <w:rPr>
                <w:rFonts w:cs="Calibri"/>
                <w:lang w:val="ru-RU"/>
              </w:rPr>
              <w:t>40</w:t>
            </w:r>
            <w:r w:rsidRPr="00765904">
              <w:rPr>
                <w:rFonts w:cs="Calibri"/>
              </w:rPr>
              <w:t>L</w:t>
            </w:r>
            <w:r w:rsidRPr="005863B3">
              <w:rPr>
                <w:rFonts w:cs="Calibri"/>
                <w:lang w:val="ru-RU"/>
              </w:rPr>
              <w:t xml:space="preserve">, у пацієнтів з рецидивуючим розсіяним склерозом», код дослідження </w:t>
            </w:r>
            <w:r w:rsidRPr="00765904">
              <w:rPr>
                <w:rFonts w:cs="Calibri"/>
              </w:rPr>
              <w:t>ACT</w:t>
            </w:r>
            <w:r w:rsidRPr="005863B3">
              <w:rPr>
                <w:rFonts w:cs="Calibri"/>
                <w:lang w:val="ru-RU"/>
              </w:rPr>
              <w:t xml:space="preserve">16877, версія 1 від 26 листопада </w:t>
            </w:r>
            <w:r w:rsidR="00E673C4">
              <w:rPr>
                <w:rFonts w:cs="Calibri"/>
                <w:lang w:val="ru-RU"/>
              </w:rPr>
              <w:t xml:space="preserve">          </w:t>
            </w:r>
            <w:r w:rsidRPr="005863B3">
              <w:rPr>
                <w:rFonts w:cs="Calibri"/>
                <w:lang w:val="ru-RU"/>
              </w:rPr>
              <w:t>2020 року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«Санофі-Авентіс Україна»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sanofi-aventis recherche &amp; developpement, France (Санофі-Авентіс решерш е девелопман, Франція)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E8" w:rsidRPr="00855A80" w:rsidRDefault="001807E8" w:rsidP="001807E8">
            <w:pPr>
              <w:jc w:val="both"/>
              <w:rPr>
                <w:rFonts w:eastAsia="Times New Roman"/>
                <w:szCs w:val="24"/>
              </w:rPr>
            </w:pPr>
            <w:r w:rsidRPr="00855A80">
              <w:rPr>
                <w:rFonts w:eastAsia="Times New Roman"/>
                <w:szCs w:val="24"/>
              </w:rPr>
              <w:t>SAR441344 (SAR441344; 2515463-86-0; SAR441344); Розчин для ін`єкцій (по 300 мг у флаконах об’ємом 2 мл); 150 мг/мл; SANOFI-AVENTIS RECHERCHE &amp; DEVELOPPEMENT (інша назва – sanofi-aventis Recherche &amp; Developpement; Sanofi R&amp;D), France; Sanofi-Aventis Private Co. Ltd., Budapest Logistics and Distribution Platform (інша назва – sanofi-aventis Private Co. Ltd., Budapest Logistics and Distribution Center), Hungary; Vetter Pharma-Fertigung GmbH &amp; Co. KG, Germany; Vetter Pharma-Fertigung GmbH &amp; Co. KG, Germany; Vetter Pharma-Fertigung GmbH &amp; Co. KG, Germany; sanofi US Services Inc., USA; Vetter Development Services USA, Inc., USA; Sanofi US, USA; SGS Life Sciences, SGS Canada Inc., Canada; Fisher Clinical Services Inc., USA; SANOFI-AVENTIS RECHERCHE &amp; DEVELOPPEMENT (інша назва – Sanofi-Aventis Recherche &amp; Developpement), France; Genzyme Corporation, USA; BioReliance Corporation, USA ; Bionique</w:t>
            </w:r>
            <w:r>
              <w:rPr>
                <w:rFonts w:eastAsia="Times New Roman"/>
                <w:szCs w:val="24"/>
              </w:rPr>
              <w:t xml:space="preserve"> Testing Laboratories, Inc, USA</w:t>
            </w:r>
            <w:r w:rsidRPr="00855A80">
              <w:rPr>
                <w:rFonts w:eastAsia="Times New Roman"/>
                <w:szCs w:val="24"/>
              </w:rPr>
              <w:t xml:space="preserve">; </w:t>
            </w:r>
          </w:p>
          <w:p w:rsidR="00143947" w:rsidRPr="00765904" w:rsidRDefault="001807E8" w:rsidP="001807E8">
            <w:pPr>
              <w:jc w:val="both"/>
              <w:rPr>
                <w:rFonts w:cs="Calibri"/>
              </w:rPr>
            </w:pPr>
            <w:r w:rsidRPr="00855A80">
              <w:rPr>
                <w:rFonts w:eastAsia="Times New Roman"/>
                <w:szCs w:val="24"/>
              </w:rPr>
              <w:t xml:space="preserve">плацебо до SAR441344; Розчин для ін`єкцій у флаконах; SANOFI-AVENTIS RECHERCHE &amp; DEVELOPPEMENT (інша назва – sanofi-aventis Recherche &amp; Developpement; Sanofi R&amp;D), France; Sanofi-Aventis Private Co. Ltd., Budapest Logistics and Distribution Platform (інша назва – sanofi-aventis Private Co. Ltd., Budapest Logistics and Distribution Center), Hungary; Vetter Pharma-Fertigung GmbH &amp; Co. KG, Germany; Vetter Pharma-Fertigung GmbH &amp; Co. KG, Germany; Vetter Pharma-Fertigung GmbH &amp; Co. KG, Germany; sanofi US Services Inc., USA; Vetter Development Services USA, Inc., USA; Sanofi US, USA; SGS Life Sciences, SGS Canada Inc., Canada; Fisher Clinical Services Inc., USA; </w:t>
            </w:r>
          </w:p>
        </w:tc>
      </w:tr>
      <w:tr w:rsidR="00143947" w:rsidRPr="001807E8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</w:t>
            </w:r>
            <w:r w:rsidRPr="005863B3">
              <w:rPr>
                <w:rFonts w:cs="Calibri"/>
                <w:szCs w:val="24"/>
                <w:lang w:val="ru-RU"/>
              </w:rPr>
              <w:lastRenderedPageBreak/>
              <w:t xml:space="preserve">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55A80">
              <w:rPr>
                <w:rFonts w:eastAsia="Times New Roman"/>
                <w:szCs w:val="24"/>
                <w:lang w:val="uk-UA"/>
              </w:rPr>
              <w:lastRenderedPageBreak/>
              <w:t xml:space="preserve">1) </w:t>
            </w:r>
            <w:r w:rsidRPr="001807E8">
              <w:rPr>
                <w:rFonts w:eastAsia="Times New Roman"/>
                <w:szCs w:val="24"/>
                <w:lang w:val="ru-RU"/>
              </w:rPr>
              <w:t>к.м.н. Голобородько А.А.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Комунальне некомерційне підприємство «Одеська обласна клінічна лікарня» Одеської обласної ради», відділення нейрохірургії, м. Одеса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55A80">
              <w:rPr>
                <w:rFonts w:eastAsia="Times New Roman"/>
                <w:szCs w:val="24"/>
                <w:lang w:val="uk-UA"/>
              </w:rPr>
              <w:lastRenderedPageBreak/>
              <w:t xml:space="preserve">2) </w:t>
            </w:r>
            <w:r w:rsidRPr="001807E8">
              <w:rPr>
                <w:rFonts w:eastAsia="Times New Roman"/>
                <w:szCs w:val="24"/>
                <w:lang w:val="ru-RU"/>
              </w:rPr>
              <w:t>к.м.н. Дорошенко О.О.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Лікувально-діагностичний центр «Нейро Глобал» товариства з обмеженою відповідальністю «Нейро Глобал», лікувально-профілактичний підрозділ, с. Крихівці, м. Івано-Франківськ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55A80">
              <w:rPr>
                <w:rFonts w:eastAsia="Times New Roman"/>
                <w:szCs w:val="24"/>
                <w:lang w:val="uk-UA"/>
              </w:rPr>
              <w:t xml:space="preserve">3) </w:t>
            </w:r>
            <w:r w:rsidRPr="001807E8">
              <w:rPr>
                <w:rFonts w:eastAsia="Times New Roman"/>
                <w:szCs w:val="24"/>
                <w:lang w:val="ru-RU"/>
              </w:rPr>
              <w:t>д.м.н. Кальбус О.І.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 xml:space="preserve">Комунальне підприємство «Дніпропетровська обласна клінічна лікарня ім. І. І. Мечникова» Дніпропетровської обласної ради, відділення неврології №1, Державний заклад «Дніпропетровська медична академія МОЗ України», кафедра неврології, м. Дніпро 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55A80">
              <w:rPr>
                <w:rFonts w:eastAsia="Times New Roman"/>
                <w:szCs w:val="24"/>
                <w:lang w:val="uk-UA"/>
              </w:rPr>
              <w:t xml:space="preserve">4) </w:t>
            </w:r>
            <w:r w:rsidRPr="001807E8">
              <w:rPr>
                <w:rFonts w:eastAsia="Times New Roman"/>
                <w:szCs w:val="24"/>
                <w:lang w:val="ru-RU"/>
              </w:rPr>
              <w:t>к.м.н. Лекомцева Є.В.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Державна установа «Інститут неврології, психіатрії та наркології Національної академії медичних наук України», відділ функціональної нейрохірургії з групою патоморфології, відділення функціональної нейрохірургії та пароксизмальних станів, м. Харків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55A80">
              <w:rPr>
                <w:rFonts w:eastAsia="Times New Roman"/>
                <w:szCs w:val="24"/>
                <w:lang w:val="uk-UA"/>
              </w:rPr>
              <w:t xml:space="preserve">5) </w:t>
            </w:r>
            <w:r w:rsidRPr="001807E8">
              <w:rPr>
                <w:rFonts w:eastAsia="Times New Roman"/>
                <w:szCs w:val="24"/>
                <w:lang w:val="ru-RU"/>
              </w:rPr>
              <w:t>д.м.н., проф. Московко С.П.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Медичний центр товариства з обмеженою відповідальністю «Медичний центр «Салютем», лікувально-профілактичний відділ, м. Вінниця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55A80">
              <w:rPr>
                <w:rFonts w:eastAsia="Times New Roman"/>
                <w:szCs w:val="24"/>
                <w:lang w:val="uk-UA"/>
              </w:rPr>
              <w:t xml:space="preserve">6) </w:t>
            </w:r>
            <w:r w:rsidRPr="001807E8">
              <w:rPr>
                <w:rFonts w:eastAsia="Times New Roman"/>
                <w:szCs w:val="24"/>
                <w:lang w:val="ru-RU"/>
              </w:rPr>
              <w:t>д.м.н., проф. Негрич Т.І.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55A80">
              <w:rPr>
                <w:rFonts w:eastAsia="Times New Roman"/>
                <w:szCs w:val="24"/>
                <w:lang w:val="uk-UA"/>
              </w:rPr>
              <w:t xml:space="preserve">7) </w:t>
            </w:r>
            <w:r w:rsidRPr="001807E8">
              <w:rPr>
                <w:rFonts w:eastAsia="Times New Roman"/>
                <w:szCs w:val="24"/>
                <w:lang w:val="ru-RU"/>
              </w:rPr>
              <w:t>к.м.н. Пасюра І.М.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Харківська клінічна лікарня на залізничному транспорті №1 філії «Центр охорони здоров`я» акціонерного товариства «Українська залізниця», 3-є неврологічне відділення, м. Харків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55A80">
              <w:rPr>
                <w:rFonts w:eastAsia="Times New Roman"/>
                <w:szCs w:val="24"/>
                <w:lang w:val="uk-UA"/>
              </w:rPr>
              <w:t xml:space="preserve">8) </w:t>
            </w:r>
            <w:r w:rsidRPr="001807E8">
              <w:rPr>
                <w:rFonts w:eastAsia="Times New Roman"/>
                <w:szCs w:val="24"/>
                <w:lang w:val="ru-RU"/>
              </w:rPr>
              <w:t>лікар Прищепа В.В.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Комунальне некомерційне підприємство «Обласна клінічна лікарня ім. О.Ф. Гербачевського» Житомирської обласної ради, неврологічне відділення, м. Житомир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55A80">
              <w:rPr>
                <w:rFonts w:eastAsia="Times New Roman"/>
                <w:szCs w:val="24"/>
                <w:lang w:val="uk-UA"/>
              </w:rPr>
              <w:t xml:space="preserve">9) </w:t>
            </w:r>
            <w:r w:rsidRPr="001807E8">
              <w:rPr>
                <w:rFonts w:eastAsia="Times New Roman"/>
                <w:szCs w:val="24"/>
                <w:lang w:val="ru-RU"/>
              </w:rPr>
              <w:t>к.м.н. Хавунка М.Я.</w:t>
            </w:r>
          </w:p>
          <w:p w:rsidR="00143947" w:rsidRPr="001807E8" w:rsidRDefault="001807E8" w:rsidP="00E673C4">
            <w:pPr>
              <w:jc w:val="both"/>
              <w:rPr>
                <w:rFonts w:cs="Calibri"/>
                <w:szCs w:val="24"/>
              </w:rPr>
            </w:pPr>
            <w:r w:rsidRPr="00855A80">
              <w:rPr>
                <w:rFonts w:eastAsia="Times New Roman"/>
                <w:szCs w:val="24"/>
              </w:rPr>
              <w:t>Комунальне некомерційне підприємство «5-а міська клінічна лікарня м. Львова», неврологічне відділення, м. Львів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/ 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0B5C0F" w:rsidRDefault="00143947">
      <w:pPr>
        <w:rPr>
          <w:b/>
          <w:szCs w:val="24"/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0B5C0F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0B5C0F">
        <w:rPr>
          <w:b/>
          <w:lang w:val="uk-UA"/>
        </w:rPr>
        <w:t> </w:t>
      </w:r>
      <w:r w:rsidRPr="000B5C0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0B5C0F">
        <w:rPr>
          <w:b/>
          <w:lang w:val="uk-UA" w:eastAsia="uk-UA"/>
        </w:rPr>
        <w:t xml:space="preserve">_______________________      </w:t>
      </w:r>
      <w:r w:rsidRPr="000B5C0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143947" w:rsidRDefault="00143947">
      <w:pPr>
        <w:rPr>
          <w:lang w:val="uk-UA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>
        <w:t>9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0B5C0F" w:rsidP="000B5C0F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765904">
              <w:rPr>
                <w:rFonts w:cs="Calibri"/>
              </w:rPr>
              <w:t>VERDICT</w:t>
            </w:r>
            <w:r w:rsidRPr="005863B3">
              <w:rPr>
                <w:rFonts w:cs="Calibri"/>
                <w:lang w:val="ru-RU"/>
              </w:rPr>
              <w:t xml:space="preserve">: «Рандомізоване, контрольоване випробування для визначення оптимальної цілі терапії при активному виразковому коліті», код дослідження </w:t>
            </w:r>
            <w:r w:rsidRPr="00765904">
              <w:rPr>
                <w:rFonts w:cs="Calibri"/>
              </w:rPr>
              <w:t>RP</w:t>
            </w:r>
            <w:r w:rsidRPr="005863B3">
              <w:rPr>
                <w:rFonts w:cs="Calibri"/>
                <w:lang w:val="ru-RU"/>
              </w:rPr>
              <w:t>1706, версія 04 від 05 травня 2020 року.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«Біомапас», Україна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«Робартс Клінікал Трайалс Інк</w:t>
            </w:r>
            <w:proofErr w:type="gramStart"/>
            <w:r w:rsidRPr="00765904">
              <w:rPr>
                <w:rFonts w:cs="Calibri"/>
              </w:rPr>
              <w:t>.»</w:t>
            </w:r>
            <w:proofErr w:type="gramEnd"/>
            <w:r w:rsidRPr="00765904">
              <w:rPr>
                <w:rFonts w:cs="Calibri"/>
              </w:rPr>
              <w:t>/ Robarts Clinical Trials Inc., Канада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E8" w:rsidRPr="004F3A60" w:rsidRDefault="001807E8" w:rsidP="001807E8">
            <w:pPr>
              <w:jc w:val="both"/>
              <w:rPr>
                <w:rFonts w:eastAsia="Times New Roman"/>
                <w:szCs w:val="24"/>
              </w:rPr>
            </w:pPr>
            <w:r w:rsidRPr="004F3A60">
              <w:rPr>
                <w:rFonts w:eastAsia="Times New Roman"/>
                <w:szCs w:val="24"/>
              </w:rPr>
              <w:t xml:space="preserve">Ентивіо (Ведолізумаб)/ Entyvio (Vedolizumab) (Ведолізумаб (Vedolizumab)); порошок для концентрату для розчину для інфузій; 300 мг/мл; Takeda Pharmaceutical Company Limited, Японія; Hospira, Inc., США; Patheon Italia S.P.A., Італія; </w:t>
            </w:r>
          </w:p>
          <w:p w:rsidR="00143947" w:rsidRPr="00765904" w:rsidRDefault="001807E8" w:rsidP="001807E8">
            <w:pPr>
              <w:jc w:val="both"/>
              <w:rPr>
                <w:rFonts w:cs="Calibri"/>
              </w:rPr>
            </w:pPr>
            <w:r w:rsidRPr="004F3A60">
              <w:rPr>
                <w:rFonts w:eastAsia="Times New Roman"/>
                <w:szCs w:val="24"/>
              </w:rPr>
              <w:t>Ентивіо (Ведолізумаб)/ Entyvio (Vedolizumab) (Vedolizumab); розчин для ін’єкцій в автоінжекторі; 108 мг/0,68 мл; Vetter Pharma-Fertigung GmbH&amp;Co. KG, Німеччина; Vetter Pharma-Fertigung GmbH&amp;Co. KG, Німеччина; Vetter Pharma-Fertigung GmbH&amp;Co. KG, Німеччина; Vetter Pharma-Fertigung GmbH&amp;Co. KG, Німеччина; Takeda Austria GmbH, Австрія</w:t>
            </w:r>
          </w:p>
        </w:tc>
      </w:tr>
      <w:tr w:rsidR="00143947" w:rsidRPr="001807E8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F3A60">
              <w:rPr>
                <w:rFonts w:eastAsia="Times New Roman"/>
                <w:szCs w:val="24"/>
                <w:lang w:val="uk-UA"/>
              </w:rPr>
              <w:t xml:space="preserve">1) </w:t>
            </w:r>
            <w:r w:rsidRPr="001807E8">
              <w:rPr>
                <w:rFonts w:eastAsia="Times New Roman"/>
                <w:szCs w:val="24"/>
                <w:lang w:val="ru-RU"/>
              </w:rPr>
              <w:t>к.м.н. Будзак І.Я.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Клініка Державної установи «Інститут гастроентерології Національної академії медичних наук України», відділ захворювання шлунку і дванадцятипалої кишки, Державний заклад «Дніпропетровська медична академія Міністерства охорони здоров’я України», кафедра терапії, кардіології та сімейної медицини факультету післядипломної освіти, м. Дніпро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F3A60">
              <w:rPr>
                <w:rFonts w:eastAsia="Times New Roman"/>
                <w:szCs w:val="24"/>
                <w:lang w:val="uk-UA"/>
              </w:rPr>
              <w:t xml:space="preserve">2) </w:t>
            </w:r>
            <w:r w:rsidRPr="001807E8">
              <w:rPr>
                <w:rFonts w:eastAsia="Times New Roman"/>
                <w:szCs w:val="24"/>
                <w:lang w:val="ru-RU"/>
              </w:rPr>
              <w:t xml:space="preserve">д.м.н. Чопей І.В. 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Комунальне некомерційне підприємство «Ужгородська районна клінічна лікарня Ужгородської районної ради Закарпатської області», терапевтичне відділення, м. Ужгород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F3A60">
              <w:rPr>
                <w:rFonts w:eastAsia="Times New Roman"/>
                <w:szCs w:val="24"/>
                <w:lang w:val="uk-UA"/>
              </w:rPr>
              <w:t xml:space="preserve">3) </w:t>
            </w:r>
            <w:r w:rsidRPr="001807E8">
              <w:rPr>
                <w:rFonts w:eastAsia="Times New Roman"/>
                <w:szCs w:val="24"/>
                <w:lang w:val="ru-RU"/>
              </w:rPr>
              <w:t>д.м.н. Господарський І.Я.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 xml:space="preserve">Комунальне некомерційне підприємство «Тернопільська університетська лікарня» Тернопільської обласної ради, Обласний центр гастроентерології з гепатологією, гастроентерологічне </w:t>
            </w:r>
            <w:proofErr w:type="gramStart"/>
            <w:r w:rsidRPr="001807E8">
              <w:rPr>
                <w:rFonts w:eastAsia="Times New Roman"/>
                <w:szCs w:val="24"/>
                <w:lang w:val="ru-RU"/>
              </w:rPr>
              <w:t xml:space="preserve">відділення, </w:t>
            </w:r>
            <w:r w:rsidR="006222F3">
              <w:rPr>
                <w:rFonts w:eastAsia="Times New Roman"/>
                <w:szCs w:val="24"/>
                <w:lang w:val="ru-RU"/>
              </w:rPr>
              <w:t xml:space="preserve">  </w:t>
            </w:r>
            <w:proofErr w:type="gramEnd"/>
            <w:r w:rsidR="006222F3">
              <w:rPr>
                <w:rFonts w:eastAsia="Times New Roman"/>
                <w:szCs w:val="24"/>
                <w:lang w:val="ru-RU"/>
              </w:rPr>
              <w:t xml:space="preserve">  </w:t>
            </w:r>
            <w:r w:rsidRPr="001807E8">
              <w:rPr>
                <w:rFonts w:eastAsia="Times New Roman"/>
                <w:szCs w:val="24"/>
                <w:lang w:val="ru-RU"/>
              </w:rPr>
              <w:t>м. Тернопіль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F3A60">
              <w:rPr>
                <w:rFonts w:eastAsia="Times New Roman"/>
                <w:szCs w:val="24"/>
                <w:lang w:val="uk-UA"/>
              </w:rPr>
              <w:t xml:space="preserve">4) </w:t>
            </w:r>
            <w:r w:rsidRPr="001807E8">
              <w:rPr>
                <w:rFonts w:eastAsia="Times New Roman"/>
                <w:szCs w:val="24"/>
                <w:lang w:val="ru-RU"/>
              </w:rPr>
              <w:t>к.м.н. Кулинич Р.Л.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Комунальне некомерційне підприємство «Запорізька обласна клінічна лікарня» Запорізької обласної ради, відділення гастроентерології і ендоскопії, м. Запоріжжя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F3A60">
              <w:rPr>
                <w:rFonts w:eastAsia="Times New Roman"/>
                <w:szCs w:val="24"/>
                <w:lang w:val="uk-UA"/>
              </w:rPr>
              <w:lastRenderedPageBreak/>
              <w:t xml:space="preserve">5) </w:t>
            </w:r>
            <w:r w:rsidRPr="001807E8">
              <w:rPr>
                <w:rFonts w:eastAsia="Times New Roman"/>
                <w:szCs w:val="24"/>
                <w:lang w:val="ru-RU"/>
              </w:rPr>
              <w:t>д.м.н. Милиця К.М.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>Комунальне некомерційне підприємство «Міська лікарня №9» Запорізької міської ради, гастрохірургічне відділення, м. Запоріжжя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F3A60">
              <w:rPr>
                <w:rFonts w:eastAsia="Times New Roman"/>
                <w:szCs w:val="24"/>
                <w:lang w:val="uk-UA"/>
              </w:rPr>
              <w:t xml:space="preserve">6) </w:t>
            </w:r>
            <w:r w:rsidRPr="001807E8">
              <w:rPr>
                <w:rFonts w:eastAsia="Times New Roman"/>
                <w:szCs w:val="24"/>
                <w:lang w:val="ru-RU"/>
              </w:rPr>
              <w:t>д.м.н., проф. Станіславчук М.А.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1807E8">
              <w:rPr>
                <w:rFonts w:eastAsia="Times New Roman"/>
                <w:szCs w:val="24"/>
                <w:lang w:val="ru-RU"/>
              </w:rPr>
              <w:t xml:space="preserve">Комунальне некомерційне підприємство «Вінницька обласна клінічна лікарня ім. М.І. Пирогова Вінницької обласної Ради», обласний спеціалізований клінічний гастроентерологічний </w:t>
            </w:r>
            <w:proofErr w:type="gramStart"/>
            <w:r w:rsidRPr="001807E8">
              <w:rPr>
                <w:rFonts w:eastAsia="Times New Roman"/>
                <w:szCs w:val="24"/>
                <w:lang w:val="ru-RU"/>
              </w:rPr>
              <w:t xml:space="preserve">центр,   </w:t>
            </w:r>
            <w:proofErr w:type="gramEnd"/>
            <w:r w:rsidRPr="001807E8">
              <w:rPr>
                <w:rFonts w:eastAsia="Times New Roman"/>
                <w:szCs w:val="24"/>
                <w:lang w:val="ru-RU"/>
              </w:rPr>
              <w:t xml:space="preserve">        м. Вінниця</w:t>
            </w:r>
          </w:p>
          <w:p w:rsidR="001807E8" w:rsidRPr="001807E8" w:rsidRDefault="001807E8" w:rsidP="001807E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F3A60">
              <w:rPr>
                <w:rFonts w:eastAsia="Times New Roman"/>
                <w:szCs w:val="24"/>
                <w:lang w:val="uk-UA"/>
              </w:rPr>
              <w:t xml:space="preserve">7) </w:t>
            </w:r>
            <w:r w:rsidRPr="001807E8">
              <w:rPr>
                <w:rFonts w:eastAsia="Times New Roman"/>
                <w:szCs w:val="24"/>
                <w:lang w:val="ru-RU"/>
              </w:rPr>
              <w:t>к.м.н. Томашкевич Г.І.</w:t>
            </w:r>
          </w:p>
          <w:p w:rsidR="00143947" w:rsidRPr="001807E8" w:rsidRDefault="001807E8" w:rsidP="00E673C4">
            <w:pPr>
              <w:jc w:val="both"/>
              <w:rPr>
                <w:rFonts w:cs="Calibri"/>
                <w:szCs w:val="24"/>
              </w:rPr>
            </w:pPr>
            <w:r w:rsidRPr="004F3A60">
              <w:rPr>
                <w:rFonts w:eastAsia="Times New Roman"/>
                <w:szCs w:val="24"/>
              </w:rPr>
              <w:t>Комунальне некомерційне підприємство «Вінницька міська клінічна лікарня №1», гастроентерологічне відділення, м. Вінниця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508" w:rsidRPr="00EB4508" w:rsidRDefault="00EB4508" w:rsidP="00EB450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B4508">
              <w:rPr>
                <w:rFonts w:eastAsia="Times New Roman"/>
                <w:szCs w:val="24"/>
                <w:lang w:val="ru-RU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 ТОВ «СМО-ГРУП УКРАЇНА», ТОВ «Агенція С.М.О.-Україна», ТОВ «СМО- ЛОГІСТИКА» («СМО»)</w:t>
            </w:r>
          </w:p>
          <w:p w:rsidR="00EB4508" w:rsidRPr="00EB4508" w:rsidRDefault="00EB4508" w:rsidP="00EB450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4F3A60">
              <w:rPr>
                <w:rFonts w:eastAsia="Times New Roman"/>
                <w:szCs w:val="24"/>
                <w:lang w:val="uk-UA"/>
              </w:rPr>
              <w:t xml:space="preserve">1) </w:t>
            </w:r>
            <w:r w:rsidRPr="00EB4508">
              <w:rPr>
                <w:rFonts w:eastAsia="Times New Roman"/>
                <w:szCs w:val="24"/>
                <w:lang w:val="ru-RU"/>
              </w:rPr>
              <w:t xml:space="preserve">Набори для ендоскопії </w:t>
            </w:r>
            <w:r w:rsidRPr="004F3A60">
              <w:rPr>
                <w:rFonts w:eastAsia="Times New Roman"/>
                <w:szCs w:val="24"/>
              </w:rPr>
              <w:t>CIMS</w:t>
            </w:r>
            <w:r w:rsidRPr="00EB4508">
              <w:rPr>
                <w:rFonts w:eastAsia="Times New Roman"/>
                <w:szCs w:val="24"/>
                <w:lang w:val="ru-RU"/>
              </w:rPr>
              <w:t>;</w:t>
            </w:r>
          </w:p>
          <w:p w:rsidR="00EB4508" w:rsidRPr="00EB4508" w:rsidRDefault="00EB4508" w:rsidP="00EB450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B4508">
              <w:rPr>
                <w:rFonts w:eastAsia="Times New Roman"/>
                <w:szCs w:val="24"/>
                <w:lang w:val="ru-RU"/>
              </w:rPr>
              <w:t>2) Лабораторні набори;</w:t>
            </w:r>
          </w:p>
          <w:p w:rsidR="00EB4508" w:rsidRPr="00EB4508" w:rsidRDefault="00EB4508" w:rsidP="00EB450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B4508">
              <w:rPr>
                <w:rFonts w:eastAsia="Times New Roman"/>
                <w:szCs w:val="24"/>
                <w:lang w:val="ru-RU"/>
              </w:rPr>
              <w:t>3) Друковані матеріали;</w:t>
            </w:r>
          </w:p>
          <w:p w:rsidR="00EB4508" w:rsidRPr="00EB4508" w:rsidRDefault="00EB4508" w:rsidP="00EB450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B4508">
              <w:rPr>
                <w:rFonts w:eastAsia="Times New Roman"/>
                <w:szCs w:val="24"/>
                <w:lang w:val="ru-RU"/>
              </w:rPr>
              <w:t>4) Тест на вагітність (+ контейнер для сечі);</w:t>
            </w:r>
          </w:p>
          <w:p w:rsidR="00EB4508" w:rsidRDefault="00EB4508" w:rsidP="00EB4508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5) </w:t>
            </w:r>
            <w:r w:rsidRPr="00EB4508">
              <w:rPr>
                <w:rFonts w:eastAsia="Times New Roman"/>
                <w:szCs w:val="24"/>
                <w:lang w:val="ru-RU"/>
              </w:rPr>
              <w:t>Транспортні сумки (включаючи упаковки білого замороженого гелю);</w:t>
            </w:r>
          </w:p>
          <w:p w:rsidR="00EB4508" w:rsidRPr="00EB4508" w:rsidRDefault="00EB4508" w:rsidP="00EB450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EB4508">
              <w:rPr>
                <w:rFonts w:eastAsia="Times New Roman"/>
                <w:szCs w:val="24"/>
                <w:lang w:val="ru-RU"/>
              </w:rPr>
              <w:t>6) 50 гемато- предметних скелець (</w:t>
            </w:r>
            <w:r w:rsidRPr="004F3A60">
              <w:rPr>
                <w:rFonts w:eastAsia="Times New Roman"/>
                <w:szCs w:val="24"/>
              </w:rPr>
              <w:t>in</w:t>
            </w:r>
            <w:r w:rsidRPr="00EB4508">
              <w:rPr>
                <w:rFonts w:eastAsia="Times New Roman"/>
                <w:szCs w:val="24"/>
                <w:lang w:val="ru-RU"/>
              </w:rPr>
              <w:t xml:space="preserve"> </w:t>
            </w:r>
            <w:r w:rsidRPr="004F3A60">
              <w:rPr>
                <w:rFonts w:eastAsia="Times New Roman"/>
                <w:szCs w:val="24"/>
              </w:rPr>
              <w:t>bulk</w:t>
            </w:r>
            <w:r w:rsidRPr="00EB4508">
              <w:rPr>
                <w:rFonts w:eastAsia="Times New Roman"/>
                <w:szCs w:val="24"/>
                <w:lang w:val="ru-RU"/>
              </w:rPr>
              <w:t>);</w:t>
            </w:r>
          </w:p>
          <w:p w:rsidR="00143947" w:rsidRPr="005863B3" w:rsidRDefault="00EB4508" w:rsidP="00EB4508">
            <w:pPr>
              <w:rPr>
                <w:rFonts w:cs="Calibri"/>
                <w:lang w:val="ru-RU"/>
              </w:rPr>
            </w:pPr>
            <w:r w:rsidRPr="00EB4508">
              <w:rPr>
                <w:rFonts w:eastAsia="Times New Roman"/>
                <w:szCs w:val="24"/>
                <w:lang w:val="ru-RU"/>
              </w:rPr>
              <w:t>7) Одноразові рукавички.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0B5C0F" w:rsidRDefault="00143947">
      <w:pPr>
        <w:rPr>
          <w:b/>
          <w:szCs w:val="24"/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0B5C0F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0B5C0F">
        <w:rPr>
          <w:b/>
          <w:lang w:val="uk-UA"/>
        </w:rPr>
        <w:t> </w:t>
      </w:r>
      <w:r w:rsidRPr="000B5C0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0B5C0F">
        <w:rPr>
          <w:b/>
          <w:lang w:val="uk-UA" w:eastAsia="uk-UA"/>
        </w:rPr>
        <w:t xml:space="preserve">_______________________      </w:t>
      </w:r>
      <w:r w:rsidRPr="000B5C0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143947" w:rsidRDefault="00143947">
      <w:pPr>
        <w:rPr>
          <w:lang w:val="uk-UA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0B5C0F">
        <w:rPr>
          <w:lang w:val="ru-RU"/>
        </w:rPr>
        <w:t>10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0B5C0F" w:rsidP="000B5C0F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 дослідження з подвійною імітацією, що проводиться у 3 паралельних групах серед пацієнтів дитячого віку від 10 до 17 років включно із метою оцінювання ефективності та безпечності препаратів </w:t>
            </w:r>
            <w:r w:rsidRPr="00765904">
              <w:rPr>
                <w:rFonts w:cs="Calibri"/>
              </w:rPr>
              <w:t>BG</w:t>
            </w:r>
            <w:r w:rsidRPr="005863B3">
              <w:rPr>
                <w:rFonts w:cs="Calibri"/>
                <w:lang w:val="ru-RU"/>
              </w:rPr>
              <w:t xml:space="preserve">00012 і </w:t>
            </w:r>
            <w:r w:rsidRPr="00765904">
              <w:rPr>
                <w:rFonts w:cs="Calibri"/>
              </w:rPr>
              <w:t>BIIB</w:t>
            </w:r>
            <w:r w:rsidRPr="005863B3">
              <w:rPr>
                <w:rFonts w:cs="Calibri"/>
                <w:lang w:val="ru-RU"/>
              </w:rPr>
              <w:t>017 для лікування рецидивуючо-ремітуючого розсіяного склерозу», код дослідження 800</w:t>
            </w:r>
            <w:r w:rsidRPr="00765904">
              <w:rPr>
                <w:rFonts w:cs="Calibri"/>
              </w:rPr>
              <w:t>MS</w:t>
            </w:r>
            <w:r w:rsidRPr="005863B3">
              <w:rPr>
                <w:rFonts w:cs="Calibri"/>
                <w:lang w:val="ru-RU"/>
              </w:rPr>
              <w:t xml:space="preserve">301, версія 4 від </w:t>
            </w:r>
            <w:r w:rsidR="00AB19EE">
              <w:rPr>
                <w:rFonts w:cs="Calibri"/>
                <w:lang w:val="ru-RU"/>
              </w:rPr>
              <w:t xml:space="preserve">                        </w:t>
            </w:r>
            <w:r w:rsidRPr="005863B3">
              <w:rPr>
                <w:rFonts w:cs="Calibri"/>
                <w:lang w:val="ru-RU"/>
              </w:rPr>
              <w:t>06 листопада 2019 року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Підприємство з 100% іноземною інвестицією «АЙК’ЮВІА РДС Україна»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Biogen Idec Research Limited, UK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</w:rPr>
            </w:pPr>
            <w:r w:rsidRPr="00582D6A">
              <w:rPr>
                <w:rFonts w:eastAsia="Times New Roman"/>
                <w:szCs w:val="24"/>
              </w:rPr>
              <w:t>BG00012 (Tecfidera) (Dimethyl fumarate; Dimethyl fumarate); капсула; 120 мг; Vifor SA, Switzerland; Almac Clinical Services LLC, USA; Almac Clinical Services Limited, United Kingdom; Fisher Clinical Services, USA; Fisher Clinical Services UK Limited, United Kingdom;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</w:rPr>
            </w:pPr>
            <w:r w:rsidRPr="00582D6A">
              <w:rPr>
                <w:rFonts w:eastAsia="Times New Roman"/>
                <w:szCs w:val="24"/>
              </w:rPr>
              <w:t xml:space="preserve">Плацебо до BG00012 (lactose monohydrate); капсула; Vifor SA, Switzerland; Almac Clinical Services LLC, USA; Almac Clinical Services Limited, United Kingdom; Fisher Clinical Services, USA; Fisher Clinical Services UK Limited, United Kingdom; 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</w:rPr>
            </w:pPr>
            <w:r w:rsidRPr="00582D6A">
              <w:rPr>
                <w:rFonts w:eastAsia="Times New Roman"/>
                <w:szCs w:val="24"/>
              </w:rPr>
              <w:t xml:space="preserve">BIIB017 (Plegridy) (BIIB017; Plegridy; PEGylated Interferon Beta-1a; PEGylated Interferon Beta-1a); розчин для ін’єкції у попередньо наповненому шприці 0,5; 63 мкг (0,13 мг/мл); Vetter Pharma-Fertigung GmbH &amp; Co. KG, Germany; Vetter Pharma-Fertigung GmbH &amp; Co. KG, Germany; Vetter Pharma-Fertigung GmbH &amp; Co. KG, Germany; Vetter Pharma-Fertigung GmbH &amp; Co. KG, Germany; Almac Clinical Services LLC, USA; Fisher Clinical Services UK Limited, United Kingdom; Biogen (Denmark)Manufacturing ApS, Denmark; 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</w:rPr>
            </w:pPr>
            <w:r w:rsidRPr="00582D6A">
              <w:rPr>
                <w:rFonts w:eastAsia="Times New Roman"/>
                <w:szCs w:val="24"/>
              </w:rPr>
              <w:t xml:space="preserve">BIIB017 (Plegridy) (BIIB017; Plegridy; PEGylated Interferon Beta-1a; PEGylated Interferon Beta-1a); розчин для ін’єкції у попередньо наповненому шприці 0,5; 94 мкг (0,19 мг/мл); Vetter Pharma-Fertigung GmbH &amp; Co. KG, Germany; Vetter Pharma-Fertigung GmbH &amp; Co. KG, Germany; Vetter Pharma-Fertigung GmbH &amp; Co. KG, Germany; Vetter Pharma-Fertigung GmbH &amp; Co. KG, Germany; Almac Clinical Services LLC, USA; Fisher Clinical Services UK Limited, United Kingdom; Biogen (Denmark)Manufacturing ApS, Denmark; 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</w:rPr>
            </w:pPr>
            <w:r w:rsidRPr="00582D6A">
              <w:rPr>
                <w:rFonts w:eastAsia="Times New Roman"/>
                <w:szCs w:val="24"/>
              </w:rPr>
              <w:t xml:space="preserve">BIIB017 (Plegridy) (BIIB017; Plegridy; PEGylated Interferon Beta-1a; PEGylated Interferon Beta-1a); розчин для ін’єкції у попередньо наповненому шприці для самоін'єкцій 0,5; 125 мкг (0,25 мг/мл); </w:t>
            </w:r>
            <w:r w:rsidRPr="00582D6A">
              <w:rPr>
                <w:rFonts w:eastAsia="Times New Roman"/>
                <w:szCs w:val="24"/>
              </w:rPr>
              <w:lastRenderedPageBreak/>
              <w:t xml:space="preserve">Vetter Pharma-Fertigung GmbH &amp; Co. KG, Germany; Vetter Pharma-Fertigung GmbH &amp; Co. KG, Germany; Vetter Pharma-Fertigung GmbH &amp; Co. KG, Germany; Vetter Pharma-Fertigung GmbH &amp; Co. KG, Germany; Almac Clinical Services LLC, USA; Fisher Clinical Services UK Limited, United Kingdom; Biogen (Denmark)Manufacturing ApS, Denmark; </w:t>
            </w:r>
          </w:p>
          <w:p w:rsidR="00143947" w:rsidRPr="00765904" w:rsidRDefault="00D10528" w:rsidP="00D10528">
            <w:pPr>
              <w:jc w:val="both"/>
              <w:rPr>
                <w:rFonts w:cs="Calibri"/>
              </w:rPr>
            </w:pPr>
            <w:r w:rsidRPr="00582D6A">
              <w:rPr>
                <w:rFonts w:eastAsia="Times New Roman"/>
                <w:szCs w:val="24"/>
              </w:rPr>
              <w:t xml:space="preserve">Плацебо до BIIB017 (20 mM acetic acid/sodium acetate pH 4.8, 150 mM arginine hydrochloride, and 0.005% polysorbate 20); розчин для ін’єкції у попередньо наповненому шприці (для самоін'єкцій);  Vetter Pharma-Fertigung GmbH &amp; Co. KG, Germany; Vetter Pharma-Fertigung GmbH &amp; Co. KG, Germany; Vetter Pharma-Fertigung GmbH &amp; Co. KG, Germany; Vetter Pharma-Fertigung GmbH &amp; Co. KG, Germany; Almac Clinical Services LLC, USA; Fisher Clinical Services UK Limited, United Kingdom; Biogen (Denmark)Manufacturing ApS, Denmark; 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lastRenderedPageBreak/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1) д.м.н., проф. Волошина Н.П.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Державна установа «Інститут неврології, психіатрії та наркології Національної академії медичних наук України», відділ аутоімунних та дегенеративних захворювань нервової системи, Центр розсіяного склерозу, м. Харків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2) д.м.н., проф. Негрич Т.І.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3) к.м.н. Македонська І.В.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Комунальне некомерційне підприємство «Міська дитяча клінічна лікарня №5» Дніпровської міської ради, неврологічне відділення молодшого віку, м. Дніпро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4) к.м.н. Кириченко А.Г.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Комунальне підприємство «Дніпропетровська обласна дитяча клінічна лікарня» Дніпропетровської обласної ради, невролого-нейрохірургічне відділення, м. Дніпро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5) к.м.н. Кириченко В.Д.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Комунальне некомерційне підприємство «Вінницька обласна клінічна психоневрологічна лікарня ім. акад. О. I. Ющенка Вінницької обласної ради», дитяче неврологічне відділення №4, м. Вінниця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6) к.м.н. Мартинюк В.Ю.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Державний заклад «Український медичний центр реабілітації дітей з органічним ураженням нервової системи Міністерства охорони здоров’я України», консульт</w:t>
            </w:r>
            <w:r>
              <w:rPr>
                <w:rFonts w:eastAsia="Times New Roman"/>
                <w:szCs w:val="24"/>
                <w:lang w:val="ru-RU"/>
              </w:rPr>
              <w:t xml:space="preserve">ативно-діагностичне відділення, </w:t>
            </w:r>
            <w:r w:rsidRPr="00582D6A">
              <w:rPr>
                <w:rFonts w:eastAsia="Times New Roman"/>
                <w:szCs w:val="24"/>
                <w:lang w:val="ru-RU"/>
              </w:rPr>
              <w:t>м. Київ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7) д.м.н. Кирилова Л.Г.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Державна установа «Інститут педіатрії, акушерства і гінекології ім. акад. О.М. Лук’янової Національної академії медичних наук України», відділення психоневрології для дітей з перинатальною патологією та орфанними захворюваннями, м. Київ</w:t>
            </w:r>
          </w:p>
          <w:p w:rsidR="00D10528" w:rsidRPr="00582D6A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>8) зав. від. Криштафович Я.Л.</w:t>
            </w:r>
          </w:p>
          <w:p w:rsidR="00143947" w:rsidRPr="005863B3" w:rsidRDefault="00D10528" w:rsidP="00AB19EE">
            <w:pPr>
              <w:jc w:val="both"/>
              <w:rPr>
                <w:rFonts w:cs="Calibri"/>
                <w:szCs w:val="24"/>
                <w:lang w:val="ru-RU"/>
              </w:rPr>
            </w:pPr>
            <w:r w:rsidRPr="00582D6A">
              <w:rPr>
                <w:rFonts w:eastAsia="Times New Roman"/>
                <w:szCs w:val="24"/>
                <w:lang w:val="ru-RU"/>
              </w:rPr>
              <w:t xml:space="preserve">Комунальне некомерційне підприємство «Івано-Франківська обласна дитяча клінічна лікарня Івано-Франківської обласної ради», відділення для дітей з ураженням центральної нервової системи та </w:t>
            </w:r>
            <w:r w:rsidRPr="00582D6A">
              <w:rPr>
                <w:rFonts w:eastAsia="Times New Roman"/>
                <w:szCs w:val="24"/>
                <w:lang w:val="ru-RU"/>
              </w:rPr>
              <w:lastRenderedPageBreak/>
              <w:t>порушенням ф</w:t>
            </w:r>
            <w:r>
              <w:rPr>
                <w:rFonts w:eastAsia="Times New Roman"/>
                <w:szCs w:val="24"/>
                <w:lang w:val="ru-RU"/>
              </w:rPr>
              <w:t xml:space="preserve">ункції опорно-рухового апарату, </w:t>
            </w:r>
            <w:r w:rsidRPr="00582D6A">
              <w:rPr>
                <w:rFonts w:eastAsia="Times New Roman"/>
                <w:szCs w:val="24"/>
                <w:lang w:val="ru-RU"/>
              </w:rPr>
              <w:t>м. Івано-Франківськ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/ 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0B5C0F" w:rsidRDefault="00143947">
      <w:pPr>
        <w:rPr>
          <w:b/>
          <w:szCs w:val="24"/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0B5C0F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0B5C0F">
        <w:rPr>
          <w:b/>
          <w:lang w:val="uk-UA"/>
        </w:rPr>
        <w:t> </w:t>
      </w:r>
      <w:r w:rsidRPr="000B5C0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0B5C0F">
        <w:rPr>
          <w:b/>
          <w:lang w:val="uk-UA" w:eastAsia="uk-UA"/>
        </w:rPr>
        <w:t xml:space="preserve">_______________________      </w:t>
      </w:r>
      <w:r w:rsidRPr="000B5C0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D10528" w:rsidRPr="000B5C0F" w:rsidRDefault="00D10528" w:rsidP="00D10528">
      <w:pPr>
        <w:rPr>
          <w:lang w:val="ru-RU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D10528">
        <w:rPr>
          <w:lang w:val="ru-RU"/>
        </w:rPr>
        <w:t>1</w:t>
      </w:r>
      <w:r w:rsidRPr="000B5C0F">
        <w:rPr>
          <w:lang w:val="ru-RU"/>
        </w:rPr>
        <w:t>1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D10528" w:rsidRDefault="000B5C0F" w:rsidP="000B5C0F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D10528" w:rsidRDefault="00DE037E" w:rsidP="00D10528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D10528" w:rsidRDefault="00D10528" w:rsidP="00D1052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D10528" w:rsidRPr="005863B3" w:rsidTr="00D1052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5863B3" w:rsidRDefault="00D10528" w:rsidP="00217B0F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5863B3" w:rsidRDefault="00D10528" w:rsidP="00217B0F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«Рандомізоване відкрите клінічне дослідження Фази 3 комбінації Амівантамабу та терапії Карбоплатином та Пеметрекседом у порівнянні з Карбоплатин-Пеметрекседом у пацієнтів з місцево-поширеним або метастатичним недрібноклітинним раком легень з мутацією рецепторів епідермального фактора росту (</w:t>
            </w:r>
            <w:r w:rsidRPr="00765904">
              <w:rPr>
                <w:rFonts w:cs="Calibri"/>
              </w:rPr>
              <w:t>EGFR</w:t>
            </w:r>
            <w:r w:rsidRPr="005863B3">
              <w:rPr>
                <w:rFonts w:cs="Calibri"/>
                <w:lang w:val="ru-RU"/>
              </w:rPr>
              <w:t>) зі вставками в екзоні 20 (</w:t>
            </w:r>
            <w:r w:rsidRPr="00765904">
              <w:rPr>
                <w:rFonts w:cs="Calibri"/>
              </w:rPr>
              <w:t>Exon</w:t>
            </w:r>
            <w:r w:rsidRPr="005863B3">
              <w:rPr>
                <w:rFonts w:cs="Calibri"/>
                <w:lang w:val="ru-RU"/>
              </w:rPr>
              <w:t xml:space="preserve"> 20</w:t>
            </w:r>
            <w:r w:rsidRPr="00765904">
              <w:rPr>
                <w:rFonts w:cs="Calibri"/>
              </w:rPr>
              <w:t>ins</w:t>
            </w:r>
            <w:r w:rsidRPr="005863B3">
              <w:rPr>
                <w:rFonts w:cs="Calibri"/>
                <w:lang w:val="ru-RU"/>
              </w:rPr>
              <w:t>)», код дослідження 61186372</w:t>
            </w:r>
            <w:r w:rsidRPr="00765904">
              <w:rPr>
                <w:rFonts w:cs="Calibri"/>
              </w:rPr>
              <w:t>NSC</w:t>
            </w:r>
            <w:r w:rsidRPr="005863B3">
              <w:rPr>
                <w:rFonts w:cs="Calibri"/>
                <w:lang w:val="ru-RU"/>
              </w:rPr>
              <w:t>3001, від 17.07.2020 р.</w:t>
            </w:r>
          </w:p>
        </w:tc>
      </w:tr>
      <w:tr w:rsidR="00D10528" w:rsidRPr="00765904" w:rsidTr="00D1052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765904" w:rsidRDefault="00D10528" w:rsidP="00217B0F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765904" w:rsidRDefault="00D10528" w:rsidP="00217B0F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«ЯНССЕН ФАРМАЦЕВТИКА НВ», Бельгія</w:t>
            </w:r>
          </w:p>
        </w:tc>
      </w:tr>
      <w:tr w:rsidR="00D10528" w:rsidRPr="00765904" w:rsidTr="00D1052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765904" w:rsidRDefault="00D10528" w:rsidP="00217B0F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765904" w:rsidRDefault="00D10528" w:rsidP="00217B0F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«ЯНССЕН ФАРМАЦЕВТИКА НВ», Бельгія</w:t>
            </w:r>
          </w:p>
        </w:tc>
      </w:tr>
      <w:tr w:rsidR="00D10528" w:rsidRPr="00765904" w:rsidTr="00D1052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765904" w:rsidRDefault="00D10528" w:rsidP="00217B0F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765904" w:rsidRDefault="00D10528" w:rsidP="00217B0F">
            <w:pPr>
              <w:jc w:val="both"/>
              <w:rPr>
                <w:rFonts w:cs="Calibri"/>
              </w:rPr>
            </w:pPr>
            <w:r w:rsidRPr="0066329D">
              <w:rPr>
                <w:rFonts w:eastAsia="Times New Roman"/>
                <w:szCs w:val="24"/>
                <w:lang w:val="ru-RU"/>
              </w:rPr>
              <w:t>Амівантамаб</w:t>
            </w:r>
            <w:r w:rsidRPr="00D10528">
              <w:rPr>
                <w:rFonts w:eastAsia="Times New Roman"/>
                <w:szCs w:val="24"/>
              </w:rPr>
              <w:t xml:space="preserve">, </w:t>
            </w:r>
            <w:r>
              <w:rPr>
                <w:rFonts w:eastAsia="Times New Roman"/>
                <w:szCs w:val="24"/>
              </w:rPr>
              <w:t>Amivantamab</w:t>
            </w:r>
            <w:r w:rsidRPr="00D10528">
              <w:rPr>
                <w:rFonts w:eastAsia="Times New Roman"/>
                <w:szCs w:val="24"/>
              </w:rPr>
              <w:t xml:space="preserve"> (</w:t>
            </w:r>
            <w:r>
              <w:rPr>
                <w:rFonts w:eastAsia="Times New Roman"/>
                <w:szCs w:val="24"/>
              </w:rPr>
              <w:t>JNJ</w:t>
            </w:r>
            <w:r w:rsidRPr="00D10528">
              <w:rPr>
                <w:rFonts w:eastAsia="Times New Roman"/>
                <w:szCs w:val="24"/>
              </w:rPr>
              <w:t xml:space="preserve">-61186372, </w:t>
            </w:r>
            <w:r>
              <w:rPr>
                <w:rFonts w:eastAsia="Times New Roman"/>
                <w:szCs w:val="24"/>
              </w:rPr>
              <w:t>CNTO</w:t>
            </w:r>
            <w:r w:rsidRPr="00D10528">
              <w:rPr>
                <w:rFonts w:eastAsia="Times New Roman"/>
                <w:szCs w:val="24"/>
              </w:rPr>
              <w:t xml:space="preserve"> 4424; </w:t>
            </w:r>
            <w:r>
              <w:rPr>
                <w:rFonts w:eastAsia="Times New Roman"/>
                <w:szCs w:val="24"/>
              </w:rPr>
              <w:t>Amivantamab</w:t>
            </w:r>
            <w:r w:rsidRPr="00D10528">
              <w:rPr>
                <w:rFonts w:eastAsia="Times New Roman"/>
                <w:szCs w:val="24"/>
              </w:rPr>
              <w:t xml:space="preserve">); </w:t>
            </w:r>
            <w:r w:rsidRPr="0066329D">
              <w:rPr>
                <w:rFonts w:eastAsia="Times New Roman"/>
                <w:szCs w:val="24"/>
                <w:lang w:val="ru-RU"/>
              </w:rPr>
              <w:t>розчин</w:t>
            </w:r>
            <w:r w:rsidRPr="00D10528">
              <w:rPr>
                <w:rFonts w:eastAsia="Times New Roman"/>
                <w:szCs w:val="24"/>
              </w:rPr>
              <w:t xml:space="preserve">; 50 </w:t>
            </w:r>
            <w:r w:rsidRPr="0066329D">
              <w:rPr>
                <w:rFonts w:eastAsia="Times New Roman"/>
                <w:szCs w:val="24"/>
                <w:lang w:val="ru-RU"/>
              </w:rPr>
              <w:t>мг</w:t>
            </w:r>
            <w:r w:rsidRPr="00D10528">
              <w:rPr>
                <w:rFonts w:eastAsia="Times New Roman"/>
                <w:szCs w:val="24"/>
              </w:rPr>
              <w:t>/</w:t>
            </w:r>
            <w:r w:rsidRPr="0066329D">
              <w:rPr>
                <w:rFonts w:eastAsia="Times New Roman"/>
                <w:szCs w:val="24"/>
                <w:lang w:val="ru-RU"/>
              </w:rPr>
              <w:t>мл</w:t>
            </w:r>
            <w:r w:rsidRPr="00D10528">
              <w:rPr>
                <w:rFonts w:eastAsia="Times New Roman"/>
                <w:szCs w:val="24"/>
              </w:rPr>
              <w:t xml:space="preserve">, 350 </w:t>
            </w:r>
            <w:r>
              <w:rPr>
                <w:rFonts w:eastAsia="Times New Roman"/>
                <w:szCs w:val="24"/>
                <w:lang w:val="ru-RU"/>
              </w:rPr>
              <w:t>мг</w:t>
            </w:r>
            <w:r w:rsidRPr="00D10528">
              <w:rPr>
                <w:rFonts w:eastAsia="Times New Roman"/>
                <w:szCs w:val="24"/>
              </w:rPr>
              <w:t xml:space="preserve">, 7 </w:t>
            </w:r>
            <w:r>
              <w:rPr>
                <w:rFonts w:eastAsia="Times New Roman"/>
                <w:szCs w:val="24"/>
                <w:lang w:val="ru-RU"/>
              </w:rPr>
              <w:t>мл</w:t>
            </w:r>
            <w:r w:rsidRPr="00D10528">
              <w:rPr>
                <w:rFonts w:eastAsia="Times New Roman"/>
                <w:szCs w:val="24"/>
              </w:rPr>
              <w:t xml:space="preserve">; </w:t>
            </w:r>
            <w:r>
              <w:rPr>
                <w:rFonts w:eastAsia="Times New Roman"/>
                <w:szCs w:val="24"/>
              </w:rPr>
              <w:t>Cilag</w:t>
            </w:r>
            <w:r w:rsidRPr="00D1052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AG</w:t>
            </w:r>
            <w:r w:rsidRPr="00D10528">
              <w:rPr>
                <w:rFonts w:eastAsia="Times New Roman"/>
                <w:szCs w:val="24"/>
              </w:rPr>
              <w:t xml:space="preserve">, </w:t>
            </w:r>
            <w:r w:rsidRPr="0066329D">
              <w:rPr>
                <w:rFonts w:eastAsia="Times New Roman"/>
                <w:szCs w:val="24"/>
                <w:lang w:val="ru-RU"/>
              </w:rPr>
              <w:t>Швейцарія</w:t>
            </w:r>
            <w:r w:rsidRPr="00D10528">
              <w:rPr>
                <w:rFonts w:eastAsia="Times New Roman"/>
                <w:szCs w:val="24"/>
              </w:rPr>
              <w:t xml:space="preserve">; </w:t>
            </w:r>
            <w:r>
              <w:rPr>
                <w:rFonts w:eastAsia="Times New Roman"/>
                <w:szCs w:val="24"/>
              </w:rPr>
              <w:t>Patheon</w:t>
            </w:r>
            <w:r w:rsidRPr="00D1052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Italia</w:t>
            </w:r>
            <w:r w:rsidRPr="00D1052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S</w:t>
            </w:r>
            <w:r w:rsidRPr="00D10528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P</w:t>
            </w:r>
            <w:r w:rsidRPr="00D10528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A</w:t>
            </w:r>
            <w:r w:rsidRPr="00D10528">
              <w:rPr>
                <w:rFonts w:eastAsia="Times New Roman"/>
                <w:szCs w:val="24"/>
              </w:rPr>
              <w:t xml:space="preserve">., </w:t>
            </w:r>
            <w:r w:rsidRPr="0066329D">
              <w:rPr>
                <w:rFonts w:eastAsia="Times New Roman"/>
                <w:szCs w:val="24"/>
                <w:lang w:val="ru-RU"/>
              </w:rPr>
              <w:t>Італія</w:t>
            </w:r>
            <w:r w:rsidRPr="00D10528">
              <w:rPr>
                <w:rFonts w:eastAsia="Times New Roman"/>
                <w:szCs w:val="24"/>
              </w:rPr>
              <w:t xml:space="preserve">; </w:t>
            </w:r>
            <w:r>
              <w:rPr>
                <w:rFonts w:eastAsia="Times New Roman"/>
                <w:szCs w:val="24"/>
              </w:rPr>
              <w:t>Fisher</w:t>
            </w:r>
            <w:r w:rsidRPr="00D1052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Clinical</w:t>
            </w:r>
            <w:r w:rsidRPr="00D1052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Services</w:t>
            </w:r>
            <w:r w:rsidRPr="00D10528">
              <w:rPr>
                <w:rFonts w:eastAsia="Times New Roman"/>
                <w:szCs w:val="24"/>
              </w:rPr>
              <w:t xml:space="preserve">, </w:t>
            </w:r>
            <w:r w:rsidRPr="0066329D">
              <w:rPr>
                <w:rFonts w:eastAsia="Times New Roman"/>
                <w:szCs w:val="24"/>
                <w:lang w:val="ru-RU"/>
              </w:rPr>
              <w:t>США</w:t>
            </w:r>
            <w:r w:rsidRPr="00D10528">
              <w:rPr>
                <w:rFonts w:eastAsia="Times New Roman"/>
                <w:szCs w:val="24"/>
              </w:rPr>
              <w:t xml:space="preserve">; </w:t>
            </w:r>
            <w:r>
              <w:rPr>
                <w:rFonts w:eastAsia="Times New Roman"/>
                <w:szCs w:val="24"/>
              </w:rPr>
              <w:t>Fisher</w:t>
            </w:r>
            <w:r w:rsidRPr="00D1052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Clinical</w:t>
            </w:r>
            <w:r w:rsidRPr="00D1052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Services</w:t>
            </w:r>
            <w:r w:rsidRPr="00D1052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GmbH</w:t>
            </w:r>
            <w:r w:rsidRPr="00D10528">
              <w:rPr>
                <w:rFonts w:eastAsia="Times New Roman"/>
                <w:szCs w:val="24"/>
              </w:rPr>
              <w:t xml:space="preserve">, </w:t>
            </w:r>
            <w:r w:rsidRPr="0066329D">
              <w:rPr>
                <w:rFonts w:eastAsia="Times New Roman"/>
                <w:szCs w:val="24"/>
                <w:lang w:val="ru-RU"/>
              </w:rPr>
              <w:t>Швейцарія</w:t>
            </w:r>
            <w:r w:rsidRPr="00D10528">
              <w:rPr>
                <w:rFonts w:eastAsia="Times New Roman"/>
                <w:szCs w:val="24"/>
              </w:rPr>
              <w:t xml:space="preserve">; </w:t>
            </w:r>
            <w:r>
              <w:rPr>
                <w:rFonts w:eastAsia="Times New Roman"/>
                <w:szCs w:val="24"/>
              </w:rPr>
              <w:t>Janssen</w:t>
            </w:r>
            <w:r w:rsidRPr="00D1052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Pharmaceutica</w:t>
            </w:r>
            <w:r w:rsidRPr="00D10528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NV</w:t>
            </w:r>
            <w:r w:rsidRPr="00D10528">
              <w:rPr>
                <w:rFonts w:eastAsia="Times New Roman"/>
                <w:szCs w:val="24"/>
              </w:rPr>
              <w:t xml:space="preserve">, </w:t>
            </w:r>
            <w:r w:rsidRPr="0066329D">
              <w:rPr>
                <w:rFonts w:eastAsia="Times New Roman"/>
                <w:szCs w:val="24"/>
                <w:lang w:val="ru-RU"/>
              </w:rPr>
              <w:t>Бельгія</w:t>
            </w:r>
          </w:p>
        </w:tc>
      </w:tr>
      <w:tr w:rsidR="00D10528" w:rsidRPr="005863B3" w:rsidTr="00D1052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5863B3" w:rsidRDefault="00D10528" w:rsidP="00217B0F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9364C2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1) </w:t>
            </w:r>
            <w:r w:rsidRPr="009364C2">
              <w:rPr>
                <w:rFonts w:eastAsia="Times New Roman"/>
                <w:szCs w:val="24"/>
                <w:lang w:val="ru-RU"/>
              </w:rPr>
              <w:t xml:space="preserve">д.м.н., проф. Бондаренко І.М. </w:t>
            </w:r>
          </w:p>
          <w:p w:rsidR="00D10528" w:rsidRPr="009364C2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364C2">
              <w:rPr>
                <w:rFonts w:eastAsia="Times New Roman"/>
                <w:szCs w:val="24"/>
                <w:lang w:val="ru-RU"/>
              </w:rPr>
              <w:t>Комунальне некомерційне підприємство «Міська клінічна лікарня №4» Дніпровської міської ради, міський хіміотерапевтичний центр, м. Дніпро</w:t>
            </w:r>
          </w:p>
          <w:p w:rsidR="00D10528" w:rsidRPr="009364C2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2) </w:t>
            </w:r>
            <w:r w:rsidRPr="009364C2">
              <w:rPr>
                <w:rFonts w:eastAsia="Times New Roman"/>
                <w:szCs w:val="24"/>
                <w:lang w:val="ru-RU"/>
              </w:rPr>
              <w:t>к.м.н. Остапенко Ю.В.</w:t>
            </w:r>
          </w:p>
          <w:p w:rsidR="00D10528" w:rsidRPr="005863B3" w:rsidRDefault="00D10528" w:rsidP="00D10528">
            <w:pPr>
              <w:rPr>
                <w:rFonts w:cs="Calibri"/>
                <w:szCs w:val="24"/>
                <w:lang w:val="ru-RU"/>
              </w:rPr>
            </w:pPr>
            <w:r w:rsidRPr="009364C2">
              <w:rPr>
                <w:rFonts w:eastAsia="Times New Roman"/>
                <w:szCs w:val="24"/>
                <w:lang w:val="ru-RU"/>
              </w:rPr>
              <w:t>Національний інститут раку, відділення малоінвазивної та ендоскопічної хірургії, інтервенційної радіології, м. Київ</w:t>
            </w:r>
          </w:p>
        </w:tc>
      </w:tr>
      <w:tr w:rsidR="00D10528" w:rsidRPr="005863B3" w:rsidTr="00D1052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5863B3" w:rsidRDefault="00D10528" w:rsidP="00217B0F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66329D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6329D">
              <w:rPr>
                <w:rFonts w:eastAsia="Times New Roman"/>
                <w:szCs w:val="24"/>
                <w:lang w:val="ru-RU"/>
              </w:rPr>
              <w:t>КАРБОПЛАТІН-ВІСТА (</w:t>
            </w:r>
            <w:r>
              <w:rPr>
                <w:rFonts w:eastAsia="Times New Roman"/>
                <w:szCs w:val="24"/>
              </w:rPr>
              <w:t>Carboplatin</w:t>
            </w:r>
            <w:r w:rsidRPr="0066329D">
              <w:rPr>
                <w:rFonts w:eastAsia="Times New Roman"/>
                <w:szCs w:val="24"/>
                <w:lang w:val="ru-RU"/>
              </w:rPr>
              <w:t xml:space="preserve">); концентрат для розчину для інфузій; 10 мг/мл; Актавіс Італія С.п.А., Італія; </w:t>
            </w:r>
          </w:p>
          <w:p w:rsidR="00D10528" w:rsidRPr="005863B3" w:rsidRDefault="00D10528" w:rsidP="00D10528">
            <w:pPr>
              <w:jc w:val="both"/>
              <w:rPr>
                <w:rFonts w:cs="Calibri"/>
                <w:lang w:val="ru-RU"/>
              </w:rPr>
            </w:pPr>
            <w:r w:rsidRPr="003E7AC1">
              <w:rPr>
                <w:rFonts w:eastAsia="Times New Roman"/>
                <w:szCs w:val="24"/>
                <w:lang w:val="ru-RU"/>
              </w:rPr>
              <w:t>ПЕМЕТРЕКСЕД-ВІСТА (</w:t>
            </w:r>
            <w:r>
              <w:rPr>
                <w:rFonts w:eastAsia="Times New Roman"/>
                <w:szCs w:val="24"/>
              </w:rPr>
              <w:t>Pemetrexed</w:t>
            </w:r>
            <w:r w:rsidRPr="003E7AC1">
              <w:rPr>
                <w:rFonts w:eastAsia="Times New Roman"/>
                <w:szCs w:val="24"/>
                <w:lang w:val="ru-RU"/>
              </w:rPr>
              <w:t>); порошок ліофілізований для приготування концентрату для розчину для інфузій; 500 мг; Сінтон Хіспанія, С.Л., Іспанія</w:t>
            </w:r>
          </w:p>
        </w:tc>
      </w:tr>
      <w:tr w:rsidR="00D10528" w:rsidRPr="00765904" w:rsidTr="00D1052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5863B3" w:rsidRDefault="00D10528" w:rsidP="00217B0F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765904" w:rsidRDefault="00D10528" w:rsidP="00217B0F">
            <w:pPr>
              <w:jc w:val="both"/>
              <w:rPr>
                <w:rFonts w:cs="Calibri"/>
              </w:rPr>
            </w:pPr>
            <w:r w:rsidRPr="00765904">
              <w:t xml:space="preserve">― / ― </w:t>
            </w:r>
          </w:p>
        </w:tc>
      </w:tr>
    </w:tbl>
    <w:p w:rsidR="00D10528" w:rsidRPr="00765904" w:rsidRDefault="00D10528" w:rsidP="00D10528">
      <w:pPr>
        <w:rPr>
          <w:lang w:val="uk-UA"/>
        </w:rPr>
      </w:pPr>
    </w:p>
    <w:p w:rsidR="00D10528" w:rsidRPr="000B5C0F" w:rsidRDefault="00D10528" w:rsidP="00D10528">
      <w:pPr>
        <w:rPr>
          <w:b/>
          <w:szCs w:val="24"/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0B5C0F">
        <w:rPr>
          <w:b/>
          <w:lang w:val="uk-UA"/>
        </w:rPr>
        <w:t xml:space="preserve"> </w:t>
      </w:r>
    </w:p>
    <w:p w:rsidR="00D10528" w:rsidRPr="000B5C0F" w:rsidRDefault="00D10528" w:rsidP="00D10528">
      <w:pPr>
        <w:rPr>
          <w:b/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0B5C0F">
        <w:rPr>
          <w:b/>
          <w:lang w:val="uk-UA"/>
        </w:rPr>
        <w:t> </w:t>
      </w:r>
      <w:r w:rsidRPr="000B5C0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0B5C0F">
        <w:rPr>
          <w:b/>
          <w:lang w:val="uk-UA" w:eastAsia="uk-UA"/>
        </w:rPr>
        <w:t xml:space="preserve">_______________________      </w:t>
      </w:r>
      <w:r w:rsidRPr="000B5C0F">
        <w:rPr>
          <w:b/>
          <w:color w:val="000000"/>
          <w:shd w:val="clear" w:color="auto" w:fill="FFFFFF"/>
          <w:lang w:val="uk-UA"/>
        </w:rPr>
        <w:t>Олександр  КОМАРІДА</w:t>
      </w:r>
    </w:p>
    <w:p w:rsidR="00D10528" w:rsidRDefault="00D10528">
      <w:pPr>
        <w:rPr>
          <w:lang w:val="uk-UA"/>
        </w:rPr>
      </w:pPr>
    </w:p>
    <w:p w:rsidR="00D10528" w:rsidRDefault="00D10528">
      <w:pPr>
        <w:rPr>
          <w:lang w:val="uk-UA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№ </w:t>
      </w:r>
      <w:r w:rsidRPr="0090569C">
        <w:t>1</w:t>
      </w:r>
      <w:r w:rsidR="00D10528">
        <w:t>2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0B5C0F" w:rsidP="000B5C0F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rFonts w:eastAsia="Times New Roman"/>
          <w:szCs w:val="24"/>
          <w:lang w:val="uk-UA" w:eastAsia="uk-UA"/>
        </w:rPr>
        <w:t>и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плацебо-контрольоване, фази </w:t>
            </w:r>
            <w:r w:rsidRPr="00765904">
              <w:rPr>
                <w:rFonts w:cs="Calibri"/>
              </w:rPr>
              <w:t>II</w:t>
            </w:r>
            <w:r w:rsidRPr="005863B3">
              <w:rPr>
                <w:rFonts w:cs="Calibri"/>
                <w:lang w:val="ru-RU"/>
              </w:rPr>
              <w:t xml:space="preserve"> дослідження застосування атезолізумабу у поєднанні з бевацизумабом або без бевацизумабу у комбінації з цисплатином та гемцитабіном у пацієнтів із раніше нелікованим поширеним раком біліарного тракту», код дослідження </w:t>
            </w:r>
            <w:r w:rsidRPr="00765904">
              <w:rPr>
                <w:rFonts w:cs="Calibri"/>
              </w:rPr>
              <w:t>GO</w:t>
            </w:r>
            <w:r w:rsidRPr="005863B3">
              <w:rPr>
                <w:rFonts w:cs="Calibri"/>
                <w:lang w:val="ru-RU"/>
              </w:rPr>
              <w:t>42661, версія 2 від 07 жовтня 2020 р.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Ф.Хоффманн-Ля Рош Лтд, Швейцарія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0528" w:rsidRPr="008C53A1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C53A1">
              <w:rPr>
                <w:rFonts w:eastAsia="Times New Roman"/>
                <w:szCs w:val="24"/>
                <w:lang w:val="ru-RU"/>
              </w:rPr>
              <w:t>Атезолізумаб (</w:t>
            </w:r>
            <w:r w:rsidRPr="008C53A1">
              <w:rPr>
                <w:rFonts w:eastAsia="Times New Roman"/>
                <w:szCs w:val="24"/>
              </w:rPr>
              <w:t>Atezolizumab</w:t>
            </w:r>
            <w:r w:rsidRPr="008C53A1">
              <w:rPr>
                <w:rFonts w:eastAsia="Times New Roman"/>
                <w:szCs w:val="24"/>
                <w:lang w:val="ru-RU"/>
              </w:rPr>
              <w:t xml:space="preserve">, Тецентрик®, </w:t>
            </w:r>
            <w:r w:rsidRPr="008C53A1">
              <w:rPr>
                <w:rFonts w:eastAsia="Times New Roman"/>
                <w:szCs w:val="24"/>
              </w:rPr>
              <w:t>Tecentriq</w:t>
            </w:r>
            <w:r w:rsidRPr="008C53A1">
              <w:rPr>
                <w:rFonts w:eastAsia="Times New Roman"/>
                <w:szCs w:val="24"/>
                <w:lang w:val="ru-RU"/>
              </w:rPr>
              <w:t>®) (</w:t>
            </w:r>
            <w:r w:rsidRPr="008C53A1">
              <w:rPr>
                <w:rFonts w:eastAsia="Times New Roman"/>
                <w:szCs w:val="24"/>
              </w:rPr>
              <w:t>RO</w:t>
            </w:r>
            <w:r w:rsidRPr="008C53A1">
              <w:rPr>
                <w:rFonts w:eastAsia="Times New Roman"/>
                <w:szCs w:val="24"/>
                <w:lang w:val="ru-RU"/>
              </w:rPr>
              <w:t xml:space="preserve">5541267, </w:t>
            </w:r>
            <w:r w:rsidRPr="008C53A1">
              <w:rPr>
                <w:rFonts w:eastAsia="Times New Roman"/>
                <w:szCs w:val="24"/>
              </w:rPr>
              <w:t>RO</w:t>
            </w:r>
            <w:r w:rsidRPr="008C53A1">
              <w:rPr>
                <w:rFonts w:eastAsia="Times New Roman"/>
                <w:szCs w:val="24"/>
                <w:lang w:val="ru-RU"/>
              </w:rPr>
              <w:t>5541267/</w:t>
            </w:r>
            <w:r w:rsidRPr="008C53A1">
              <w:rPr>
                <w:rFonts w:eastAsia="Times New Roman"/>
                <w:szCs w:val="24"/>
              </w:rPr>
              <w:t>F</w:t>
            </w:r>
            <w:r w:rsidRPr="008C53A1">
              <w:rPr>
                <w:rFonts w:eastAsia="Times New Roman"/>
                <w:szCs w:val="24"/>
                <w:lang w:val="ru-RU"/>
              </w:rPr>
              <w:t xml:space="preserve">03; 1380723-44-3, </w:t>
            </w:r>
            <w:r w:rsidRPr="008C53A1">
              <w:rPr>
                <w:rFonts w:eastAsia="Times New Roman"/>
                <w:szCs w:val="24"/>
              </w:rPr>
              <w:t>RO</w:t>
            </w:r>
            <w:r w:rsidRPr="008C53A1">
              <w:rPr>
                <w:rFonts w:eastAsia="Times New Roman"/>
                <w:szCs w:val="24"/>
                <w:lang w:val="ru-RU"/>
              </w:rPr>
              <w:t xml:space="preserve">5541267, </w:t>
            </w:r>
            <w:r w:rsidRPr="008C53A1">
              <w:rPr>
                <w:rFonts w:eastAsia="Times New Roman"/>
                <w:szCs w:val="24"/>
              </w:rPr>
              <w:t>MPDL</w:t>
            </w:r>
            <w:r w:rsidRPr="008C53A1">
              <w:rPr>
                <w:rFonts w:eastAsia="Times New Roman"/>
                <w:szCs w:val="24"/>
                <w:lang w:val="ru-RU"/>
              </w:rPr>
              <w:t>3280</w:t>
            </w:r>
            <w:r w:rsidRPr="008C53A1">
              <w:rPr>
                <w:rFonts w:eastAsia="Times New Roman"/>
                <w:szCs w:val="24"/>
              </w:rPr>
              <w:t>A</w:t>
            </w:r>
            <w:r w:rsidRPr="008C53A1">
              <w:rPr>
                <w:rFonts w:eastAsia="Times New Roman"/>
                <w:szCs w:val="24"/>
                <w:lang w:val="ru-RU"/>
              </w:rPr>
              <w:t>; атезолізумаб (</w:t>
            </w:r>
            <w:r w:rsidRPr="008C53A1">
              <w:rPr>
                <w:rFonts w:eastAsia="Times New Roman"/>
                <w:szCs w:val="24"/>
              </w:rPr>
              <w:t>atezolizumab</w:t>
            </w:r>
            <w:r w:rsidRPr="008C53A1">
              <w:rPr>
                <w:rFonts w:eastAsia="Times New Roman"/>
                <w:szCs w:val="24"/>
                <w:lang w:val="ru-RU"/>
              </w:rPr>
              <w:t xml:space="preserve">)); концентрат для розчину для внутрішньовенних інфузій; 60 мг/мл; Рош Діагностикс ГмбХ, Німеччина; Ф.Хоффманн-Ля Рош Лтд, Швейцарія; </w:t>
            </w:r>
          </w:p>
          <w:p w:rsidR="00D10528" w:rsidRPr="008C53A1" w:rsidRDefault="00D10528" w:rsidP="00D10528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8C53A1">
              <w:rPr>
                <w:rFonts w:eastAsia="Times New Roman"/>
                <w:szCs w:val="24"/>
                <w:lang w:val="ru-RU"/>
              </w:rPr>
              <w:t>Бевацизумаб (</w:t>
            </w:r>
            <w:r w:rsidRPr="008C53A1">
              <w:rPr>
                <w:rFonts w:eastAsia="Times New Roman"/>
                <w:szCs w:val="24"/>
              </w:rPr>
              <w:t>Bevacizumab</w:t>
            </w:r>
            <w:r w:rsidRPr="008C53A1">
              <w:rPr>
                <w:rFonts w:eastAsia="Times New Roman"/>
                <w:szCs w:val="24"/>
                <w:lang w:val="ru-RU"/>
              </w:rPr>
              <w:t xml:space="preserve">, Авастин®, </w:t>
            </w:r>
            <w:r w:rsidRPr="008C53A1">
              <w:rPr>
                <w:rFonts w:eastAsia="Times New Roman"/>
                <w:szCs w:val="24"/>
              </w:rPr>
              <w:t>Avastin</w:t>
            </w:r>
            <w:r w:rsidRPr="008C53A1">
              <w:rPr>
                <w:rFonts w:eastAsia="Times New Roman"/>
                <w:szCs w:val="24"/>
                <w:lang w:val="ru-RU"/>
              </w:rPr>
              <w:t>®) (</w:t>
            </w:r>
            <w:r w:rsidRPr="008C53A1">
              <w:rPr>
                <w:rFonts w:eastAsia="Times New Roman"/>
                <w:szCs w:val="24"/>
              </w:rPr>
              <w:t>RO</w:t>
            </w:r>
            <w:r w:rsidRPr="008C53A1">
              <w:rPr>
                <w:rFonts w:eastAsia="Times New Roman"/>
                <w:szCs w:val="24"/>
                <w:lang w:val="ru-RU"/>
              </w:rPr>
              <w:t xml:space="preserve">4876646, </w:t>
            </w:r>
            <w:r w:rsidRPr="008C53A1">
              <w:rPr>
                <w:rFonts w:eastAsia="Times New Roman"/>
                <w:szCs w:val="24"/>
              </w:rPr>
              <w:t>RO</w:t>
            </w:r>
            <w:r w:rsidRPr="008C53A1">
              <w:rPr>
                <w:rFonts w:eastAsia="Times New Roman"/>
                <w:szCs w:val="24"/>
                <w:lang w:val="ru-RU"/>
              </w:rPr>
              <w:t>4876646/</w:t>
            </w:r>
            <w:r w:rsidRPr="008C53A1">
              <w:rPr>
                <w:rFonts w:eastAsia="Times New Roman"/>
                <w:szCs w:val="24"/>
              </w:rPr>
              <w:t>F</w:t>
            </w:r>
            <w:r w:rsidRPr="008C53A1">
              <w:rPr>
                <w:rFonts w:eastAsia="Times New Roman"/>
                <w:szCs w:val="24"/>
                <w:lang w:val="ru-RU"/>
              </w:rPr>
              <w:t>02; бевацизумаб (</w:t>
            </w:r>
            <w:r w:rsidRPr="008C53A1">
              <w:rPr>
                <w:rFonts w:eastAsia="Times New Roman"/>
                <w:szCs w:val="24"/>
              </w:rPr>
              <w:t>bevacizumab</w:t>
            </w:r>
            <w:r w:rsidRPr="008C53A1">
              <w:rPr>
                <w:rFonts w:eastAsia="Times New Roman"/>
                <w:szCs w:val="24"/>
                <w:lang w:val="ru-RU"/>
              </w:rPr>
              <w:t>)); концентрат для розчину для внутрішньовенних інфузій; 25 мг/мл; Рош Діагностикс ГмбХ, Німеччина; Ф.Хоффманн-Ля Рош Лтд, Швейцарія; Ф.Хоффманн-Ля Рош Лтд, Швейцарія; Дженентек Інк., США;</w:t>
            </w:r>
          </w:p>
          <w:p w:rsidR="00143947" w:rsidRPr="005863B3" w:rsidRDefault="00D10528" w:rsidP="00D10528">
            <w:pPr>
              <w:jc w:val="both"/>
              <w:rPr>
                <w:rFonts w:cs="Calibri"/>
                <w:lang w:val="ru-RU"/>
              </w:rPr>
            </w:pPr>
            <w:r w:rsidRPr="008C53A1">
              <w:rPr>
                <w:rFonts w:eastAsia="Times New Roman"/>
                <w:szCs w:val="24"/>
                <w:lang w:val="ru-RU"/>
              </w:rPr>
              <w:t>Плацебо до Бевацизумабу; концентрат для розчину для внутрішньовенних інфузій; Ф.Хоффманн-Ля Рош Лтд, Швейцарія; Ф.Хоффманн-Ля Рош Лтд, Швейцарія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>1</w:t>
            </w:r>
            <w:r>
              <w:rPr>
                <w:rFonts w:eastAsia="Times New Roman"/>
                <w:szCs w:val="24"/>
                <w:lang w:val="uk-UA"/>
              </w:rPr>
              <w:t xml:space="preserve">) </w:t>
            </w:r>
            <w:r w:rsidRPr="0090569C">
              <w:rPr>
                <w:rFonts w:eastAsia="Times New Roman"/>
                <w:szCs w:val="24"/>
                <w:lang w:val="ru-RU"/>
              </w:rPr>
              <w:t>д.м.н., проф. Дудніченко О.С.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>Державна установа «Інститут загальної та невідкладної хірургії імені В.Т. Зайцева Національної академії медичних наук України», відділення гнійної хірургії на 25 ліжок з палатою інтенсивної терапії на 6 ліжок, Харк</w:t>
            </w:r>
            <w:r w:rsidRPr="00680211">
              <w:rPr>
                <w:rFonts w:eastAsia="Times New Roman"/>
                <w:szCs w:val="24"/>
              </w:rPr>
              <w:t>i</w:t>
            </w:r>
            <w:r w:rsidRPr="0090569C">
              <w:rPr>
                <w:rFonts w:eastAsia="Times New Roman"/>
                <w:szCs w:val="24"/>
                <w:lang w:val="ru-RU"/>
              </w:rPr>
              <w:t>вська медична академ</w:t>
            </w:r>
            <w:r w:rsidRPr="00680211">
              <w:rPr>
                <w:rFonts w:eastAsia="Times New Roman"/>
                <w:szCs w:val="24"/>
              </w:rPr>
              <w:t>i</w:t>
            </w:r>
            <w:r w:rsidRPr="0090569C">
              <w:rPr>
                <w:rFonts w:eastAsia="Times New Roman"/>
                <w:szCs w:val="24"/>
                <w:lang w:val="ru-RU"/>
              </w:rPr>
              <w:t>я п</w:t>
            </w:r>
            <w:r w:rsidRPr="00680211">
              <w:rPr>
                <w:rFonts w:eastAsia="Times New Roman"/>
                <w:szCs w:val="24"/>
              </w:rPr>
              <w:t>i</w:t>
            </w:r>
            <w:r w:rsidRPr="0090569C">
              <w:rPr>
                <w:rFonts w:eastAsia="Times New Roman"/>
                <w:szCs w:val="24"/>
                <w:lang w:val="ru-RU"/>
              </w:rPr>
              <w:t>слядипломної осв</w:t>
            </w:r>
            <w:r w:rsidRPr="00680211">
              <w:rPr>
                <w:rFonts w:eastAsia="Times New Roman"/>
                <w:szCs w:val="24"/>
              </w:rPr>
              <w:t>i</w:t>
            </w:r>
            <w:r w:rsidRPr="0090569C">
              <w:rPr>
                <w:rFonts w:eastAsia="Times New Roman"/>
                <w:szCs w:val="24"/>
                <w:lang w:val="ru-RU"/>
              </w:rPr>
              <w:t>ти, кафедра онкології та дитячої онкології, м. Харків</w:t>
            </w:r>
          </w:p>
          <w:p w:rsidR="0090569C" w:rsidRPr="00680211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2) </w:t>
            </w:r>
            <w:r w:rsidRPr="00680211">
              <w:rPr>
                <w:rFonts w:eastAsia="Times New Roman"/>
                <w:szCs w:val="24"/>
                <w:lang w:val="ru-RU"/>
              </w:rPr>
              <w:t>лікар Зубков О.О.</w:t>
            </w:r>
          </w:p>
          <w:p w:rsidR="0090569C" w:rsidRPr="00680211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>Державна установа «Національний інститут хірургії та трансплантології ім. О.О. Шалімова» Національної академії медичних наук України, відділення онкології, м. Київ</w:t>
            </w:r>
          </w:p>
          <w:p w:rsidR="0090569C" w:rsidRPr="00680211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 xml:space="preserve">3) </w:t>
            </w:r>
            <w:r w:rsidRPr="00680211">
              <w:rPr>
                <w:rFonts w:eastAsia="Times New Roman"/>
                <w:szCs w:val="24"/>
                <w:lang w:val="ru-RU"/>
              </w:rPr>
              <w:t>к.м.н. Пісецька М.Е.</w:t>
            </w:r>
          </w:p>
          <w:p w:rsidR="00143947" w:rsidRPr="005863B3" w:rsidRDefault="0090569C" w:rsidP="00AB19EE">
            <w:pPr>
              <w:jc w:val="both"/>
              <w:rPr>
                <w:rFonts w:cs="Calibri"/>
                <w:szCs w:val="24"/>
                <w:lang w:val="ru-RU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>Комунальне некомерційне підприємство «Обласний центр онкології», онкохірургічне відділення печінки та підшлункової залози, м. Харків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 xml:space="preserve">Лабораторні довідники </w:t>
            </w:r>
            <w:r>
              <w:rPr>
                <w:rFonts w:eastAsia="Times New Roman"/>
                <w:szCs w:val="24"/>
              </w:rPr>
              <w:t>COVANCE</w:t>
            </w:r>
            <w:r w:rsidRPr="00680211">
              <w:rPr>
                <w:rFonts w:eastAsia="Times New Roman"/>
                <w:szCs w:val="24"/>
                <w:lang w:val="ru-RU"/>
              </w:rPr>
              <w:t>;</w:t>
            </w:r>
          </w:p>
          <w:p w:rsid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 xml:space="preserve">Лабораторні форми запиту </w:t>
            </w:r>
            <w:r>
              <w:rPr>
                <w:rFonts w:eastAsia="Times New Roman"/>
                <w:szCs w:val="24"/>
              </w:rPr>
              <w:t>COVANCE</w:t>
            </w:r>
            <w:r w:rsidRPr="00680211">
              <w:rPr>
                <w:rFonts w:eastAsia="Times New Roman"/>
                <w:szCs w:val="24"/>
                <w:lang w:val="ru-RU"/>
              </w:rPr>
              <w:t>;</w:t>
            </w:r>
          </w:p>
          <w:p w:rsid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 xml:space="preserve">Лабораторні проформи інвойсів </w:t>
            </w:r>
            <w:r>
              <w:rPr>
                <w:rFonts w:eastAsia="Times New Roman"/>
                <w:szCs w:val="24"/>
              </w:rPr>
              <w:t>COVANCE</w:t>
            </w:r>
            <w:r w:rsidRPr="00680211">
              <w:rPr>
                <w:rFonts w:eastAsia="Times New Roman"/>
                <w:szCs w:val="24"/>
                <w:lang w:val="ru-RU"/>
              </w:rPr>
              <w:t>;</w:t>
            </w:r>
          </w:p>
          <w:p w:rsid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 xml:space="preserve">Лабораторні набори </w:t>
            </w:r>
            <w:r>
              <w:rPr>
                <w:rFonts w:eastAsia="Times New Roman"/>
                <w:szCs w:val="24"/>
              </w:rPr>
              <w:t>COVANCE</w:t>
            </w:r>
            <w:r w:rsidRPr="00680211">
              <w:rPr>
                <w:rFonts w:eastAsia="Times New Roman"/>
                <w:szCs w:val="24"/>
                <w:lang w:val="ru-RU"/>
              </w:rPr>
              <w:t>;</w:t>
            </w:r>
          </w:p>
          <w:p w:rsid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 xml:space="preserve">Додаткові лабораторні матеріали </w:t>
            </w:r>
            <w:r>
              <w:rPr>
                <w:rFonts w:eastAsia="Times New Roman"/>
                <w:szCs w:val="24"/>
              </w:rPr>
              <w:t>COVANCE</w:t>
            </w:r>
            <w:r w:rsidRPr="00680211">
              <w:rPr>
                <w:rFonts w:eastAsia="Times New Roman"/>
                <w:szCs w:val="24"/>
                <w:lang w:val="ru-RU"/>
              </w:rPr>
              <w:t>;</w:t>
            </w:r>
          </w:p>
          <w:p w:rsid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 xml:space="preserve">Планшети/електронні опитувальники </w:t>
            </w:r>
            <w:r>
              <w:rPr>
                <w:rFonts w:eastAsia="Times New Roman"/>
                <w:szCs w:val="24"/>
              </w:rPr>
              <w:t>Mason</w:t>
            </w:r>
            <w:r w:rsidRPr="00680211">
              <w:rPr>
                <w:rFonts w:eastAsia="Times New Roman"/>
                <w:szCs w:val="24"/>
                <w:lang w:val="ru-RU"/>
              </w:rPr>
              <w:t xml:space="preserve"> модель </w:t>
            </w:r>
            <w:r>
              <w:rPr>
                <w:rFonts w:eastAsia="Times New Roman"/>
                <w:szCs w:val="24"/>
              </w:rPr>
              <w:t>G</w:t>
            </w:r>
            <w:r w:rsidRPr="00680211">
              <w:rPr>
                <w:rFonts w:eastAsia="Times New Roman"/>
                <w:szCs w:val="24"/>
                <w:lang w:val="ru-RU"/>
              </w:rPr>
              <w:t>450</w:t>
            </w:r>
            <w:r>
              <w:rPr>
                <w:rFonts w:eastAsia="Times New Roman"/>
                <w:szCs w:val="24"/>
              </w:rPr>
              <w:t>A</w:t>
            </w:r>
            <w:r w:rsidRPr="00680211">
              <w:rPr>
                <w:rFonts w:eastAsia="Times New Roman"/>
                <w:szCs w:val="24"/>
                <w:lang w:val="ru-RU"/>
              </w:rPr>
              <w:t>1 та супутні матеріали;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>Адаптери</w:t>
            </w:r>
            <w:r w:rsidRPr="0090569C">
              <w:rPr>
                <w:rFonts w:eastAsia="Times New Roman"/>
                <w:szCs w:val="24"/>
              </w:rPr>
              <w:t xml:space="preserve"> </w:t>
            </w:r>
            <w:r w:rsidRPr="00680211">
              <w:rPr>
                <w:rFonts w:eastAsia="Times New Roman"/>
                <w:szCs w:val="24"/>
                <w:lang w:val="ru-RU"/>
              </w:rPr>
              <w:t>струму</w:t>
            </w:r>
            <w:r w:rsidRPr="0090569C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Dongguan</w:t>
            </w:r>
            <w:r w:rsidRPr="0090569C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Aohai</w:t>
            </w:r>
            <w:r w:rsidRPr="0090569C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Power</w:t>
            </w:r>
            <w:r w:rsidRPr="0090569C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Technology</w:t>
            </w:r>
            <w:r w:rsidRPr="0090569C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Co</w:t>
            </w:r>
            <w:r w:rsidRPr="0090569C">
              <w:rPr>
                <w:rFonts w:eastAsia="Times New Roman"/>
                <w:szCs w:val="24"/>
              </w:rPr>
              <w:t xml:space="preserve">. </w:t>
            </w:r>
            <w:r>
              <w:rPr>
                <w:rFonts w:eastAsia="Times New Roman"/>
                <w:szCs w:val="24"/>
              </w:rPr>
              <w:t>Lts</w:t>
            </w:r>
            <w:r w:rsidRPr="0090569C">
              <w:rPr>
                <w:rFonts w:eastAsia="Times New Roman"/>
                <w:szCs w:val="24"/>
              </w:rPr>
              <w:t xml:space="preserve">. </w:t>
            </w:r>
            <w:r w:rsidRPr="00680211">
              <w:rPr>
                <w:rFonts w:eastAsia="Times New Roman"/>
                <w:szCs w:val="24"/>
                <w:lang w:val="ru-RU"/>
              </w:rPr>
              <w:t>модель</w:t>
            </w:r>
            <w:r w:rsidRPr="0090569C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A</w:t>
            </w:r>
            <w:r w:rsidRPr="0090569C">
              <w:rPr>
                <w:rFonts w:eastAsia="Times New Roman"/>
                <w:szCs w:val="24"/>
              </w:rPr>
              <w:t>138-120150</w:t>
            </w:r>
            <w:r>
              <w:rPr>
                <w:rFonts w:eastAsia="Times New Roman"/>
                <w:szCs w:val="24"/>
              </w:rPr>
              <w:t>U</w:t>
            </w:r>
            <w:r w:rsidRPr="0090569C">
              <w:rPr>
                <w:rFonts w:eastAsia="Times New Roman"/>
                <w:szCs w:val="24"/>
              </w:rPr>
              <w:t>-</w:t>
            </w:r>
            <w:r>
              <w:rPr>
                <w:rFonts w:eastAsia="Times New Roman"/>
                <w:szCs w:val="24"/>
              </w:rPr>
              <w:t>US</w:t>
            </w:r>
            <w:r w:rsidRPr="0090569C">
              <w:rPr>
                <w:rFonts w:eastAsia="Times New Roman"/>
                <w:szCs w:val="24"/>
              </w:rPr>
              <w:t>2;</w:t>
            </w:r>
          </w:p>
          <w:p w:rsid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>Довідники з користування планшетами/електронними опитувальниками;</w:t>
            </w:r>
            <w:r w:rsidRPr="00680211">
              <w:rPr>
                <w:rFonts w:eastAsia="Times New Roman"/>
                <w:szCs w:val="24"/>
                <w:lang w:val="ru-RU"/>
              </w:rPr>
              <w:br/>
              <w:t>Довідники та робочі зошити.</w:t>
            </w:r>
          </w:p>
          <w:p w:rsidR="00143947" w:rsidRPr="005863B3" w:rsidRDefault="0090569C" w:rsidP="0090569C">
            <w:pPr>
              <w:jc w:val="both"/>
              <w:rPr>
                <w:rFonts w:cs="Calibri"/>
                <w:lang w:val="ru-RU"/>
              </w:rPr>
            </w:pPr>
            <w:r w:rsidRPr="00680211">
              <w:rPr>
                <w:rFonts w:eastAsia="Times New Roman"/>
                <w:szCs w:val="24"/>
                <w:lang w:val="ru-RU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 ТОВ «Фармасофт», Україн</w:t>
            </w:r>
            <w:r>
              <w:rPr>
                <w:rFonts w:eastAsia="Times New Roman"/>
                <w:szCs w:val="24"/>
                <w:lang w:val="ru-RU"/>
              </w:rPr>
              <w:t>а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0B5C0F" w:rsidRDefault="00143947">
      <w:pPr>
        <w:rPr>
          <w:b/>
          <w:szCs w:val="24"/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0B5C0F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0B5C0F">
        <w:rPr>
          <w:b/>
          <w:lang w:val="uk-UA"/>
        </w:rPr>
        <w:t> </w:t>
      </w:r>
      <w:r w:rsidRPr="000B5C0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0B5C0F">
        <w:rPr>
          <w:b/>
          <w:lang w:val="uk-UA" w:eastAsia="uk-UA"/>
        </w:rPr>
        <w:t xml:space="preserve">_______________________      </w:t>
      </w:r>
      <w:r w:rsidRPr="000B5C0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№ </w:t>
      </w:r>
      <w:r w:rsidRPr="000B5C0F">
        <w:rPr>
          <w:lang w:val="ru-RU"/>
        </w:rPr>
        <w:t>1</w:t>
      </w:r>
      <w:r w:rsidR="00D10528" w:rsidRPr="000B5C0F">
        <w:rPr>
          <w:lang w:val="ru-RU"/>
        </w:rPr>
        <w:t>3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0B5C0F" w:rsidP="000B5C0F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«Адаптивне, відкрите дослідження 2 фази з застосуванням множинних доз з їх збільшенням, що проводиться для оцінки ефективності, безпеки, переносимості та фармакокінетики </w:t>
            </w:r>
            <w:r w:rsidRPr="00765904">
              <w:rPr>
                <w:rFonts w:cs="Calibri"/>
              </w:rPr>
              <w:t>AMB</w:t>
            </w:r>
            <w:r w:rsidRPr="005863B3">
              <w:rPr>
                <w:rFonts w:cs="Calibri"/>
                <w:lang w:val="ru-RU"/>
              </w:rPr>
              <w:t>-05</w:t>
            </w:r>
            <w:r w:rsidRPr="00765904">
              <w:rPr>
                <w:rFonts w:cs="Calibri"/>
              </w:rPr>
              <w:t>X</w:t>
            </w:r>
            <w:r w:rsidRPr="005863B3">
              <w:rPr>
                <w:rFonts w:cs="Calibri"/>
                <w:lang w:val="ru-RU"/>
              </w:rPr>
              <w:t xml:space="preserve"> при внутрішньовенному введенні у пацієнтів з теносиновіальною гігантоклітинною пухлиною», код дослідження </w:t>
            </w:r>
            <w:r w:rsidRPr="00765904">
              <w:rPr>
                <w:rFonts w:cs="Calibri"/>
              </w:rPr>
              <w:t>AMB</w:t>
            </w:r>
            <w:r w:rsidRPr="005863B3">
              <w:rPr>
                <w:rFonts w:cs="Calibri"/>
                <w:lang w:val="ru-RU"/>
              </w:rPr>
              <w:t>-051-02, версія 1.1 від 12 листопада 2020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90569C" w:rsidP="00765904">
            <w:pPr>
              <w:jc w:val="both"/>
              <w:rPr>
                <w:rFonts w:cs="Calibri"/>
              </w:rPr>
            </w:pPr>
            <w:r w:rsidRPr="002A451B">
              <w:rPr>
                <w:rFonts w:eastAsia="Times New Roman"/>
                <w:szCs w:val="24"/>
              </w:rPr>
              <w:t xml:space="preserve">ТОВ </w:t>
            </w:r>
            <w:r w:rsidRPr="002A451B">
              <w:rPr>
                <w:rFonts w:eastAsia="Times New Roman"/>
                <w:szCs w:val="24"/>
                <w:lang w:val="uk-UA"/>
              </w:rPr>
              <w:t>«</w:t>
            </w:r>
            <w:r w:rsidRPr="002A451B">
              <w:rPr>
                <w:rFonts w:eastAsia="Times New Roman"/>
                <w:szCs w:val="24"/>
              </w:rPr>
              <w:t>ЕДжін</w:t>
            </w:r>
            <w:r w:rsidRPr="002A451B">
              <w:rPr>
                <w:rFonts w:eastAsia="Times New Roman"/>
                <w:szCs w:val="24"/>
                <w:lang w:val="uk-UA"/>
              </w:rPr>
              <w:t>»</w:t>
            </w:r>
            <w:r w:rsidRPr="002A451B">
              <w:rPr>
                <w:rFonts w:eastAsia="Times New Roman"/>
                <w:szCs w:val="24"/>
              </w:rPr>
              <w:t>, Україна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AmMax Bio., Inc. («АмМакс Біо., Інк.»), США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69C" w:rsidRPr="002A451B" w:rsidRDefault="0090569C" w:rsidP="0090569C">
            <w:pPr>
              <w:jc w:val="both"/>
              <w:rPr>
                <w:rFonts w:eastAsia="Times New Roman"/>
                <w:szCs w:val="24"/>
              </w:rPr>
            </w:pPr>
            <w:r w:rsidRPr="002A451B">
              <w:rPr>
                <w:rFonts w:eastAsia="Times New Roman"/>
                <w:szCs w:val="24"/>
              </w:rPr>
              <w:t xml:space="preserve">AMB-05X (AMB-05X; AMG 820; людське моноклональне антитіло до рецепторів колоніє стимулюючого фактора 1 (CSF1R)); AMB-05X, розчин для інфузій 3,0 мл у флаконі; 70мг/мл; Емджен Інк (Amgen Inc.), США; АБФ Фармасьютікал Сервісес ГмбХ (ABF Pharmaceutical Services GmbH), Австрія; </w:t>
            </w:r>
          </w:p>
          <w:p w:rsidR="00143947" w:rsidRPr="00765904" w:rsidRDefault="0090569C" w:rsidP="0090569C">
            <w:pPr>
              <w:jc w:val="both"/>
              <w:rPr>
                <w:rFonts w:cs="Calibri"/>
              </w:rPr>
            </w:pPr>
            <w:r w:rsidRPr="002A451B">
              <w:rPr>
                <w:rFonts w:eastAsia="Times New Roman"/>
                <w:szCs w:val="24"/>
              </w:rPr>
              <w:t>натрію хлорид ( B05XA03; натрію хлорид розчин для інфузій); розчин для інфузій</w:t>
            </w:r>
            <w:r w:rsidRPr="002A451B">
              <w:rPr>
                <w:rFonts w:eastAsia="Times New Roman"/>
                <w:szCs w:val="24"/>
                <w:lang w:val="uk-UA"/>
              </w:rPr>
              <w:t xml:space="preserve"> </w:t>
            </w:r>
            <w:r w:rsidRPr="002A451B">
              <w:rPr>
                <w:rFonts w:eastAsia="Times New Roman"/>
                <w:szCs w:val="24"/>
              </w:rPr>
              <w:t>100 мл у контейнерах полімерних; для приготування розчину досліджуваного лікарського препарату AMB-05X для внутрішньовенної інфузії (внутрішньовенно крапельно) 9.0 мг/мл; ТОВ «Юрія –Фарм», Україна</w:t>
            </w:r>
          </w:p>
        </w:tc>
      </w:tr>
      <w:tr w:rsidR="00143947" w:rsidRPr="0090569C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69C" w:rsidRPr="0090569C" w:rsidRDefault="006222F3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1)</w:t>
            </w:r>
            <w:r w:rsidR="0090569C" w:rsidRPr="0090569C">
              <w:rPr>
                <w:rFonts w:eastAsia="Times New Roman"/>
                <w:szCs w:val="24"/>
                <w:lang w:val="ru-RU"/>
              </w:rPr>
              <w:t xml:space="preserve"> д.м.н., проф. Філіпенко В.А.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90569C">
              <w:rPr>
                <w:rFonts w:eastAsia="Times New Roman"/>
                <w:szCs w:val="24"/>
                <w:lang w:val="ru-RU"/>
              </w:rPr>
              <w:t>Державна установа «Інститут патології хребта та суглобів ім. проф. М. І. Ситенка НАМН Украї</w:t>
            </w:r>
            <w:r>
              <w:rPr>
                <w:rFonts w:eastAsia="Times New Roman"/>
                <w:szCs w:val="24"/>
                <w:lang w:val="ru-RU"/>
              </w:rPr>
              <w:t xml:space="preserve">ни», відділ патології суглобів, </w:t>
            </w:r>
            <w:r w:rsidRPr="0090569C">
              <w:rPr>
                <w:rFonts w:eastAsia="Times New Roman"/>
                <w:szCs w:val="24"/>
                <w:lang w:val="ru-RU"/>
              </w:rPr>
              <w:t>м. Харків</w:t>
            </w:r>
          </w:p>
          <w:p w:rsidR="0090569C" w:rsidRPr="0090569C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2A451B">
              <w:rPr>
                <w:rFonts w:eastAsia="Times New Roman"/>
                <w:szCs w:val="24"/>
                <w:lang w:val="uk-UA"/>
              </w:rPr>
              <w:t xml:space="preserve">2) </w:t>
            </w:r>
            <w:r w:rsidRPr="0090569C">
              <w:rPr>
                <w:rFonts w:eastAsia="Times New Roman"/>
                <w:szCs w:val="24"/>
                <w:lang w:val="ru-RU"/>
              </w:rPr>
              <w:t>к.м.н. Маметьєв А.О.</w:t>
            </w:r>
          </w:p>
          <w:p w:rsidR="00143947" w:rsidRPr="0090569C" w:rsidRDefault="0090569C" w:rsidP="00AB19EE">
            <w:pPr>
              <w:jc w:val="both"/>
              <w:rPr>
                <w:rFonts w:cs="Calibri"/>
                <w:szCs w:val="24"/>
              </w:rPr>
            </w:pPr>
            <w:r w:rsidRPr="002A451B">
              <w:rPr>
                <w:rFonts w:eastAsia="Times New Roman"/>
                <w:szCs w:val="24"/>
              </w:rPr>
              <w:t>Комунальне некомерційне підприємство «Міська клінічна лікарня №6» Дніпровської міської ради, відділення травматології та ортопедії №1, м. Дніпро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/ 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0B5C0F" w:rsidRDefault="00143947">
      <w:pPr>
        <w:rPr>
          <w:b/>
          <w:szCs w:val="24"/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0B5C0F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0B5C0F">
        <w:rPr>
          <w:b/>
          <w:lang w:val="uk-UA"/>
        </w:rPr>
        <w:t> </w:t>
      </w:r>
      <w:r w:rsidRPr="000B5C0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0B5C0F">
        <w:rPr>
          <w:b/>
          <w:lang w:val="uk-UA" w:eastAsia="uk-UA"/>
        </w:rPr>
        <w:t xml:space="preserve">_______________________      </w:t>
      </w:r>
      <w:r w:rsidRPr="000B5C0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№ </w:t>
      </w:r>
      <w:r w:rsidRPr="00AB19EE">
        <w:rPr>
          <w:lang w:val="ru-RU"/>
        </w:rPr>
        <w:t>1</w:t>
      </w:r>
      <w:r w:rsidR="00D10528" w:rsidRPr="00AB19EE">
        <w:rPr>
          <w:lang w:val="ru-RU"/>
        </w:rPr>
        <w:t>4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DE037E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DE037E" w:rsidP="000B5C0F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10675"/>
      </w:tblGrid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«Клінічне випробування з оцінки біоеквівалентності лікарських засобів Глімерія-М, таблетки, вкриті оболонкою, по 2 мг / 500 мг, виробництва АТ «КИЇВСЬКИЙ ВІТАМІННИЙ ЗАВОД», Україна та Амарил® М 2 мг / 500 мг, таблетки, вкриті оболонкою, виробництва «Хендок Інк.», Республіка Корея в умовах одноразового перорального прийому здоровими добровольцями», код дослідження </w:t>
            </w:r>
            <w:r w:rsidRPr="00765904">
              <w:rPr>
                <w:rFonts w:cs="Calibri"/>
              </w:rPr>
              <w:t>KVZ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GD</w:t>
            </w:r>
            <w:r w:rsidRPr="005863B3">
              <w:rPr>
                <w:rFonts w:cs="Calibri"/>
                <w:lang w:val="ru-RU"/>
              </w:rPr>
              <w:t>_</w:t>
            </w:r>
            <w:r w:rsidRPr="00765904">
              <w:rPr>
                <w:rFonts w:cs="Calibri"/>
              </w:rPr>
              <w:t>MF</w:t>
            </w:r>
            <w:r w:rsidRPr="005863B3">
              <w:rPr>
                <w:rFonts w:cs="Calibri"/>
                <w:lang w:val="ru-RU"/>
              </w:rPr>
              <w:t>, версія 2.0 від 25.02.2021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АТ «КИЇВСЬКИЙ ВІТАМІННИЙ ЗАВОД», Україна 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АТ «КИЇВСЬКИЙ ВІТАМІННИЙ ЗАВОД», Україна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90569C" w:rsidP="00765904">
            <w:pPr>
              <w:jc w:val="both"/>
              <w:rPr>
                <w:rFonts w:cs="Calibri"/>
                <w:lang w:val="ru-RU"/>
              </w:rPr>
            </w:pPr>
            <w:r w:rsidRPr="003709D5">
              <w:rPr>
                <w:rFonts w:eastAsia="Times New Roman"/>
                <w:szCs w:val="24"/>
                <w:lang w:val="ru-RU"/>
              </w:rPr>
              <w:t>Глімерія-М, Глімепірид+Метформін-КВ (</w:t>
            </w:r>
            <w:r w:rsidRPr="003709D5">
              <w:rPr>
                <w:rFonts w:eastAsia="Times New Roman"/>
                <w:szCs w:val="24"/>
              </w:rPr>
              <w:t>Metformin</w:t>
            </w:r>
            <w:r w:rsidRPr="003709D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3709D5">
              <w:rPr>
                <w:rFonts w:eastAsia="Times New Roman"/>
                <w:szCs w:val="24"/>
              </w:rPr>
              <w:t>and</w:t>
            </w:r>
            <w:r w:rsidRPr="003709D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3709D5">
              <w:rPr>
                <w:rFonts w:eastAsia="Times New Roman"/>
                <w:szCs w:val="24"/>
              </w:rPr>
              <w:t>sulfonamides</w:t>
            </w:r>
            <w:r w:rsidRPr="003709D5">
              <w:rPr>
                <w:rFonts w:eastAsia="Times New Roman"/>
                <w:szCs w:val="24"/>
                <w:lang w:val="ru-RU"/>
              </w:rPr>
              <w:t xml:space="preserve">; глімепіриду /метформіну гідрохлориду); таблетки, вкриті оболонкою; 2,0 мг/500,0 мг; АТ «КИЇВСЬКИЙ ВІТАМІННИЙ ЗАВОД», Україна; 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eastAsia="Times New Roman" w:cs="Calibri"/>
                <w:szCs w:val="24"/>
                <w:lang w:val="ru-RU" w:eastAsia="uk-UA"/>
              </w:rPr>
              <w:t>Відповідальний (і) дослідник (и) та місце (я)</w:t>
            </w:r>
            <w:r w:rsidRPr="005863B3">
              <w:rPr>
                <w:rFonts w:cs="Calibri"/>
                <w:szCs w:val="24"/>
                <w:lang w:val="ru-RU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69C" w:rsidRPr="003709D5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709D5">
              <w:rPr>
                <w:rFonts w:eastAsia="Times New Roman"/>
                <w:szCs w:val="24"/>
                <w:lang w:val="ru-RU"/>
              </w:rPr>
              <w:t>1) гол. лікар Артиш Б.І.</w:t>
            </w:r>
          </w:p>
          <w:p w:rsidR="0090569C" w:rsidRPr="003709D5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709D5">
              <w:rPr>
                <w:rFonts w:eastAsia="Times New Roman"/>
                <w:szCs w:val="24"/>
                <w:lang w:val="ru-RU"/>
              </w:rPr>
              <w:t>Медичний центр товариства з обмеженою відповідальністю «Клініка ІННОФАР – Україна Інновейтів Фарма Ресерч», Чернівецька обл., Новоселицький р-н, с. Бояни</w:t>
            </w:r>
          </w:p>
          <w:p w:rsidR="0090569C" w:rsidRPr="003709D5" w:rsidRDefault="0090569C" w:rsidP="0090569C">
            <w:pPr>
              <w:jc w:val="both"/>
              <w:rPr>
                <w:rFonts w:eastAsia="Times New Roman"/>
                <w:szCs w:val="24"/>
                <w:lang w:val="ru-RU"/>
              </w:rPr>
            </w:pPr>
            <w:r w:rsidRPr="003709D5">
              <w:rPr>
                <w:rFonts w:eastAsia="Times New Roman"/>
                <w:szCs w:val="24"/>
                <w:lang w:val="ru-RU"/>
              </w:rPr>
              <w:t>2) к.б.н. Лібіна В.В.</w:t>
            </w:r>
          </w:p>
          <w:p w:rsidR="00143947" w:rsidRPr="005863B3" w:rsidRDefault="0090569C" w:rsidP="00AB19EE">
            <w:pPr>
              <w:jc w:val="both"/>
              <w:rPr>
                <w:rFonts w:cs="Calibri"/>
                <w:szCs w:val="24"/>
                <w:lang w:val="ru-RU"/>
              </w:rPr>
            </w:pPr>
            <w:r w:rsidRPr="003709D5">
              <w:rPr>
                <w:rFonts w:eastAsia="Times New Roman"/>
                <w:szCs w:val="24"/>
                <w:lang w:val="ru-RU"/>
              </w:rPr>
              <w:t>Лабораторія фармакокінетики (м. Харків) ДП «Державний експертний центр Міністерства охорон</w:t>
            </w:r>
            <w:r w:rsidR="00EB4508">
              <w:rPr>
                <w:rFonts w:eastAsia="Times New Roman"/>
                <w:szCs w:val="24"/>
                <w:lang w:val="ru-RU"/>
              </w:rPr>
              <w:t>и здоров’я України»,</w:t>
            </w:r>
            <w:r w:rsidRPr="003709D5">
              <w:rPr>
                <w:rFonts w:eastAsia="Times New Roman"/>
                <w:szCs w:val="24"/>
                <w:lang w:val="ru-RU"/>
              </w:rPr>
              <w:t xml:space="preserve"> м. Харків</w:t>
            </w:r>
          </w:p>
        </w:tc>
      </w:tr>
      <w:tr w:rsidR="00143947" w:rsidRPr="005863B3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90569C" w:rsidP="00765904">
            <w:pPr>
              <w:jc w:val="both"/>
              <w:rPr>
                <w:rFonts w:cs="Calibri"/>
                <w:lang w:val="ru-RU"/>
              </w:rPr>
            </w:pPr>
            <w:r w:rsidRPr="003709D5">
              <w:rPr>
                <w:rFonts w:eastAsia="Times New Roman"/>
                <w:szCs w:val="24"/>
                <w:lang w:val="ru-RU"/>
              </w:rPr>
              <w:t>Амарил® М 2 мг / 500 мг (</w:t>
            </w:r>
            <w:r w:rsidRPr="003709D5">
              <w:rPr>
                <w:rFonts w:eastAsia="Times New Roman"/>
                <w:szCs w:val="24"/>
              </w:rPr>
              <w:t>Metformin</w:t>
            </w:r>
            <w:r w:rsidRPr="003709D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3709D5">
              <w:rPr>
                <w:rFonts w:eastAsia="Times New Roman"/>
                <w:szCs w:val="24"/>
              </w:rPr>
              <w:t>and</w:t>
            </w:r>
            <w:r w:rsidRPr="003709D5">
              <w:rPr>
                <w:rFonts w:eastAsia="Times New Roman"/>
                <w:szCs w:val="24"/>
                <w:lang w:val="ru-RU"/>
              </w:rPr>
              <w:t xml:space="preserve"> </w:t>
            </w:r>
            <w:r w:rsidRPr="003709D5">
              <w:rPr>
                <w:rFonts w:eastAsia="Times New Roman"/>
                <w:szCs w:val="24"/>
              </w:rPr>
              <w:t>sulfonamides</w:t>
            </w:r>
            <w:r w:rsidRPr="003709D5">
              <w:rPr>
                <w:rFonts w:eastAsia="Times New Roman"/>
                <w:szCs w:val="24"/>
                <w:lang w:val="ru-RU"/>
              </w:rPr>
              <w:t xml:space="preserve">; глімепіриду /метформіну гідрохлориду); таблетки, вкриті оболонкою; 2,0 мг/500,0 мг; Хендок Інк., Республіка Корея </w:t>
            </w:r>
          </w:p>
        </w:tc>
      </w:tr>
      <w:tr w:rsidR="00143947" w:rsidRPr="00765904" w:rsidTr="00765904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color w:val="000000"/>
                <w:szCs w:val="24"/>
                <w:lang w:val="ru-RU"/>
              </w:rPr>
            </w:pPr>
            <w:r w:rsidRPr="005863B3">
              <w:rPr>
                <w:rFonts w:cs="Calibri"/>
                <w:color w:val="000000"/>
                <w:szCs w:val="24"/>
                <w:lang w:val="ru-RU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t xml:space="preserve">― / 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0B5C0F" w:rsidRDefault="00143947">
      <w:pPr>
        <w:rPr>
          <w:b/>
          <w:szCs w:val="24"/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0B5C0F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0B5C0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0B5C0F">
        <w:rPr>
          <w:b/>
          <w:lang w:val="uk-UA"/>
        </w:rPr>
        <w:t> </w:t>
      </w:r>
      <w:r w:rsidRPr="000B5C0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0B5C0F">
        <w:rPr>
          <w:b/>
          <w:lang w:val="uk-UA" w:eastAsia="uk-UA"/>
        </w:rPr>
        <w:t xml:space="preserve">_______________________      </w:t>
      </w:r>
      <w:r w:rsidRPr="000B5C0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uk-UA"/>
        </w:rPr>
        <w:br w:type="page"/>
      </w:r>
    </w:p>
    <w:p w:rsidR="00143947" w:rsidRDefault="00143947">
      <w:pPr>
        <w:rPr>
          <w:lang w:val="uk-UA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 w:rsidR="000B5C0F">
        <w:rPr>
          <w:lang w:val="uk-UA"/>
        </w:rPr>
        <w:t xml:space="preserve">  </w:t>
      </w:r>
      <w:r>
        <w:rPr>
          <w:lang w:val="uk-UA"/>
        </w:rPr>
        <w:t xml:space="preserve"> Додаток № </w:t>
      </w:r>
      <w:r>
        <w:t>15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0B5C0F" w:rsidRPr="00A57DA7" w:rsidRDefault="000B5C0F" w:rsidP="000B5C0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0B5C0F" w:rsidP="000B5C0F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E037E">
      <w:pPr>
        <w:ind w:left="9072"/>
        <w:rPr>
          <w:lang w:val="uk-UA"/>
        </w:rPr>
      </w:pPr>
      <w:r>
        <w:rPr>
          <w:u w:val="single"/>
          <w:lang w:val="uk-UA"/>
        </w:rPr>
        <w:t xml:space="preserve">  </w:t>
      </w: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>Повне досьє (IMPD) досліджуваного лікарського засобу CSL112, версія 9 від січня 2021 року англійською мовою; Збільшення терміну придатності Плацебо до аполіпопротеїн А-І [apoA-I] з 24 місяців до 36 місяців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2030 від 07.11.2018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багатоцентрове, подвійне сліпе, плацебо-контрольоване дослідження третьої фази у паралельних групах для вивчення ефективності та безпеки препарату </w:t>
            </w:r>
            <w:r w:rsidRPr="00765904">
              <w:rPr>
                <w:rFonts w:cs="Calibri"/>
              </w:rPr>
              <w:t>CSL</w:t>
            </w:r>
            <w:r w:rsidRPr="005863B3">
              <w:rPr>
                <w:rFonts w:cs="Calibri"/>
                <w:lang w:val="ru-RU"/>
              </w:rPr>
              <w:t xml:space="preserve">112 у пацієнтів з гострим коронарним синдромом», </w:t>
            </w:r>
            <w:r w:rsidRPr="00765904">
              <w:rPr>
                <w:rFonts w:cs="Calibri"/>
              </w:rPr>
              <w:t>CSL</w:t>
            </w:r>
            <w:r w:rsidRPr="005863B3">
              <w:rPr>
                <w:rFonts w:cs="Calibri"/>
                <w:lang w:val="ru-RU"/>
              </w:rPr>
              <w:t xml:space="preserve">112_3001, версія з поправкою </w:t>
            </w:r>
            <w:r w:rsidRPr="00765904">
              <w:rPr>
                <w:rFonts w:cs="Calibri"/>
              </w:rPr>
              <w:t>1 від 10 вересня 2019 року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 «КОВАНС КЛІНІКАЛ ДЕВЕЛОПМЕНТ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CSL Behring LLC, United States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D95B8F" w:rsidRDefault="00143947">
      <w:pPr>
        <w:rPr>
          <w:b/>
          <w:szCs w:val="24"/>
          <w:lang w:val="uk-UA"/>
        </w:rPr>
      </w:pPr>
      <w:r w:rsidRPr="00D95B8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95B8F">
        <w:rPr>
          <w:b/>
          <w:lang w:val="uk-UA"/>
        </w:rPr>
        <w:t xml:space="preserve"> </w:t>
      </w:r>
    </w:p>
    <w:p w:rsidR="00143947" w:rsidRPr="00D95B8F" w:rsidRDefault="00143947">
      <w:pPr>
        <w:rPr>
          <w:b/>
          <w:lang w:val="ru-RU"/>
        </w:rPr>
      </w:pPr>
      <w:r w:rsidRPr="00D95B8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95B8F">
        <w:rPr>
          <w:b/>
          <w:lang w:val="uk-UA"/>
        </w:rPr>
        <w:t> </w:t>
      </w:r>
      <w:r w:rsidRPr="00D95B8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95B8F">
        <w:rPr>
          <w:b/>
          <w:lang w:val="uk-UA" w:eastAsia="uk-UA"/>
        </w:rPr>
        <w:t xml:space="preserve">_______________________      </w:t>
      </w:r>
      <w:r w:rsidRPr="00D95B8F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D95B8F">
        <w:rPr>
          <w:b/>
          <w:lang w:val="ru-RU"/>
        </w:rPr>
        <w:t xml:space="preserve"> </w:t>
      </w:r>
      <w:r w:rsidRPr="00D95B8F">
        <w:rPr>
          <w:b/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D95B8F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16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D95B8F" w:rsidP="00D95B8F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95B8F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5863B3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Оновлений протокол клінічного випробування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361-304, версія 3.00 з інкорпорованою суттєвою поправкою 2.00 від 14 січня 2021 року; Суттєва поправка 2.00 до протоколу клінічного випробування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361-304, версія 3.00 від 14 січня 2021 року; Брошура дослідника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-363856, версія 10.0 від 14 грудня 2020 року, англійською мовою; Додаток «Доклінічні дані» до Брошури дослідника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-363856, версія 10.0 від 14 грудня 2020 року, англійською мовою; Інформаційний листок і форма інформованої згоди, версія </w:t>
            </w:r>
            <w:r w:rsidRPr="00765904">
              <w:rPr>
                <w:rFonts w:cs="Calibri"/>
              </w:rPr>
              <w:t>V</w:t>
            </w:r>
            <w:r w:rsidRPr="005863B3">
              <w:rPr>
                <w:rFonts w:cs="Calibri"/>
                <w:lang w:val="ru-RU"/>
              </w:rPr>
              <w:t>5.0</w:t>
            </w:r>
            <w:r w:rsidRPr="00765904">
              <w:rPr>
                <w:rFonts w:cs="Calibri"/>
              </w:rPr>
              <w:t>UKR</w:t>
            </w:r>
            <w:r w:rsidRPr="005863B3">
              <w:rPr>
                <w:rFonts w:cs="Calibri"/>
                <w:lang w:val="ru-RU"/>
              </w:rPr>
              <w:t>(</w:t>
            </w:r>
            <w:r w:rsidRPr="00765904">
              <w:rPr>
                <w:rFonts w:cs="Calibri"/>
              </w:rPr>
              <w:t>uk</w:t>
            </w:r>
            <w:r w:rsidRPr="005863B3">
              <w:rPr>
                <w:rFonts w:cs="Calibri"/>
                <w:lang w:val="ru-RU"/>
              </w:rPr>
              <w:t xml:space="preserve">)1.0 від 11 лютого 2021 року, переклад українською мовою від 23 лютого 2021 року; Інформаційний листок і форма інформованої згоди, версія </w:t>
            </w:r>
            <w:r w:rsidRPr="00765904">
              <w:rPr>
                <w:rFonts w:cs="Calibri"/>
              </w:rPr>
              <w:t>V</w:t>
            </w:r>
            <w:r w:rsidRPr="005863B3">
              <w:rPr>
                <w:rFonts w:cs="Calibri"/>
                <w:lang w:val="ru-RU"/>
              </w:rPr>
              <w:t>5.0</w:t>
            </w:r>
            <w:r w:rsidRPr="00765904">
              <w:rPr>
                <w:rFonts w:cs="Calibri"/>
              </w:rPr>
              <w:t>UKR</w:t>
            </w:r>
            <w:r w:rsidRPr="005863B3">
              <w:rPr>
                <w:rFonts w:cs="Calibri"/>
                <w:lang w:val="ru-RU"/>
              </w:rPr>
              <w:t>(</w:t>
            </w:r>
            <w:r w:rsidRPr="00765904">
              <w:rPr>
                <w:rFonts w:cs="Calibri"/>
              </w:rPr>
              <w:t>ru</w:t>
            </w:r>
            <w:r w:rsidRPr="005863B3">
              <w:rPr>
                <w:rFonts w:cs="Calibri"/>
                <w:lang w:val="ru-RU"/>
              </w:rPr>
              <w:t xml:space="preserve">)1.0 від 11 лютого 2021 року, переклад російською мовою від 23 лютого </w:t>
            </w:r>
            <w:r w:rsidR="00AB19EE">
              <w:rPr>
                <w:rFonts w:cs="Calibri"/>
                <w:lang w:val="ru-RU"/>
              </w:rPr>
              <w:t xml:space="preserve">              </w:t>
            </w:r>
            <w:r w:rsidRPr="005863B3">
              <w:rPr>
                <w:rFonts w:cs="Calibri"/>
                <w:lang w:val="ru-RU"/>
              </w:rPr>
              <w:t>2021 року</w:t>
            </w:r>
            <w:r w:rsidRPr="005863B3">
              <w:rPr>
                <w:lang w:val="ru-RU"/>
              </w:rPr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662 від 16.03.2020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 дослідження, що проводиться з використанням активного препарату в якості контролю для оцінки довготривалої безпечності і переносимості препарату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 у пацієнтів із шизофренією»,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361-304, версія 2.00 з інкорпорованою суттєвою поправкою </w:t>
            </w:r>
            <w:r w:rsidRPr="00765904">
              <w:rPr>
                <w:rFonts w:cs="Calibri"/>
              </w:rPr>
              <w:t>1.00 від 16 вересня 2020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Підприємство з 100% іноземною інвестицією «АЙК’ЮВІА РДС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«Суновіон Фармасьютікалс Інк</w:t>
            </w:r>
            <w:proofErr w:type="gramStart"/>
            <w:r w:rsidRPr="00765904">
              <w:rPr>
                <w:rFonts w:cs="Calibri"/>
              </w:rPr>
              <w:t>.»</w:t>
            </w:r>
            <w:proofErr w:type="gramEnd"/>
            <w:r w:rsidRPr="00765904">
              <w:rPr>
                <w:rFonts w:cs="Calibri"/>
              </w:rPr>
              <w:t xml:space="preserve"> (Sunovion Pharmaceuticals Inc.), США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D95B8F" w:rsidRDefault="00143947">
      <w:pPr>
        <w:rPr>
          <w:b/>
          <w:szCs w:val="24"/>
          <w:lang w:val="uk-UA"/>
        </w:rPr>
      </w:pPr>
      <w:r w:rsidRPr="00D95B8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95B8F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D95B8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95B8F">
        <w:rPr>
          <w:b/>
          <w:lang w:val="uk-UA"/>
        </w:rPr>
        <w:t> </w:t>
      </w:r>
      <w:r w:rsidRPr="00D95B8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95B8F">
        <w:rPr>
          <w:b/>
          <w:lang w:val="uk-UA" w:eastAsia="uk-UA"/>
        </w:rPr>
        <w:t xml:space="preserve">_______________________      </w:t>
      </w:r>
      <w:r w:rsidRPr="00D95B8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D95B8F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17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D95B8F" w:rsidP="00D95B8F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95B8F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5863B3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Оновлений протокол клінічного випробування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361-301, версія 4.00 з інкорпорованою суттєвою поправкою 3.00 від 26 січня 2021 року; Суттєва поправка 3.00 до протоколу клінічного випробування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361-301, версія 4.00 від 26 січня 2021 року; Брошура дослідника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-363856, версія 10.0 від 14 грудня 2020 року, англійською мовою; Додаток «Доклінічні дані» до Брошури дослідника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-363856, версія 10.0 від 14 грудня 2020 року, англійською мовою; Інформаційний листок і форма інформованої згоди, версія </w:t>
            </w:r>
            <w:r w:rsidRPr="00765904">
              <w:rPr>
                <w:rFonts w:cs="Calibri"/>
              </w:rPr>
              <w:t>V</w:t>
            </w:r>
            <w:r w:rsidRPr="005863B3">
              <w:rPr>
                <w:rFonts w:cs="Calibri"/>
                <w:lang w:val="ru-RU"/>
              </w:rPr>
              <w:t>5.0</w:t>
            </w:r>
            <w:r w:rsidRPr="00765904">
              <w:rPr>
                <w:rFonts w:cs="Calibri"/>
              </w:rPr>
              <w:t>UKR</w:t>
            </w:r>
            <w:r w:rsidRPr="005863B3">
              <w:rPr>
                <w:rFonts w:cs="Calibri"/>
                <w:lang w:val="ru-RU"/>
              </w:rPr>
              <w:t>(</w:t>
            </w:r>
            <w:r w:rsidRPr="00765904">
              <w:rPr>
                <w:rFonts w:cs="Calibri"/>
              </w:rPr>
              <w:t>uk</w:t>
            </w:r>
            <w:r w:rsidRPr="005863B3">
              <w:rPr>
                <w:rFonts w:cs="Calibri"/>
                <w:lang w:val="ru-RU"/>
              </w:rPr>
              <w:t xml:space="preserve">)1.0 від 18 лютого 2021 року, переклад українською мовою від 24 лютого 2021 року; Інформаційний листок і форма інформованої згоди, версія </w:t>
            </w:r>
            <w:r w:rsidRPr="00765904">
              <w:rPr>
                <w:rFonts w:cs="Calibri"/>
              </w:rPr>
              <w:t>V</w:t>
            </w:r>
            <w:r w:rsidRPr="005863B3">
              <w:rPr>
                <w:rFonts w:cs="Calibri"/>
                <w:lang w:val="ru-RU"/>
              </w:rPr>
              <w:t>5.0</w:t>
            </w:r>
            <w:r w:rsidRPr="00765904">
              <w:rPr>
                <w:rFonts w:cs="Calibri"/>
              </w:rPr>
              <w:t>UKR</w:t>
            </w:r>
            <w:r w:rsidRPr="005863B3">
              <w:rPr>
                <w:rFonts w:cs="Calibri"/>
                <w:lang w:val="ru-RU"/>
              </w:rPr>
              <w:t>(</w:t>
            </w:r>
            <w:r w:rsidRPr="00765904">
              <w:rPr>
                <w:rFonts w:cs="Calibri"/>
              </w:rPr>
              <w:t>ru</w:t>
            </w:r>
            <w:r w:rsidRPr="005863B3">
              <w:rPr>
                <w:rFonts w:cs="Calibri"/>
                <w:lang w:val="ru-RU"/>
              </w:rPr>
              <w:t xml:space="preserve">)1.0 від 18 лютого 2021 року, переклад російською мовою від 24 лютого </w:t>
            </w:r>
            <w:r w:rsidR="00AB19EE">
              <w:rPr>
                <w:rFonts w:cs="Calibri"/>
                <w:lang w:val="ru-RU"/>
              </w:rPr>
              <w:t xml:space="preserve">              </w:t>
            </w:r>
            <w:r w:rsidRPr="005863B3">
              <w:rPr>
                <w:rFonts w:cs="Calibri"/>
                <w:lang w:val="ru-RU"/>
              </w:rPr>
              <w:t>2021 року</w:t>
            </w:r>
            <w:r w:rsidRPr="005863B3">
              <w:rPr>
                <w:lang w:val="ru-RU"/>
              </w:rPr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38 від 11.01.2020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 у пацієнтів із шизофренією у гострому психотичному епізоді»,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361-301, версія 3.00 з інкорпорованою суттєвою поправкою </w:t>
            </w:r>
            <w:r w:rsidRPr="00765904">
              <w:rPr>
                <w:rFonts w:cs="Calibri"/>
              </w:rPr>
              <w:t>2.00 від 16 вересня 2020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Підприємство з 100% іноземною інвестицією «АЙК’ЮВІА РДС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«Суновіон Фармасьютікалс Інк</w:t>
            </w:r>
            <w:proofErr w:type="gramStart"/>
            <w:r w:rsidRPr="00765904">
              <w:rPr>
                <w:rFonts w:cs="Calibri"/>
              </w:rPr>
              <w:t>.»</w:t>
            </w:r>
            <w:proofErr w:type="gramEnd"/>
            <w:r w:rsidRPr="00765904">
              <w:rPr>
                <w:rFonts w:cs="Calibri"/>
              </w:rPr>
              <w:t xml:space="preserve"> (Sunovion Pharmaceuticals Inc.), США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D95B8F" w:rsidRDefault="00143947">
      <w:pPr>
        <w:rPr>
          <w:b/>
          <w:szCs w:val="24"/>
          <w:lang w:val="uk-UA"/>
        </w:rPr>
      </w:pPr>
      <w:r w:rsidRPr="00D95B8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95B8F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D95B8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95B8F">
        <w:rPr>
          <w:b/>
          <w:lang w:val="uk-UA"/>
        </w:rPr>
        <w:t> </w:t>
      </w:r>
      <w:r w:rsidRPr="00D95B8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95B8F">
        <w:rPr>
          <w:b/>
          <w:lang w:val="uk-UA" w:eastAsia="uk-UA"/>
        </w:rPr>
        <w:t xml:space="preserve">_______________________      </w:t>
      </w:r>
      <w:r w:rsidRPr="00D95B8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D95B8F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 w:rsidRPr="00D95B8F">
        <w:rPr>
          <w:lang w:val="ru-RU"/>
        </w:rPr>
        <w:t>18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D95B8F" w:rsidP="00D95B8F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95B8F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>Оновлений протокол дослідження EX9536-4388, фінальна версія 6.0 від 04 січня 2021 р. англійською мовою; Оновлена Брошура Дослідника, Semaglutide subcutaneous administration, Projects: NN9536, EX9536, Semaglutide s.c. 2.4 mg for Weight Management, видання 6, фінальна версія 1.0 від 03 грудня 2020, англійською мовою; Інформація для пацієнта та Форма згоди на участь у дослідженні, фінальна версія 5.0-UA(UK), від 22 січня 2021 р., українською мовою; Інформація для пацієнта та Форма згоди на участь у дослідженні, фінальна версія 5.0-UA(RU), від 22 січня 2021 р., російською мовою; Інформація учасника та форма інформованої згоди про можливість участі в дослідженнях COVID-19 (актуально лише у випадках залучення до паралельного дослідження COVID), фінальна версія 1.0-UA(UK), від 22 січня 2021 р., українською мовою; Інформація учасника та форма інформованої згоди про можливість участі в дослідженнях COVID-19 (актуально лише у випадках залучення до паралельного дослідження COVID), фінальна версія 1.0-UA(RU), від 22 січня 2021 р., російською мовою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1962 від 29.10.2018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</w:t>
            </w:r>
            <w:r w:rsidRPr="00765904">
              <w:rPr>
                <w:rFonts w:cs="Calibri"/>
              </w:rPr>
              <w:t>SELECT</w:t>
            </w:r>
            <w:r w:rsidRPr="005863B3">
              <w:rPr>
                <w:rFonts w:cs="Calibri"/>
                <w:lang w:val="ru-RU"/>
              </w:rPr>
              <w:t xml:space="preserve"> - вплив семаглутиду на серцево-судинні ускладнення у людей з н</w:t>
            </w:r>
            <w:r w:rsidR="00F96FC1">
              <w:rPr>
                <w:rFonts w:cs="Calibri"/>
                <w:lang w:val="ru-RU"/>
              </w:rPr>
              <w:t>адлишковою вагою або ожирінням»</w:t>
            </w:r>
            <w:r w:rsidRPr="005863B3">
              <w:rPr>
                <w:rFonts w:cs="Calibri"/>
                <w:lang w:val="ru-RU"/>
              </w:rPr>
              <w:t xml:space="preserve">, </w:t>
            </w:r>
            <w:r w:rsidRPr="00765904">
              <w:rPr>
                <w:rFonts w:cs="Calibri"/>
              </w:rPr>
              <w:t>EX</w:t>
            </w:r>
            <w:r w:rsidRPr="005863B3">
              <w:rPr>
                <w:rFonts w:cs="Calibri"/>
                <w:lang w:val="ru-RU"/>
              </w:rPr>
              <w:t>9536-4388, фінальна версія 3.0 від 07 березня 2019 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«Ново Нордіск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Novo Nordisk A/S (Данія)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D95B8F" w:rsidRDefault="00143947">
      <w:pPr>
        <w:rPr>
          <w:b/>
          <w:szCs w:val="24"/>
          <w:lang w:val="uk-UA"/>
        </w:rPr>
      </w:pPr>
      <w:r w:rsidRPr="00D95B8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95B8F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D95B8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95B8F">
        <w:rPr>
          <w:b/>
          <w:lang w:val="uk-UA"/>
        </w:rPr>
        <w:t> </w:t>
      </w:r>
      <w:r w:rsidRPr="00D95B8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95B8F">
        <w:rPr>
          <w:b/>
          <w:lang w:val="uk-UA" w:eastAsia="uk-UA"/>
        </w:rPr>
        <w:t xml:space="preserve">_______________________      </w:t>
      </w:r>
      <w:r w:rsidRPr="00D95B8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D95B8F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19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D95B8F" w:rsidP="00D95B8F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E037E">
      <w:pPr>
        <w:ind w:left="9072"/>
        <w:rPr>
          <w:lang w:val="uk-UA"/>
        </w:rPr>
      </w:pPr>
      <w:r>
        <w:rPr>
          <w:u w:val="single"/>
          <w:lang w:val="uk-UA"/>
        </w:rPr>
        <w:t xml:space="preserve">   </w:t>
      </w: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 xml:space="preserve">Додаток 1 від 24.07.2020 р. до Брошури дослідника JNJ-61186372 (Амівантамаб), видання 4 від 03.03.2020 р.; Розділ 3.2.Р Досьє досліджуваного лікарського засобу Лазертініб, Lazertinib (JNJ-73841937, YH25448), таблетки для перорального прийому, 80 мг від 06.11.2020; Збільшення терміну придатності досліджуваного лікарського засобу Лазертініб, Lazertinib (JNJ-73841937, YH25448), таблетки для перорального прийому, 80 мг з 18 місяців до 24 місяців для кліматичної зони 1 та 2; та з 12 місяців до 18 місяців для кліматичної зони 3 та 4; Інформація для вагітної партнерки учасника дослідження та Форма Інформованої Згоди – Протокол 73841937NSC3003, версія 1.0 російською мовою для України від 23.10.2020 р.; Інформація для вагітної партнерки учасника дослідження та Форма інформованої згоди – Протокол 73841937NSC3003, версія 1.0 українською мовою для України від 23.10.2020 р.; Зразок знімків екрану «Навчальний модуль із користування планшетом», eCOA Tablet Screenshots, Janssen 73841937NSC3003, версія 1.00 українською мовою від 11.09.2020 р.; Зразок знімків екрану «Вказівки для пацієнта до початку опитування», eCOA Tablet Screenshots, Janssen 61186372NSC3001 -73841937NSC3003, версія 1.00 українською мовою від 08.10.2020 р.; Зразок знімків екрану «Вказівки для пацієнта після завершення опитування», eCOA Tablet Screenshots, Janssen 61186372NSC3001 - 73841937NSC3003, версія 1.00 українською мовою від 08.10.2020 р.; Зразок знімків екрану «Інтерв’ю EQ-5D-5L», eCOA Tablet Screenshots, Janssen 73841937NSC3003, версія 1.00 українською мовою від 05.11.2020 р.; Зразок знімків екрану «Інтерв’ю QLQ-C30», eCOA Tablet Screenshots, Janssen 73841937NSC3003, версія 1.00 українською мовою від 08.10.2020 р.; Зразок знімків екрану «EQ-5D-5L», eCOA Tablet Screenshots, Janssen 73841937NSC3003, версія 1.00 українською мовою від 26.10.2020 р.; Зразок знімків екрану «PGIC», eCOA Tablet Screenshots, Janssen 61186372NSC3001 - 73841937NSC3003, версія 1.00 українською мовою від 08.10.2020 р.; Зразок знімків екрану «PGIS», eCOA Tablet Screenshots, Janssen 61186372NSC3001 - 73841937NSC3003, версія 1.00 українською мовою від 08.10.2020 р.; Зразок знімків екрану «NSCLC-SAQ», eCOA Tablet Screenshots, Janssen 73841937NSC3003, версія 1.00 українською мовою від 01.10.2020 р.; Зразок знімків екрану «QLQ-C30», eCOA Tablet Screenshots, Janssen 73841937NSC3003, версія 1.00 українською мовою від </w:t>
            </w:r>
            <w:r w:rsidRPr="00765904">
              <w:rPr>
                <w:rFonts w:cs="Calibri"/>
              </w:rPr>
              <w:lastRenderedPageBreak/>
              <w:t xml:space="preserve">08.10.2020 р.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3059 від 29.12.2020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«Рандомізоване клінічне дослідження Фази 3 комбінованої терапії Амівантамабом та Лазертінібом у порівнянні з Осимертинібом та у порівнянні з Лазертінібом як першої лінії терапії у пацієнтів з місцево-поширеним або метастатичним недрібноклітинним раком легень з мутацією рецепторів епідермального фактора росту (</w:t>
            </w:r>
            <w:r w:rsidRPr="00765904">
              <w:rPr>
                <w:rFonts w:cs="Calibri"/>
              </w:rPr>
              <w:t>EGFR</w:t>
            </w:r>
            <w:r w:rsidRPr="005863B3">
              <w:rPr>
                <w:rFonts w:cs="Calibri"/>
                <w:lang w:val="ru-RU"/>
              </w:rPr>
              <w:t>-мутацією)», 73841937</w:t>
            </w:r>
            <w:r w:rsidRPr="00765904">
              <w:rPr>
                <w:rFonts w:cs="Calibri"/>
              </w:rPr>
              <w:t>NSC</w:t>
            </w:r>
            <w:r w:rsidRPr="005863B3">
              <w:rPr>
                <w:rFonts w:cs="Calibri"/>
                <w:lang w:val="ru-RU"/>
              </w:rPr>
              <w:t>3003, від 05.06.2020 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«ЯНССЕН ФАРМАЦЕВТИКА НВ», Бельгія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«ЯНССЕН ФАРМАЦЕВТИКА НВ», Бельгія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D95B8F" w:rsidRDefault="00143947">
      <w:pPr>
        <w:rPr>
          <w:b/>
          <w:szCs w:val="24"/>
          <w:lang w:val="uk-UA"/>
        </w:rPr>
      </w:pPr>
      <w:r w:rsidRPr="00D95B8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95B8F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D95B8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95B8F">
        <w:rPr>
          <w:b/>
          <w:lang w:val="uk-UA"/>
        </w:rPr>
        <w:t> </w:t>
      </w:r>
      <w:r w:rsidRPr="00D95B8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95B8F">
        <w:rPr>
          <w:b/>
          <w:lang w:val="uk-UA" w:eastAsia="uk-UA"/>
        </w:rPr>
        <w:t xml:space="preserve">_______________________      </w:t>
      </w:r>
      <w:r w:rsidRPr="00D95B8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D95B8F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20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D95B8F" w:rsidP="00D95B8F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95B8F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 xml:space="preserve">Знімки екрану електронного щоденника: ACT eCOA Tablet Screenshots Тест з контролювання астми (АСТ), версія 1.00 від 16 листопада 2020р., українською мовою; Знімки екрану електронного щоденника: ACT eCOA Tablet Screenshots Тест контролю над астмою (АСТ), версія 1.00 від </w:t>
            </w:r>
            <w:r w:rsidR="00665A12">
              <w:rPr>
                <w:rFonts w:cs="Calibri"/>
                <w:lang w:val="uk-UA"/>
              </w:rPr>
              <w:t xml:space="preserve">          </w:t>
            </w:r>
            <w:r w:rsidRPr="00765904">
              <w:rPr>
                <w:rFonts w:cs="Calibri"/>
              </w:rPr>
              <w:t xml:space="preserve">15 грудня 2020р., російською мовою; Знімки екрану електронного щоденника: DLQI eCOA Tablet Screenshots Індекс оцінки якості життя пацієнтів з дерматологічними захворюваннями, версія 1.00 від 16 листопада 2020р., українською мовою; Знімки екрану електронного щоденника: DLQI eCOA Tablet Screenshots Опитувальник по якості життя пацієнтів з дерматологічними захворюваннями, версія 1.00 від 15 грудня 2020р.,російською мовою; Знімки екрану електронного щоденника: EQ-5D-3L eCOA Tablet Screenshots EQ-5D-3L Тablet version Анкета стану здоров’я, Переклад на українську мову для України (Ukrainian version for Ukraine), версія 1.00 від 16 листопада 2020р., українською мовою; Знімки екрану електронного щоденника: : EQ-5D-3L eCOA Tablet Screenshots EQ-5D-3L Тablet version Опитувальник про стан здоров’я, Версія російською мовою для України (Russian version for Ukraine), версія 1.00 від 15 грудня 2020р.,російською мовою; Знімки екрану електронного щоденника: PGAD eCOA Tablet Screenshots PGAD (загальна оцінка ступеня тяжкості захворювання пацієнтом), версія 1.00 від 16 листопада 2020р., українською мовою; Знімки екрану електронного щоденника: PGAD eCOA Tablet Screenshots Загальна оцінка тяжкості захворювання пацієнтом (PGAD), версія 1.00 від 15 грудня 2020р., російською мовою; Знімки екрану електронного щоденника: PGAT eCOA Tablet Screenshots PGAT (загальна оцінка лікування пацієнтом), версія 1.00 від 16 листопада 2020р., українською мовою; Знімки екрану електронного щоденника: PGAT eCOA Tablet Screenshots Загальна оцінка лікування пацієнтом (PGAT), версія 1.00 від 15 грудня 2020р., російською мовою; Знімки екрану електронного щоденника: POEM eCOA Tablet Screenshots Пацієнт-орієнтована оцінка екземи, версія 1.00 від 16 листопада 2020р., українською мовою; Знімки екрану електронного щоденника: POEM eCOA Tablet Screenshots Опитувальник для самостійного заповнення пацієнтами з екземою, версія 1.00 від 15 грудня 2020р., російською мовою; Знімки екрану електронного щоденника: Subject SCORAD eCOA Tablet Screenshots Показник пацієнта за шкалою SCORAD, версія 1.00 від 16 листопада 2020р., </w:t>
            </w:r>
            <w:r w:rsidRPr="00765904">
              <w:rPr>
                <w:rFonts w:cs="Calibri"/>
              </w:rPr>
              <w:lastRenderedPageBreak/>
              <w:t>українською мовою; Знімки екрану електронного щоденника: Subject SCORAD eCOA Tablet Screenshots Учасник дослідження SCORAD, версія 1.00 від 15 грудня 2020р., російською мовою; Знімки екрану електронного щоденника: TB Training Module eCOA Tablet Screenshots Тренувальний модуль для користування планшетом, версія 1.00 від 16 листопада 2020р., українською мовою; Знімки екрану електронного щоденника: TB Training Module eCOA Tablet Screenshots Модуль навчання по використанню планшету, версія 1.00 від 15 грудня 2020р., російською мовою; Знімки екрану електронного щоденника: WPAI-AD eCOA Tablet Screenshots Опитувальник з працездатності та погіршення повсякденної діяльності: Атопічний дерматит, Версія 2.2 (WPAI:AD), версія 1.00 від 16 листопада 2020р., українською мовою; Знімки екрану електронного щоденника: WPAI-AD eCOA Tablet Screenshots Опитувальник по зниженню працездатності та порушенню повсякденної діяльності: атопічний дерматит, В2.2 (WPAI:AD), версія 1.00 від 15 грудня 2020р., російською мовою; Знімки екрану електронного щоденника: HADS eCOA Tablet Screenshots Анкета щодо тривоги та депресії в клінічних умовах (HADS), версія 1.00 від 22 жовтня 2020р., українською мовою; Знімки екрану електронного щоденника: HADS eCOA Tablet Screenshots Клінічна шкала оцінки тривоги та депресії (HADS), версія 1.00 від 22 жовтня 2020р., російською мовою</w:t>
            </w:r>
            <w:r w:rsidRPr="00765904">
              <w:t xml:space="preserve"> 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6222F3" w:rsidP="00765904">
            <w:pPr>
              <w:jc w:val="both"/>
              <w:rPr>
                <w:rFonts w:cs="Calibri"/>
                <w:lang w:val="ru-RU"/>
              </w:rPr>
            </w:pPr>
            <w:r w:rsidRPr="00765904">
              <w:rPr>
                <w:rFonts w:cs="Calibri"/>
              </w:rPr>
              <w:t>―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«Проспективне, багатоцентрове, довгострокове дослідження з оцінки безпеки та ефективності немолізумабу (</w:t>
            </w:r>
            <w:r w:rsidRPr="00765904">
              <w:rPr>
                <w:rFonts w:cs="Calibri"/>
              </w:rPr>
              <w:t>CD</w:t>
            </w:r>
            <w:r w:rsidRPr="005863B3">
              <w:rPr>
                <w:rFonts w:cs="Calibri"/>
                <w:lang w:val="ru-RU"/>
              </w:rPr>
              <w:t xml:space="preserve">14152) у пацієнтів з атопічним дерматитом від помірного до тяжкого ступеня», </w:t>
            </w:r>
            <w:r w:rsidRPr="00765904">
              <w:rPr>
                <w:rFonts w:cs="Calibri"/>
              </w:rPr>
              <w:t>RD</w:t>
            </w:r>
            <w:r w:rsidRPr="005863B3">
              <w:rPr>
                <w:rFonts w:cs="Calibri"/>
                <w:lang w:val="ru-RU"/>
              </w:rPr>
              <w:t>.06.</w:t>
            </w:r>
            <w:r w:rsidRPr="00765904">
              <w:rPr>
                <w:rFonts w:cs="Calibri"/>
              </w:rPr>
              <w:t>SPR</w:t>
            </w:r>
            <w:r w:rsidRPr="005863B3">
              <w:rPr>
                <w:rFonts w:cs="Calibri"/>
                <w:lang w:val="ru-RU"/>
              </w:rPr>
              <w:t xml:space="preserve">.118163, поправка 05 для України від 09 лютого 2021 р. до протоколу </w:t>
            </w:r>
            <w:r w:rsidRPr="00765904">
              <w:rPr>
                <w:rFonts w:cs="Calibri"/>
              </w:rPr>
              <w:t>RD</w:t>
            </w:r>
            <w:r w:rsidRPr="005863B3">
              <w:rPr>
                <w:rFonts w:cs="Calibri"/>
                <w:lang w:val="ru-RU"/>
              </w:rPr>
              <w:t>.06.</w:t>
            </w:r>
            <w:r w:rsidRPr="00765904">
              <w:rPr>
                <w:rFonts w:cs="Calibri"/>
              </w:rPr>
              <w:t>SPR</w:t>
            </w:r>
            <w:r w:rsidRPr="005863B3">
              <w:rPr>
                <w:rFonts w:cs="Calibri"/>
                <w:lang w:val="ru-RU"/>
              </w:rPr>
              <w:t xml:space="preserve">.118163, версія 6.0 для України від 09 лютого 2021 р. 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«ІНС Ресерч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Галдерма С.А., Швейцарія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6222F3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―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D95B8F" w:rsidRDefault="00143947">
      <w:pPr>
        <w:rPr>
          <w:b/>
          <w:szCs w:val="24"/>
          <w:lang w:val="uk-UA"/>
        </w:rPr>
      </w:pPr>
      <w:r w:rsidRPr="00D95B8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95B8F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D95B8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95B8F">
        <w:rPr>
          <w:b/>
          <w:lang w:val="uk-UA"/>
        </w:rPr>
        <w:t> </w:t>
      </w:r>
      <w:r w:rsidRPr="00D95B8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95B8F">
        <w:rPr>
          <w:b/>
          <w:lang w:val="uk-UA" w:eastAsia="uk-UA"/>
        </w:rPr>
        <w:t xml:space="preserve">_______________________      </w:t>
      </w:r>
      <w:r w:rsidRPr="00D95B8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D95B8F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21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D95B8F" w:rsidP="00D95B8F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95B8F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 xml:space="preserve">Знімки екрану електронного щоденника: ACT eCOA Tablet Screenshots Тест з контролювання астми (АСТ), версія 1.00 від 16 листопада 2020р., українською мовою; Знімки екрану електронного щоденника: ACT eCOA Tablet Screenshots Тест контролю над астмою (АСТ), версія 1.00 від </w:t>
            </w:r>
            <w:r w:rsidR="00665A12">
              <w:rPr>
                <w:rFonts w:cs="Calibri"/>
                <w:lang w:val="uk-UA"/>
              </w:rPr>
              <w:t xml:space="preserve">              </w:t>
            </w:r>
            <w:r w:rsidRPr="00765904">
              <w:rPr>
                <w:rFonts w:cs="Calibri"/>
              </w:rPr>
              <w:t xml:space="preserve">15 грудня 2020р., російською мовою; Знімки екрану електронного щоденника: DLQI eCOA Tablet Screenshots Індекс оцінки якості життя пацієнтів з дерматологічними захворюваннями, версія 1.00 від 16 листопада 2020р., українською мовою; Знімки екрану електронного щоденника: DLQI eCOA Tablet Screenshots Опитувальник по якості життя пацієнтів з дерматологічними захворюваннями, версія 1.00 від 15 грудня 2020р., російською мовою; Знімки екрану електронного щоденника: EQ-5D-3L Тablet Screenshots Анкета стану здоров’я, версія 1.00 від 16 листопада 2020р., українською мовою; Знімки екрану електронного щоденника: EQ-5D-3L Тablet Screenshots Опитувальник щодо стану здоров’я, версія 1.00 від 15 грудня 2020р., російською мовою; Знімки екрану електронного щоденника: Pain Frequency Intensity eCOA Tablet Screenshots Частота та інтенсивність болю, версія 1.00 від 16 листопада 2020р., українською мовою; Знімки екрану електронного щоденника: Pain Frequency Intensity eCOA Tablet Screenshots Частота та інтенсивність болю, версія 1.00 від </w:t>
            </w:r>
            <w:r w:rsidR="00665A12">
              <w:rPr>
                <w:rFonts w:cs="Calibri"/>
                <w:lang w:val="uk-UA"/>
              </w:rPr>
              <w:t xml:space="preserve">                   </w:t>
            </w:r>
            <w:r w:rsidRPr="00765904">
              <w:rPr>
                <w:rFonts w:cs="Calibri"/>
              </w:rPr>
              <w:t xml:space="preserve">15 грудня 2020р., російською мовою; Знімки екрану електронного щоденника: PGAD eCOA Tablet Screenshots PGAD (загальна оцінка ступеня тяжкості захворювання пацієнтом), версія 1.00 від </w:t>
            </w:r>
            <w:r w:rsidR="00665A12">
              <w:rPr>
                <w:rFonts w:cs="Calibri"/>
                <w:lang w:val="uk-UA"/>
              </w:rPr>
              <w:t xml:space="preserve">              </w:t>
            </w:r>
            <w:r w:rsidRPr="00765904">
              <w:rPr>
                <w:rFonts w:cs="Calibri"/>
              </w:rPr>
              <w:t xml:space="preserve">16 листопада 2020р., українською мовою; Знімки екрану електронного щоденника: PGAD eCOA Tablet Screenshots Загальна оцінка тяжкості захворювання пацієнтом (PGAD), версія 1.00 від </w:t>
            </w:r>
            <w:r w:rsidR="00665A12">
              <w:rPr>
                <w:rFonts w:cs="Calibri"/>
                <w:lang w:val="uk-UA"/>
              </w:rPr>
              <w:t xml:space="preserve">               </w:t>
            </w:r>
            <w:r w:rsidRPr="00765904">
              <w:rPr>
                <w:rFonts w:cs="Calibri"/>
              </w:rPr>
              <w:t xml:space="preserve">15 грудня 2020р., російською мовою; Знімки екрану електронного щоденника: PGAT eCOA Tablet Screenshots PGAT (загальна оцінка лікування пацієнтом), версія 1.00 від 16 листопада 2020р., українською мовою; Знімки екрану електронного щоденника: PGAT eCOA Tablet Screenshots Загальна оцінка лікування пацієнтом (PGAT), версія 1.00 від 15 грудня 2020р., російською мовою; Знімки екрану електронного щоденника: POEM eCOA Tablet Screenshots Пацієнт-орієнтована оцінка екземи, версія 1.00 від 16 листопада 2020р., українською мовою; Знімки екрану електронного щоденника: POEM eCOA Tablet Screenshots Опитувальник для самостійного заповнення пацієнтами з екземою, версія 1.00 від 15 грудня 2020р., російською мовою; Знімки </w:t>
            </w:r>
            <w:r w:rsidRPr="00765904">
              <w:rPr>
                <w:rFonts w:cs="Calibri"/>
              </w:rPr>
              <w:lastRenderedPageBreak/>
              <w:t xml:space="preserve">екрану електронного щоденника: Subject SCORAD eCOA Tablet Screenshots Показник пацієнта за шкалою SCORAD, версія 1.00 від 16 листопада 2020р., українською мовою; Знімки екрану електронного щоденника: Subject SCORAD eCOA Tablet Screenshots Учасник дослідження SCORAD, версія 1.00 від 15 грудня 2020р., російською мовою; Знімки екрану електронного щоденника: TB Training Module eCOA Tablet Screenshots Тренувальний модуль для користування планшетом, версія 1.00 від 16 листопада 2020р., українською мовою; Знімки екрану електронного щоденника: TB Training Module eCOA Tablet Screenshots Модуль навчання по використанню планшету, версія 1.00 від 15 грудня 2020р., російською мовою; Знімки екрану електронного щоденника: WPAI-AD eCOA Tablet Screenshots Опитувальник з працездатності та погіршення повсякденної діяльності: Атопічний дерматит, Версія 2.2 (WPAI:AD), версія 1.00 від 16 листопада 2020р., українською мовою; Знімки екрану електронного щоденника: WPAI-AD eCOA Tablet Screenshots Опитувальник по зниженню працездатності та порушенню повсякденної діяльності: атопічний дерматит, В2.2 (WPAI:AD), версія 1.00 від 15 грудня 2020р., російською мовою; Знімки екрану електронного щоденника: Evening sleep diary eCOA Handheld Вечірній щоденник сну, версія 1.00 від 16 листопада 2020р., українською мовою; Знімки екрану електронного щоденника: Evening sleep diary eCOA Handheld Вечірній щоденник сну, версія 1.00 від 15 грудня 2020р., російською мовою; Знімки екрану електронного щоденника: HH Training Module eCOA Handheld Screenshots Навчальний модуль із користування портативним пристроєм, версія 1.00 від 16 листопада 2020р., українською мовою; Знімки екрану електронного щоденника: HH Training Module eCOA Handheld Screenshots Портативний тренувальний модуль, версія 1.00 від 15 грудня 2020р., російською мовою; Знімки екрану електронного щоденника: Medication Diary eCOA Handheld Screenshots Щоденник нанесення препарату для місцевого застосування, версія 1.00 від 16 листопада 2020р., українською мовою; Знімки екрану електронного щоденника: Medication Diary eCOA Handheld Screenshots Щоденник прийому препаратів для місцевого застосування, версія 1.00 від 15 грудня 2020р., російською мовою; Знімки екрану електронного щоденника: Morning Sleep Diary eCOA Handheld Screenshots Ранковий щоденник сну, версія 1.00 від 16 листопада 2020р., українською мовою; Знімки екрану електронного щоденника: Morning Sleep Diary eCOA Handheld Screenshots Ранковий щоденник сну, версія 1.00 від 15 грудня 2020р., російською мовою; Знімки екрану електронного щоденника: PCS eCOA Handheld Screenshots PCS (категорійна шкала свербежу), версія 1.00 від 16 листопада 2020р., українською мовою; Знімки екрану електронного щоденника: PCS eCOA Handheld Screenshots Категорійна шкала для оцінки свербежу (PCS), версія 1.00 від 15 грудня 2020р., російською мовою; Знімки екрану електронного щоденника: PGIC-P eCOA Handheld Screenshots PGIC-P (загальна оцінка зміни свербежу пацієнтом), версія 1.00 від 16 листопада 2020р., українською мовою; Знімки екрану електронного щоденника: PGIC-P eCOA Handheld Screenshots Загальне враження пацієнта про зміни-свербіж (PGIC-P), версія 1.00 від 15 грудня 2020р., російською мовою; Знімки екрану електронного щоденника: PGIC-SD eCOA Handheld </w:t>
            </w:r>
            <w:r w:rsidRPr="00765904">
              <w:rPr>
                <w:rFonts w:cs="Calibri"/>
              </w:rPr>
              <w:lastRenderedPageBreak/>
              <w:t xml:space="preserve">Screenshots PGIC-SD (загальна оцінка зміни порушень сну пацієнтом), версія 1.00 від 16 листопада 2020р., українською мовою; Знімки екрану електронного щоденника: PGIC-SD eCOA Handheld Screenshots Загальне враження пацієнта про зміни стану–порушення сну (PGIC-SD), версія 1.00 від 15 грудня 2020р., російською мовою; Знімки екрану електронного щоденника: PGIS-P eCOA Handheld Screenshots PGIS-P (загальна оцінка пацієнтом тяжкості свербежу), версія 1.00 від </w:t>
            </w:r>
            <w:r w:rsidR="00665A12">
              <w:rPr>
                <w:rFonts w:cs="Calibri"/>
                <w:lang w:val="uk-UA"/>
              </w:rPr>
              <w:t xml:space="preserve">             </w:t>
            </w:r>
            <w:r w:rsidRPr="00765904">
              <w:rPr>
                <w:rFonts w:cs="Calibri"/>
              </w:rPr>
              <w:t xml:space="preserve">16 листопада 2020р., українською мовою; Знімки екрану електронного щоденника: PGIS-P eCOA Handheld Screenshots Загальне враження пацієнта про тяжкість захворювання-свербіж (PGIS-P), версія 1.00 від 15 грудня 2020р., російською мовою; Знімки екрану електронного щоденника: PGIS-SD eCOA Handheld Screenshots PGIS-SD (загальна оцінка тяжкості порушень сну пацієнтом), версія 1.00 від 16 листопада 2020р., українською мовою; Знімки екрану електронного щоденника: PGIS-SD eCOA Handheld Screenshots Загальне враження пацієнта про тяжкість захворювання - порушення сну (PGIS-SD), версія 1.00 від 15 грудня 2020р., російською мовою; Знімки екрану електронного щоденника: SD NRS eCOA Handheld Screenshots Щоденник SD NRS (щоденник порушення сну за цифровою шкалою оцінки), версія 1.00 від 16 листопада 2020р., українською мовою; Знімки екрану електронного щоденника: SD NRS eCOA Handheld Screenshots Щоденник цифрової шкали оцінки порушення сну (SD NRS), версія 1.00 від 15 грудня 2020р., російською мовою; Знімки екрану електронного щоденника: HADS eCOA Tablet Screenshots Анкета щодо тривоги та депресії в клінічних умовах (HADS), версія 1.00 від 22 жовтня 2020р., українською мовою; Знімки екрану електронного щоденника: HADS eCOA Tablet Screenshots Клінічна шкала оцінки тривоги та депресії (HADS), версія 1.00 від 22 жовтня 2020р., російською мовою; Знімки екрану електронного щоденника: PP - AP NRS Diary eCOA Handheld Screenshots щоденник PP - AP NRS (щоденник оцінки середньої інтенсивності свербіння за цифровою шкалою оцінки), версія 1.00 від 16 листопада 2020р., українською мовою; Знімки екрану електронного щоденника: PP - AP NRS Diary eCOA Handheld Screenshots Щоденник PP – AP NRS, версія 1.00 від 15 грудня 2020р., російською мовою; Знімки екрану електронного щоденника: PP NRS eCOA Tablet Screenshots PP NRS під час скринінгу (оцінка максимального ступеня свербежу за цифровою шкалою оцінки під час скринінгу), версія 1.00 від 16 листопада 2020р., українською мовою; Знімки екрану електронного щоденника: PP NRS eCOA Tablet Screenshots Скринінг PP NRS, версія 1.00 від </w:t>
            </w:r>
            <w:r w:rsidR="00665A12">
              <w:rPr>
                <w:rFonts w:cs="Calibri"/>
                <w:lang w:val="uk-UA"/>
              </w:rPr>
              <w:t xml:space="preserve">              </w:t>
            </w:r>
            <w:r w:rsidRPr="00765904">
              <w:rPr>
                <w:rFonts w:cs="Calibri"/>
              </w:rPr>
              <w:t>15 грудня 2020р., російською мовою</w:t>
            </w:r>
            <w:r w:rsidRPr="00765904">
              <w:t xml:space="preserve"> 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364ADD" w:rsidP="00765904">
            <w:pPr>
              <w:jc w:val="both"/>
              <w:rPr>
                <w:rFonts w:cs="Calibri"/>
                <w:lang w:val="ru-RU"/>
              </w:rPr>
            </w:pPr>
            <w:r w:rsidRPr="00765904">
              <w:rPr>
                <w:rFonts w:cs="Calibri"/>
              </w:rPr>
              <w:t>―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«Рандомізоване, подвійне сліпе, плацебо-контрольоване дослідження для оцінки ефективності та безпечності немолізумабу (</w:t>
            </w:r>
            <w:r w:rsidRPr="00765904">
              <w:rPr>
                <w:rFonts w:cs="Calibri"/>
              </w:rPr>
              <w:t>CD</w:t>
            </w:r>
            <w:r w:rsidRPr="005863B3">
              <w:rPr>
                <w:rFonts w:cs="Calibri"/>
                <w:lang w:val="ru-RU"/>
              </w:rPr>
              <w:t xml:space="preserve">14152) у пацієнтів з атопічним дерматитом від помірного до важкого ступеня тяжкості», </w:t>
            </w:r>
            <w:r w:rsidRPr="00765904">
              <w:rPr>
                <w:rFonts w:cs="Calibri"/>
              </w:rPr>
              <w:t>RD</w:t>
            </w:r>
            <w:r w:rsidRPr="005863B3">
              <w:rPr>
                <w:rFonts w:cs="Calibri"/>
                <w:lang w:val="ru-RU"/>
              </w:rPr>
              <w:t>.06.</w:t>
            </w:r>
            <w:r w:rsidRPr="00765904">
              <w:rPr>
                <w:rFonts w:cs="Calibri"/>
              </w:rPr>
              <w:t>SPR</w:t>
            </w:r>
            <w:r w:rsidRPr="005863B3">
              <w:rPr>
                <w:rFonts w:cs="Calibri"/>
                <w:lang w:val="ru-RU"/>
              </w:rPr>
              <w:t xml:space="preserve">.118169, поправка 05 для України від 09 лютого 2021р. до протоколу </w:t>
            </w:r>
            <w:r w:rsidRPr="00765904">
              <w:rPr>
                <w:rFonts w:cs="Calibri"/>
              </w:rPr>
              <w:t>RD</w:t>
            </w:r>
            <w:r w:rsidRPr="005863B3">
              <w:rPr>
                <w:rFonts w:cs="Calibri"/>
                <w:lang w:val="ru-RU"/>
              </w:rPr>
              <w:t>.06.</w:t>
            </w:r>
            <w:r w:rsidRPr="00765904">
              <w:rPr>
                <w:rFonts w:cs="Calibri"/>
              </w:rPr>
              <w:t>SPR</w:t>
            </w:r>
            <w:r w:rsidRPr="005863B3">
              <w:rPr>
                <w:rFonts w:cs="Calibri"/>
                <w:lang w:val="ru-RU"/>
              </w:rPr>
              <w:t>.118169, версія 6.0 для України від 09 лютого 2021р.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«ІНС Ресерч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Галдерма С.А., Швейцарія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D95B8F" w:rsidRDefault="00143947">
      <w:pPr>
        <w:rPr>
          <w:b/>
          <w:szCs w:val="24"/>
          <w:lang w:val="uk-UA"/>
        </w:rPr>
      </w:pPr>
      <w:r w:rsidRPr="00D95B8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95B8F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D95B8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95B8F">
        <w:rPr>
          <w:b/>
          <w:lang w:val="uk-UA"/>
        </w:rPr>
        <w:t> </w:t>
      </w:r>
      <w:r w:rsidRPr="00D95B8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95B8F">
        <w:rPr>
          <w:b/>
          <w:lang w:val="uk-UA" w:eastAsia="uk-UA"/>
        </w:rPr>
        <w:t xml:space="preserve">_______________________      </w:t>
      </w:r>
      <w:r w:rsidRPr="00D95B8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D95B8F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22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D95B8F" w:rsidP="00D95B8F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95B8F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F96FC1" w:rsidTr="00364ADD">
        <w:trPr>
          <w:trHeight w:val="430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F96FC1" w:rsidRDefault="00143947" w:rsidP="00765904">
            <w:pPr>
              <w:jc w:val="both"/>
              <w:rPr>
                <w:szCs w:val="24"/>
                <w:lang w:val="ru-RU"/>
              </w:rPr>
            </w:pPr>
            <w:r w:rsidRPr="00F96FC1">
              <w:rPr>
                <w:szCs w:val="24"/>
                <w:lang w:val="ru-RU"/>
              </w:rPr>
              <w:t>Зміна назви місць проведення клінічного випробування</w:t>
            </w:r>
            <w:r w:rsidR="00F96FC1" w:rsidRPr="00F96FC1">
              <w:rPr>
                <w:szCs w:val="24"/>
                <w:lang w:val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192"/>
            </w:tblGrid>
            <w:tr w:rsidR="00143947" w:rsidRPr="00F96FC1" w:rsidTr="00364ADD">
              <w:trPr>
                <w:trHeight w:val="70"/>
              </w:trPr>
              <w:tc>
                <w:tcPr>
                  <w:tcW w:w="102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3947" w:rsidRPr="00F96FC1" w:rsidRDefault="00143947" w:rsidP="00765904">
                  <w:pPr>
                    <w:jc w:val="both"/>
                    <w:rPr>
                      <w:szCs w:val="24"/>
                      <w:lang w:val="ru-RU"/>
                    </w:rPr>
                  </w:pPr>
                </w:p>
              </w:tc>
            </w:tr>
            <w:tr w:rsidR="00143947" w:rsidRPr="00F96FC1" w:rsidTr="00364AD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F96FC1" w:rsidRDefault="00143947" w:rsidP="00765904">
                  <w:pPr>
                    <w:jc w:val="center"/>
                    <w:rPr>
                      <w:szCs w:val="24"/>
                    </w:rPr>
                  </w:pPr>
                  <w:r w:rsidRPr="00F96FC1">
                    <w:rPr>
                      <w:szCs w:val="24"/>
                    </w:rPr>
                    <w:t>Було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F96FC1" w:rsidRDefault="00143947" w:rsidP="00765904">
                  <w:pPr>
                    <w:jc w:val="center"/>
                    <w:rPr>
                      <w:szCs w:val="24"/>
                    </w:rPr>
                  </w:pPr>
                  <w:r w:rsidRPr="00F96FC1">
                    <w:rPr>
                      <w:szCs w:val="24"/>
                    </w:rPr>
                    <w:t>Стало</w:t>
                  </w:r>
                </w:p>
              </w:tc>
            </w:tr>
            <w:tr w:rsidR="00F96FC1" w:rsidRPr="00F96FC1" w:rsidTr="00364AD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F96FC1" w:rsidRDefault="00F96FC1" w:rsidP="00F96FC1">
                  <w:pPr>
                    <w:pStyle w:val="cs80d9435b"/>
                    <w:rPr>
                      <w:lang w:val="ru-RU"/>
                    </w:rPr>
                  </w:pPr>
                  <w:r w:rsidRPr="00F96FC1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к.м.н. Личковський О.Е. </w:t>
                  </w:r>
                </w:p>
                <w:p w:rsidR="00F96FC1" w:rsidRPr="00F96FC1" w:rsidRDefault="00F96FC1" w:rsidP="00F96FC1">
                  <w:pPr>
                    <w:pStyle w:val="cs80d9435b"/>
                    <w:rPr>
                      <w:lang w:val="ru-RU"/>
                    </w:rPr>
                  </w:pPr>
                  <w:r w:rsidRPr="00F96FC1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Львівської обласної ради «Львівська обласна клінічна лікарня», відділення урології з кабінетом літотрипсії, Львівський національний медичний університет імені Данила Галицького, кафедра урології, м. Львів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F96FC1" w:rsidRDefault="00F96FC1" w:rsidP="00F96FC1">
                  <w:pPr>
                    <w:pStyle w:val="csf06cd379"/>
                    <w:rPr>
                      <w:lang w:val="ru-RU"/>
                    </w:rPr>
                  </w:pPr>
                  <w:r w:rsidRPr="00F96FC1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Личковський О.Е.</w:t>
                  </w:r>
                </w:p>
                <w:p w:rsidR="00364ADD" w:rsidRDefault="00F96FC1" w:rsidP="00F96FC1">
                  <w:pPr>
                    <w:pStyle w:val="cs80d9435b"/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96FC1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Львівської обласної ради «Львівська обласна клінічна лікарня», урологічне відділення, Львівський національний медичний університет імені Данила Галицького, кафедра урології, </w:t>
                  </w:r>
                </w:p>
                <w:p w:rsidR="00F96FC1" w:rsidRPr="00F96FC1" w:rsidRDefault="00F96FC1" w:rsidP="00F96FC1">
                  <w:pPr>
                    <w:pStyle w:val="cs80d9435b"/>
                    <w:rPr>
                      <w:lang w:val="ru-RU"/>
                    </w:rPr>
                  </w:pPr>
                  <w:r w:rsidRPr="00F96FC1">
                    <w:rPr>
                      <w:rStyle w:val="cs9f0a4040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Львів</w:t>
                  </w:r>
                </w:p>
              </w:tc>
            </w:tr>
            <w:tr w:rsidR="00F96FC1" w:rsidRPr="00F96FC1" w:rsidTr="00364AD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F96FC1" w:rsidRDefault="00F96FC1" w:rsidP="00F96FC1">
                  <w:pPr>
                    <w:pStyle w:val="cs80d9435b"/>
                    <w:rPr>
                      <w:b/>
                      <w:lang w:val="ru-RU"/>
                    </w:rPr>
                  </w:pPr>
                  <w:r w:rsidRPr="00F96FC1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від. Литвин І.В.</w:t>
                  </w:r>
                </w:p>
                <w:p w:rsidR="00F96FC1" w:rsidRPr="00F96FC1" w:rsidRDefault="00F96FC1" w:rsidP="00F96FC1">
                  <w:pPr>
                    <w:pStyle w:val="cs80d9435b"/>
                    <w:rPr>
                      <w:b/>
                      <w:lang w:val="ru-RU"/>
                    </w:rPr>
                  </w:pPr>
                  <w:r w:rsidRPr="00F96FC1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 «Клінічний онкологічний диспансер» Дніпропетровської обласної ради, відділення хіміотерапії,                     м. Дніпро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F96FC1" w:rsidRDefault="00F96FC1" w:rsidP="00F96FC1">
                  <w:pPr>
                    <w:pStyle w:val="csf06cd379"/>
                    <w:rPr>
                      <w:b/>
                      <w:lang w:val="ru-RU"/>
                    </w:rPr>
                  </w:pPr>
                  <w:r w:rsidRPr="00F96FC1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зав. від. Литвин І.В. </w:t>
                  </w:r>
                </w:p>
                <w:p w:rsidR="00F96FC1" w:rsidRPr="00F96FC1" w:rsidRDefault="00F96FC1" w:rsidP="00F96FC1">
                  <w:pPr>
                    <w:pStyle w:val="csf06cd379"/>
                    <w:rPr>
                      <w:b/>
                      <w:lang w:val="ru-RU"/>
                    </w:rPr>
                  </w:pPr>
                  <w:r w:rsidRPr="00F96FC1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підприємство «Дніпровський обласний клінічний онкологічний диспансер» Дніпропетровської обласної ради», онкохіміотерапевтичне відділення, </w:t>
                  </w:r>
                  <w:r w:rsidRPr="00F96FC1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F96FC1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</w:tr>
          </w:tbl>
          <w:p w:rsidR="00143947" w:rsidRPr="00F96FC1" w:rsidRDefault="00143947">
            <w:pPr>
              <w:rPr>
                <w:szCs w:val="24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1896 від 27.08.2019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 дослідження </w:t>
            </w:r>
            <w:r w:rsidRPr="00765904">
              <w:rPr>
                <w:rFonts w:cs="Calibri"/>
              </w:rPr>
              <w:t>III</w:t>
            </w:r>
            <w:r w:rsidRPr="005863B3">
              <w:rPr>
                <w:rFonts w:cs="Calibri"/>
                <w:lang w:val="ru-RU"/>
              </w:rPr>
              <w:t xml:space="preserve"> фази для оцінки періопераційного застосування пембролізумабу (МК-3475) у комбінації з неоад'ювантною хіміотерапією порівняно з періопераційним застосуванням плацебо у комбінації з неоад'ювантною хіміотерапією в учасників з м'язово-інвазивним раком сечового міхура, придатних для лікування цисплатином (</w:t>
            </w:r>
            <w:r w:rsidRPr="00765904">
              <w:rPr>
                <w:rFonts w:cs="Calibri"/>
              </w:rPr>
              <w:t>KEYNOTE</w:t>
            </w:r>
            <w:r w:rsidRPr="005863B3">
              <w:rPr>
                <w:rFonts w:cs="Calibri"/>
                <w:lang w:val="ru-RU"/>
              </w:rPr>
              <w:t xml:space="preserve">-866)»,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>-3475-866, від 07 березня 2019 року.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lastRenderedPageBreak/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D95B8F" w:rsidRDefault="00143947">
      <w:pPr>
        <w:rPr>
          <w:b/>
          <w:szCs w:val="24"/>
          <w:lang w:val="uk-UA"/>
        </w:rPr>
      </w:pPr>
      <w:r w:rsidRPr="00D95B8F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D95B8F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D95B8F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D95B8F">
        <w:rPr>
          <w:b/>
          <w:lang w:val="uk-UA"/>
        </w:rPr>
        <w:t> </w:t>
      </w:r>
      <w:r w:rsidRPr="00D95B8F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D95B8F">
        <w:rPr>
          <w:b/>
          <w:lang w:val="uk-UA" w:eastAsia="uk-UA"/>
        </w:rPr>
        <w:t xml:space="preserve">_______________________      </w:t>
      </w:r>
      <w:r w:rsidRPr="00D95B8F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D95B8F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23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D95B8F" w:rsidRPr="00A57DA7" w:rsidRDefault="00D95B8F" w:rsidP="00D95B8F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D95B8F" w:rsidP="00D95B8F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95B8F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D95B8F">
      <w:pPr>
        <w:rPr>
          <w:lang w:val="ru-RU"/>
        </w:rPr>
      </w:pPr>
      <w:r>
        <w:rPr>
          <w:lang w:val="ru-RU"/>
        </w:rPr>
        <w:t xml:space="preserve">   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F96FC1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Залучення додаткових місць проведення клінічного випробування</w:t>
            </w:r>
            <w:r w:rsidR="00F96FC1">
              <w:rPr>
                <w:rFonts w:cs="Calibri"/>
                <w:lang w:val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143947" w:rsidRPr="005863B3" w:rsidTr="00765904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  <w:rPr>
                      <w:rFonts w:cs="Calibri"/>
                    </w:rPr>
                  </w:pPr>
                  <w:r w:rsidRPr="00765904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5863B3" w:rsidRDefault="00143947" w:rsidP="00765904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143947" w:rsidRPr="00765904" w:rsidRDefault="00143947" w:rsidP="00765904">
                  <w:pPr>
                    <w:jc w:val="center"/>
                    <w:rPr>
                      <w:rFonts w:cs="Calibri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F96FC1" w:rsidRPr="00F96FC1" w:rsidTr="00765904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217B0F" w:rsidRDefault="00F96FC1" w:rsidP="00F96FC1">
                  <w:pPr>
                    <w:pStyle w:val="cs2e86d3a6"/>
                    <w:rPr>
                      <w:b/>
                      <w:color w:val="000000"/>
                    </w:rPr>
                  </w:pPr>
                  <w:r w:rsidRPr="00217B0F">
                    <w:rPr>
                      <w:rStyle w:val="cs7d567a251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217B0F" w:rsidRDefault="00F96FC1" w:rsidP="00F96FC1">
                  <w:pPr>
                    <w:pStyle w:val="csf06cd379"/>
                    <w:rPr>
                      <w:b/>
                      <w:color w:val="000000"/>
                      <w:lang w:val="ru-RU"/>
                    </w:rPr>
                  </w:pPr>
                  <w:r w:rsidRPr="00217B0F">
                    <w:rPr>
                      <w:rStyle w:val="cs9b00626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 Антонян І.М.</w:t>
                  </w:r>
                </w:p>
                <w:p w:rsidR="00F96FC1" w:rsidRPr="00217B0F" w:rsidRDefault="00F96FC1" w:rsidP="00F96FC1">
                  <w:pPr>
                    <w:pStyle w:val="cs80d9435b"/>
                    <w:rPr>
                      <w:b/>
                      <w:color w:val="000000"/>
                      <w:lang w:val="ru-RU"/>
                    </w:rPr>
                  </w:pPr>
                  <w:r w:rsidRPr="00217B0F">
                    <w:rPr>
                      <w:rStyle w:val="cs7d567a251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lang w:val="ru-RU"/>
                    </w:rPr>
                    <w:t>Комунальне некомерційне підприємство Харківської Обласної Ради «Обласний медичний клінічний центр урології і нефрології імені В.І. Шаповала», урологічне відділення №5, м. Харків</w:t>
                  </w:r>
                </w:p>
              </w:tc>
            </w:tr>
            <w:tr w:rsidR="00F96FC1" w:rsidRPr="00F96FC1" w:rsidTr="00765904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217B0F" w:rsidRDefault="00F96FC1" w:rsidP="00F96FC1">
                  <w:pPr>
                    <w:pStyle w:val="cs2e86d3a6"/>
                    <w:rPr>
                      <w:b/>
                      <w:color w:val="000000"/>
                    </w:rPr>
                  </w:pPr>
                  <w:r w:rsidRPr="00217B0F">
                    <w:rPr>
                      <w:rStyle w:val="cs7d567a251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217B0F" w:rsidRDefault="00F96FC1" w:rsidP="00F96FC1">
                  <w:pPr>
                    <w:pStyle w:val="csf06cd379"/>
                    <w:rPr>
                      <w:b/>
                      <w:color w:val="000000"/>
                      <w:lang w:val="ru-RU"/>
                    </w:rPr>
                  </w:pPr>
                  <w:r w:rsidRPr="00217B0F">
                    <w:rPr>
                      <w:rStyle w:val="cs9b00626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Бондаренко І.М.</w:t>
                  </w:r>
                </w:p>
                <w:p w:rsidR="00F96FC1" w:rsidRPr="00217B0F" w:rsidRDefault="00F96FC1" w:rsidP="00F96FC1">
                  <w:pPr>
                    <w:pStyle w:val="cs80d9435b"/>
                    <w:rPr>
                      <w:b/>
                      <w:color w:val="000000"/>
                      <w:lang w:val="ru-RU"/>
                    </w:rPr>
                  </w:pPr>
                  <w:r w:rsidRPr="00217B0F">
                    <w:rPr>
                      <w:rStyle w:val="cs7d567a251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lang w:val="ru-RU"/>
                    </w:rPr>
                    <w:t>Комунальне некомерційне підприємство «Міська клінічна лікарня №4» Дніпровської міської ради, Міський хіміотерапевтичний центр , м. Дніпро</w:t>
                  </w:r>
                </w:p>
              </w:tc>
            </w:tr>
            <w:tr w:rsidR="00F96FC1" w:rsidRPr="00F96FC1" w:rsidTr="00765904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217B0F" w:rsidRDefault="00F96FC1" w:rsidP="00F96FC1">
                  <w:pPr>
                    <w:pStyle w:val="cs2e86d3a6"/>
                    <w:rPr>
                      <w:b/>
                      <w:color w:val="000000"/>
                    </w:rPr>
                  </w:pPr>
                  <w:r w:rsidRPr="00217B0F">
                    <w:rPr>
                      <w:rStyle w:val="cs7d567a251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217B0F" w:rsidRDefault="00F96FC1" w:rsidP="00F96FC1">
                  <w:pPr>
                    <w:pStyle w:val="csf06cd379"/>
                    <w:rPr>
                      <w:b/>
                      <w:color w:val="000000"/>
                      <w:lang w:val="ru-RU"/>
                    </w:rPr>
                  </w:pPr>
                  <w:r w:rsidRPr="00217B0F">
                    <w:rPr>
                      <w:rStyle w:val="cs9b00626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Григоренко В.М.</w:t>
                  </w:r>
                </w:p>
                <w:p w:rsidR="00F96FC1" w:rsidRPr="00217B0F" w:rsidRDefault="00F96FC1" w:rsidP="00F96FC1">
                  <w:pPr>
                    <w:pStyle w:val="cs80d9435b"/>
                    <w:rPr>
                      <w:b/>
                      <w:color w:val="000000"/>
                      <w:lang w:val="ru-RU"/>
                    </w:rPr>
                  </w:pPr>
                  <w:r w:rsidRPr="00217B0F">
                    <w:rPr>
                      <w:rStyle w:val="cs7d567a251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lang w:val="ru-RU"/>
                    </w:rPr>
                    <w:t>Державна установа «Інститут урології Національної академії медичних наук України», відділ відновної урології та новітніх технологій на базі ІІІ урологічного відділення Клініки ДУ «Інститут урології НАМН України», м. Київ</w:t>
                  </w:r>
                </w:p>
              </w:tc>
            </w:tr>
          </w:tbl>
          <w:p w:rsidR="00143947" w:rsidRPr="00F96FC1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2777 від 02.12.2020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«Відкрите, одногрупове, додаткове дослідження для забезпечення продовження лікування даролутамідом пацієнтів, які були включені у попередні дослідження компанії Байєр.», </w:t>
            </w:r>
            <w:r w:rsidRPr="00765904">
              <w:rPr>
                <w:rFonts w:cs="Calibri"/>
              </w:rPr>
              <w:t>BAY</w:t>
            </w:r>
            <w:r w:rsidRPr="005863B3">
              <w:rPr>
                <w:rFonts w:cs="Calibri"/>
                <w:lang w:val="ru-RU"/>
              </w:rPr>
              <w:t xml:space="preserve"> 1841788/ 20321, від 02 січня 2020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«Байєр», Україна</w:t>
            </w:r>
          </w:p>
        </w:tc>
      </w:tr>
      <w:tr w:rsidR="00143947" w:rsidRPr="005863B3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Байєр Консьюмер Кер АГ, Швейцарія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24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E037E">
      <w:pPr>
        <w:ind w:left="9072"/>
        <w:rPr>
          <w:lang w:val="uk-UA"/>
        </w:rPr>
      </w:pPr>
      <w:r>
        <w:rPr>
          <w:u w:val="single"/>
          <w:lang w:val="uk-UA"/>
        </w:rPr>
        <w:t xml:space="preserve">   </w:t>
      </w: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F96FC1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>Зміна назви та адреси місця проведення клінічного випробування – відповідальний дослідник – Гнилорибов Андрій Михайлович</w:t>
            </w:r>
            <w:r w:rsidR="00F96FC1">
              <w:rPr>
                <w:rFonts w:cs="Calibri"/>
                <w:lang w:val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143947" w:rsidRPr="00765904" w:rsidTr="0076590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Стало</w:t>
                  </w:r>
                </w:p>
              </w:tc>
            </w:tr>
            <w:tr w:rsidR="00F96FC1" w:rsidRPr="00F96FC1" w:rsidTr="00765904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F96FC1" w:rsidRDefault="00F96FC1" w:rsidP="00F96FC1">
                  <w:pPr>
                    <w:pStyle w:val="cs80d9435b"/>
                    <w:rPr>
                      <w:b/>
                      <w:lang w:val="ru-RU"/>
                    </w:rPr>
                  </w:pPr>
                  <w:r w:rsidRPr="00F96FC1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 Гнилорибов А.М. </w:t>
                  </w:r>
                </w:p>
                <w:p w:rsidR="00F96FC1" w:rsidRPr="00F96FC1" w:rsidRDefault="00F96FC1" w:rsidP="00F96FC1">
                  <w:pPr>
                    <w:pStyle w:val="cs80d9435b"/>
                    <w:rPr>
                      <w:b/>
                      <w:lang w:val="ru-RU"/>
                    </w:rPr>
                  </w:pPr>
                  <w:r w:rsidRPr="00F96FC1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«Ревмоцентр», відділ клінічних досліджень, м. Київ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F96FC1" w:rsidRDefault="00F96FC1" w:rsidP="00F96FC1">
                  <w:pPr>
                    <w:pStyle w:val="csf06cd379"/>
                    <w:rPr>
                      <w:b/>
                      <w:lang w:val="ru-RU"/>
                    </w:rPr>
                  </w:pPr>
                  <w:r w:rsidRPr="00F96FC1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 Гнилорибов А.М. </w:t>
                  </w:r>
                </w:p>
                <w:p w:rsidR="00F96FC1" w:rsidRPr="00F96FC1" w:rsidRDefault="00F96FC1" w:rsidP="00F96FC1">
                  <w:pPr>
                    <w:pStyle w:val="cs80d9435b"/>
                    <w:rPr>
                      <w:b/>
                      <w:lang w:val="ru-RU"/>
                    </w:rPr>
                  </w:pPr>
                  <w:r w:rsidRPr="00F96FC1">
                    <w:rPr>
                      <w:rStyle w:val="cs9b0062610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«Інститут Ревматології», відділ клінічних досліджень, м. Київ</w:t>
                  </w:r>
                </w:p>
              </w:tc>
            </w:tr>
          </w:tbl>
          <w:p w:rsidR="00143947" w:rsidRPr="00F96FC1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296 від 11.02.2020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 порівняльне дослідження, що проводиться з метою оцінювання взаємозамінності препаратів </w:t>
            </w:r>
            <w:r w:rsidRPr="00765904">
              <w:rPr>
                <w:rFonts w:cs="Calibri"/>
              </w:rPr>
              <w:t>PF</w:t>
            </w:r>
            <w:r w:rsidRPr="005863B3">
              <w:rPr>
                <w:rFonts w:cs="Calibri"/>
                <w:lang w:val="ru-RU"/>
              </w:rPr>
              <w:t xml:space="preserve">-06410293 та Хуміра® при їх застосуванні в комбінації з препаратом метотрексат у учасників дослідження із активним ревматоїдним артритом від середнього до важкого ступеня тяжкості», </w:t>
            </w:r>
            <w:r w:rsidRPr="00765904">
              <w:rPr>
                <w:rFonts w:cs="Calibri"/>
              </w:rPr>
              <w:t>B</w:t>
            </w:r>
            <w:r w:rsidRPr="005863B3">
              <w:rPr>
                <w:rFonts w:cs="Calibri"/>
                <w:lang w:val="ru-RU"/>
              </w:rPr>
              <w:t xml:space="preserve">5381012, фінальна версія з інкорпорованою поправкою </w:t>
            </w:r>
            <w:r w:rsidRPr="00765904">
              <w:rPr>
                <w:rFonts w:cs="Calibri"/>
              </w:rPr>
              <w:t>1, від 19 травня 2020 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Пфайзер Інк., США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Пфайзер Інк., США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 </w:t>
      </w:r>
      <w:r>
        <w:rPr>
          <w:lang w:val="uk-UA"/>
        </w:rPr>
        <w:t xml:space="preserve">Додаток № </w:t>
      </w:r>
      <w:r>
        <w:t>25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F96FC1" w:rsidTr="00364ADD">
        <w:trPr>
          <w:trHeight w:val="487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F96FC1" w:rsidRDefault="00143947" w:rsidP="00765904">
            <w:pPr>
              <w:spacing w:after="240"/>
              <w:jc w:val="both"/>
              <w:rPr>
                <w:lang w:val="uk-UA"/>
              </w:rPr>
            </w:pPr>
            <w:r w:rsidRPr="00765904">
              <w:rPr>
                <w:rFonts w:cs="Calibri"/>
              </w:rPr>
              <w:t>Інформаційний листок пацієнта і форма інформованої згоди для частини 1 (ВРД) і частини 2 (МБ ПМЛ) дослідження, версія V11.0UKR(uk)1.0 від 23 грудня 2020 року, переклад українською мовою від 05 лютого 2021 року; Інформаційний листок пацієнта і форма інформованої згоди для частини 1 (ВРД) і частини 2 (МБ ПМЛ) дослідження, версія V11.0UKR(ru)1.0 від 23 грудня 2020 року, переклад російською мовою від 04 лютого 2021 року; Інформаційний листок пацієнта та Форма інформованої згоди для частини 2 (моніторинг безпеки з приводу ПМЛ) дослідження, V9.0UKR(uk)1.0 від 23 грудня 2020 року, переклад українською мовою від 04 лютого 2021 року; Інформаційний листок пацієнта та Форма інформованої згоди для частини 2 (моніторинг безпеки з приводу ПМЛ) дослідження, V9.0UKR(ru)1.0 від 23 грудня 2020 року, переклад російською мовою від 04 лютого 2021 року; Зміна місця проведення випробування</w:t>
            </w:r>
            <w:r w:rsidR="00F96FC1">
              <w:rPr>
                <w:rFonts w:cs="Calibri"/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143947" w:rsidRPr="00765904" w:rsidTr="0076590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Стало</w:t>
                  </w:r>
                </w:p>
              </w:tc>
            </w:tr>
            <w:tr w:rsidR="00F96FC1" w:rsidRPr="00F96FC1" w:rsidTr="00765904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F96FC1" w:rsidRDefault="00F96FC1" w:rsidP="00F96FC1">
                  <w:pPr>
                    <w:pStyle w:val="cs80d9435b"/>
                    <w:rPr>
                      <w:b/>
                    </w:rPr>
                  </w:pPr>
                  <w:proofErr w:type="gramStart"/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</w:t>
                  </w:r>
                  <w:proofErr w:type="gramEnd"/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Нешта В.В. </w:t>
                  </w:r>
                </w:p>
                <w:p w:rsidR="00F96FC1" w:rsidRDefault="00F96FC1" w:rsidP="00F96FC1">
                  <w:pPr>
                    <w:pStyle w:val="cs80d9435b"/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ДЗ </w:t>
                  </w:r>
                  <w:r w:rsidRPr="00F96FC1">
                    <w:rPr>
                      <w:rStyle w:val="cs2494c3c61"/>
                      <w:b w:val="0"/>
                      <w:sz w:val="24"/>
                      <w:szCs w:val="24"/>
                    </w:rPr>
                    <w:t>«</w:t>
                  </w:r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Відділкова клінічна лікарня станції Запоріжжя - 2 ДП </w:t>
                  </w:r>
                  <w:r w:rsidRPr="00F96FC1">
                    <w:rPr>
                      <w:rStyle w:val="cs2494c3c61"/>
                      <w:b w:val="0"/>
                      <w:sz w:val="24"/>
                      <w:szCs w:val="24"/>
                    </w:rPr>
                    <w:t>«</w:t>
                  </w:r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Придніпровська залізниця</w:t>
                  </w:r>
                  <w:r w:rsidRPr="00F96FC1">
                    <w:rPr>
                      <w:rStyle w:val="cs2494c3c61"/>
                      <w:b w:val="0"/>
                      <w:sz w:val="24"/>
                      <w:szCs w:val="24"/>
                    </w:rPr>
                    <w:t>»</w:t>
                  </w:r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хірургічне відділення, </w:t>
                  </w:r>
                </w:p>
                <w:p w:rsidR="00F96FC1" w:rsidRPr="00F96FC1" w:rsidRDefault="00F96FC1" w:rsidP="00F96FC1">
                  <w:pPr>
                    <w:pStyle w:val="cs80d9435b"/>
                    <w:rPr>
                      <w:b/>
                    </w:rPr>
                  </w:pPr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м. Запоріжжя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96FC1" w:rsidRPr="00F96FC1" w:rsidRDefault="00F96FC1" w:rsidP="00F96FC1">
                  <w:pPr>
                    <w:pStyle w:val="csf06cd379"/>
                    <w:rPr>
                      <w:b/>
                    </w:rPr>
                  </w:pPr>
                  <w:proofErr w:type="gramStart"/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</w:t>
                  </w:r>
                  <w:proofErr w:type="gramEnd"/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Нешта В.В. </w:t>
                  </w:r>
                </w:p>
                <w:p w:rsidR="00F96FC1" w:rsidRPr="00F96FC1" w:rsidRDefault="00F96FC1" w:rsidP="00F96FC1">
                  <w:pPr>
                    <w:pStyle w:val="cs80d9435b"/>
                    <w:rPr>
                      <w:b/>
                      <w:lang w:val="ru-RU"/>
                    </w:rPr>
                  </w:pPr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«Гастроентерологічний центр «АЙБІДІ.ТІМ», </w:t>
                  </w:r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F96FC1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Запоріжжя</w:t>
                  </w:r>
                </w:p>
              </w:tc>
            </w:tr>
          </w:tbl>
          <w:p w:rsidR="00143947" w:rsidRPr="00F96FC1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665A12" w:rsidP="00765904">
            <w:pPr>
              <w:jc w:val="both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-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«Відкрите розширене дослідження та моніторинг безпеки у пацієнтів з виразковим колітом середнього або важкого ступеня, які раніше брали участь у дослідженнях фази </w:t>
            </w:r>
            <w:r w:rsidRPr="00765904">
              <w:rPr>
                <w:rFonts w:cs="Calibri"/>
              </w:rPr>
              <w:t>II</w:t>
            </w:r>
            <w:r w:rsidRPr="005863B3">
              <w:rPr>
                <w:rFonts w:cs="Calibri"/>
                <w:lang w:val="ru-RU"/>
              </w:rPr>
              <w:t>/</w:t>
            </w:r>
            <w:r w:rsidRPr="00765904">
              <w:rPr>
                <w:rFonts w:cs="Calibri"/>
              </w:rPr>
              <w:t>III</w:t>
            </w:r>
            <w:r w:rsidRPr="005863B3">
              <w:rPr>
                <w:rFonts w:cs="Calibri"/>
                <w:lang w:val="ru-RU"/>
              </w:rPr>
              <w:t xml:space="preserve"> препарату етролізумаб», </w:t>
            </w:r>
            <w:r w:rsidRPr="00765904">
              <w:rPr>
                <w:rFonts w:cs="Calibri"/>
              </w:rPr>
              <w:t>GA</w:t>
            </w:r>
            <w:r w:rsidRPr="005863B3">
              <w:rPr>
                <w:rFonts w:cs="Calibri"/>
                <w:lang w:val="ru-RU"/>
              </w:rPr>
              <w:t>28951, версія 9 від 12 лютого 2019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lastRenderedPageBreak/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Підприємство з 100% іноземною інвестицією «АЙК’ЮВІА РДС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«Ф. Хоффманн-Ля Рош Лтд» (F. Hoffmann-La Roche Ltd), Швейцарія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26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4A54FF" w:rsidTr="00364ADD">
        <w:trPr>
          <w:trHeight w:val="175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>Уточнення назви досліджуваного лікарського засобу</w:t>
            </w:r>
            <w:r w:rsidR="004A54FF">
              <w:rPr>
                <w:lang w:val="ru-RU"/>
              </w:rPr>
              <w:t>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1"/>
              <w:gridCol w:w="5392"/>
            </w:tblGrid>
            <w:tr w:rsidR="004A54FF" w:rsidTr="00364ADD">
              <w:tc>
                <w:tcPr>
                  <w:tcW w:w="4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4FF" w:rsidRPr="004A54FF" w:rsidRDefault="004A54FF" w:rsidP="004A54FF">
                  <w:pPr>
                    <w:pStyle w:val="cs2e86d3a6"/>
                    <w:rPr>
                      <w:b/>
                    </w:rPr>
                  </w:pPr>
                  <w:r w:rsidRPr="004A54FF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3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4FF" w:rsidRPr="004A54FF" w:rsidRDefault="004A54FF" w:rsidP="004A54FF">
                  <w:pPr>
                    <w:pStyle w:val="cs2e86d3a6"/>
                    <w:rPr>
                      <w:b/>
                    </w:rPr>
                  </w:pPr>
                  <w:r w:rsidRPr="004A54FF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4A54FF" w:rsidTr="00364ADD">
              <w:tc>
                <w:tcPr>
                  <w:tcW w:w="4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4FF" w:rsidRPr="004A54FF" w:rsidRDefault="004A54FF" w:rsidP="004A54FF">
                  <w:pPr>
                    <w:pStyle w:val="csf06cd379"/>
                  </w:pPr>
                  <w:r w:rsidRPr="004A54FF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Дапагліфозин</w:t>
                  </w:r>
                  <w:r w:rsidRPr="004A54F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</w:rPr>
                    <w:t>/Dapagliflozin (Дапагліфозин пропандіол/Dapagliflozin Propanediol); таблетки, вкриті плівковою оболонкою; 10 мг (міліграм); AstraZeneca AB, Швеція</w:t>
                  </w:r>
                </w:p>
              </w:tc>
              <w:tc>
                <w:tcPr>
                  <w:tcW w:w="53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54FF" w:rsidRPr="004A54FF" w:rsidRDefault="004A54FF" w:rsidP="004A54FF">
                  <w:pPr>
                    <w:pStyle w:val="cs80d9435b"/>
                  </w:pPr>
                  <w:r w:rsidRPr="004A54FF">
                    <w:rPr>
                      <w:rStyle w:val="cs9b006261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Дапагліфлозин</w:t>
                  </w:r>
                  <w:r w:rsidRPr="004A54FF">
                    <w:rPr>
                      <w:rStyle w:val="cs9f0a404012"/>
                      <w:rFonts w:ascii="Times New Roman" w:hAnsi="Times New Roman" w:cs="Times New Roman"/>
                      <w:sz w:val="24"/>
                      <w:szCs w:val="24"/>
                    </w:rPr>
                    <w:t>/Dapagliflozin (Дапагліфлозин пропандіол/Dapagliflozin Propanediol); таблетки, вкриті плівковою оболонкою; 10 мг (міліграм); AstraZeneca AB, Швеція</w:t>
                  </w:r>
                </w:p>
              </w:tc>
            </w:tr>
          </w:tbl>
          <w:p w:rsidR="004A54FF" w:rsidRPr="004A54FF" w:rsidRDefault="004A54FF" w:rsidP="00765904">
            <w:pPr>
              <w:jc w:val="both"/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187 від 05.02.2021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«Рандомізоване, подвійне сліпе, плацебо-контрольоване, багатоцентрове дослідження 2</w:t>
            </w:r>
            <w:r w:rsidRPr="00765904">
              <w:rPr>
                <w:rFonts w:cs="Calibri"/>
              </w:rPr>
              <w:t>b</w:t>
            </w:r>
            <w:r w:rsidRPr="005863B3">
              <w:rPr>
                <w:rFonts w:cs="Calibri"/>
                <w:lang w:val="ru-RU"/>
              </w:rPr>
              <w:t xml:space="preserve"> фази з підбору дози препарату </w:t>
            </w:r>
            <w:r w:rsidRPr="00765904">
              <w:rPr>
                <w:rFonts w:cs="Calibri"/>
              </w:rPr>
              <w:t>AZD</w:t>
            </w:r>
            <w:r w:rsidRPr="005863B3">
              <w:rPr>
                <w:rFonts w:cs="Calibri"/>
                <w:lang w:val="ru-RU"/>
              </w:rPr>
              <w:t xml:space="preserve">5718 у пацієнтів з хронічною хворобою нирок з протеїнурією», </w:t>
            </w:r>
            <w:r w:rsidRPr="00765904">
              <w:rPr>
                <w:rFonts w:cs="Calibri"/>
              </w:rPr>
              <w:t>D</w:t>
            </w:r>
            <w:r w:rsidRPr="005863B3">
              <w:rPr>
                <w:rFonts w:cs="Calibri"/>
                <w:lang w:val="ru-RU"/>
              </w:rPr>
              <w:t>7551</w:t>
            </w:r>
            <w:r w:rsidRPr="00765904">
              <w:rPr>
                <w:rFonts w:cs="Calibri"/>
              </w:rPr>
              <w:t>C</w:t>
            </w:r>
            <w:r w:rsidRPr="005863B3">
              <w:rPr>
                <w:rFonts w:cs="Calibri"/>
                <w:lang w:val="ru-RU"/>
              </w:rPr>
              <w:t>00001, версія 2.0 від 05 серпня 2020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«ПАРЕКСЕЛ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«АстраЗенека АБ», Швеція / AstraZeneca AB, Sweden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C9259D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C9259D" w:rsidRDefault="00C9259D">
      <w:pPr>
        <w:rPr>
          <w:lang w:val="ru-RU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 w:rsidRPr="00C9259D">
        <w:rPr>
          <w:lang w:val="ru-RU"/>
        </w:rPr>
        <w:t>27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C9259D" w:rsidRDefault="00C9259D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4A54FF">
        <w:trPr>
          <w:trHeight w:val="359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4A54FF" w:rsidRDefault="00143947" w:rsidP="00765904">
            <w:pPr>
              <w:jc w:val="both"/>
              <w:rPr>
                <w:szCs w:val="24"/>
                <w:lang w:val="uk-UA"/>
              </w:rPr>
            </w:pPr>
            <w:r w:rsidRPr="004A54FF">
              <w:rPr>
                <w:szCs w:val="24"/>
              </w:rPr>
              <w:t>Брошура дослідника JNJ-54767414 (даратумумаб), видання 17 від 17.12.2020 р.; Розділ 3: Якість досьє досліджуваного лікарського засобу Даратумумаб, секція лікарський засіб, Даратумумаб для підшкірного введення, 1800 мг, листопад 2019; Збільшення терміну придатності досліджуваного лікарського засобу Даратумумаб, для підшкірного введення, 120 мг/мл, 1800 мг, 15 мл, з 18 до 24 місяців; Зміна відповідального дослідника у МПВ</w:t>
            </w:r>
            <w:r w:rsidR="004A54FF" w:rsidRPr="004A54FF">
              <w:rPr>
                <w:szCs w:val="24"/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143947" w:rsidRPr="004A54FF" w:rsidTr="004A54FF">
              <w:trPr>
                <w:trHeight w:val="70"/>
              </w:trPr>
              <w:tc>
                <w:tcPr>
                  <w:tcW w:w="10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3947" w:rsidRPr="004A54FF" w:rsidRDefault="00143947" w:rsidP="00765904">
                  <w:pPr>
                    <w:jc w:val="both"/>
                    <w:rPr>
                      <w:szCs w:val="24"/>
                    </w:rPr>
                  </w:pPr>
                </w:p>
              </w:tc>
            </w:tr>
            <w:tr w:rsidR="00143947" w:rsidRPr="004A54FF" w:rsidTr="0076590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4A54FF" w:rsidRDefault="00143947" w:rsidP="00765904">
                  <w:pPr>
                    <w:jc w:val="center"/>
                    <w:rPr>
                      <w:szCs w:val="24"/>
                    </w:rPr>
                  </w:pPr>
                  <w:r w:rsidRPr="004A54FF">
                    <w:rPr>
                      <w:szCs w:val="24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4A54FF" w:rsidRDefault="00143947" w:rsidP="00765904">
                  <w:pPr>
                    <w:jc w:val="center"/>
                    <w:rPr>
                      <w:szCs w:val="24"/>
                    </w:rPr>
                  </w:pPr>
                  <w:r w:rsidRPr="004A54FF">
                    <w:rPr>
                      <w:szCs w:val="24"/>
                    </w:rPr>
                    <w:t>Стало</w:t>
                  </w:r>
                </w:p>
              </w:tc>
            </w:tr>
            <w:tr w:rsidR="004A54FF" w:rsidRPr="004A54FF" w:rsidTr="00765904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54FF" w:rsidRPr="004A54FF" w:rsidRDefault="004A54FF" w:rsidP="004A54FF">
                  <w:pPr>
                    <w:pStyle w:val="cs80d9435b"/>
                    <w:rPr>
                      <w:b/>
                    </w:rPr>
                  </w:pPr>
                  <w:proofErr w:type="gramStart"/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</w:t>
                  </w:r>
                  <w:proofErr w:type="gramEnd"/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Пилипенко Г.В. </w:t>
                  </w:r>
                </w:p>
                <w:p w:rsidR="004A54FF" w:rsidRPr="004A54FF" w:rsidRDefault="004A54FF" w:rsidP="004A54FF">
                  <w:pPr>
                    <w:pStyle w:val="cs80d9435b"/>
                    <w:rPr>
                      <w:b/>
                    </w:rPr>
                  </w:pP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f0a4040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диспансер</w:t>
                  </w:r>
                  <w:r w:rsidRPr="004A54FF">
                    <w:rPr>
                      <w:rStyle w:val="cs9f0a4040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Черкаської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лікувально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діагностичний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гематологічний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Черкаси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A54FF" w:rsidRPr="004A54FF" w:rsidRDefault="004A54FF" w:rsidP="004A54FF">
                  <w:pPr>
                    <w:pStyle w:val="csf06cd379"/>
                    <w:rPr>
                      <w:b/>
                    </w:rPr>
                  </w:pP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Ногаєва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4A54FF" w:rsidRPr="004A54FF" w:rsidRDefault="004A54FF" w:rsidP="004A54FF">
                  <w:pPr>
                    <w:pStyle w:val="cs80d9435b"/>
                    <w:rPr>
                      <w:b/>
                    </w:rPr>
                  </w:pP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f0a4040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онкологічний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диспансер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Черкаської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4A54FF">
                    <w:rPr>
                      <w:rStyle w:val="cs9f0a404013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лікувально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діагностичний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гематологічний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 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4A54FF">
                    <w:rPr>
                      <w:rStyle w:val="cs9b006261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Черкаси</w:t>
                  </w:r>
                </w:p>
              </w:tc>
            </w:tr>
          </w:tbl>
          <w:p w:rsidR="00143947" w:rsidRPr="004A54FF" w:rsidRDefault="00143947">
            <w:pPr>
              <w:rPr>
                <w:szCs w:val="24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84 від 17.01.2018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>«Рандомізоване багатоцентрове клінічне дослідження 3 фази порівняння підшкірного та внутрішньовенного введення Даратумумабу у пацієнтів з рецидивною чи рефрактерною множинною мієломою», 54767414</w:t>
            </w:r>
            <w:r w:rsidRPr="00765904">
              <w:rPr>
                <w:rFonts w:cs="Calibri"/>
              </w:rPr>
              <w:t>MMY</w:t>
            </w:r>
            <w:r w:rsidRPr="005863B3">
              <w:rPr>
                <w:rFonts w:cs="Calibri"/>
                <w:lang w:val="ru-RU"/>
              </w:rPr>
              <w:t xml:space="preserve">3012, з поправкою </w:t>
            </w:r>
            <w:r w:rsidRPr="00765904">
              <w:rPr>
                <w:rFonts w:cs="Calibri"/>
              </w:rPr>
              <w:t>Amendment 4 від 01.04.2020 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«ЯНССЕН ФАРМАЦЕВТИКА НВ», Бельгія 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«ЯНССЕН ФАРМАЦЕВТИКА НВ», Бельгія 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28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0F583D" w:rsidTr="000F583D">
        <w:trPr>
          <w:trHeight w:val="402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Включення додаткового місця проведення клінічного випробування</w:t>
            </w:r>
            <w:r w:rsidR="000F583D">
              <w:rPr>
                <w:rFonts w:cs="Calibri"/>
                <w:lang w:val="ru-RU"/>
              </w:rPr>
              <w:t>:</w:t>
            </w:r>
            <w:r w:rsidRPr="005863B3">
              <w:rPr>
                <w:rFonts w:cs="Calibri"/>
                <w:lang w:val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143947" w:rsidRPr="005863B3" w:rsidTr="00765904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  <w:rPr>
                      <w:rFonts w:cs="Calibri"/>
                    </w:rPr>
                  </w:pPr>
                  <w:r w:rsidRPr="00765904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5863B3" w:rsidRDefault="00143947" w:rsidP="00765904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143947" w:rsidRPr="00765904" w:rsidRDefault="00143947" w:rsidP="00765904">
                  <w:pPr>
                    <w:jc w:val="center"/>
                    <w:rPr>
                      <w:rFonts w:cs="Calibri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0F583D" w:rsidRPr="000F583D" w:rsidTr="00765904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217B0F" w:rsidRDefault="000F583D" w:rsidP="000F583D">
                  <w:pPr>
                    <w:pStyle w:val="cs2e86d3a6"/>
                    <w:rPr>
                      <w:color w:val="000000"/>
                    </w:rPr>
                  </w:pPr>
                  <w:r w:rsidRPr="00217B0F">
                    <w:rPr>
                      <w:rStyle w:val="cs7d567a25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217B0F" w:rsidRDefault="000F583D" w:rsidP="000F583D">
                  <w:pPr>
                    <w:pStyle w:val="cs80d9435b"/>
                    <w:rPr>
                      <w:color w:val="000000"/>
                    </w:rPr>
                  </w:pPr>
                  <w:proofErr w:type="gramStart"/>
                  <w:r w:rsidRPr="00217B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</w:t>
                  </w:r>
                  <w:proofErr w:type="gramEnd"/>
                  <w:r w:rsidRPr="00217B0F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Вітковська Б.М.</w:t>
                  </w:r>
                </w:p>
                <w:p w:rsidR="000F583D" w:rsidRPr="00217B0F" w:rsidRDefault="000F583D" w:rsidP="000F583D">
                  <w:pPr>
                    <w:pStyle w:val="cs80d9435b"/>
                    <w:rPr>
                      <w:rStyle w:val="cs7d567a25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</w:pPr>
                  <w:r w:rsidRPr="00217B0F">
                    <w:rPr>
                      <w:rStyle w:val="cs7d567a25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 xml:space="preserve">Київська клінічна лікарня на залізничному транспорті № 1 філії «Центр охорони здоров’я» акціонерного товариства «Українська залізниця», проктологічне відділення, </w:t>
                  </w:r>
                </w:p>
                <w:p w:rsidR="000F583D" w:rsidRPr="00217B0F" w:rsidRDefault="000F583D" w:rsidP="000F583D">
                  <w:pPr>
                    <w:pStyle w:val="cs80d9435b"/>
                    <w:rPr>
                      <w:color w:val="000000"/>
                    </w:rPr>
                  </w:pPr>
                  <w:r w:rsidRPr="00217B0F">
                    <w:rPr>
                      <w:rStyle w:val="cs7d567a252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м. Київ</w:t>
                  </w:r>
                </w:p>
              </w:tc>
            </w:tr>
          </w:tbl>
          <w:p w:rsidR="00143947" w:rsidRPr="000F583D" w:rsidRDefault="00143947">
            <w:pPr>
              <w:rPr>
                <w:vanish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143947" w:rsidRPr="000F583D" w:rsidTr="00765904">
              <w:trPr>
                <w:trHeight w:val="379"/>
              </w:trPr>
              <w:tc>
                <w:tcPr>
                  <w:tcW w:w="10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583D" w:rsidRPr="000F583D" w:rsidRDefault="000F583D" w:rsidP="00765904">
                  <w:pPr>
                    <w:jc w:val="both"/>
                    <w:rPr>
                      <w:szCs w:val="24"/>
                      <w:lang w:val="ru-RU"/>
                    </w:rPr>
                  </w:pPr>
                  <w:r w:rsidRPr="000F583D">
                    <w:rPr>
                      <w:szCs w:val="24"/>
                      <w:lang w:val="ru-RU"/>
                    </w:rPr>
                    <w:t>зміна місця проведення клінічного випробування:</w:t>
                  </w:r>
                </w:p>
              </w:tc>
            </w:tr>
            <w:tr w:rsidR="00143947" w:rsidRPr="000F583D" w:rsidTr="0076590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0F583D" w:rsidRDefault="00143947" w:rsidP="00765904">
                  <w:pPr>
                    <w:jc w:val="center"/>
                    <w:rPr>
                      <w:szCs w:val="24"/>
                    </w:rPr>
                  </w:pPr>
                  <w:r w:rsidRPr="000F583D">
                    <w:rPr>
                      <w:szCs w:val="24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0F583D" w:rsidRDefault="00143947" w:rsidP="00765904">
                  <w:pPr>
                    <w:jc w:val="center"/>
                    <w:rPr>
                      <w:szCs w:val="24"/>
                    </w:rPr>
                  </w:pPr>
                  <w:r w:rsidRPr="000F583D">
                    <w:rPr>
                      <w:szCs w:val="24"/>
                    </w:rPr>
                    <w:t>Стало</w:t>
                  </w:r>
                </w:p>
              </w:tc>
            </w:tr>
            <w:tr w:rsidR="000F583D" w:rsidRPr="000F583D" w:rsidTr="00765904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0F583D" w:rsidRDefault="000F583D" w:rsidP="000F583D">
                  <w:pPr>
                    <w:pStyle w:val="cs95e872d0"/>
                  </w:pPr>
                  <w:proofErr w:type="gramStart"/>
                  <w:r w:rsidRPr="000F583D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</w:t>
                  </w:r>
                  <w:proofErr w:type="gramEnd"/>
                  <w:r w:rsidRPr="000F583D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 Нешта В.В.</w:t>
                  </w:r>
                </w:p>
                <w:p w:rsidR="000F583D" w:rsidRDefault="000F583D" w:rsidP="000F583D">
                  <w:pPr>
                    <w:pStyle w:val="cs80d9435b"/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83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</w:rPr>
                    <w:t xml:space="preserve">ДЗ «Відділкова клінічна лікарня станції Запоріжжя - 2 ДП «Придніпровська залізниця», хірургічне відділення, </w:t>
                  </w:r>
                </w:p>
                <w:p w:rsidR="000F583D" w:rsidRPr="000F583D" w:rsidRDefault="000F583D" w:rsidP="000F583D">
                  <w:pPr>
                    <w:pStyle w:val="cs80d9435b"/>
                  </w:pPr>
                  <w:r w:rsidRPr="000F583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</w:rPr>
                    <w:t>м. Запоріжжя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0F583D" w:rsidRDefault="000F583D" w:rsidP="000F583D">
                  <w:pPr>
                    <w:pStyle w:val="cs95e872d0"/>
                  </w:pPr>
                  <w:proofErr w:type="gramStart"/>
                  <w:r w:rsidRPr="000F583D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</w:t>
                  </w:r>
                  <w:proofErr w:type="gramEnd"/>
                  <w:r w:rsidRPr="000F583D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 Нешта В.В.</w:t>
                  </w:r>
                </w:p>
                <w:p w:rsidR="000F583D" w:rsidRPr="000F583D" w:rsidRDefault="000F583D" w:rsidP="000F583D">
                  <w:pPr>
                    <w:pStyle w:val="cs80d9435b"/>
                    <w:rPr>
                      <w:lang w:val="ru-RU"/>
                    </w:rPr>
                  </w:pPr>
                  <w:r w:rsidRPr="000F583D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«Гастроентерологічний центр «АЙБІДІ.ТІМ», м. Запоріжжя</w:t>
                  </w:r>
                </w:p>
              </w:tc>
            </w:tr>
          </w:tbl>
          <w:p w:rsidR="00143947" w:rsidRPr="000F583D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300 від 22.05.2015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«Багатоцентрове, рандомізоване, подвійне-сліпе, плацебо-контрольоване дослідження фази </w:t>
            </w:r>
            <w:r w:rsidRPr="00765904">
              <w:rPr>
                <w:rFonts w:cs="Calibri"/>
              </w:rPr>
              <w:t>III</w:t>
            </w:r>
            <w:r w:rsidRPr="005863B3">
              <w:rPr>
                <w:rFonts w:cs="Calibri"/>
                <w:lang w:val="ru-RU"/>
              </w:rPr>
              <w:t xml:space="preserve"> для оцінки ефективності та безпечності препарату етролізумаб в якості індукції і підтримуючого лікування пацієнтів з хворобою Крона в активній фазі від середнього до тяжкого ступеня важкості», </w:t>
            </w:r>
            <w:r w:rsidRPr="00765904">
              <w:rPr>
                <w:rFonts w:cs="Calibri"/>
              </w:rPr>
              <w:t>GA</w:t>
            </w:r>
            <w:r w:rsidRPr="005863B3">
              <w:rPr>
                <w:rFonts w:cs="Calibri"/>
                <w:lang w:val="ru-RU"/>
              </w:rPr>
              <w:t>29144, версія 7 від 24 квітня 2019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Підприємство з 100% іноземною інвестицією «АЙК'ЮВІА РДС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lastRenderedPageBreak/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«Ф. ХОФФМАНН-ЛЯ РОШ ЛТД», Швейцарія (F. HOFFMANN-LAROCHELTD, Switzerland)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Pr="00C9259D" w:rsidRDefault="00C9259D">
      <w:pPr>
        <w:ind w:left="142"/>
        <w:rPr>
          <w:lang w:val="uk-UA"/>
        </w:rPr>
      </w:pPr>
      <w:r>
        <w:rPr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29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0F583D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Включення додаткового місця пров</w:t>
            </w:r>
            <w:r w:rsidR="000F583D">
              <w:rPr>
                <w:rFonts w:cs="Calibri"/>
                <w:lang w:val="ru-RU"/>
              </w:rPr>
              <w:t>едення клінічного випробування: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63"/>
            </w:tblGrid>
            <w:tr w:rsidR="00143947" w:rsidRPr="005863B3" w:rsidTr="00364AD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  <w:rPr>
                      <w:rFonts w:cs="Calibri"/>
                    </w:rPr>
                  </w:pPr>
                  <w:r w:rsidRPr="00765904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9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5863B3" w:rsidRDefault="00143947" w:rsidP="00765904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143947" w:rsidRPr="00765904" w:rsidRDefault="00143947" w:rsidP="00765904">
                  <w:pPr>
                    <w:jc w:val="center"/>
                    <w:rPr>
                      <w:rFonts w:cs="Calibri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0F583D" w:rsidRPr="00765904" w:rsidTr="00364AD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217B0F" w:rsidRDefault="000F583D" w:rsidP="000F583D">
                  <w:pPr>
                    <w:pStyle w:val="cs2e86d3a6"/>
                    <w:rPr>
                      <w:b/>
                      <w:color w:val="000000"/>
                    </w:rPr>
                  </w:pPr>
                  <w:r w:rsidRPr="00217B0F">
                    <w:rPr>
                      <w:rStyle w:val="cs7d567a253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217B0F" w:rsidRDefault="000F583D" w:rsidP="000F583D">
                  <w:pPr>
                    <w:pStyle w:val="cs80d9435b"/>
                    <w:rPr>
                      <w:b/>
                      <w:color w:val="000000"/>
                    </w:rPr>
                  </w:pPr>
                  <w:proofErr w:type="gramStart"/>
                  <w:r w:rsidRPr="00217B0F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</w:t>
                  </w:r>
                  <w:proofErr w:type="gramEnd"/>
                  <w:r w:rsidRPr="00217B0F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Вітковська Б.М.</w:t>
                  </w:r>
                </w:p>
                <w:p w:rsidR="000F583D" w:rsidRPr="00217B0F" w:rsidRDefault="000F583D" w:rsidP="000F583D">
                  <w:pPr>
                    <w:pStyle w:val="cs80d9435b"/>
                    <w:rPr>
                      <w:b/>
                      <w:color w:val="000000"/>
                    </w:rPr>
                  </w:pPr>
                  <w:r w:rsidRPr="00217B0F">
                    <w:rPr>
                      <w:rStyle w:val="cs7d567a253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Київська клінічна лікарня на залізничному транспорті № 1 філії «Центр охорони здоров’я» акціонерного товариства «Українська залізниця», проктологічне відділення, м. Київ</w:t>
                  </w:r>
                </w:p>
              </w:tc>
            </w:tr>
          </w:tbl>
          <w:p w:rsidR="00143947" w:rsidRPr="00765904" w:rsidRDefault="00143947">
            <w:pPr>
              <w:rPr>
                <w:rFonts w:ascii="Calibri" w:hAnsi="Calibri" w:cs="Calibri"/>
                <w:vanish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143947" w:rsidRPr="005863B3" w:rsidTr="00765904">
              <w:trPr>
                <w:trHeight w:val="379"/>
              </w:trPr>
              <w:tc>
                <w:tcPr>
                  <w:tcW w:w="1003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583D" w:rsidRPr="005863B3" w:rsidRDefault="000F583D" w:rsidP="00765904">
                  <w:pPr>
                    <w:jc w:val="both"/>
                    <w:rPr>
                      <w:lang w:val="ru-RU"/>
                    </w:rPr>
                  </w:pPr>
                  <w:r w:rsidRPr="005863B3">
                    <w:rPr>
                      <w:rFonts w:cs="Calibri"/>
                      <w:lang w:val="ru-RU"/>
                    </w:rPr>
                    <w:t>Зміна місця проведення клінічного випробування</w:t>
                  </w:r>
                  <w:r>
                    <w:rPr>
                      <w:lang w:val="ru-RU"/>
                    </w:rPr>
                    <w:t>:</w:t>
                  </w:r>
                </w:p>
              </w:tc>
            </w:tr>
            <w:tr w:rsidR="00143947" w:rsidRPr="00765904" w:rsidTr="0076590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Стало</w:t>
                  </w:r>
                </w:p>
              </w:tc>
            </w:tr>
            <w:tr w:rsidR="000F583D" w:rsidRPr="000F583D" w:rsidTr="00765904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0F583D" w:rsidRDefault="000F583D" w:rsidP="000F583D">
                  <w:pPr>
                    <w:pStyle w:val="cs95e872d0"/>
                  </w:pPr>
                  <w:proofErr w:type="gramStart"/>
                  <w:r w:rsidRPr="000F583D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</w:t>
                  </w:r>
                  <w:proofErr w:type="gramEnd"/>
                  <w:r w:rsidRPr="000F583D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 Нешта В.В.</w:t>
                  </w:r>
                </w:p>
                <w:p w:rsidR="000F583D" w:rsidRDefault="000F583D" w:rsidP="000F583D">
                  <w:pPr>
                    <w:pStyle w:val="cs80d9435b"/>
                    <w:rPr>
                      <w:rStyle w:val="cs9f0a40401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583D">
                    <w:rPr>
                      <w:rStyle w:val="cs9f0a404015"/>
                      <w:rFonts w:ascii="Times New Roman" w:hAnsi="Times New Roman" w:cs="Times New Roman"/>
                      <w:sz w:val="24"/>
                      <w:szCs w:val="24"/>
                    </w:rPr>
                    <w:t xml:space="preserve">ДЗ «Відділкова клінічна лікарня станції Запоріжжя - 2 ДП «Придніпровська залізниця», хірургічне відділення, </w:t>
                  </w:r>
                </w:p>
                <w:p w:rsidR="000F583D" w:rsidRPr="000F583D" w:rsidRDefault="000F583D" w:rsidP="000F583D">
                  <w:pPr>
                    <w:pStyle w:val="cs80d9435b"/>
                  </w:pPr>
                  <w:r w:rsidRPr="000F583D">
                    <w:rPr>
                      <w:rStyle w:val="cs9f0a404015"/>
                      <w:rFonts w:ascii="Times New Roman" w:hAnsi="Times New Roman" w:cs="Times New Roman"/>
                      <w:sz w:val="24"/>
                      <w:szCs w:val="24"/>
                    </w:rPr>
                    <w:t>м. Запоріжжя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0F583D" w:rsidRDefault="000F583D" w:rsidP="000F583D">
                  <w:pPr>
                    <w:pStyle w:val="cs95e872d0"/>
                  </w:pPr>
                  <w:proofErr w:type="gramStart"/>
                  <w:r w:rsidRPr="000F583D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</w:t>
                  </w:r>
                  <w:proofErr w:type="gramEnd"/>
                  <w:r w:rsidRPr="000F583D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 Нешта В.В.</w:t>
                  </w:r>
                </w:p>
                <w:p w:rsidR="000F583D" w:rsidRPr="000F583D" w:rsidRDefault="000F583D" w:rsidP="000F583D">
                  <w:pPr>
                    <w:pStyle w:val="cs80d9435b"/>
                    <w:rPr>
                      <w:lang w:val="ru-RU"/>
                    </w:rPr>
                  </w:pPr>
                  <w:r w:rsidRPr="000F583D">
                    <w:rPr>
                      <w:rStyle w:val="cs9f0a40401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«Гастроентерологічний центр «АЙБІДІ.ТІМ», м. Запоріжжя</w:t>
                  </w:r>
                </w:p>
              </w:tc>
            </w:tr>
          </w:tbl>
          <w:p w:rsidR="00143947" w:rsidRPr="000F583D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300 від 22.05.2015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«Відкрите розширене дослідження із спостереженням безпеки пацієнтів з хворобою крона в активній фазі від середнього до тяжкого ступеня важкості, які раніше приймали участь у протоколі етролізумаб фаза </w:t>
            </w:r>
            <w:r w:rsidRPr="00765904">
              <w:rPr>
                <w:rFonts w:cs="Calibri"/>
              </w:rPr>
              <w:t>III</w:t>
            </w:r>
            <w:r w:rsidRPr="005863B3">
              <w:rPr>
                <w:rFonts w:cs="Calibri"/>
                <w:lang w:val="ru-RU"/>
              </w:rPr>
              <w:t xml:space="preserve"> дослідження </w:t>
            </w:r>
            <w:r w:rsidRPr="00765904">
              <w:rPr>
                <w:rFonts w:cs="Calibri"/>
              </w:rPr>
              <w:t>GA</w:t>
            </w:r>
            <w:r w:rsidRPr="005863B3">
              <w:rPr>
                <w:rFonts w:cs="Calibri"/>
                <w:lang w:val="ru-RU"/>
              </w:rPr>
              <w:t xml:space="preserve">29144», </w:t>
            </w:r>
            <w:r w:rsidRPr="00765904">
              <w:rPr>
                <w:rFonts w:cs="Calibri"/>
              </w:rPr>
              <w:t>GA</w:t>
            </w:r>
            <w:r w:rsidRPr="005863B3">
              <w:rPr>
                <w:rFonts w:cs="Calibri"/>
                <w:lang w:val="ru-RU"/>
              </w:rPr>
              <w:t>29145, версія 6 від 29 квітня 2019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Підприємство з 100% іноземною інвестицією «АЙК'ЮВІА РДС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«Ф. Хоффманн-Ля Рош Лтд», Швейцарія (F. Hoffmann-La Roche Ltd, Switzerland)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lastRenderedPageBreak/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 </w:t>
      </w:r>
      <w:r>
        <w:rPr>
          <w:lang w:val="uk-UA"/>
        </w:rPr>
        <w:t xml:space="preserve">Додаток № </w:t>
      </w:r>
      <w:r w:rsidRPr="00C9259D">
        <w:rPr>
          <w:lang w:val="ru-RU"/>
        </w:rPr>
        <w:t>30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 xml:space="preserve">Брошура дослідника MK-8835; MK-8835A; MK-8835B, видання 8 від 14 грудня 2020 </w:t>
            </w:r>
            <w:r w:rsidR="000F583D">
              <w:rPr>
                <w:rFonts w:cs="Calibri"/>
              </w:rPr>
              <w:t xml:space="preserve">року, англійською мовою; </w:t>
            </w:r>
            <w:r w:rsidRPr="00765904">
              <w:rPr>
                <w:rFonts w:cs="Calibri"/>
              </w:rPr>
              <w:t xml:space="preserve">MK-8835-059, Україна, версія 1.01 від 04 лютого 2021 року, українською мовою, інформація та документ про інформовану згоду для батьків дитини/підлітка, який бере участь у науковому дослідженні; MK-8835-059, Україна, версія 1.01 від 04 лютого 2021 року, російською мовою, інформація та документ про інформовану згоду для батьків дитини/підлітка, який бере участь у науковому дослідженні; MK-8835-059, Україна, версія 1.01 від 04 лютого </w:t>
            </w:r>
            <w:r w:rsidR="00665A12">
              <w:rPr>
                <w:rFonts w:cs="Calibri"/>
                <w:lang w:val="uk-UA"/>
              </w:rPr>
              <w:t xml:space="preserve">              </w:t>
            </w:r>
            <w:r w:rsidRPr="00765904">
              <w:rPr>
                <w:rFonts w:cs="Calibri"/>
              </w:rPr>
              <w:t>2021 року, українською мовою, інформація та документ про інформовану згоду для пацієнта (для пацієнтів, що досягли повноліття); MK-8835-059, Україна, версія 1.01 від 04 лютого 2021 року, російською мовою, інформація та документ про інформовану згоду для пацієнта (для пацієнтів, що досягли повноліття)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2372 від 04.12.2019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«Багатоцентрове, подвійне сліпе, рандомізоване, плацебо-контрольоване клінічне дослідження </w:t>
            </w:r>
            <w:r w:rsidRPr="00765904">
              <w:rPr>
                <w:rFonts w:cs="Calibri"/>
              </w:rPr>
              <w:t>III</w:t>
            </w:r>
            <w:r w:rsidRPr="005863B3">
              <w:rPr>
                <w:rFonts w:cs="Calibri"/>
                <w:lang w:val="ru-RU"/>
              </w:rPr>
              <w:t xml:space="preserve"> фази для оцінки безпеки та ефективності Ертугліфлозіну (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>-8835/</w:t>
            </w:r>
            <w:r w:rsidRPr="00765904">
              <w:rPr>
                <w:rFonts w:cs="Calibri"/>
              </w:rPr>
              <w:t>PF</w:t>
            </w:r>
            <w:r w:rsidRPr="005863B3">
              <w:rPr>
                <w:rFonts w:cs="Calibri"/>
                <w:lang w:val="ru-RU"/>
              </w:rPr>
              <w:t xml:space="preserve">-04971729) у дітей, віком від 10 до 17 років включно, хворих на цукровий діабет 2 типу»,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 xml:space="preserve">-8835-059, з інкорпорованою поправкою </w:t>
            </w:r>
            <w:r w:rsidRPr="00765904">
              <w:rPr>
                <w:rFonts w:cs="Calibri"/>
              </w:rPr>
              <w:t>01 від 11 червня 2020 року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31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0F583D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Включення додаткового місця проведення клінічного випробовування</w:t>
            </w:r>
            <w:r w:rsidR="000F583D">
              <w:rPr>
                <w:rFonts w:cs="Calibri"/>
                <w:lang w:val="ru-RU"/>
              </w:rPr>
              <w:t>:</w:t>
            </w:r>
          </w:p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705"/>
            </w:tblGrid>
            <w:tr w:rsidR="00143947" w:rsidRPr="005863B3" w:rsidTr="000F583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  <w:rPr>
                      <w:rFonts w:cs="Calibri"/>
                    </w:rPr>
                  </w:pPr>
                  <w:r w:rsidRPr="00765904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9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5863B3" w:rsidRDefault="00143947" w:rsidP="00765904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143947" w:rsidRPr="00765904" w:rsidRDefault="00143947" w:rsidP="00765904">
                  <w:pPr>
                    <w:jc w:val="center"/>
                    <w:rPr>
                      <w:rFonts w:cs="Calibri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0F583D" w:rsidRPr="000F583D" w:rsidTr="000F583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217B0F" w:rsidRDefault="000F583D" w:rsidP="000F583D">
                  <w:pPr>
                    <w:pStyle w:val="cs80d9435b"/>
                    <w:rPr>
                      <w:b/>
                      <w:color w:val="000000"/>
                    </w:rPr>
                  </w:pP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217B0F" w:rsidRDefault="000F583D" w:rsidP="000F583D">
                  <w:pPr>
                    <w:pStyle w:val="csf06cd379"/>
                    <w:rPr>
                      <w:b/>
                      <w:color w:val="000000"/>
                      <w:lang w:val="ru-RU"/>
                    </w:rPr>
                  </w:pPr>
                  <w:r w:rsidRPr="00217B0F">
                    <w:rPr>
                      <w:rStyle w:val="cs9b006261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Пасєчко Н.В.</w:t>
                  </w:r>
                </w:p>
                <w:p w:rsidR="000F583D" w:rsidRPr="00217B0F" w:rsidRDefault="000F583D" w:rsidP="000F583D">
                  <w:pPr>
                    <w:pStyle w:val="cs80d9435b"/>
                    <w:rPr>
                      <w:b/>
                      <w:color w:val="000000"/>
                      <w:lang w:val="ru-RU"/>
                    </w:rPr>
                  </w:pP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lang w:val="ru-RU"/>
                    </w:rPr>
                    <w:t>Комунальне некомерційне підприємство Тернопільської районної ради «Тернопільська центральна районна лікарня», поліклініка, Терноп</w:t>
                  </w: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i</w:t>
                  </w: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lang w:val="ru-RU"/>
                    </w:rPr>
                    <w:t xml:space="preserve">льський національний медичний університет </w:t>
                  </w: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i</w:t>
                  </w: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lang w:val="ru-RU"/>
                    </w:rPr>
                    <w:t>мен</w:t>
                  </w: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i</w:t>
                  </w: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I</w:t>
                  </w: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lang w:val="ru-RU"/>
                    </w:rPr>
                    <w:t>.Я. Горбач</w:t>
                  </w: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</w:rPr>
                    <w:t>e</w:t>
                  </w:r>
                  <w:r w:rsidRPr="00217B0F">
                    <w:rPr>
                      <w:rStyle w:val="cs7d567a254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lang w:val="ru-RU"/>
                    </w:rPr>
                    <w:t>вського Міністерства охорони здоров'я України, кафедра внутрішньої медицини №1, м. Тернопіль</w:t>
                  </w:r>
                </w:p>
              </w:tc>
            </w:tr>
          </w:tbl>
          <w:p w:rsidR="00143947" w:rsidRPr="000F583D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187 від 05.02.2021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«26-тижневе дослідження ефективності та безпеки щотижневого прийому інсуліну айкодек (</w:t>
            </w:r>
            <w:r w:rsidRPr="00765904">
              <w:rPr>
                <w:rFonts w:cs="Calibri"/>
              </w:rPr>
              <w:t>icodec</w:t>
            </w:r>
            <w:r w:rsidRPr="005863B3">
              <w:rPr>
                <w:rFonts w:cs="Calibri"/>
                <w:lang w:val="ru-RU"/>
              </w:rPr>
              <w:t>) у порівнянні з щоденним прийомом інсуліну деглюдек (</w:t>
            </w:r>
            <w:r w:rsidRPr="00765904">
              <w:rPr>
                <w:rFonts w:cs="Calibri"/>
              </w:rPr>
              <w:t>degludec</w:t>
            </w:r>
            <w:r w:rsidRPr="005863B3">
              <w:rPr>
                <w:rFonts w:cs="Calibri"/>
                <w:lang w:val="ru-RU"/>
              </w:rPr>
              <w:t>) у пацієнтів з цукровим діабетом 2-го типу, які лікуються базальним інсуліном з або без застосування неінсулінових протидіабетичн</w:t>
            </w:r>
            <w:r w:rsidR="000F583D">
              <w:rPr>
                <w:rFonts w:cs="Calibri"/>
                <w:lang w:val="ru-RU"/>
              </w:rPr>
              <w:t>их препаратів»</w:t>
            </w:r>
            <w:r w:rsidRPr="005863B3">
              <w:rPr>
                <w:rFonts w:cs="Calibri"/>
                <w:lang w:val="ru-RU"/>
              </w:rPr>
              <w:t xml:space="preserve">, </w:t>
            </w:r>
            <w:r w:rsidRPr="00765904">
              <w:rPr>
                <w:rFonts w:cs="Calibri"/>
              </w:rPr>
              <w:t>NN</w:t>
            </w:r>
            <w:r w:rsidRPr="005863B3">
              <w:rPr>
                <w:rFonts w:cs="Calibri"/>
                <w:lang w:val="ru-RU"/>
              </w:rPr>
              <w:t>1436-4478, версія 2.0, фінальна, від 30 листопада 2020 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«Ново Нордіск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Novo Nordisk A/S, Denmark 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C9259D">
        <w:rPr>
          <w:b/>
          <w:lang w:val="ru-RU"/>
        </w:rPr>
        <w:t xml:space="preserve"> </w:t>
      </w:r>
      <w:r w:rsidRPr="00C9259D">
        <w:rPr>
          <w:b/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 w:rsidRPr="00C9259D">
        <w:rPr>
          <w:lang w:val="ru-RU"/>
        </w:rPr>
        <w:t>32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0F583D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>Зміна відповідального дослідника та зміна назви МПВ: Клініка Державної установи «Інститут медичної радіології та онкології ім. С.П. Григор’єва Національної академії медичних наук України», відділення клінічної онкології та гематології, м. Харків</w:t>
            </w:r>
            <w:r w:rsidR="000F583D">
              <w:rPr>
                <w:rFonts w:cs="Calibri"/>
                <w:lang w:val="uk-UA"/>
              </w:rPr>
              <w:t>:</w:t>
            </w:r>
            <w:r w:rsidRPr="00765904"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192"/>
            </w:tblGrid>
            <w:tr w:rsidR="00143947" w:rsidRPr="000F583D" w:rsidTr="00364ADD">
              <w:trPr>
                <w:trHeight w:val="73"/>
              </w:trPr>
              <w:tc>
                <w:tcPr>
                  <w:tcW w:w="102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3947" w:rsidRPr="000F583D" w:rsidRDefault="00143947" w:rsidP="00765904">
                  <w:pPr>
                    <w:jc w:val="both"/>
                  </w:pPr>
                </w:p>
              </w:tc>
            </w:tr>
            <w:tr w:rsidR="00143947" w:rsidRPr="00765904" w:rsidTr="00364AD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Було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Стало</w:t>
                  </w:r>
                </w:p>
              </w:tc>
            </w:tr>
            <w:tr w:rsidR="000F583D" w:rsidRPr="000F583D" w:rsidTr="00364AD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0F583D" w:rsidRDefault="000F583D" w:rsidP="000F583D">
                  <w:pPr>
                    <w:pStyle w:val="cs80d9435b"/>
                    <w:rPr>
                      <w:lang w:val="ru-RU"/>
                    </w:rPr>
                  </w:pPr>
                  <w:r w:rsidRPr="000F583D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</w:t>
                  </w:r>
                  <w:r w:rsidRPr="000F583D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bdr w:val="single" w:sz="4" w:space="0" w:color="auto" w:frame="1"/>
                      <w:lang w:val="ru-RU"/>
                    </w:rPr>
                    <w:t>Поповська Т.М.</w:t>
                  </w:r>
                </w:p>
                <w:p w:rsidR="000F583D" w:rsidRPr="000F583D" w:rsidRDefault="000F583D" w:rsidP="000F583D">
                  <w:pPr>
                    <w:pStyle w:val="cs80d9435b"/>
                    <w:rPr>
                      <w:lang w:val="ru-RU"/>
                    </w:rPr>
                  </w:pPr>
                  <w:r w:rsidRPr="000F583D">
                    <w:rPr>
                      <w:rStyle w:val="cs9f0a40401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Клініка Державної установи «Інститут медичної радіології ім. С.П. Григор`єва Національної академії медичних наук України», відділення клінічної онкології та гематології, м. Харків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F583D" w:rsidRPr="000F583D" w:rsidRDefault="000F583D" w:rsidP="000F583D">
                  <w:pPr>
                    <w:pStyle w:val="csf06cd379"/>
                    <w:rPr>
                      <w:lang w:val="ru-RU"/>
                    </w:rPr>
                  </w:pPr>
                  <w:r w:rsidRPr="000F583D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 Мужичук І.В.</w:t>
                  </w:r>
                </w:p>
                <w:p w:rsidR="00364ADD" w:rsidRDefault="000F583D" w:rsidP="000F583D">
                  <w:pPr>
                    <w:pStyle w:val="cs80d9435b"/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0F583D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Клініка Державної установи «Інститут медичної радіології та онкології ім. С.П. Григор`єва Національної академії медичних наук України», відділення клінічної онкології та гематології, </w:t>
                  </w:r>
                </w:p>
                <w:p w:rsidR="000F583D" w:rsidRPr="000F583D" w:rsidRDefault="000F583D" w:rsidP="000F583D">
                  <w:pPr>
                    <w:pStyle w:val="cs80d9435b"/>
                    <w:rPr>
                      <w:lang w:val="ru-RU"/>
                    </w:rPr>
                  </w:pPr>
                  <w:r w:rsidRPr="000F583D">
                    <w:rPr>
                      <w:rStyle w:val="cs9b006261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Харків</w:t>
                  </w:r>
                </w:p>
              </w:tc>
            </w:tr>
          </w:tbl>
          <w:p w:rsidR="00143947" w:rsidRPr="000F583D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415 від 18.02.2019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«Подвійне сліпе, рандомізоване, активно контрольоване, в паралельних групах дослідження фази 3 з метою порівняння ефективності та безпечності застосування препарату </w:t>
            </w:r>
            <w:r w:rsidRPr="00765904">
              <w:rPr>
                <w:rFonts w:cs="Calibri"/>
              </w:rPr>
              <w:t>CT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P</w:t>
            </w:r>
            <w:r w:rsidRPr="005863B3">
              <w:rPr>
                <w:rFonts w:cs="Calibri"/>
                <w:lang w:val="ru-RU"/>
              </w:rPr>
              <w:t xml:space="preserve">16 та Авастину, схваленого в ЄС, як першої лінії лікування метастатичного або рецидивуючого неплоскоклітинного недрібноклітинного раку легень», </w:t>
            </w:r>
            <w:r w:rsidRPr="00765904">
              <w:rPr>
                <w:rFonts w:cs="Calibri"/>
              </w:rPr>
              <w:t>CT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P</w:t>
            </w:r>
            <w:r w:rsidRPr="005863B3">
              <w:rPr>
                <w:rFonts w:cs="Calibri"/>
                <w:lang w:val="ru-RU"/>
              </w:rPr>
              <w:t>16 3.1, версія 2.0 від 14 червня 2019 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«ЦЕЛЛТРІОН, Інк.», Республіка Корея (CELLTRION, Inc., Republic of Korea)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 w:rsidRPr="00C9259D">
        <w:rPr>
          <w:lang w:val="ru-RU"/>
        </w:rPr>
        <w:t>33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C9259D" w:rsidRDefault="00C9259D" w:rsidP="00C9259D">
      <w:pPr>
        <w:ind w:left="9072"/>
        <w:rPr>
          <w:rFonts w:eastAsia="Times New Roman"/>
          <w:szCs w:val="24"/>
          <w:lang w:val="uk-UA" w:eastAsia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A57DA7">
        <w:rPr>
          <w:rFonts w:eastAsia="Times New Roman"/>
          <w:szCs w:val="24"/>
          <w:lang w:val="uk-UA" w:eastAsia="uk-UA"/>
        </w:rPr>
        <w:t>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C9259D" w:rsidP="00DE037E">
      <w:pPr>
        <w:ind w:left="9072"/>
        <w:rPr>
          <w:u w:val="single"/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DE037E" w:rsidRDefault="00DE037E" w:rsidP="00DE037E">
      <w:pPr>
        <w:ind w:left="9072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5863B3">
              <w:rPr>
                <w:rFonts w:cs="Calibri"/>
                <w:lang w:val="ru-RU"/>
              </w:rPr>
              <w:t>Оновлений протокол клінічного дослідження версія номер 5.0 від 25 січня 2021 року; Оновлена Брошура дослідника версія номер 15.0, дата версії 26 січня 2021 року; Оновлена частина 2.3 Досьє досліджуваного клінічного засобу Осімертініб (</w:t>
            </w:r>
            <w:r w:rsidRPr="00765904">
              <w:rPr>
                <w:rFonts w:cs="Calibri"/>
              </w:rPr>
              <w:t>AZD</w:t>
            </w:r>
            <w:r w:rsidRPr="005863B3">
              <w:rPr>
                <w:rFonts w:cs="Calibri"/>
                <w:lang w:val="ru-RU"/>
              </w:rPr>
              <w:t>9291). Попередні дані клінічних досліджень та досліджень на людях від 3 лютого 2021 року; Оновлена частина 2.6.6 Досьє досліджуваного клінічного засобу Осімертініб (</w:t>
            </w:r>
            <w:r w:rsidRPr="00765904">
              <w:rPr>
                <w:rFonts w:cs="Calibri"/>
              </w:rPr>
              <w:t>AZD</w:t>
            </w:r>
            <w:r w:rsidRPr="005863B3">
              <w:rPr>
                <w:rFonts w:cs="Calibri"/>
                <w:lang w:val="ru-RU"/>
              </w:rPr>
              <w:t xml:space="preserve">9291). </w:t>
            </w:r>
            <w:r w:rsidRPr="00765904">
              <w:rPr>
                <w:rFonts w:cs="Calibri"/>
              </w:rPr>
              <w:t>Неклінічний звіт з токсикології від 22 січня 2021 року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1005 від 28.09.2016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«Багатоцентрове рандомізоване подвійне сліпе плацебо контрольоване дослідження 3 фази для оцінки ефективності та безпечності препарату </w:t>
            </w:r>
            <w:r w:rsidRPr="00765904">
              <w:rPr>
                <w:rFonts w:cs="Calibri"/>
              </w:rPr>
              <w:t>AZD</w:t>
            </w:r>
            <w:r w:rsidRPr="005863B3">
              <w:rPr>
                <w:rFonts w:cs="Calibri"/>
                <w:lang w:val="ru-RU"/>
              </w:rPr>
              <w:t xml:space="preserve">9291 у порівнянні з плацебо у пацієнтів з недрібноклітинним раком легень </w:t>
            </w:r>
            <w:r w:rsidRPr="00765904">
              <w:rPr>
                <w:rFonts w:cs="Calibri"/>
              </w:rPr>
              <w:t>I</w:t>
            </w:r>
            <w:r w:rsidRPr="005863B3">
              <w:rPr>
                <w:rFonts w:cs="Calibri"/>
                <w:lang w:val="ru-RU"/>
              </w:rPr>
              <w:t>Б-</w:t>
            </w:r>
            <w:r w:rsidRPr="00765904">
              <w:rPr>
                <w:rFonts w:cs="Calibri"/>
              </w:rPr>
              <w:t>IIIA</w:t>
            </w:r>
            <w:r w:rsidRPr="005863B3">
              <w:rPr>
                <w:rFonts w:cs="Calibri"/>
                <w:lang w:val="ru-RU"/>
              </w:rPr>
              <w:t xml:space="preserve"> стадії та мутацією рецептора епідермального фактора росту при застосуванні після повної резекції пухлини незалежно від проведення ад’ювантної хіміотерапії (</w:t>
            </w:r>
            <w:r w:rsidRPr="00765904">
              <w:rPr>
                <w:rFonts w:cs="Calibri"/>
              </w:rPr>
              <w:t>ADAURA</w:t>
            </w:r>
            <w:r w:rsidRPr="005863B3">
              <w:rPr>
                <w:rFonts w:cs="Calibri"/>
                <w:lang w:val="ru-RU"/>
              </w:rPr>
              <w:t xml:space="preserve">)», </w:t>
            </w:r>
            <w:r w:rsidRPr="00765904">
              <w:rPr>
                <w:rFonts w:cs="Calibri"/>
              </w:rPr>
              <w:t>D</w:t>
            </w:r>
            <w:r w:rsidRPr="005863B3">
              <w:rPr>
                <w:rFonts w:cs="Calibri"/>
                <w:lang w:val="ru-RU"/>
              </w:rPr>
              <w:t>5164С00001, версія 4.0 від 02 липня 2020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«АСТРАЗЕНЕКА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«АстраЗенека АБ», Швеція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C9259D" w:rsidRDefault="00143947">
      <w:pPr>
        <w:rPr>
          <w:b/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Pr="00C9259D" w:rsidRDefault="00143947">
      <w:pPr>
        <w:rPr>
          <w:b/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C9259D">
        <w:rPr>
          <w:b/>
          <w:lang w:val="ru-RU"/>
        </w:rPr>
        <w:t xml:space="preserve"> </w:t>
      </w:r>
      <w:r w:rsidRPr="00C9259D">
        <w:rPr>
          <w:b/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34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5863B3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Буклет для пацієнта, українською мовою для України, фінальна версія від 10 лютого 2021 року. Буклет для пацієнта, на російській мові для України, фінальна версія від 09 лютого 2021 року 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6222F3" w:rsidP="00765904">
            <w:pPr>
              <w:jc w:val="both"/>
              <w:rPr>
                <w:rFonts w:cs="Calibri"/>
                <w:lang w:val="ru-RU"/>
              </w:rPr>
            </w:pPr>
            <w:r w:rsidRPr="00765904">
              <w:rPr>
                <w:rFonts w:cs="Calibri"/>
              </w:rPr>
              <w:t>―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 дослідження для обгрунтування концепції щодо оцінки ефективності та безпеки застосування </w:t>
            </w:r>
            <w:r w:rsidRPr="00765904">
              <w:rPr>
                <w:rFonts w:cs="Calibri"/>
              </w:rPr>
              <w:t>SAR</w:t>
            </w:r>
            <w:r w:rsidRPr="005863B3">
              <w:rPr>
                <w:rFonts w:cs="Calibri"/>
                <w:lang w:val="ru-RU"/>
              </w:rPr>
              <w:t xml:space="preserve">443122 (інгібітора </w:t>
            </w:r>
            <w:r w:rsidRPr="00765904">
              <w:rPr>
                <w:rFonts w:cs="Calibri"/>
              </w:rPr>
              <w:t>RIPK</w:t>
            </w:r>
            <w:r w:rsidRPr="005863B3">
              <w:rPr>
                <w:rFonts w:cs="Calibri"/>
                <w:lang w:val="ru-RU"/>
              </w:rPr>
              <w:t xml:space="preserve">1) у пацієнтів з підгострим або дискоїдним/хронічним шкірним червоним вовчаком середнього і тяжкого ступеня», </w:t>
            </w:r>
            <w:r w:rsidRPr="00765904">
              <w:rPr>
                <w:rFonts w:cs="Calibri"/>
              </w:rPr>
              <w:t>ACT</w:t>
            </w:r>
            <w:r w:rsidRPr="005863B3">
              <w:rPr>
                <w:rFonts w:cs="Calibri"/>
                <w:lang w:val="ru-RU"/>
              </w:rPr>
              <w:t>16404, версія 1 від 11 грудня 2020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«Санофі-Авентіс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sanofi-aventis recherche &amp; developpement, France (Санофі-Авентіс решерш е девелопман, Франція)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 </w:t>
      </w:r>
      <w:r>
        <w:rPr>
          <w:lang w:val="uk-UA"/>
        </w:rPr>
        <w:t xml:space="preserve">Додаток № </w:t>
      </w:r>
      <w:r>
        <w:t>35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>Збільшення кількості пацієнтів, які прийматимуть участь у клінічному дослідженні в Україні з 80 рандомізованих (90 скринованих) до 150 рандомізованих (160 скринованих)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2372 від 04.12.2019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>«Рандомізоване, подвійне сліпе дослідження фази 3 з активним контролем для оцінки і підтвердження не меншої ефективності, безпеки і переносимості препарату Цефепім/</w:t>
            </w:r>
            <w:r w:rsidRPr="00765904">
              <w:rPr>
                <w:rFonts w:cs="Calibri"/>
              </w:rPr>
              <w:t>VNRX</w:t>
            </w:r>
            <w:r w:rsidRPr="005863B3">
              <w:rPr>
                <w:rFonts w:cs="Calibri"/>
                <w:lang w:val="ru-RU"/>
              </w:rPr>
              <w:t xml:space="preserve">-5133 ніж препарату для активного контролю у дорослих із ускладненими інфекціями сечовивідних шляхів, у тому числі з гострим пієлонефритом», </w:t>
            </w:r>
            <w:r w:rsidRPr="00765904">
              <w:rPr>
                <w:rFonts w:cs="Calibri"/>
              </w:rPr>
              <w:t>VNRX</w:t>
            </w:r>
            <w:r w:rsidRPr="005863B3">
              <w:rPr>
                <w:rFonts w:cs="Calibri"/>
                <w:lang w:val="ru-RU"/>
              </w:rPr>
              <w:t xml:space="preserve">-5133-201, з поправкою </w:t>
            </w:r>
            <w:r w:rsidRPr="00765904">
              <w:rPr>
                <w:rFonts w:cs="Calibri"/>
              </w:rPr>
              <w:t xml:space="preserve">2, версія 3.0 від </w:t>
            </w:r>
            <w:r w:rsidR="00665A12">
              <w:rPr>
                <w:rFonts w:cs="Calibri"/>
                <w:lang w:val="uk-UA"/>
              </w:rPr>
              <w:t xml:space="preserve">           </w:t>
            </w:r>
            <w:r w:rsidRPr="00765904">
              <w:rPr>
                <w:rFonts w:cs="Calibri"/>
              </w:rPr>
              <w:t>10 грудня 2019 року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 «КОВАНС КЛІНІКАЛ ДЕВЕЛОПМЕНТ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VenatoRx Pharmaceuticals, Inc., США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36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C0394D">
        <w:trPr>
          <w:trHeight w:val="141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C0394D" w:rsidRDefault="00143947" w:rsidP="00765904">
            <w:pPr>
              <w:jc w:val="both"/>
              <w:rPr>
                <w:szCs w:val="24"/>
                <w:lang w:val="uk-UA"/>
              </w:rPr>
            </w:pPr>
            <w:r w:rsidRPr="00C0394D">
              <w:rPr>
                <w:szCs w:val="24"/>
              </w:rPr>
              <w:t xml:space="preserve">Електронний щоденник (порядок заповнення щоденнику), версія 5.0, 03 листопада </w:t>
            </w:r>
            <w:r w:rsidR="00665A12">
              <w:rPr>
                <w:szCs w:val="24"/>
                <w:lang w:val="uk-UA"/>
              </w:rPr>
              <w:t xml:space="preserve">                     </w:t>
            </w:r>
            <w:r w:rsidRPr="00C0394D">
              <w:rPr>
                <w:szCs w:val="24"/>
              </w:rPr>
              <w:t>2020 українською мовою; Електронний щоденник (порядок заповнення щоденнику), версія 5.0,</w:t>
            </w:r>
            <w:r w:rsidR="00665A12">
              <w:rPr>
                <w:szCs w:val="24"/>
                <w:lang w:val="uk-UA"/>
              </w:rPr>
              <w:t xml:space="preserve">            </w:t>
            </w:r>
            <w:r w:rsidRPr="00C0394D">
              <w:rPr>
                <w:szCs w:val="24"/>
              </w:rPr>
              <w:t xml:space="preserve"> 03 ли</w:t>
            </w:r>
            <w:r w:rsidR="00C0394D" w:rsidRPr="00C0394D">
              <w:rPr>
                <w:szCs w:val="24"/>
              </w:rPr>
              <w:t xml:space="preserve">стопада 2020, російською мовою; </w:t>
            </w:r>
            <w:r w:rsidRPr="00C0394D">
              <w:rPr>
                <w:szCs w:val="24"/>
              </w:rPr>
              <w:t xml:space="preserve">Електронний щоденник (порядок заповнення щоденнику), версія 5.0, 02 листопада 2020, англійською мовою; Посібник користувача пристрою електронного щоденника для учасника дослідження Crimson 1 (MAA-304), версія 1, 03 листопада 2020року, українською мовою; Посібник користувача пристрою електронного щоденника для учасника дослідження Crimson 1 (MAA-304), версія 1, 03 листопада 2020року, російською мовою; Посібник користувача пристрою електронного щоденника для учасника дослідження Crimson 1 (MAA-304), версія 1.0, 14 вересня 2020року, англійською мовою; Фінальні знімки екрану електронного щоденника (зняті 05 лютого 2021року, фінальне тестування) на основі Електронний щоденник (порядок заповнення щоденнику), версія 5.0, українською мовою; Фінальні знімки екрану електронного щоденника (зняті 12 січня 2021року, фінальне тестування) на основі Електронний щоденник (порядок заповнення щоденнику), версія 5.0, російською мовою; Фінальні знімки екрану електронного щоденника (зняті 02 лютого 2021року, фінальне тестування) на основі Електронний щоденник (порядок заповнення щоденнику), версія 5.0, англійською мовою; Брошура: “Чи виникають у Вас епізоди кровотечі, викликані гемофілією?”, Версія для України 1.0 від 14 січня 2021 року на основі Майстер-версії 2, 31 липня 2020 р., українською, російською, англійською мовами; Путівник учасника дослідження: Версія для України 1.0 від 14 січня 2021 року на основі Майстер-версії 3, 11 вересня 2020 року, українською, російською, англійською мовами; Довідник для пацієнта з введення препарату MarzAА, Версія 2.0 10 грудня 2020р для України версія 1.0 </w:t>
            </w:r>
            <w:r w:rsidR="00665A12">
              <w:rPr>
                <w:szCs w:val="24"/>
                <w:lang w:val="uk-UA"/>
              </w:rPr>
              <w:t xml:space="preserve">              </w:t>
            </w:r>
            <w:r w:rsidRPr="00C0394D">
              <w:rPr>
                <w:szCs w:val="24"/>
              </w:rPr>
              <w:t>05 лютого 2021р, українською, російською, англійською мовою; Довідник для учасників, Версія 3, 02 лютого 2021р., українською, російською, англійською мовою; Лист-подяка учасникам дослідження, версія 1, 04 лютого 2021р., українською, російською, англійською мовою; Зміна відповідального дослідника</w:t>
            </w:r>
            <w:r w:rsidR="00C0394D" w:rsidRPr="00C0394D">
              <w:rPr>
                <w:szCs w:val="24"/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187"/>
            </w:tblGrid>
            <w:tr w:rsidR="00143947" w:rsidRPr="00C0394D" w:rsidTr="00C0394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C0394D" w:rsidRDefault="00143947" w:rsidP="00765904">
                  <w:pPr>
                    <w:jc w:val="center"/>
                    <w:rPr>
                      <w:szCs w:val="24"/>
                    </w:rPr>
                  </w:pPr>
                  <w:r w:rsidRPr="00C0394D">
                    <w:rPr>
                      <w:szCs w:val="24"/>
                    </w:rPr>
                    <w:t>Було</w:t>
                  </w:r>
                </w:p>
              </w:tc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C0394D" w:rsidRDefault="00143947" w:rsidP="00765904">
                  <w:pPr>
                    <w:jc w:val="center"/>
                    <w:rPr>
                      <w:szCs w:val="24"/>
                    </w:rPr>
                  </w:pPr>
                  <w:r w:rsidRPr="00C0394D">
                    <w:rPr>
                      <w:szCs w:val="24"/>
                    </w:rPr>
                    <w:t>Стало</w:t>
                  </w:r>
                </w:p>
              </w:tc>
            </w:tr>
            <w:tr w:rsidR="00C0394D" w:rsidRPr="00C0394D" w:rsidTr="00C0394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80d9435b"/>
                    <w:rPr>
                      <w:b/>
                    </w:rPr>
                  </w:pPr>
                  <w:proofErr w:type="gramStart"/>
                  <w:r w:rsidRPr="00C0394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</w:t>
                  </w:r>
                  <w:proofErr w:type="gramEnd"/>
                  <w:r w:rsidRPr="00C0394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Пилипенко Г.В.</w:t>
                  </w:r>
                </w:p>
                <w:p w:rsidR="00C0394D" w:rsidRPr="00C0394D" w:rsidRDefault="00C0394D" w:rsidP="00C0394D">
                  <w:pPr>
                    <w:pStyle w:val="cs80d9435b"/>
                  </w:pPr>
                  <w:r w:rsidRPr="00C0394D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 xml:space="preserve">Комунальне некомерційне підприємство </w:t>
                  </w:r>
                  <w:r w:rsidRPr="00C0394D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«Черкаський обласний онкологічний диспансер Черкаської обласної ради», Обласний лікувально-діагностичний гематологічний центр,  м. Черкаси</w:t>
                  </w:r>
                </w:p>
              </w:tc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f06cd379"/>
                    <w:rPr>
                      <w:b/>
                    </w:rPr>
                  </w:pPr>
                  <w:proofErr w:type="gramStart"/>
                  <w:r w:rsidRPr="00C0394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lastRenderedPageBreak/>
                    <w:t>лікар</w:t>
                  </w:r>
                  <w:proofErr w:type="gramEnd"/>
                  <w:r w:rsidRPr="00C0394D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Ногаєва Л.І. </w:t>
                  </w:r>
                </w:p>
                <w:p w:rsidR="00C0394D" w:rsidRPr="00C0394D" w:rsidRDefault="00C0394D" w:rsidP="00C0394D">
                  <w:pPr>
                    <w:pStyle w:val="cs80d9435b"/>
                  </w:pPr>
                  <w:r w:rsidRPr="00C0394D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 xml:space="preserve">Комунальне некомерційне підприємство </w:t>
                  </w:r>
                  <w:r w:rsidRPr="00C0394D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«Черкаський обласний онкологічний диспансер Черкаської обласної ради», Обласний лікувально-діагностичний гематологічний центр, м. Черкаси</w:t>
                  </w:r>
                </w:p>
              </w:tc>
            </w:tr>
          </w:tbl>
          <w:p w:rsidR="00143947" w:rsidRPr="00C0394D" w:rsidRDefault="00143947">
            <w:pPr>
              <w:rPr>
                <w:szCs w:val="24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C0394D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Номер</w:t>
            </w:r>
            <w:r w:rsidRPr="00C0394D">
              <w:rPr>
                <w:rFonts w:cs="Calibri"/>
                <w:szCs w:val="24"/>
                <w:lang w:val="ru-RU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та</w:t>
            </w:r>
            <w:r w:rsidRPr="00C0394D">
              <w:rPr>
                <w:rFonts w:cs="Calibri"/>
                <w:szCs w:val="24"/>
                <w:lang w:val="ru-RU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дата</w:t>
            </w:r>
            <w:r w:rsidRPr="00C0394D">
              <w:rPr>
                <w:rFonts w:cs="Calibri"/>
                <w:szCs w:val="24"/>
                <w:lang w:val="ru-RU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наказу</w:t>
            </w:r>
            <w:r w:rsidRPr="00C0394D">
              <w:rPr>
                <w:rFonts w:cs="Calibri"/>
                <w:szCs w:val="24"/>
                <w:lang w:val="ru-RU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МОЗ</w:t>
            </w:r>
            <w:r w:rsidRPr="00C0394D">
              <w:rPr>
                <w:rFonts w:cs="Calibri"/>
                <w:szCs w:val="24"/>
                <w:lang w:val="ru-RU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щодо</w:t>
            </w:r>
            <w:r w:rsidRPr="00C0394D">
              <w:rPr>
                <w:rFonts w:cs="Calibri"/>
                <w:szCs w:val="24"/>
                <w:lang w:val="ru-RU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затвердження</w:t>
            </w:r>
            <w:r w:rsidRPr="00C0394D">
              <w:rPr>
                <w:rFonts w:cs="Calibri"/>
                <w:szCs w:val="24"/>
                <w:lang w:val="ru-RU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клінічного</w:t>
            </w:r>
            <w:r w:rsidRPr="00C0394D">
              <w:rPr>
                <w:rFonts w:cs="Calibri"/>
                <w:szCs w:val="24"/>
                <w:lang w:val="ru-RU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310 від 23.02.2021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«Дослідження фази ІІІ для оцінки ефективності та безпечності марзептакогу альфа (активованого) для підшкірного введення при лікуванні на вимогу та контролю епізодів кровотеч у пацієнтів з гемофілією </w:t>
            </w:r>
            <w:r w:rsidRPr="00765904">
              <w:rPr>
                <w:rFonts w:cs="Calibri"/>
              </w:rPr>
              <w:t>A</w:t>
            </w:r>
            <w:r w:rsidRPr="005863B3">
              <w:rPr>
                <w:rFonts w:cs="Calibri"/>
                <w:lang w:val="ru-RU"/>
              </w:rPr>
              <w:t xml:space="preserve"> або гемофілією </w:t>
            </w:r>
            <w:r w:rsidRPr="00765904">
              <w:rPr>
                <w:rFonts w:cs="Calibri"/>
              </w:rPr>
              <w:t>B</w:t>
            </w:r>
            <w:r w:rsidRPr="005863B3">
              <w:rPr>
                <w:rFonts w:cs="Calibri"/>
                <w:lang w:val="ru-RU"/>
              </w:rPr>
              <w:t>, з інгібіторами: дослідження Крімсон 1 [</w:t>
            </w:r>
            <w:r w:rsidRPr="00765904">
              <w:rPr>
                <w:rFonts w:cs="Calibri"/>
              </w:rPr>
              <w:t>Crimson</w:t>
            </w:r>
            <w:r w:rsidRPr="005863B3">
              <w:rPr>
                <w:rFonts w:cs="Calibri"/>
                <w:lang w:val="ru-RU"/>
              </w:rPr>
              <w:t xml:space="preserve"> 1]», </w:t>
            </w:r>
            <w:r w:rsidRPr="00765904">
              <w:rPr>
                <w:rFonts w:cs="Calibri"/>
              </w:rPr>
              <w:t>MAA</w:t>
            </w:r>
            <w:r w:rsidRPr="005863B3">
              <w:rPr>
                <w:rFonts w:cs="Calibri"/>
                <w:lang w:val="ru-RU"/>
              </w:rPr>
              <w:t xml:space="preserve">-304, Поправка 1.0, 02 червня 2020, Локальна поправка </w:t>
            </w:r>
            <w:r w:rsidRPr="00765904">
              <w:rPr>
                <w:rFonts w:cs="Calibri"/>
              </w:rPr>
              <w:t>MAA</w:t>
            </w:r>
            <w:r w:rsidRPr="005863B3">
              <w:rPr>
                <w:rFonts w:cs="Calibri"/>
                <w:lang w:val="ru-RU"/>
              </w:rPr>
              <w:t>-304, версія 1.1 від 04 січня 2021 року (лише для України)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«МЕДПЕЙС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«Кетеліст Байосайєнсиз, Інкорпорейтед» [Catalyst Biosciences, Inc.], США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C9259D">
        <w:rPr>
          <w:b/>
          <w:lang w:val="ru-RU"/>
        </w:rPr>
        <w:t xml:space="preserve"> </w:t>
      </w:r>
      <w:r w:rsidRPr="00C9259D">
        <w:rPr>
          <w:b/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 w:rsidRPr="00C9259D">
        <w:rPr>
          <w:lang w:val="ru-RU"/>
        </w:rPr>
        <w:t>37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C0394D" w:rsidTr="006222F3">
        <w:trPr>
          <w:trHeight w:val="331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C0394D" w:rsidRDefault="00143947" w:rsidP="00765904">
            <w:pPr>
              <w:jc w:val="both"/>
              <w:rPr>
                <w:lang w:val="uk-UA"/>
              </w:rPr>
            </w:pPr>
            <w:r w:rsidRPr="00C0394D">
              <w:rPr>
                <w:rFonts w:cs="Calibri"/>
                <w:lang w:val="ru-RU"/>
              </w:rPr>
              <w:t>Зміна місць проведення клінічного випробування</w:t>
            </w:r>
            <w:r w:rsidR="00C0394D">
              <w:rPr>
                <w:rFonts w:cs="Calibri"/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192"/>
            </w:tblGrid>
            <w:tr w:rsidR="00143947" w:rsidRPr="005863B3" w:rsidTr="00364ADD">
              <w:trPr>
                <w:trHeight w:val="70"/>
              </w:trPr>
              <w:tc>
                <w:tcPr>
                  <w:tcW w:w="102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3947" w:rsidRPr="005863B3" w:rsidRDefault="00143947" w:rsidP="00765904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143947" w:rsidRPr="00765904" w:rsidTr="00364ADD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Було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Стало</w:t>
                  </w:r>
                </w:p>
              </w:tc>
            </w:tr>
            <w:tr w:rsidR="00C0394D" w:rsidRPr="00765904" w:rsidTr="00364AD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80d9435b"/>
                    <w:rPr>
                      <w:lang w:val="ru-RU"/>
                    </w:rPr>
                  </w:pPr>
                  <w:r w:rsidRPr="00C0394D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Томах Н.В. </w:t>
                  </w:r>
                </w:p>
                <w:p w:rsidR="00C0394D" w:rsidRPr="00C0394D" w:rsidRDefault="00C0394D" w:rsidP="00C0394D">
                  <w:pPr>
                    <w:pStyle w:val="cs80d9435b"/>
                    <w:rPr>
                      <w:lang w:val="ru-RU"/>
                    </w:rPr>
                  </w:pPr>
                  <w:r w:rsidRPr="00C0394D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«Міська лікарня №2» Запорізької міської ради, неврологічне відділення, </w:t>
                  </w:r>
                  <w:r w:rsidRPr="00C0394D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Запоріжжя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80d9435b"/>
                    <w:rPr>
                      <w:lang w:val="ru-RU"/>
                    </w:rPr>
                  </w:pPr>
                  <w:r w:rsidRPr="00C0394D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Томах Н.В. </w:t>
                  </w:r>
                </w:p>
                <w:p w:rsidR="00C0394D" w:rsidRPr="00C0394D" w:rsidRDefault="00C0394D" w:rsidP="00C0394D">
                  <w:pPr>
                    <w:pStyle w:val="cs80d9435b"/>
                  </w:pPr>
                  <w:r w:rsidRPr="00C0394D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</w:t>
                  </w:r>
                  <w:r w:rsidRPr="00C0394D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«ІНЕТ-09», </w:t>
                  </w:r>
                  <w:r w:rsidRPr="00C0394D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</w:rPr>
                    <w:t>м. Запоріжжя</w:t>
                  </w:r>
                </w:p>
              </w:tc>
            </w:tr>
            <w:tr w:rsidR="00C0394D" w:rsidRPr="00C0394D" w:rsidTr="00364ADD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80d9435b"/>
                    <w:rPr>
                      <w:lang w:val="ru-RU"/>
                    </w:rPr>
                  </w:pPr>
                  <w:r w:rsidRPr="00C0394D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Соколова Л.І. </w:t>
                  </w:r>
                </w:p>
                <w:p w:rsidR="00C0394D" w:rsidRPr="00C0394D" w:rsidRDefault="00C0394D" w:rsidP="00C0394D">
                  <w:pPr>
                    <w:pStyle w:val="cs80d9435b"/>
                    <w:rPr>
                      <w:lang w:val="ru-RU"/>
                    </w:rPr>
                  </w:pPr>
                  <w:r w:rsidRPr="00C0394D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Київська міська клінічна лікарня №4, неврологічне відділення №2, Національний медичний університет імені О.О. Богомольця, кафедра неврології, </w:t>
                  </w:r>
                  <w:r w:rsidRPr="00C0394D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80d9435b"/>
                    <w:rPr>
                      <w:lang w:val="ru-RU"/>
                    </w:rPr>
                  </w:pPr>
                  <w:r w:rsidRPr="00C0394D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Соколова Л.І. </w:t>
                  </w:r>
                </w:p>
                <w:p w:rsidR="00C0394D" w:rsidRPr="00364ADD" w:rsidRDefault="00C0394D" w:rsidP="00C0394D">
                  <w:pPr>
                    <w:pStyle w:val="cs80d9435b"/>
                    <w:rPr>
                      <w:bCs/>
                      <w:color w:val="000000"/>
                      <w:lang w:val="ru-RU"/>
                    </w:rPr>
                  </w:pPr>
                  <w:r w:rsidRPr="00C0394D">
                    <w:rPr>
                      <w:rStyle w:val="cs9b006262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«Медбуд-Клінік», лікувально-профілактичний підрозділ, </w:t>
                  </w:r>
                  <w:r w:rsidRPr="00C0394D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</w:tr>
          </w:tbl>
          <w:p w:rsidR="00143947" w:rsidRPr="00C0394D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2487 від 17.12.2019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«Міжнародне, багатоцентрове, рандомізоване, подвійне сліпе, плацебо-контрольоване дослідження фази 3 в паралельних групах у пацієнтів із рецидивними формами розсіяного склерозу (РРС) для оцінки ефективності, безпечності та переносимості глатирамеру ацетату депо, внутрішньом’язової ін’єкції пролонгованої дії, яка вводиться один раз кожні чотири тижні» , </w:t>
            </w:r>
            <w:r w:rsidRPr="00765904">
              <w:rPr>
                <w:rFonts w:cs="Calibri"/>
              </w:rPr>
              <w:t>Mapi</w:t>
            </w:r>
            <w:r w:rsidRPr="005863B3">
              <w:rPr>
                <w:rFonts w:cs="Calibri"/>
                <w:lang w:val="ru-RU"/>
              </w:rPr>
              <w:t xml:space="preserve"> </w:t>
            </w:r>
            <w:r w:rsidRPr="00765904">
              <w:rPr>
                <w:rFonts w:cs="Calibri"/>
              </w:rPr>
              <w:t>GA</w:t>
            </w:r>
            <w:r w:rsidRPr="005863B3">
              <w:rPr>
                <w:rFonts w:cs="Calibri"/>
                <w:lang w:val="ru-RU"/>
              </w:rPr>
              <w:t xml:space="preserve"> </w:t>
            </w:r>
            <w:r w:rsidRPr="00765904">
              <w:rPr>
                <w:rFonts w:cs="Calibri"/>
              </w:rPr>
              <w:t>Depot</w:t>
            </w:r>
            <w:r w:rsidRPr="005863B3">
              <w:rPr>
                <w:rFonts w:cs="Calibri"/>
                <w:lang w:val="ru-RU"/>
              </w:rPr>
              <w:t xml:space="preserve"> </w:t>
            </w:r>
            <w:r w:rsidRPr="00765904">
              <w:rPr>
                <w:rFonts w:cs="Calibri"/>
              </w:rPr>
              <w:t>Phase</w:t>
            </w:r>
            <w:r w:rsidRPr="005863B3">
              <w:rPr>
                <w:rFonts w:cs="Calibri"/>
                <w:lang w:val="ru-RU"/>
              </w:rPr>
              <w:t xml:space="preserve"> </w:t>
            </w:r>
            <w:r w:rsidRPr="00765904">
              <w:rPr>
                <w:rFonts w:cs="Calibri"/>
              </w:rPr>
              <w:t>III</w:t>
            </w:r>
            <w:r w:rsidRPr="005863B3">
              <w:rPr>
                <w:rFonts w:cs="Calibri"/>
                <w:lang w:val="ru-RU"/>
              </w:rPr>
              <w:t xml:space="preserve"> – 001, версія 01 від 01 квітня 2019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Mapi Pharma Ltd., Ізраїль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38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>Брошура дослідника (Устекінумаб(ustekinumab) FYB202), версія 4.0 від 12 лютого 2021р., англійською мовою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1636 від 20.07.2020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Рандомізоване, подвійне сліпе дослідження фази 3, що проводиться в паралельних групах з метою порівняння ефективності, безпеки та імуногенності запропонованого біоподібного лікарського засобу Устекінумаб </w:t>
            </w:r>
            <w:r w:rsidRPr="00765904">
              <w:rPr>
                <w:rFonts w:cs="Calibri"/>
              </w:rPr>
              <w:t>FYB</w:t>
            </w:r>
            <w:r w:rsidRPr="005863B3">
              <w:rPr>
                <w:rFonts w:cs="Calibri"/>
                <w:lang w:val="ru-RU"/>
              </w:rPr>
              <w:t>202 та препарата Стелара у пацієнтів з бляшковим псоріазом середнь</w:t>
            </w:r>
            <w:r w:rsidR="00C0394D">
              <w:rPr>
                <w:rFonts w:cs="Calibri"/>
                <w:lang w:val="ru-RU"/>
              </w:rPr>
              <w:t>ого та важкого ступеня тяжкості</w:t>
            </w:r>
            <w:r w:rsidRPr="005863B3">
              <w:rPr>
                <w:rFonts w:cs="Calibri"/>
                <w:lang w:val="ru-RU"/>
              </w:rPr>
              <w:t xml:space="preserve">, </w:t>
            </w:r>
            <w:r w:rsidRPr="00765904">
              <w:rPr>
                <w:rFonts w:cs="Calibri"/>
              </w:rPr>
              <w:t>FYB</w:t>
            </w:r>
            <w:r w:rsidRPr="005863B3">
              <w:rPr>
                <w:rFonts w:cs="Calibri"/>
                <w:lang w:val="ru-RU"/>
              </w:rPr>
              <w:t>202-03-01, фінальна версія 1.0 від 30 січня 2020р.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 «ВОРЛДВАЙД КЛІНІКАЛ ТРАІЛС УКР»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«Біоек ГмбХ», Німеччина (bioeq GmbH, Germany)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 </w:t>
      </w:r>
      <w:r>
        <w:rPr>
          <w:lang w:val="uk-UA"/>
        </w:rPr>
        <w:t xml:space="preserve">Додаток № </w:t>
      </w:r>
      <w:r>
        <w:t>39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C9259D">
      <w:pPr>
        <w:rPr>
          <w:lang w:val="ru-RU"/>
        </w:rPr>
      </w:pPr>
      <w:r>
        <w:rPr>
          <w:lang w:val="ru-RU"/>
        </w:rPr>
        <w:t xml:space="preserve"> 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>Лист для пацієнта, що продовжує участь у клінічному випробуванні, версія 1.0 від 09 лютого 2021р., англійською мовою, переклад українською та російською мовами; Лист для пацієнта, що завершив участь у клінічному випробуванні, версія 1.0 від 09 лютого 2021р., англійською мовою, переклад українською та російською мовами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767 від 02.04.2020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«Багатоцентрове, подвійне сліпе, рандомізоване дослідження, що проводиться у паралельних групах з метою вивчення фармакокінетики, ефективності, безпеки та імуногенності у пацієнтів з хронічним бляшковим псоріазом від помірного до тяжкого ступеня, які отримують препарат Хуміра®, та у пацієнтів (або порівняно з пацієнтами) з хронічним бляшковим псоріазом від помірного до тяжкого ступеня, які знаходяться у стадії повторного переходу від лікування препаратом Хуміра® на лікування препаратом </w:t>
            </w:r>
            <w:r w:rsidRPr="00765904">
              <w:rPr>
                <w:rFonts w:cs="Calibri"/>
              </w:rPr>
              <w:t>AVT</w:t>
            </w:r>
            <w:r w:rsidRPr="005863B3">
              <w:rPr>
                <w:rFonts w:cs="Calibri"/>
                <w:lang w:val="ru-RU"/>
              </w:rPr>
              <w:t xml:space="preserve">02 з наступною подовженою фазою вивчення безпеки </w:t>
            </w:r>
            <w:r w:rsidRPr="00765904">
              <w:rPr>
                <w:rFonts w:cs="Calibri"/>
              </w:rPr>
              <w:t>AVT</w:t>
            </w:r>
            <w:r w:rsidRPr="005863B3">
              <w:rPr>
                <w:rFonts w:cs="Calibri"/>
                <w:lang w:val="ru-RU"/>
              </w:rPr>
              <w:t>02 (</w:t>
            </w:r>
            <w:r w:rsidRPr="00765904">
              <w:rPr>
                <w:rFonts w:cs="Calibri"/>
              </w:rPr>
              <w:t>ALVOPAD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X</w:t>
            </w:r>
            <w:r w:rsidRPr="005863B3">
              <w:rPr>
                <w:rFonts w:cs="Calibri"/>
                <w:lang w:val="ru-RU"/>
              </w:rPr>
              <w:t xml:space="preserve">)», </w:t>
            </w:r>
            <w:r w:rsidRPr="00765904">
              <w:rPr>
                <w:rFonts w:cs="Calibri"/>
              </w:rPr>
              <w:t>AVT</w:t>
            </w:r>
            <w:r w:rsidRPr="005863B3">
              <w:rPr>
                <w:rFonts w:cs="Calibri"/>
                <w:lang w:val="ru-RU"/>
              </w:rPr>
              <w:t>02-</w:t>
            </w:r>
            <w:r w:rsidRPr="00765904">
              <w:rPr>
                <w:rFonts w:cs="Calibri"/>
              </w:rPr>
              <w:t>GL</w:t>
            </w:r>
            <w:r w:rsidRPr="005863B3">
              <w:rPr>
                <w:rFonts w:cs="Calibri"/>
                <w:lang w:val="ru-RU"/>
              </w:rPr>
              <w:t xml:space="preserve">-302, версія 3.0 з інкорпорованою поправкою </w:t>
            </w:r>
            <w:r w:rsidRPr="00765904">
              <w:rPr>
                <w:rFonts w:cs="Calibri"/>
              </w:rPr>
              <w:t>2 від</w:t>
            </w:r>
            <w:r w:rsidR="00665A12">
              <w:rPr>
                <w:rFonts w:cs="Calibri"/>
                <w:lang w:val="uk-UA"/>
              </w:rPr>
              <w:t xml:space="preserve">              </w:t>
            </w:r>
            <w:r w:rsidRPr="00765904">
              <w:rPr>
                <w:rFonts w:cs="Calibri"/>
              </w:rPr>
              <w:t xml:space="preserve"> 03 серпня 2020 р.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 «ВОРЛДВАЙД КЛІНІКАЛ ТРАІЛС УКР»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«Алвотек Свісс АГ» (Alvotech Swiss AG), Швейцарія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 Додаток № </w:t>
      </w:r>
      <w:r>
        <w:t>40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>Досьє досліджуваного лікарського засобу EG12014 (Trastuzumab) (IMPD): розділ "EG12014 Лікарська Субстанція / Drug Substance", редакція 3.0 від 31 січня 2021 р.; розділ "EG12014 (Trastuzumab) ANTI-HER2 RECEPTOR ANTAGONIST Лікарській препарат / Drug Product", редакція 3.0 від 31 січня 2021 р.; розділ "EG12014 (Trastuzumab) ANTI-HER2 RECEPTOR ANTAGONIST Оцінка користі та ризику / Benefits and Risk Assessment", редакція 3.0 від 31 січня 2021 р.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1399 від 27.07.2018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«Багатоцентрове рандомізоване подвійно сліпе порівняльне дослідження ефективності та безпечності препарату </w:t>
            </w:r>
            <w:r w:rsidRPr="00765904">
              <w:rPr>
                <w:rFonts w:cs="Calibri"/>
              </w:rPr>
              <w:t>EG</w:t>
            </w:r>
            <w:r w:rsidRPr="005863B3">
              <w:rPr>
                <w:rFonts w:cs="Calibri"/>
                <w:lang w:val="ru-RU"/>
              </w:rPr>
              <w:t xml:space="preserve">12014 (трастузумабу «ЕйрДженікс») і Герцептину® при проведенні неоад’ювантної терапії пацієнткам із </w:t>
            </w:r>
            <w:r w:rsidRPr="00765904">
              <w:rPr>
                <w:rFonts w:cs="Calibri"/>
              </w:rPr>
              <w:t>HER</w:t>
            </w:r>
            <w:r w:rsidRPr="005863B3">
              <w:rPr>
                <w:rFonts w:cs="Calibri"/>
                <w:lang w:val="ru-RU"/>
              </w:rPr>
              <w:t xml:space="preserve">2-позитивним раком молочної залози ранньої стадії у поєднанні із системною терапією на основі препарату антрациклінового ряду і паклітакселу (ІІІ фаза клінічних досліджень)», </w:t>
            </w:r>
            <w:r w:rsidRPr="00765904">
              <w:rPr>
                <w:rFonts w:cs="Calibri"/>
              </w:rPr>
              <w:t>EGC</w:t>
            </w:r>
            <w:r w:rsidRPr="005863B3">
              <w:rPr>
                <w:rFonts w:cs="Calibri"/>
                <w:lang w:val="ru-RU"/>
              </w:rPr>
              <w:t xml:space="preserve">002, остаточна редакція згідно з Поправкою </w:t>
            </w:r>
            <w:r w:rsidRPr="00765904">
              <w:rPr>
                <w:rFonts w:cs="Calibri"/>
              </w:rPr>
              <w:t>4 від 02 березня 2020 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ТОВАРИСТВО З ОБМЕЖЕНОЮ ВІДПОВІДАЛЬНІСТЮ «ПІ ЕС АЙ-УКРАЇНА»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«ЕйрДженікс Інкорпорейтед» (EirGenix, Inc.), Тайвань, Республіка Китай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41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C0394D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6222F3" w:rsidRDefault="00143947" w:rsidP="00765904">
            <w:pPr>
              <w:jc w:val="both"/>
              <w:rPr>
                <w:rFonts w:cs="Calibri"/>
                <w:lang w:val="uk-UA"/>
              </w:rPr>
            </w:pPr>
            <w:r w:rsidRPr="005863B3">
              <w:rPr>
                <w:rFonts w:cs="Calibri"/>
                <w:lang w:val="ru-RU"/>
              </w:rPr>
              <w:t>Залучення додаткового місця прове</w:t>
            </w:r>
            <w:r w:rsidR="006222F3">
              <w:rPr>
                <w:rFonts w:cs="Calibri"/>
                <w:lang w:val="ru-RU"/>
              </w:rPr>
              <w:t>дення клінічного випробовування</w:t>
            </w:r>
            <w:r w:rsidR="006222F3">
              <w:rPr>
                <w:rFonts w:cs="Calibri"/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63"/>
            </w:tblGrid>
            <w:tr w:rsidR="00143947" w:rsidRPr="005863B3" w:rsidTr="006222F3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  <w:rPr>
                      <w:rFonts w:cs="Calibri"/>
                    </w:rPr>
                  </w:pPr>
                  <w:r w:rsidRPr="00765904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9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5863B3" w:rsidRDefault="00143947" w:rsidP="00765904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143947" w:rsidRPr="00765904" w:rsidRDefault="00143947" w:rsidP="00765904">
                  <w:pPr>
                    <w:jc w:val="center"/>
                    <w:rPr>
                      <w:rFonts w:cs="Calibri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C0394D" w:rsidRPr="00C0394D" w:rsidTr="006222F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95e872d0"/>
                    <w:rPr>
                      <w:b/>
                    </w:rPr>
                  </w:pPr>
                  <w:r w:rsidRPr="00C0394D">
                    <w:rPr>
                      <w:rStyle w:val="cs9b006262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f06cd379"/>
                    <w:rPr>
                      <w:b/>
                      <w:lang w:val="ru-RU"/>
                    </w:rPr>
                  </w:pPr>
                  <w:r w:rsidRPr="00C0394D">
                    <w:rPr>
                      <w:rStyle w:val="cs9b006262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від. Єнговатова В. А.</w:t>
                  </w:r>
                </w:p>
                <w:p w:rsidR="00C0394D" w:rsidRPr="00C0394D" w:rsidRDefault="00C0394D" w:rsidP="00C0394D">
                  <w:pPr>
                    <w:pStyle w:val="cs80d9435b"/>
                    <w:rPr>
                      <w:b/>
                      <w:lang w:val="ru-RU"/>
                    </w:rPr>
                  </w:pPr>
                  <w:r w:rsidRPr="00C0394D">
                    <w:rPr>
                      <w:rStyle w:val="cs9b006262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«Міська клінічна лікарня №9» Дніпровської міської ради, дитяче ендокринологічне відділення, </w:t>
                  </w:r>
                  <w:r w:rsidRPr="00C0394D">
                    <w:rPr>
                      <w:rStyle w:val="cs9b006262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C0394D">
                    <w:rPr>
                      <w:rStyle w:val="cs9b006262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</w:tr>
          </w:tbl>
          <w:p w:rsidR="00143947" w:rsidRPr="00C0394D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2777 від 02.12.2020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«Ефективність та безпека прийому перорального семаглутиду у порівнянні з плацебо у дітей та підлітків з цукровим діабетом 2-го типу, які лікуються метформіном та/або базальним інсуліном.», </w:t>
            </w:r>
            <w:r w:rsidRPr="00765904">
              <w:rPr>
                <w:rFonts w:cs="Calibri"/>
              </w:rPr>
              <w:t>NN</w:t>
            </w:r>
            <w:r w:rsidRPr="005863B3">
              <w:rPr>
                <w:rFonts w:cs="Calibri"/>
                <w:lang w:val="ru-RU"/>
              </w:rPr>
              <w:t>9924-4437, фінальна версія 1.0 від 20 травня 2020 року.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«Ново Нордіск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Novo Nordisk A/S (Denmark) 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42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5863B3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Брошура дослідника для досліджуваного лікарського засобу </w:t>
            </w:r>
            <w:r w:rsidRPr="00765904">
              <w:rPr>
                <w:rFonts w:cs="Calibri"/>
              </w:rPr>
              <w:t>BAY</w:t>
            </w:r>
            <w:r w:rsidRPr="005863B3">
              <w:rPr>
                <w:rFonts w:cs="Calibri"/>
                <w:lang w:val="ru-RU"/>
              </w:rPr>
              <w:t xml:space="preserve"> 86-5321 (афліберсепт), версія 15.0 від 05 лютого 2021 року</w:t>
            </w:r>
            <w:r w:rsidRPr="005863B3">
              <w:rPr>
                <w:lang w:val="ru-RU"/>
              </w:rPr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2110 від 16.09.2020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«Рандомізоване, з подвійним маскуванням дослідження 3 фази з активним контролем для оцінки ефективності та безпеки високих доз афліберсепту в пацієнтів із неоваскулярною віковою макулодистрофією», 20968, версія 2.0 від 14 лютого 2020 року.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«ПАРЕКСЕЛ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Bayer AG, Germany/ Байєр АГ, Німеччина 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43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 xml:space="preserve">Посібник з eCOA (система оцінювання результатів лікування з електронним збиранням даних) для пацієнтів, версія 1.0 від 21 грудня 2020 року, українською мовою; Посібник з eCOA (система оцінювання результатів лікування з електронним збиранням даних) для пацієнтів, версія 1.0 від </w:t>
            </w:r>
            <w:r w:rsidR="00665A12">
              <w:rPr>
                <w:rFonts w:cs="Calibri"/>
                <w:lang w:val="uk-UA"/>
              </w:rPr>
              <w:t xml:space="preserve">            </w:t>
            </w:r>
            <w:r w:rsidRPr="00765904">
              <w:rPr>
                <w:rFonts w:cs="Calibri"/>
              </w:rPr>
              <w:t>21 грудня 2020 року, російською мовою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2674 від 18.11.2020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«Подвійне сліпе, рандомізоване, контрольоване активним препаратом дослідження фази 3 в паралельних групах для порівняння ефективності та безпечності препаратів </w:t>
            </w:r>
            <w:r w:rsidRPr="00765904">
              <w:rPr>
                <w:rFonts w:cs="Calibri"/>
              </w:rPr>
              <w:t>CT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P</w:t>
            </w:r>
            <w:r w:rsidRPr="005863B3">
              <w:rPr>
                <w:rFonts w:cs="Calibri"/>
                <w:lang w:val="ru-RU"/>
              </w:rPr>
              <w:t xml:space="preserve">39 і Ксолар у пацієнтів із хронічною спонтанною кропив’янкою, у яких зберігаються симптоми, незважаючи на лікування </w:t>
            </w:r>
            <w:r w:rsidRPr="00765904">
              <w:rPr>
                <w:rFonts w:cs="Calibri"/>
              </w:rPr>
              <w:t>H</w:t>
            </w:r>
            <w:r w:rsidRPr="005863B3">
              <w:rPr>
                <w:rFonts w:cs="Calibri"/>
                <w:lang w:val="ru-RU"/>
              </w:rPr>
              <w:t xml:space="preserve">1-антигістамінними препаратами», </w:t>
            </w:r>
            <w:r w:rsidRPr="00765904">
              <w:rPr>
                <w:rFonts w:cs="Calibri"/>
              </w:rPr>
              <w:t>CT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P</w:t>
            </w:r>
            <w:r w:rsidRPr="005863B3">
              <w:rPr>
                <w:rFonts w:cs="Calibri"/>
                <w:lang w:val="ru-RU"/>
              </w:rPr>
              <w:t>39 3.1, версія 2.2 від 04 листопада 2020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Підприємство з 100% іноземною інвестицією «АЙК’ЮВІА РДС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CELLTRION, Inc., Republic of Korea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44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C9259D">
      <w:pPr>
        <w:rPr>
          <w:lang w:val="ru-RU"/>
        </w:rPr>
      </w:pPr>
      <w:r>
        <w:rPr>
          <w:lang w:val="ru-RU"/>
        </w:rPr>
        <w:t xml:space="preserve">  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5863B3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Оновлений протокол клінічного випробування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361-303, версія 3.01 з інкорпорованою несуттєвою поправкою 2.00 від 25 січня 2021 року; Несуттєва поправка 2.00 до протоколу клінічного випробування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361-303, версія 3.01 від 25 січня 2021 року; Брошура дослідника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-363856, версія 10.0 від 14 грудня 2020 року, англійською мовою; Додаток «Доклінічні дані» до Брошури дослідника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-363856, версія 10.0 від 14 грудня 2020 року, англійською мовою; Інформаційний листок і форма інформованої згоди, версія </w:t>
            </w:r>
            <w:r w:rsidRPr="00765904">
              <w:rPr>
                <w:rFonts w:cs="Calibri"/>
              </w:rPr>
              <w:t>V</w:t>
            </w:r>
            <w:r w:rsidRPr="005863B3">
              <w:rPr>
                <w:rFonts w:cs="Calibri"/>
                <w:lang w:val="ru-RU"/>
              </w:rPr>
              <w:t>5.0</w:t>
            </w:r>
            <w:r w:rsidRPr="00765904">
              <w:rPr>
                <w:rFonts w:cs="Calibri"/>
              </w:rPr>
              <w:t>UKR</w:t>
            </w:r>
            <w:r w:rsidRPr="005863B3">
              <w:rPr>
                <w:rFonts w:cs="Calibri"/>
                <w:lang w:val="ru-RU"/>
              </w:rPr>
              <w:t>(</w:t>
            </w:r>
            <w:r w:rsidRPr="00765904">
              <w:rPr>
                <w:rFonts w:cs="Calibri"/>
              </w:rPr>
              <w:t>uk</w:t>
            </w:r>
            <w:r w:rsidRPr="005863B3">
              <w:rPr>
                <w:rFonts w:cs="Calibri"/>
                <w:lang w:val="ru-RU"/>
              </w:rPr>
              <w:t xml:space="preserve">)1.0 від 18 лютого </w:t>
            </w:r>
            <w:r w:rsidR="00665A12">
              <w:rPr>
                <w:rFonts w:cs="Calibri"/>
                <w:lang w:val="ru-RU"/>
              </w:rPr>
              <w:t xml:space="preserve">               </w:t>
            </w:r>
            <w:r w:rsidRPr="005863B3">
              <w:rPr>
                <w:rFonts w:cs="Calibri"/>
                <w:lang w:val="ru-RU"/>
              </w:rPr>
              <w:t xml:space="preserve">2021 року, переклад українською мовою від 24 лютого 2021 року; Інформаційний листок і форма інформованої згоди, версія </w:t>
            </w:r>
            <w:r w:rsidRPr="00765904">
              <w:rPr>
                <w:rFonts w:cs="Calibri"/>
              </w:rPr>
              <w:t>V</w:t>
            </w:r>
            <w:r w:rsidRPr="005863B3">
              <w:rPr>
                <w:rFonts w:cs="Calibri"/>
                <w:lang w:val="ru-RU"/>
              </w:rPr>
              <w:t>5.0</w:t>
            </w:r>
            <w:r w:rsidRPr="00765904">
              <w:rPr>
                <w:rFonts w:cs="Calibri"/>
              </w:rPr>
              <w:t>UKR</w:t>
            </w:r>
            <w:r w:rsidRPr="005863B3">
              <w:rPr>
                <w:rFonts w:cs="Calibri"/>
                <w:lang w:val="ru-RU"/>
              </w:rPr>
              <w:t>(</w:t>
            </w:r>
            <w:r w:rsidRPr="00765904">
              <w:rPr>
                <w:rFonts w:cs="Calibri"/>
              </w:rPr>
              <w:t>ru</w:t>
            </w:r>
            <w:r w:rsidRPr="005863B3">
              <w:rPr>
                <w:rFonts w:cs="Calibri"/>
                <w:lang w:val="ru-RU"/>
              </w:rPr>
              <w:t>)1.0 від 18 лютого 2021 року, переклад російською мовою від 24 лютого 2021 року</w:t>
            </w:r>
            <w:r w:rsidRPr="005863B3">
              <w:rPr>
                <w:lang w:val="ru-RU"/>
              </w:rPr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38 від 11.01.2020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«Відкрите розширене дослідження для оцінки безпечності та переносимості препарату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 у пацієнтів із шизофренією»,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361-303, версія 3.00 з інкорпорованою суттєвою поправкою </w:t>
            </w:r>
            <w:r w:rsidRPr="00765904">
              <w:rPr>
                <w:rFonts w:cs="Calibri"/>
              </w:rPr>
              <w:t>2.00 від 16 вересня 2020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Підприємство з 100% іноземною інвестицією «АЙК’ЮВІА РДС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«Суновіон Фармасьютікалс Інк</w:t>
            </w:r>
            <w:proofErr w:type="gramStart"/>
            <w:r w:rsidRPr="00765904">
              <w:rPr>
                <w:rFonts w:cs="Calibri"/>
              </w:rPr>
              <w:t>.»</w:t>
            </w:r>
            <w:proofErr w:type="gramEnd"/>
            <w:r w:rsidRPr="00765904">
              <w:rPr>
                <w:rFonts w:cs="Calibri"/>
              </w:rPr>
              <w:t xml:space="preserve"> (Sunovion Pharmaceuticals Inc.), США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 </w:t>
      </w:r>
      <w:r>
        <w:rPr>
          <w:lang w:val="uk-UA"/>
        </w:rPr>
        <w:t xml:space="preserve">Додаток № </w:t>
      </w:r>
      <w:r>
        <w:t>45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5863B3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Оновлений протокол клінічного випробування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361-302, версія 3.00 з інкорпорованою суттєвою поправкою 2.00 від 26 січня 2021 року; Суттєва поправка 2.00 до протоколу клінічного випробування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361-302, версія 3.00 від 26 січня 2021 року; Брошура дослідника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-363856, версія 10.0 від 14 грудня 2020 року, англійською мовою; Додаток «Доклінічні дані» до Брошури дослідника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-363856, версія 10.0 від 14 грудня 2020 року, англійською мовою; Інформаційний листок і форма інформованої згоди, версія </w:t>
            </w:r>
            <w:r w:rsidRPr="00765904">
              <w:rPr>
                <w:rFonts w:cs="Calibri"/>
              </w:rPr>
              <w:t>V</w:t>
            </w:r>
            <w:r w:rsidRPr="005863B3">
              <w:rPr>
                <w:rFonts w:cs="Calibri"/>
                <w:lang w:val="ru-RU"/>
              </w:rPr>
              <w:t>4.0</w:t>
            </w:r>
            <w:r w:rsidRPr="00765904">
              <w:rPr>
                <w:rFonts w:cs="Calibri"/>
              </w:rPr>
              <w:t>UKR</w:t>
            </w:r>
            <w:r w:rsidRPr="005863B3">
              <w:rPr>
                <w:rFonts w:cs="Calibri"/>
                <w:lang w:val="ru-RU"/>
              </w:rPr>
              <w:t>(</w:t>
            </w:r>
            <w:r w:rsidRPr="00765904">
              <w:rPr>
                <w:rFonts w:cs="Calibri"/>
              </w:rPr>
              <w:t>uk</w:t>
            </w:r>
            <w:r w:rsidRPr="005863B3">
              <w:rPr>
                <w:rFonts w:cs="Calibri"/>
                <w:lang w:val="ru-RU"/>
              </w:rPr>
              <w:t xml:space="preserve">)1.0 від 18 лютого 2021 року, переклад українською мовою від 24 лютого 2021 року; Інформаційний листок і форма інформованої згоди, версія </w:t>
            </w:r>
            <w:r w:rsidRPr="00765904">
              <w:rPr>
                <w:rFonts w:cs="Calibri"/>
              </w:rPr>
              <w:t>V</w:t>
            </w:r>
            <w:r w:rsidRPr="005863B3">
              <w:rPr>
                <w:rFonts w:cs="Calibri"/>
                <w:lang w:val="ru-RU"/>
              </w:rPr>
              <w:t>4.0</w:t>
            </w:r>
            <w:r w:rsidRPr="00765904">
              <w:rPr>
                <w:rFonts w:cs="Calibri"/>
              </w:rPr>
              <w:t>UKR</w:t>
            </w:r>
            <w:r w:rsidRPr="005863B3">
              <w:rPr>
                <w:rFonts w:cs="Calibri"/>
                <w:lang w:val="ru-RU"/>
              </w:rPr>
              <w:t>(</w:t>
            </w:r>
            <w:r w:rsidRPr="00765904">
              <w:rPr>
                <w:rFonts w:cs="Calibri"/>
              </w:rPr>
              <w:t>ru</w:t>
            </w:r>
            <w:r w:rsidRPr="005863B3">
              <w:rPr>
                <w:rFonts w:cs="Calibri"/>
                <w:lang w:val="ru-RU"/>
              </w:rPr>
              <w:t xml:space="preserve">)1.0 від 18 лютого 2021 року, переклад російською мовою від 24 лютого </w:t>
            </w:r>
            <w:r w:rsidR="00665A12">
              <w:rPr>
                <w:rFonts w:cs="Calibri"/>
                <w:lang w:val="ru-RU"/>
              </w:rPr>
              <w:t xml:space="preserve">               </w:t>
            </w:r>
            <w:r w:rsidRPr="005863B3">
              <w:rPr>
                <w:rFonts w:cs="Calibri"/>
                <w:lang w:val="ru-RU"/>
              </w:rPr>
              <w:t>2021 року</w:t>
            </w:r>
            <w:r w:rsidRPr="005863B3">
              <w:rPr>
                <w:lang w:val="ru-RU"/>
              </w:rPr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38 від 11.01.2020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-363856 у пацієнтів із шизофренією у гострому психотичному епізоді», </w:t>
            </w:r>
            <w:r w:rsidRPr="00765904">
              <w:rPr>
                <w:rFonts w:cs="Calibri"/>
              </w:rPr>
              <w:t>SEP</w:t>
            </w:r>
            <w:r w:rsidRPr="005863B3">
              <w:rPr>
                <w:rFonts w:cs="Calibri"/>
                <w:lang w:val="ru-RU"/>
              </w:rPr>
              <w:t xml:space="preserve">361-302, версія 2.00 з інкорпорованою суттєвою поправкою </w:t>
            </w:r>
            <w:r w:rsidRPr="00765904">
              <w:rPr>
                <w:rFonts w:cs="Calibri"/>
              </w:rPr>
              <w:t>1.00 від 16 вересня 2020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Підприємство з 100% іноземною інвестицією «АЙК’ЮВІА РДС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«Суновіон Фармасьютікалс Інк</w:t>
            </w:r>
            <w:proofErr w:type="gramStart"/>
            <w:r w:rsidRPr="00765904">
              <w:rPr>
                <w:rFonts w:cs="Calibri"/>
              </w:rPr>
              <w:t>.»</w:t>
            </w:r>
            <w:proofErr w:type="gramEnd"/>
            <w:r w:rsidRPr="00765904">
              <w:rPr>
                <w:rFonts w:cs="Calibri"/>
              </w:rPr>
              <w:t xml:space="preserve"> (Sunovion Pharmaceuticals Inc.), США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46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E037E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5863B3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>Оновлена брошура дослідника з препарату Квизартиніб, версія 15.0 від 29 січня 2021 року; Додаткова форма інформованої згоди учасника на дистанційну перевірку даних для України англійською мовою, версія 1.0 від 12 лютого 2021 р.; Додаткова форма інформованої згоди учасника на дистанційну перевірку даних для України англійською мовою, версія 1.0 від 12 лютого 2021 р., перекладено на українську мову для України 17 лютого 2021 р.; Додаткова форма інформованої згоди учасника на дистанційну перевірку даних для України англійською мовою, версія 1.0 від 12 лютого 2021 р., перекладено на російську мову для України 17 лютого 2021 р.</w:t>
            </w:r>
            <w:r w:rsidRPr="005863B3">
              <w:rPr>
                <w:lang w:val="ru-RU"/>
              </w:rPr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423 від 12.04.2017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Подвійне сліпе, плацебо-контрольоване дослідження фази 3 для вивчення застосування квизартинібу у поєднанні з індукційною і консолідаційною хіміотерапією, а також у вигляді продовження терапії у пацієнтів віком від 18 до 75 років із вперше виявленим </w:t>
            </w:r>
            <w:r w:rsidRPr="00765904">
              <w:rPr>
                <w:rFonts w:cs="Calibri"/>
              </w:rPr>
              <w:t>FLT</w:t>
            </w:r>
            <w:r w:rsidRPr="005863B3">
              <w:rPr>
                <w:rFonts w:cs="Calibri"/>
                <w:lang w:val="ru-RU"/>
              </w:rPr>
              <w:t>3-</w:t>
            </w:r>
            <w:r w:rsidRPr="00765904">
              <w:rPr>
                <w:rFonts w:cs="Calibri"/>
              </w:rPr>
              <w:t>ITD</w:t>
            </w:r>
            <w:r w:rsidRPr="005863B3">
              <w:rPr>
                <w:rFonts w:cs="Calibri"/>
                <w:lang w:val="ru-RU"/>
              </w:rPr>
              <w:t xml:space="preserve">-позитивною гострою мієлоїдною лейкемією </w:t>
            </w:r>
            <w:r w:rsidRPr="00765904">
              <w:rPr>
                <w:rFonts w:cs="Calibri"/>
              </w:rPr>
              <w:t xml:space="preserve">(QuANTUM First), AC220-А-U302, версія 6.0 від </w:t>
            </w:r>
            <w:r w:rsidR="00665A12">
              <w:rPr>
                <w:rFonts w:cs="Calibri"/>
                <w:lang w:val="uk-UA"/>
              </w:rPr>
              <w:t xml:space="preserve">               </w:t>
            </w:r>
            <w:r w:rsidRPr="00765904">
              <w:rPr>
                <w:rFonts w:cs="Calibri"/>
              </w:rPr>
              <w:t>28 жовтня 2020 року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 «КОВАНС КЛІНІКАЛ ДЕВЕЛОПМЕНТ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Дайічі Санкіо, Інк., [Daiichi Sankyo, Inc.], Сполучені Штати Америки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47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DE037E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>
        <w:rPr>
          <w:lang w:val="uk-UA"/>
        </w:rPr>
        <w:t xml:space="preserve">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DE037E" w:rsidRDefault="00DE037E">
      <w:pPr>
        <w:ind w:left="9072"/>
        <w:rPr>
          <w:lang w:val="uk-UA"/>
        </w:rPr>
      </w:pP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C0394D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Включення додаткового місця проведення клінічного дослідження</w:t>
            </w:r>
            <w:r w:rsidR="00C0394D">
              <w:rPr>
                <w:rFonts w:cs="Calibri"/>
                <w:lang w:val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63"/>
            </w:tblGrid>
            <w:tr w:rsidR="00143947" w:rsidRPr="005863B3" w:rsidTr="00C0394D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  <w:rPr>
                      <w:rFonts w:cs="Calibri"/>
                    </w:rPr>
                  </w:pPr>
                  <w:r w:rsidRPr="00765904">
                    <w:rPr>
                      <w:rFonts w:cs="Calibri"/>
                    </w:rPr>
                    <w:t>№ п/п</w:t>
                  </w:r>
                </w:p>
              </w:tc>
              <w:tc>
                <w:tcPr>
                  <w:tcW w:w="9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5863B3" w:rsidRDefault="00143947" w:rsidP="00765904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143947" w:rsidRPr="00765904" w:rsidRDefault="00143947" w:rsidP="00765904">
                  <w:pPr>
                    <w:jc w:val="center"/>
                    <w:rPr>
                      <w:rFonts w:cs="Calibri"/>
                      <w:lang w:val="ru-RU"/>
                    </w:rPr>
                  </w:pPr>
                  <w:r w:rsidRPr="005863B3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C0394D" w:rsidRPr="00C0394D" w:rsidTr="00C0394D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95e872d0"/>
                    <w:rPr>
                      <w:b/>
                    </w:rPr>
                  </w:pPr>
                  <w:r w:rsidRPr="00C0394D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f06cd379"/>
                    <w:rPr>
                      <w:b/>
                      <w:lang w:val="ru-RU"/>
                    </w:rPr>
                  </w:pPr>
                  <w:r w:rsidRPr="00C0394D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Стасишин О.В.</w:t>
                  </w:r>
                </w:p>
                <w:p w:rsidR="00C0394D" w:rsidRDefault="00C0394D" w:rsidP="00C0394D">
                  <w:pPr>
                    <w:pStyle w:val="cs80d9435b"/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C0394D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Державна установа «Інститут патології крові та траснфузійної медицини Національної академії медичних наук України», відділення загальної та гематологічної хірургії, </w:t>
                  </w:r>
                </w:p>
                <w:p w:rsidR="00C0394D" w:rsidRPr="00C0394D" w:rsidRDefault="00C0394D" w:rsidP="00C0394D">
                  <w:pPr>
                    <w:pStyle w:val="cs80d9435b"/>
                    <w:rPr>
                      <w:b/>
                      <w:lang w:val="ru-RU"/>
                    </w:rPr>
                  </w:pPr>
                  <w:r w:rsidRPr="00C0394D">
                    <w:rPr>
                      <w:rStyle w:val="cs9b006263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Львів</w:t>
                  </w:r>
                </w:p>
              </w:tc>
            </w:tr>
          </w:tbl>
          <w:p w:rsidR="00143947" w:rsidRPr="00C0394D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2107 від 17.10.2019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«Оцінка препарату рекомбінантного фактора </w:t>
            </w:r>
            <w:r w:rsidRPr="00765904">
              <w:rPr>
                <w:rFonts w:cs="Calibri"/>
              </w:rPr>
              <w:t>IX</w:t>
            </w:r>
            <w:r w:rsidRPr="005863B3">
              <w:rPr>
                <w:rFonts w:cs="Calibri"/>
                <w:lang w:val="ru-RU"/>
              </w:rPr>
              <w:t xml:space="preserve">, </w:t>
            </w:r>
            <w:r w:rsidRPr="00765904">
              <w:rPr>
                <w:rFonts w:cs="Calibri"/>
              </w:rPr>
              <w:t>APVO</w:t>
            </w:r>
            <w:r w:rsidRPr="005863B3">
              <w:rPr>
                <w:rFonts w:cs="Calibri"/>
                <w:lang w:val="ru-RU"/>
              </w:rPr>
              <w:t xml:space="preserve">101, у дітей, хворих на гемофілію В, яким раніше проводилося лікування даного захворювання», </w:t>
            </w:r>
            <w:r w:rsidRPr="00765904">
              <w:rPr>
                <w:rFonts w:cs="Calibri"/>
              </w:rPr>
              <w:t>APVO</w:t>
            </w:r>
            <w:r w:rsidRPr="005863B3">
              <w:rPr>
                <w:rFonts w:cs="Calibri"/>
                <w:lang w:val="ru-RU"/>
              </w:rPr>
              <w:t>101-903, редакція 3.0, поправка 2 від 29 липня 2020 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ТОВАРИСТВО З ОБМЕЖЕНОЮ ВІДПОВІДАЛЬНІСТЮ «ПІ ЕС АЙ-УКРАЇНА»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C0394D" w:rsidP="00765904">
            <w:pPr>
              <w:jc w:val="both"/>
              <w:rPr>
                <w:rFonts w:cs="Calibri"/>
              </w:rPr>
            </w:pPr>
            <w:r>
              <w:rPr>
                <w:rFonts w:cs="Calibri"/>
                <w:lang w:val="uk-UA"/>
              </w:rPr>
              <w:t>«</w:t>
            </w:r>
            <w:r>
              <w:rPr>
                <w:rFonts w:cs="Calibri"/>
              </w:rPr>
              <w:t>Медексус Фарма, Інк.</w:t>
            </w:r>
            <w:r>
              <w:rPr>
                <w:rFonts w:cs="Calibri"/>
                <w:lang w:val="uk-UA"/>
              </w:rPr>
              <w:t>»</w:t>
            </w:r>
            <w:r w:rsidR="00143947" w:rsidRPr="00765904">
              <w:rPr>
                <w:rFonts w:cs="Calibri"/>
              </w:rPr>
              <w:t xml:space="preserve"> [Medexus Pharma, Inc.], США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C0394D" w:rsidRDefault="00143947">
            <w:pPr>
              <w:rPr>
                <w:rFonts w:eastAsia="Times New Roman" w:cs="Calibri"/>
                <w:color w:val="000000"/>
                <w:szCs w:val="24"/>
                <w:lang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</w:t>
            </w:r>
            <w:r w:rsidRPr="00C0394D">
              <w:rPr>
                <w:rFonts w:eastAsia="Times New Roman" w:cs="Calibri"/>
                <w:color w:val="000000"/>
                <w:szCs w:val="24"/>
                <w:lang w:eastAsia="uk-UA"/>
              </w:rPr>
              <w:t xml:space="preserve"> </w:t>
            </w: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матеріали</w:t>
            </w:r>
            <w:r w:rsidRPr="00C0394D">
              <w:rPr>
                <w:rFonts w:eastAsia="Times New Roman" w:cs="Calibri"/>
                <w:color w:val="000000"/>
                <w:szCs w:val="24"/>
                <w:lang w:eastAsia="uk-UA"/>
              </w:rPr>
              <w:t>/</w:t>
            </w: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препарати</w:t>
            </w:r>
            <w:r w:rsidRPr="00C0394D">
              <w:rPr>
                <w:rFonts w:eastAsia="Times New Roman" w:cs="Calibri"/>
                <w:color w:val="000000"/>
                <w:szCs w:val="24"/>
                <w:lang w:eastAsia="uk-UA"/>
              </w:rPr>
              <w:t xml:space="preserve"> </w:t>
            </w: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супутньої</w:t>
            </w:r>
            <w:r w:rsidRPr="00C0394D">
              <w:rPr>
                <w:rFonts w:eastAsia="Times New Roman" w:cs="Calibri"/>
                <w:color w:val="000000"/>
                <w:szCs w:val="24"/>
                <w:lang w:eastAsia="uk-UA"/>
              </w:rPr>
              <w:t xml:space="preserve"> </w:t>
            </w: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Pr="00C9259D" w:rsidRDefault="00143947">
      <w:pPr>
        <w:ind w:left="142"/>
        <w:rPr>
          <w:lang w:val="ru-RU"/>
        </w:rPr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 w:rsidRPr="00C9259D">
        <w:rPr>
          <w:lang w:val="ru-RU"/>
        </w:rPr>
        <w:t>48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 xml:space="preserve">Лист інформації для пацієнта та Форма інформованої згоди на участь у клінічному дослідженні_версія 1.1 від 25 січня 2021_на основі мастер-версії для України 1.1 від 22 грудня 2020 (українською та російською мовами); Лист інформації для пацієнта та Форма інформованої згоди на участь у клінічному дослідженні (Інтенсивний відбір зразків на ФК)_ версія 1.1 від </w:t>
            </w:r>
            <w:r w:rsidR="00665A12">
              <w:rPr>
                <w:rFonts w:cs="Calibri"/>
                <w:lang w:val="uk-UA"/>
              </w:rPr>
              <w:t xml:space="preserve">                </w:t>
            </w:r>
            <w:r w:rsidRPr="00765904">
              <w:rPr>
                <w:rFonts w:cs="Calibri"/>
              </w:rPr>
              <w:t>25 січня 2021_на основі мастер-версії для України 1.1 від 22 грудня 2020 (українською та російською мовами)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1849 від 11.08.2020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плацебо-контрольоване, подвійне сліпе дослідження 3 фази, в трьох групах, з метою оцінки безпеки та ефективності використання нового препарату гідрокортизону ацетату, супозиторії, 90 мг, які вводять за допомогою аплікатора для супозиторіїв </w:t>
            </w:r>
            <w:r w:rsidRPr="00765904">
              <w:rPr>
                <w:rFonts w:cs="Calibri"/>
              </w:rPr>
              <w:t>Sephure</w:t>
            </w:r>
            <w:r w:rsidRPr="005863B3">
              <w:rPr>
                <w:rFonts w:cs="Calibri"/>
                <w:lang w:val="ru-RU"/>
              </w:rPr>
              <w:t xml:space="preserve">® один і два рази на день, у пацієнтів з виразковим колітом прямої кишки», </w:t>
            </w:r>
            <w:r w:rsidRPr="00765904">
              <w:rPr>
                <w:rFonts w:cs="Calibri"/>
              </w:rPr>
              <w:t>CHS</w:t>
            </w:r>
            <w:r w:rsidRPr="005863B3">
              <w:rPr>
                <w:rFonts w:cs="Calibri"/>
                <w:lang w:val="ru-RU"/>
              </w:rPr>
              <w:t xml:space="preserve">1221, версія 1.5 від 03 лютого 2020 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«Кромосфарма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Cristcot HCA LLC («Крісткот Ейч-Сі-Ей Ел-Ел-Сі»), USA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49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C0394D" w:rsidTr="00CC4D06">
        <w:trPr>
          <w:trHeight w:val="558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0394D" w:rsidRPr="00C0394D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Лист-пояснення від 28 жовтня 2020 року англійською мовою до протоколу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 xml:space="preserve">-3475-992, з інкорпорованою поправкою 01 від 30 березня 2020 року;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 xml:space="preserve">-3475-992_01_Керівництво з візитів для пацієнта_Варіант 1: Цисплатин українською мовою для України від 30 березня 2020 р.;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 xml:space="preserve">-3475-992_01_Керівництво з візитів для пацієнта_Варіант 1: Цисплатин російською мовою для України від 30 березня 2020 р.;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>-3475-992_01_Керівництво з візитів для пацієнта_Варіант 2: 5-</w:t>
            </w:r>
            <w:r w:rsidRPr="00765904">
              <w:rPr>
                <w:rFonts w:cs="Calibri"/>
              </w:rPr>
              <w:t>FU</w:t>
            </w:r>
            <w:r w:rsidRPr="005863B3">
              <w:rPr>
                <w:rFonts w:cs="Calibri"/>
                <w:lang w:val="ru-RU"/>
              </w:rPr>
              <w:t xml:space="preserve"> + </w:t>
            </w:r>
            <w:r w:rsidRPr="00765904">
              <w:rPr>
                <w:rFonts w:cs="Calibri"/>
              </w:rPr>
              <w:t>MMC</w:t>
            </w:r>
            <w:r w:rsidRPr="005863B3">
              <w:rPr>
                <w:rFonts w:cs="Calibri"/>
                <w:lang w:val="ru-RU"/>
              </w:rPr>
              <w:t xml:space="preserve"> українською мовою для України від 30 березня 2020 р.;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>-3475-992_01_Керівництво з візитів для пацієнта_Варіант 2: 5-</w:t>
            </w:r>
            <w:r w:rsidRPr="00765904">
              <w:rPr>
                <w:rFonts w:cs="Calibri"/>
              </w:rPr>
              <w:t>FU</w:t>
            </w:r>
            <w:r w:rsidRPr="005863B3">
              <w:rPr>
                <w:rFonts w:cs="Calibri"/>
                <w:lang w:val="ru-RU"/>
              </w:rPr>
              <w:t xml:space="preserve"> + </w:t>
            </w:r>
            <w:r w:rsidRPr="00765904">
              <w:rPr>
                <w:rFonts w:cs="Calibri"/>
              </w:rPr>
              <w:t>MMC</w:t>
            </w:r>
            <w:r w:rsidRPr="005863B3">
              <w:rPr>
                <w:rFonts w:cs="Calibri"/>
                <w:lang w:val="ru-RU"/>
              </w:rPr>
              <w:t xml:space="preserve"> російською мовою для України від 30 березня </w:t>
            </w:r>
            <w:r w:rsidR="00665A12">
              <w:rPr>
                <w:rFonts w:cs="Calibri"/>
                <w:lang w:val="ru-RU"/>
              </w:rPr>
              <w:t xml:space="preserve">            </w:t>
            </w:r>
            <w:r w:rsidRPr="005863B3">
              <w:rPr>
                <w:rFonts w:cs="Calibri"/>
                <w:lang w:val="ru-RU"/>
              </w:rPr>
              <w:t xml:space="preserve">2020 р.;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 xml:space="preserve">-3475-992_01_Керівництво з візитів для пацієнта_Варіант 3: Гемцитабін українською мовою для України від 30 березня 2020 р.;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>-3475-992_01_Керівництво з візитів для пацієнта_Варіант 3: Гемцитабін російською мовою для України від 30 березня 2020 р.</w:t>
            </w:r>
            <w:r w:rsidR="00C0394D">
              <w:rPr>
                <w:lang w:val="ru-RU"/>
              </w:rPr>
              <w:t xml:space="preserve">; </w:t>
            </w:r>
            <w:r w:rsidR="00C0394D" w:rsidRPr="005863B3">
              <w:rPr>
                <w:rFonts w:cs="Calibri"/>
                <w:lang w:val="ru-RU"/>
              </w:rPr>
              <w:t>Зміна назви місця про</w:t>
            </w:r>
            <w:r w:rsidR="00C0394D">
              <w:rPr>
                <w:rFonts w:cs="Calibri"/>
                <w:lang w:val="ru-RU"/>
              </w:rPr>
              <w:t>ведення клінічного випробування: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143947" w:rsidRPr="00765904" w:rsidTr="00765904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Стало</w:t>
                  </w:r>
                </w:p>
              </w:tc>
            </w:tr>
            <w:tr w:rsidR="00C0394D" w:rsidRPr="00C0394D" w:rsidTr="00765904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80d9435b"/>
                    <w:rPr>
                      <w:b/>
                      <w:lang w:val="ru-RU"/>
                    </w:rPr>
                  </w:pPr>
                  <w:r w:rsidRPr="00C0394D">
                    <w:rPr>
                      <w:rStyle w:val="cs9b006263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від. Литвин І.В.</w:t>
                  </w:r>
                </w:p>
                <w:p w:rsidR="00C0394D" w:rsidRPr="00C0394D" w:rsidRDefault="00C0394D" w:rsidP="00C0394D">
                  <w:pPr>
                    <w:pStyle w:val="cs80d9435b"/>
                    <w:rPr>
                      <w:b/>
                      <w:lang w:val="ru-RU"/>
                    </w:rPr>
                  </w:pPr>
                  <w:r w:rsidRPr="00C0394D">
                    <w:rPr>
                      <w:rStyle w:val="cs9b006263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Комунальний заклад «Клінічний онкологічний диспансер» Дніпропетровської обласної ради, відділення хіміотерапії, </w:t>
                  </w:r>
                  <w:r w:rsidRPr="00C0394D">
                    <w:rPr>
                      <w:rStyle w:val="cs9b006263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C0394D">
                    <w:rPr>
                      <w:rStyle w:val="cs9b006263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394D" w:rsidRPr="00C0394D" w:rsidRDefault="00C0394D" w:rsidP="00C0394D">
                  <w:pPr>
                    <w:pStyle w:val="csf06cd379"/>
                    <w:rPr>
                      <w:b/>
                      <w:lang w:val="ru-RU"/>
                    </w:rPr>
                  </w:pPr>
                  <w:r w:rsidRPr="00C0394D">
                    <w:rPr>
                      <w:rStyle w:val="cs9b006263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зав. від., Литвин І.В.</w:t>
                  </w:r>
                </w:p>
                <w:p w:rsidR="00C0394D" w:rsidRPr="00C0394D" w:rsidRDefault="00C0394D" w:rsidP="00C0394D">
                  <w:pPr>
                    <w:pStyle w:val="csae1e8a62"/>
                    <w:ind w:left="0"/>
                    <w:rPr>
                      <w:b/>
                      <w:lang w:val="ru-RU"/>
                    </w:rPr>
                  </w:pPr>
                  <w:r w:rsidRPr="00C0394D">
                    <w:rPr>
                      <w:rStyle w:val="cs9b006263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підприємство «Дніпровський обласний клінічний онкологічний диспансер» Дніпропетровської обласної ради», онкохіміотерапевтичне відділення, м. Дніпро</w:t>
                  </w:r>
                </w:p>
              </w:tc>
            </w:tr>
          </w:tbl>
          <w:p w:rsidR="00CC4D06" w:rsidRDefault="00CC4D06">
            <w:pPr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Зміна назви та адреси місця про</w:t>
            </w:r>
            <w:r>
              <w:rPr>
                <w:rFonts w:cs="Calibri"/>
                <w:lang w:val="ru-RU"/>
              </w:rPr>
              <w:t>ведення клінічного випробування:</w:t>
            </w:r>
          </w:p>
          <w:tbl>
            <w:tblPr>
              <w:tblW w:w="1006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5232"/>
            </w:tblGrid>
            <w:tr w:rsidR="00CC4D06" w:rsidRPr="00CC4D06" w:rsidTr="00CC4D06">
              <w:trPr>
                <w:trHeight w:val="213"/>
              </w:trPr>
              <w:tc>
                <w:tcPr>
                  <w:tcW w:w="4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06" w:rsidRPr="00CC4D06" w:rsidRDefault="00CC4D06" w:rsidP="00CC4D06">
                  <w:pPr>
                    <w:pStyle w:val="cs80d9435b"/>
                    <w:jc w:val="center"/>
                    <w:rPr>
                      <w:lang w:val="ru-RU"/>
                    </w:rPr>
                  </w:pPr>
                  <w:r w:rsidRPr="00CC4D06">
                    <w:rPr>
                      <w:rStyle w:val="cs9b006263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БУЛО</w:t>
                  </w:r>
                </w:p>
              </w:tc>
              <w:tc>
                <w:tcPr>
                  <w:tcW w:w="5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06" w:rsidRPr="00CC4D06" w:rsidRDefault="00CC4D06" w:rsidP="00CC4D06">
                  <w:pPr>
                    <w:pStyle w:val="cs80d9435b"/>
                    <w:jc w:val="center"/>
                    <w:rPr>
                      <w:b/>
                      <w:lang w:val="ru-RU"/>
                    </w:rPr>
                  </w:pPr>
                  <w:r w:rsidRPr="00CC4D06">
                    <w:rPr>
                      <w:rStyle w:val="cs9b006263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СТАЛО</w:t>
                  </w:r>
                </w:p>
              </w:tc>
            </w:tr>
            <w:tr w:rsidR="00CC4D06" w:rsidRPr="00CC4D06" w:rsidTr="00CC4D06">
              <w:trPr>
                <w:trHeight w:val="213"/>
              </w:trPr>
              <w:tc>
                <w:tcPr>
                  <w:tcW w:w="48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06" w:rsidRPr="00CC4D06" w:rsidRDefault="00CC4D06" w:rsidP="00CC4D06">
                  <w:pPr>
                    <w:pStyle w:val="cs80d9435b"/>
                    <w:rPr>
                      <w:lang w:val="ru-RU"/>
                    </w:rPr>
                  </w:pPr>
                  <w:r w:rsidRPr="00CC4D06">
                    <w:rPr>
                      <w:rStyle w:val="cs9b006263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гол. лікар Крулько С.І.</w:t>
                  </w:r>
                </w:p>
                <w:p w:rsidR="00CC4D06" w:rsidRPr="00CC4D06" w:rsidRDefault="00CC4D06" w:rsidP="00CC4D06">
                  <w:pPr>
                    <w:pStyle w:val="cs80d9435b"/>
                    <w:rPr>
                      <w:b/>
                      <w:lang w:val="ru-RU"/>
                    </w:rPr>
                  </w:pPr>
                  <w:r w:rsidRPr="00CC4D06">
                    <w:rPr>
                      <w:rStyle w:val="cs9f0a40403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Товариство з обмеженою відповідальністю «Український центр томотерапії», відділення хіміотерапії,</w:t>
                  </w:r>
                  <w:r w:rsidRPr="00CC4D06">
                    <w:rPr>
                      <w:rStyle w:val="cs9f0a404035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CC4D06">
                    <w:rPr>
                      <w:rStyle w:val="cs9f0a40403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Кропивницький,</w:t>
                  </w:r>
                  <w:r w:rsidRPr="00CC4D06">
                    <w:rPr>
                      <w:rStyle w:val="cs9f0a404035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 w:rsidRPr="00CC4D06">
                    <w:rPr>
                      <w:rStyle w:val="cs9f0a40403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вул. Ялтинска 1</w:t>
                  </w:r>
                </w:p>
              </w:tc>
              <w:tc>
                <w:tcPr>
                  <w:tcW w:w="52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06" w:rsidRPr="00CC4D06" w:rsidRDefault="00CC4D06" w:rsidP="00CC4D06">
                  <w:pPr>
                    <w:pStyle w:val="csf06cd379"/>
                    <w:rPr>
                      <w:lang w:val="ru-RU"/>
                    </w:rPr>
                  </w:pPr>
                  <w:r w:rsidRPr="00CC4D06">
                    <w:rPr>
                      <w:rStyle w:val="cs9b006263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гол. лікар Крулько С.І. </w:t>
                  </w:r>
                </w:p>
                <w:p w:rsidR="00CC4D06" w:rsidRPr="00CC4D06" w:rsidRDefault="00CC4D06" w:rsidP="00CC4D06">
                  <w:pPr>
                    <w:pStyle w:val="cs80d9435b"/>
                    <w:rPr>
                      <w:b/>
                      <w:color w:val="000000"/>
                      <w:lang w:val="ru-RU"/>
                    </w:rPr>
                  </w:pPr>
                  <w:r w:rsidRPr="00CC4D06">
                    <w:rPr>
                      <w:rStyle w:val="cs9f0a40403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Медичний центр товариства з обмеженою відповідальністю «Український центр томотерапії», відділення </w:t>
                  </w:r>
                  <w:proofErr w:type="gramStart"/>
                  <w:r w:rsidRPr="00CC4D06">
                    <w:rPr>
                      <w:rStyle w:val="cs9f0a40403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хіміотерапії</w:t>
                  </w:r>
                  <w:r w:rsidRPr="00CC4D06">
                    <w:rPr>
                      <w:rStyle w:val="cs9f0a404035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,   </w:t>
                  </w:r>
                  <w:proofErr w:type="gramEnd"/>
                  <w:r w:rsidRPr="00CC4D06">
                    <w:rPr>
                      <w:rStyle w:val="cs9f0a404035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                       </w:t>
                  </w:r>
                  <w:r w:rsidRPr="00CC4D06">
                    <w:rPr>
                      <w:rStyle w:val="cs9f0a40403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Кропивницький,</w:t>
                  </w:r>
                  <w:r w:rsidRPr="00CC4D06">
                    <w:rPr>
                      <w:rStyle w:val="cs9f0a404035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Style w:val="cs9f0a40403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вул. Ялтинска 5-А</w:t>
                  </w:r>
                  <w:r w:rsidRPr="00CC4D06">
                    <w:rPr>
                      <w:rStyle w:val="cs9f0a404035"/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                         </w:t>
                  </w:r>
                </w:p>
              </w:tc>
            </w:tr>
          </w:tbl>
          <w:p w:rsidR="00CC4D06" w:rsidRPr="00C0394D" w:rsidRDefault="00CC4D06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1143 від 15.05.2020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665A12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 клінічне дослідження </w:t>
            </w:r>
            <w:r w:rsidRPr="00765904">
              <w:rPr>
                <w:rFonts w:cs="Calibri"/>
              </w:rPr>
              <w:t>III</w:t>
            </w:r>
            <w:r w:rsidRPr="005863B3">
              <w:rPr>
                <w:rFonts w:cs="Calibri"/>
                <w:lang w:val="ru-RU"/>
              </w:rPr>
              <w:t xml:space="preserve"> фази для вивчення ефективності та безпечності пембролізумабу (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>-3475) у комбінації з хіміопроменевою терапією (ХПТ) у порівнянні лише з хіміопроменевою терапією (ХПТ) в учасників з м’язово-інвазивним раком сечового міхура (МІРСМ) (</w:t>
            </w:r>
            <w:r w:rsidRPr="00765904">
              <w:rPr>
                <w:rFonts w:cs="Calibri"/>
              </w:rPr>
              <w:t>KEYNOTE</w:t>
            </w:r>
            <w:r w:rsidRPr="005863B3">
              <w:rPr>
                <w:rFonts w:cs="Calibri"/>
                <w:lang w:val="ru-RU"/>
              </w:rPr>
              <w:t xml:space="preserve">-992)»,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 xml:space="preserve">-3475-992, з інкорпорованою поправкою </w:t>
            </w:r>
            <w:r w:rsidRPr="00765904">
              <w:rPr>
                <w:rFonts w:cs="Calibri"/>
              </w:rPr>
              <w:t>01 від 30 березня 2020 року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 w:rsidP="00B4087E"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C9259D">
        <w:rPr>
          <w:b/>
          <w:lang w:val="ru-RU"/>
        </w:rPr>
        <w:t xml:space="preserve"> </w:t>
      </w:r>
      <w:r w:rsidRPr="00C9259D">
        <w:rPr>
          <w:b/>
          <w:lang w:val="ru-RU"/>
        </w:rPr>
        <w:br w:type="page"/>
      </w: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50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9F2F57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9F2F57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765904">
              <w:rPr>
                <w:rFonts w:cs="Calibri"/>
              </w:rPr>
              <w:t xml:space="preserve">Оновлений протокол клінічного дослідження 04, версія 1 від 17 грудня 2020р., англійською мовою; Зміна назви протоколу клінічного дослідження: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9F2F57" w:rsidRPr="00765904" w:rsidTr="00CE55B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2F57" w:rsidRPr="00765904" w:rsidRDefault="009F2F57" w:rsidP="00CE55B2">
                  <w:pPr>
                    <w:jc w:val="center"/>
                  </w:pPr>
                  <w:r w:rsidRPr="00765904"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2F57" w:rsidRPr="00765904" w:rsidRDefault="009F2F57" w:rsidP="00CE55B2">
                  <w:pPr>
                    <w:jc w:val="center"/>
                  </w:pPr>
                  <w:r w:rsidRPr="00765904">
                    <w:t>Стало</w:t>
                  </w:r>
                </w:p>
              </w:tc>
            </w:tr>
            <w:tr w:rsidR="009F2F57" w:rsidRPr="009F2F57" w:rsidTr="00CE55B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2F57" w:rsidRPr="009F2F57" w:rsidRDefault="009F2F57" w:rsidP="00CE55B2">
                  <w:pPr>
                    <w:pStyle w:val="cs80d9435b"/>
                    <w:rPr>
                      <w:b/>
                    </w:rPr>
                  </w:pPr>
                  <w:r w:rsidRPr="009F2F57">
                    <w:rPr>
                      <w:rFonts w:cs="Calibri"/>
                      <w:lang w:val="ru-RU"/>
                    </w:rPr>
                    <w:t>Відкрите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рандомізоване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дослідження</w:t>
                  </w:r>
                  <w:r w:rsidRPr="009F2F57">
                    <w:rPr>
                      <w:rFonts w:cs="Calibri"/>
                    </w:rPr>
                    <w:t xml:space="preserve"> 2 </w:t>
                  </w:r>
                  <w:r w:rsidRPr="009F2F57">
                    <w:rPr>
                      <w:rFonts w:cs="Calibri"/>
                      <w:lang w:val="ru-RU"/>
                    </w:rPr>
                    <w:t>фази</w:t>
                  </w:r>
                  <w:r w:rsidRPr="009F2F57">
                    <w:rPr>
                      <w:rFonts w:cs="Calibri"/>
                    </w:rPr>
                    <w:t xml:space="preserve">, </w:t>
                  </w:r>
                  <w:r w:rsidRPr="009F2F57">
                    <w:rPr>
                      <w:rFonts w:cs="Calibri"/>
                      <w:lang w:val="ru-RU"/>
                    </w:rPr>
                    <w:t>що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проводиться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з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метою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порівняння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терапії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765904">
                    <w:rPr>
                      <w:rFonts w:cs="Calibri"/>
                    </w:rPr>
                    <w:t>SAR</w:t>
                  </w:r>
                  <w:r w:rsidRPr="009F2F57">
                    <w:rPr>
                      <w:rFonts w:cs="Calibri"/>
                    </w:rPr>
                    <w:t xml:space="preserve">439859 </w:t>
                  </w:r>
                  <w:r w:rsidRPr="009F2F57">
                    <w:rPr>
                      <w:rFonts w:cs="Calibri"/>
                      <w:lang w:val="ru-RU"/>
                    </w:rPr>
                    <w:t>і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ендокринної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монотерапії</w:t>
                  </w:r>
                  <w:r w:rsidRPr="009F2F57">
                    <w:rPr>
                      <w:rFonts w:cs="Calibri"/>
                    </w:rPr>
                    <w:t xml:space="preserve">, </w:t>
                  </w:r>
                  <w:r w:rsidRPr="009F2F57">
                    <w:rPr>
                      <w:rFonts w:cs="Calibri"/>
                      <w:lang w:val="ru-RU"/>
                    </w:rPr>
                    <w:t>вибраної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лікарем</w:t>
                  </w:r>
                  <w:r w:rsidRPr="009F2F57">
                    <w:rPr>
                      <w:rFonts w:cs="Calibri"/>
                    </w:rPr>
                    <w:t xml:space="preserve">, </w:t>
                  </w:r>
                  <w:r w:rsidRPr="009F2F57">
                    <w:rPr>
                      <w:rFonts w:cs="Calibri"/>
                      <w:lang w:val="ru-RU"/>
                    </w:rPr>
                    <w:t>у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пацієнтів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з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естроген</w:t>
                  </w:r>
                  <w:r w:rsidRPr="009F2F57">
                    <w:rPr>
                      <w:rFonts w:cs="Calibri"/>
                    </w:rPr>
                    <w:t>-</w:t>
                  </w:r>
                  <w:r w:rsidRPr="009F2F57">
                    <w:rPr>
                      <w:rFonts w:cs="Calibri"/>
                      <w:lang w:val="ru-RU"/>
                    </w:rPr>
                    <w:t>рецептор</w:t>
                  </w:r>
                  <w:r w:rsidRPr="009F2F57">
                    <w:rPr>
                      <w:rFonts w:cs="Calibri"/>
                    </w:rPr>
                    <w:t>-</w:t>
                  </w:r>
                  <w:r w:rsidRPr="009F2F57">
                    <w:rPr>
                      <w:rFonts w:cs="Calibri"/>
                      <w:lang w:val="ru-RU"/>
                    </w:rPr>
                    <w:t>позитивним</w:t>
                  </w:r>
                  <w:r w:rsidRPr="009F2F57">
                    <w:rPr>
                      <w:rFonts w:cs="Calibri"/>
                    </w:rPr>
                    <w:t xml:space="preserve">, </w:t>
                  </w:r>
                  <w:r w:rsidRPr="00765904">
                    <w:rPr>
                      <w:rFonts w:cs="Calibri"/>
                    </w:rPr>
                    <w:t>HER</w:t>
                  </w:r>
                  <w:r w:rsidRPr="009F2F57">
                    <w:rPr>
                      <w:rFonts w:cs="Calibri"/>
                    </w:rPr>
                    <w:t>2-</w:t>
                  </w:r>
                  <w:r w:rsidRPr="009F2F57">
                    <w:rPr>
                      <w:rFonts w:cs="Calibri"/>
                      <w:lang w:val="ru-RU"/>
                    </w:rPr>
                    <w:t>негативним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місцевопоширеним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або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метастатичним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раком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молочної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залози</w:t>
                  </w:r>
                  <w:r w:rsidRPr="009F2F57">
                    <w:rPr>
                      <w:rFonts w:cs="Calibri"/>
                    </w:rPr>
                    <w:t xml:space="preserve">, </w:t>
                  </w:r>
                  <w:r w:rsidRPr="009F2F57">
                    <w:rPr>
                      <w:rFonts w:cs="Calibri"/>
                      <w:lang w:val="ru-RU"/>
                    </w:rPr>
                    <w:t>які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раніше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отримували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гормональну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терапію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2F57" w:rsidRPr="009F2F57" w:rsidRDefault="009F2F57" w:rsidP="00CE55B2">
                  <w:pPr>
                    <w:pStyle w:val="cs80d9435b"/>
                    <w:rPr>
                      <w:b/>
                    </w:rPr>
                  </w:pPr>
                  <w:r w:rsidRPr="009F2F57">
                    <w:rPr>
                      <w:rFonts w:cs="Calibri"/>
                      <w:lang w:val="ru-RU"/>
                    </w:rPr>
                    <w:t>Відкрите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рандомізоване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дослідження</w:t>
                  </w:r>
                  <w:r w:rsidRPr="009F2F57">
                    <w:rPr>
                      <w:rFonts w:cs="Calibri"/>
                    </w:rPr>
                    <w:t xml:space="preserve"> 2 </w:t>
                  </w:r>
                  <w:r w:rsidRPr="009F2F57">
                    <w:rPr>
                      <w:rFonts w:cs="Calibri"/>
                      <w:lang w:val="ru-RU"/>
                    </w:rPr>
                    <w:t>фази</w:t>
                  </w:r>
                  <w:r w:rsidRPr="009F2F57">
                    <w:rPr>
                      <w:rFonts w:cs="Calibri"/>
                    </w:rPr>
                    <w:t xml:space="preserve">, </w:t>
                  </w:r>
                  <w:r w:rsidRPr="009F2F57">
                    <w:rPr>
                      <w:rFonts w:cs="Calibri"/>
                      <w:lang w:val="ru-RU"/>
                    </w:rPr>
                    <w:t>що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проводиться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з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метою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порівняння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препарату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амценестрант</w:t>
                  </w:r>
                  <w:r w:rsidRPr="009F2F57">
                    <w:rPr>
                      <w:rFonts w:cs="Calibri"/>
                    </w:rPr>
                    <w:t xml:space="preserve"> (</w:t>
                  </w:r>
                  <w:r w:rsidRPr="00765904">
                    <w:rPr>
                      <w:rFonts w:cs="Calibri"/>
                    </w:rPr>
                    <w:t>SAR</w:t>
                  </w:r>
                  <w:r w:rsidRPr="009F2F57">
                    <w:rPr>
                      <w:rFonts w:cs="Calibri"/>
                    </w:rPr>
                    <w:t xml:space="preserve">439859) </w:t>
                  </w:r>
                  <w:r w:rsidRPr="009F2F57">
                    <w:rPr>
                      <w:rFonts w:cs="Calibri"/>
                      <w:lang w:val="ru-RU"/>
                    </w:rPr>
                    <w:t>і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ендокринної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монотерапії</w:t>
                  </w:r>
                  <w:r w:rsidRPr="009F2F57">
                    <w:rPr>
                      <w:rFonts w:cs="Calibri"/>
                    </w:rPr>
                    <w:t xml:space="preserve">, </w:t>
                  </w:r>
                  <w:r w:rsidRPr="009F2F57">
                    <w:rPr>
                      <w:rFonts w:cs="Calibri"/>
                      <w:lang w:val="ru-RU"/>
                    </w:rPr>
                    <w:t>вибраної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лікарем</w:t>
                  </w:r>
                  <w:r w:rsidRPr="009F2F57">
                    <w:rPr>
                      <w:rFonts w:cs="Calibri"/>
                    </w:rPr>
                    <w:t xml:space="preserve">, </w:t>
                  </w:r>
                  <w:r w:rsidRPr="009F2F57">
                    <w:rPr>
                      <w:rFonts w:cs="Calibri"/>
                      <w:lang w:val="ru-RU"/>
                    </w:rPr>
                    <w:t>у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пацієнтів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з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естроген</w:t>
                  </w:r>
                  <w:r w:rsidRPr="009F2F57">
                    <w:rPr>
                      <w:rFonts w:cs="Calibri"/>
                    </w:rPr>
                    <w:t>-</w:t>
                  </w:r>
                  <w:r w:rsidRPr="009F2F57">
                    <w:rPr>
                      <w:rFonts w:cs="Calibri"/>
                      <w:lang w:val="ru-RU"/>
                    </w:rPr>
                    <w:t>рецептор</w:t>
                  </w:r>
                  <w:r w:rsidRPr="009F2F57">
                    <w:rPr>
                      <w:rFonts w:cs="Calibri"/>
                    </w:rPr>
                    <w:t>-</w:t>
                  </w:r>
                  <w:r w:rsidRPr="009F2F57">
                    <w:rPr>
                      <w:rFonts w:cs="Calibri"/>
                      <w:lang w:val="ru-RU"/>
                    </w:rPr>
                    <w:t>позитивним</w:t>
                  </w:r>
                  <w:r w:rsidRPr="009F2F57">
                    <w:rPr>
                      <w:rFonts w:cs="Calibri"/>
                    </w:rPr>
                    <w:t xml:space="preserve">, </w:t>
                  </w:r>
                  <w:r w:rsidRPr="00765904">
                    <w:rPr>
                      <w:rFonts w:cs="Calibri"/>
                    </w:rPr>
                    <w:t>HER</w:t>
                  </w:r>
                  <w:r w:rsidRPr="009F2F57">
                    <w:rPr>
                      <w:rFonts w:cs="Calibri"/>
                    </w:rPr>
                    <w:t>2-</w:t>
                  </w:r>
                  <w:r w:rsidRPr="009F2F57">
                    <w:rPr>
                      <w:rFonts w:cs="Calibri"/>
                      <w:lang w:val="ru-RU"/>
                    </w:rPr>
                    <w:t>негативним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місцевопоширеним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або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метастатичним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раком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молочної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залози</w:t>
                  </w:r>
                  <w:r w:rsidRPr="009F2F57">
                    <w:rPr>
                      <w:rFonts w:cs="Calibri"/>
                    </w:rPr>
                    <w:t xml:space="preserve">, </w:t>
                  </w:r>
                  <w:r w:rsidRPr="009F2F57">
                    <w:rPr>
                      <w:rFonts w:cs="Calibri"/>
                      <w:lang w:val="ru-RU"/>
                    </w:rPr>
                    <w:t>які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раніше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отримували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гормональну</w:t>
                  </w:r>
                  <w:r w:rsidRPr="009F2F57">
                    <w:rPr>
                      <w:rFonts w:cs="Calibri"/>
                    </w:rPr>
                    <w:t xml:space="preserve"> </w:t>
                  </w:r>
                  <w:r w:rsidRPr="009F2F57">
                    <w:rPr>
                      <w:rFonts w:cs="Calibri"/>
                      <w:lang w:val="ru-RU"/>
                    </w:rPr>
                    <w:t>терапію</w:t>
                  </w:r>
                  <w:r w:rsidRPr="009F2F57">
                    <w:rPr>
                      <w:rFonts w:cs="Calibri"/>
                    </w:rPr>
                    <w:t>;</w:t>
                  </w:r>
                </w:p>
              </w:tc>
            </w:tr>
          </w:tbl>
          <w:p w:rsidR="009F2F57" w:rsidRPr="009F2F57" w:rsidRDefault="009F2F57" w:rsidP="00765904">
            <w:pPr>
              <w:jc w:val="both"/>
              <w:rPr>
                <w:rFonts w:cs="Calibri"/>
              </w:rPr>
            </w:pPr>
          </w:p>
          <w:p w:rsidR="00143947" w:rsidRPr="009F2F57" w:rsidRDefault="00143947" w:rsidP="009F2F57">
            <w:pPr>
              <w:jc w:val="both"/>
            </w:pPr>
            <w:r w:rsidRPr="009F2F57">
              <w:rPr>
                <w:rFonts w:cs="Calibri"/>
                <w:lang w:val="ru-RU"/>
              </w:rPr>
              <w:t>Включення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назви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досліджуваного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лікарського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засобу</w:t>
            </w:r>
            <w:r w:rsidRPr="009F2F57">
              <w:rPr>
                <w:rFonts w:cs="Calibri"/>
              </w:rPr>
              <w:t xml:space="preserve"> – </w:t>
            </w:r>
            <w:r w:rsidRPr="009F2F57">
              <w:rPr>
                <w:rFonts w:cs="Calibri"/>
                <w:lang w:val="ru-RU"/>
              </w:rPr>
              <w:t>амценестрант</w:t>
            </w:r>
            <w:r w:rsidRPr="009F2F57">
              <w:rPr>
                <w:rFonts w:cs="Calibri"/>
              </w:rPr>
              <w:t xml:space="preserve"> (</w:t>
            </w:r>
            <w:r w:rsidRPr="00765904">
              <w:rPr>
                <w:rFonts w:cs="Calibri"/>
              </w:rPr>
              <w:t>amcenestrant</w:t>
            </w:r>
            <w:r w:rsidRPr="009F2F57">
              <w:rPr>
                <w:rFonts w:cs="Calibri"/>
              </w:rPr>
              <w:t xml:space="preserve">); </w:t>
            </w:r>
            <w:r w:rsidRPr="009F2F57">
              <w:rPr>
                <w:rFonts w:cs="Calibri"/>
                <w:lang w:val="ru-RU"/>
              </w:rPr>
              <w:t>Основна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інформація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про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дослідження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форма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інформованої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згоди</w:t>
            </w:r>
            <w:r w:rsidRPr="009F2F57">
              <w:rPr>
                <w:rFonts w:cs="Calibri"/>
              </w:rPr>
              <w:t xml:space="preserve">, </w:t>
            </w:r>
            <w:r w:rsidRPr="009F2F57">
              <w:rPr>
                <w:rFonts w:cs="Calibri"/>
                <w:lang w:val="ru-RU"/>
              </w:rPr>
              <w:t>версія</w:t>
            </w:r>
            <w:r w:rsidRPr="009F2F57">
              <w:rPr>
                <w:rFonts w:cs="Calibri"/>
              </w:rPr>
              <w:t xml:space="preserve"> 7 </w:t>
            </w:r>
            <w:r w:rsidRPr="009F2F57">
              <w:rPr>
                <w:rFonts w:cs="Calibri"/>
                <w:lang w:val="ru-RU"/>
              </w:rPr>
              <w:t>від</w:t>
            </w:r>
            <w:r w:rsidRPr="009F2F57">
              <w:rPr>
                <w:rFonts w:cs="Calibri"/>
              </w:rPr>
              <w:t xml:space="preserve"> 18 </w:t>
            </w:r>
            <w:r w:rsidRPr="009F2F57">
              <w:rPr>
                <w:rFonts w:cs="Calibri"/>
                <w:lang w:val="ru-RU"/>
              </w:rPr>
              <w:t>грудня</w:t>
            </w:r>
            <w:r w:rsidRPr="009F2F57">
              <w:rPr>
                <w:rFonts w:cs="Calibri"/>
              </w:rPr>
              <w:t xml:space="preserve"> 2020</w:t>
            </w:r>
            <w:r w:rsidRPr="009F2F57">
              <w:rPr>
                <w:rFonts w:cs="Calibri"/>
                <w:lang w:val="ru-RU"/>
              </w:rPr>
              <w:t>р</w:t>
            </w:r>
            <w:r w:rsidRPr="009F2F57">
              <w:rPr>
                <w:rFonts w:cs="Calibri"/>
              </w:rPr>
              <w:t xml:space="preserve">., </w:t>
            </w:r>
            <w:r w:rsidRPr="009F2F57">
              <w:rPr>
                <w:rFonts w:cs="Calibri"/>
                <w:lang w:val="ru-RU"/>
              </w:rPr>
              <w:t>англійською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мовою</w:t>
            </w:r>
            <w:r w:rsidRPr="009F2F57">
              <w:rPr>
                <w:rFonts w:cs="Calibri"/>
              </w:rPr>
              <w:t xml:space="preserve">; </w:t>
            </w:r>
            <w:r w:rsidRPr="009F2F57">
              <w:rPr>
                <w:rFonts w:cs="Calibri"/>
                <w:lang w:val="ru-RU"/>
              </w:rPr>
              <w:t>Інформація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для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пацієнта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форма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інформованої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згоди</w:t>
            </w:r>
            <w:r w:rsidRPr="009F2F57">
              <w:rPr>
                <w:rFonts w:cs="Calibri"/>
              </w:rPr>
              <w:t xml:space="preserve">, </w:t>
            </w:r>
            <w:r w:rsidRPr="009F2F57">
              <w:rPr>
                <w:rFonts w:cs="Calibri"/>
                <w:lang w:val="ru-RU"/>
              </w:rPr>
              <w:t>версія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для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України</w:t>
            </w:r>
            <w:r w:rsidRPr="009F2F57">
              <w:rPr>
                <w:rFonts w:cs="Calibri"/>
              </w:rPr>
              <w:t xml:space="preserve"> №5 </w:t>
            </w:r>
            <w:r w:rsidRPr="009F2F57">
              <w:rPr>
                <w:rFonts w:cs="Calibri"/>
                <w:lang w:val="ru-RU"/>
              </w:rPr>
              <w:t>від</w:t>
            </w:r>
            <w:r w:rsidRPr="009F2F57">
              <w:rPr>
                <w:rFonts w:cs="Calibri"/>
              </w:rPr>
              <w:t xml:space="preserve"> 12 </w:t>
            </w:r>
            <w:r w:rsidRPr="009F2F57">
              <w:rPr>
                <w:rFonts w:cs="Calibri"/>
                <w:lang w:val="ru-RU"/>
              </w:rPr>
              <w:t>січня</w:t>
            </w:r>
            <w:r w:rsidRPr="009F2F57">
              <w:rPr>
                <w:rFonts w:cs="Calibri"/>
              </w:rPr>
              <w:t xml:space="preserve"> 2021 </w:t>
            </w:r>
            <w:r w:rsidRPr="009F2F57">
              <w:rPr>
                <w:rFonts w:cs="Calibri"/>
                <w:lang w:val="ru-RU"/>
              </w:rPr>
              <w:t>р</w:t>
            </w:r>
            <w:r w:rsidRPr="009F2F57">
              <w:rPr>
                <w:rFonts w:cs="Calibri"/>
              </w:rPr>
              <w:t>. (</w:t>
            </w:r>
            <w:r w:rsidRPr="009F2F57">
              <w:rPr>
                <w:rFonts w:cs="Calibri"/>
                <w:lang w:val="ru-RU"/>
              </w:rPr>
              <w:t>на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основі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Основної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інформації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про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дослідження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форми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інформованої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згоди</w:t>
            </w:r>
            <w:r w:rsidRPr="009F2F57">
              <w:rPr>
                <w:rFonts w:cs="Calibri"/>
              </w:rPr>
              <w:t xml:space="preserve">, </w:t>
            </w:r>
            <w:r w:rsidRPr="009F2F57">
              <w:rPr>
                <w:rFonts w:cs="Calibri"/>
                <w:lang w:val="ru-RU"/>
              </w:rPr>
              <w:t>версія</w:t>
            </w:r>
            <w:r w:rsidRPr="009F2F57">
              <w:rPr>
                <w:rFonts w:cs="Calibri"/>
              </w:rPr>
              <w:t xml:space="preserve"> 7 </w:t>
            </w:r>
            <w:r w:rsidRPr="009F2F57">
              <w:rPr>
                <w:rFonts w:cs="Calibri"/>
                <w:lang w:val="ru-RU"/>
              </w:rPr>
              <w:t>від</w:t>
            </w:r>
            <w:r w:rsidRPr="009F2F57">
              <w:rPr>
                <w:rFonts w:cs="Calibri"/>
              </w:rPr>
              <w:t xml:space="preserve"> 18 </w:t>
            </w:r>
            <w:r w:rsidRPr="009F2F57">
              <w:rPr>
                <w:rFonts w:cs="Calibri"/>
                <w:lang w:val="ru-RU"/>
              </w:rPr>
              <w:t>грудня</w:t>
            </w:r>
            <w:r w:rsidRPr="009F2F57">
              <w:rPr>
                <w:rFonts w:cs="Calibri"/>
              </w:rPr>
              <w:t xml:space="preserve"> 2020</w:t>
            </w:r>
            <w:r w:rsidRPr="009F2F57">
              <w:rPr>
                <w:rFonts w:cs="Calibri"/>
                <w:lang w:val="ru-RU"/>
              </w:rPr>
              <w:t>р</w:t>
            </w:r>
            <w:r w:rsidRPr="009F2F57">
              <w:rPr>
                <w:rFonts w:cs="Calibri"/>
              </w:rPr>
              <w:t xml:space="preserve">.) </w:t>
            </w:r>
            <w:r w:rsidRPr="009F2F57">
              <w:rPr>
                <w:rFonts w:cs="Calibri"/>
                <w:lang w:val="ru-RU"/>
              </w:rPr>
              <w:t>англійською</w:t>
            </w:r>
            <w:r w:rsidRPr="009F2F57">
              <w:rPr>
                <w:rFonts w:cs="Calibri"/>
              </w:rPr>
              <w:t xml:space="preserve">, </w:t>
            </w:r>
            <w:r w:rsidRPr="009F2F57">
              <w:rPr>
                <w:rFonts w:cs="Calibri"/>
                <w:lang w:val="ru-RU"/>
              </w:rPr>
              <w:t>українською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та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російською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мовами</w:t>
            </w:r>
            <w:r w:rsidRPr="009F2F57">
              <w:rPr>
                <w:rFonts w:cs="Calibri"/>
              </w:rPr>
              <w:t xml:space="preserve">; </w:t>
            </w:r>
            <w:r w:rsidRPr="009F2F57">
              <w:rPr>
                <w:rFonts w:cs="Calibri"/>
                <w:lang w:val="ru-RU"/>
              </w:rPr>
              <w:t>Форма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згоди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на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подальше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спостереження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вагітністю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для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партнерки</w:t>
            </w:r>
            <w:r w:rsidRPr="009F2F57">
              <w:rPr>
                <w:rFonts w:cs="Calibri"/>
              </w:rPr>
              <w:t xml:space="preserve">, </w:t>
            </w:r>
            <w:r w:rsidRPr="009F2F57">
              <w:rPr>
                <w:rFonts w:cs="Calibri"/>
                <w:lang w:val="ru-RU"/>
              </w:rPr>
              <w:t>версія</w:t>
            </w:r>
            <w:r w:rsidRPr="009F2F57">
              <w:rPr>
                <w:rFonts w:cs="Calibri"/>
              </w:rPr>
              <w:t xml:space="preserve"> 2 </w:t>
            </w:r>
            <w:r w:rsidRPr="009F2F57">
              <w:rPr>
                <w:rFonts w:cs="Calibri"/>
                <w:lang w:val="ru-RU"/>
              </w:rPr>
              <w:t>від</w:t>
            </w:r>
            <w:r w:rsidRPr="009F2F57">
              <w:rPr>
                <w:rFonts w:cs="Calibri"/>
              </w:rPr>
              <w:t xml:space="preserve"> 18 </w:t>
            </w:r>
            <w:r w:rsidRPr="009F2F57">
              <w:rPr>
                <w:rFonts w:cs="Calibri"/>
                <w:lang w:val="ru-RU"/>
              </w:rPr>
              <w:t>грудня</w:t>
            </w:r>
            <w:r w:rsidRPr="009F2F57">
              <w:rPr>
                <w:rFonts w:cs="Calibri"/>
              </w:rPr>
              <w:t xml:space="preserve"> 2020</w:t>
            </w:r>
            <w:r w:rsidRPr="009F2F57">
              <w:rPr>
                <w:rFonts w:cs="Calibri"/>
                <w:lang w:val="ru-RU"/>
              </w:rPr>
              <w:t>р</w:t>
            </w:r>
            <w:r w:rsidRPr="009F2F57">
              <w:rPr>
                <w:rFonts w:cs="Calibri"/>
              </w:rPr>
              <w:t xml:space="preserve">., </w:t>
            </w:r>
            <w:r w:rsidRPr="009F2F57">
              <w:rPr>
                <w:rFonts w:cs="Calibri"/>
                <w:lang w:val="ru-RU"/>
              </w:rPr>
              <w:t>англійською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мовою</w:t>
            </w:r>
            <w:r w:rsidRPr="009F2F57">
              <w:rPr>
                <w:rFonts w:cs="Calibri"/>
              </w:rPr>
              <w:t xml:space="preserve">; </w:t>
            </w:r>
            <w:r w:rsidRPr="009F2F57">
              <w:rPr>
                <w:rFonts w:cs="Calibri"/>
                <w:lang w:val="ru-RU"/>
              </w:rPr>
              <w:t>Інформація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для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вагітної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партнерки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пацієнта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та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форма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інформованої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згоди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на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подальше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спостереження</w:t>
            </w:r>
            <w:r w:rsidRPr="009F2F57">
              <w:rPr>
                <w:rFonts w:cs="Calibri"/>
              </w:rPr>
              <w:t xml:space="preserve">, </w:t>
            </w:r>
            <w:r w:rsidRPr="009F2F57">
              <w:rPr>
                <w:rFonts w:cs="Calibri"/>
                <w:lang w:val="ru-RU"/>
              </w:rPr>
              <w:t>версія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для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України</w:t>
            </w:r>
            <w:r w:rsidRPr="009F2F57">
              <w:rPr>
                <w:rFonts w:cs="Calibri"/>
              </w:rPr>
              <w:t xml:space="preserve"> №2 </w:t>
            </w:r>
            <w:r w:rsidRPr="009F2F57">
              <w:rPr>
                <w:rFonts w:cs="Calibri"/>
                <w:lang w:val="ru-RU"/>
              </w:rPr>
              <w:t>від</w:t>
            </w:r>
            <w:r w:rsidRPr="009F2F57">
              <w:rPr>
                <w:rFonts w:cs="Calibri"/>
              </w:rPr>
              <w:t xml:space="preserve"> 13 </w:t>
            </w:r>
            <w:r w:rsidRPr="009F2F57">
              <w:rPr>
                <w:rFonts w:cs="Calibri"/>
                <w:lang w:val="ru-RU"/>
              </w:rPr>
              <w:t>січня</w:t>
            </w:r>
            <w:r w:rsidRPr="009F2F57">
              <w:rPr>
                <w:rFonts w:cs="Calibri"/>
              </w:rPr>
              <w:t xml:space="preserve"> 2021 </w:t>
            </w:r>
            <w:r w:rsidRPr="009F2F57">
              <w:rPr>
                <w:rFonts w:cs="Calibri"/>
                <w:lang w:val="ru-RU"/>
              </w:rPr>
              <w:t>р</w:t>
            </w:r>
            <w:r w:rsidRPr="009F2F57">
              <w:rPr>
                <w:rFonts w:cs="Calibri"/>
              </w:rPr>
              <w:t>. (</w:t>
            </w:r>
            <w:r w:rsidRPr="009F2F57">
              <w:rPr>
                <w:rFonts w:cs="Calibri"/>
                <w:lang w:val="ru-RU"/>
              </w:rPr>
              <w:t>на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основі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Форми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згоди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на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подальше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спостереження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вагітністю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для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партнерки</w:t>
            </w:r>
            <w:r w:rsidRPr="009F2F57">
              <w:rPr>
                <w:rFonts w:cs="Calibri"/>
              </w:rPr>
              <w:t xml:space="preserve">, </w:t>
            </w:r>
            <w:r w:rsidRPr="009F2F57">
              <w:rPr>
                <w:rFonts w:cs="Calibri"/>
                <w:lang w:val="ru-RU"/>
              </w:rPr>
              <w:t>версія</w:t>
            </w:r>
            <w:r w:rsidRPr="009F2F57">
              <w:rPr>
                <w:rFonts w:cs="Calibri"/>
              </w:rPr>
              <w:t xml:space="preserve"> 2 </w:t>
            </w:r>
            <w:r w:rsidRPr="009F2F57">
              <w:rPr>
                <w:rFonts w:cs="Calibri"/>
                <w:lang w:val="ru-RU"/>
              </w:rPr>
              <w:t>від</w:t>
            </w:r>
            <w:r w:rsidRPr="009F2F57">
              <w:rPr>
                <w:rFonts w:cs="Calibri"/>
              </w:rPr>
              <w:t xml:space="preserve"> 18 </w:t>
            </w:r>
            <w:r w:rsidRPr="009F2F57">
              <w:rPr>
                <w:rFonts w:cs="Calibri"/>
                <w:lang w:val="ru-RU"/>
              </w:rPr>
              <w:t>грудня</w:t>
            </w:r>
            <w:r w:rsidRPr="009F2F57">
              <w:rPr>
                <w:rFonts w:cs="Calibri"/>
              </w:rPr>
              <w:t xml:space="preserve"> 2020</w:t>
            </w:r>
            <w:r w:rsidRPr="009F2F57">
              <w:rPr>
                <w:rFonts w:cs="Calibri"/>
                <w:lang w:val="ru-RU"/>
              </w:rPr>
              <w:t>р</w:t>
            </w:r>
            <w:r w:rsidRPr="009F2F57">
              <w:rPr>
                <w:rFonts w:cs="Calibri"/>
              </w:rPr>
              <w:t xml:space="preserve">.), </w:t>
            </w:r>
            <w:r w:rsidRPr="009F2F57">
              <w:rPr>
                <w:rFonts w:cs="Calibri"/>
                <w:lang w:val="ru-RU"/>
              </w:rPr>
              <w:t>англійською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та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українською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мовами</w:t>
            </w:r>
            <w:r w:rsidRPr="009F2F57">
              <w:rPr>
                <w:rFonts w:cs="Calibri"/>
              </w:rPr>
              <w:t xml:space="preserve">; </w:t>
            </w:r>
            <w:r w:rsidRPr="009F2F57">
              <w:rPr>
                <w:rFonts w:cs="Calibri"/>
                <w:lang w:val="ru-RU"/>
              </w:rPr>
              <w:t>Інформація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для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вагітної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партнерки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пацієнта</w:t>
            </w:r>
            <w:r w:rsidRPr="009F2F57">
              <w:rPr>
                <w:rFonts w:cs="Calibri"/>
              </w:rPr>
              <w:t xml:space="preserve"> - </w:t>
            </w:r>
            <w:r w:rsidRPr="009F2F57">
              <w:rPr>
                <w:rFonts w:cs="Calibri"/>
                <w:lang w:val="ru-RU"/>
              </w:rPr>
              <w:t>учасника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дослідження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форма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інформованої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згоди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на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подальше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спостереження</w:t>
            </w:r>
            <w:r w:rsidRPr="009F2F57">
              <w:rPr>
                <w:rFonts w:cs="Calibri"/>
              </w:rPr>
              <w:t xml:space="preserve">, </w:t>
            </w:r>
            <w:r w:rsidRPr="009F2F57">
              <w:rPr>
                <w:rFonts w:cs="Calibri"/>
                <w:lang w:val="ru-RU"/>
              </w:rPr>
              <w:t>версія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для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України</w:t>
            </w:r>
            <w:r w:rsidRPr="009F2F57">
              <w:rPr>
                <w:rFonts w:cs="Calibri"/>
              </w:rPr>
              <w:t xml:space="preserve"> №2 </w:t>
            </w:r>
            <w:r w:rsidRPr="009F2F57">
              <w:rPr>
                <w:rFonts w:cs="Calibri"/>
                <w:lang w:val="ru-RU"/>
              </w:rPr>
              <w:t>від</w:t>
            </w:r>
            <w:r w:rsidRPr="009F2F57">
              <w:rPr>
                <w:rFonts w:cs="Calibri"/>
              </w:rPr>
              <w:t xml:space="preserve"> 13 </w:t>
            </w:r>
            <w:r w:rsidRPr="009F2F57">
              <w:rPr>
                <w:rFonts w:cs="Calibri"/>
                <w:lang w:val="ru-RU"/>
              </w:rPr>
              <w:t>січня</w:t>
            </w:r>
            <w:r w:rsidRPr="009F2F57">
              <w:rPr>
                <w:rFonts w:cs="Calibri"/>
              </w:rPr>
              <w:t xml:space="preserve"> 2021 </w:t>
            </w:r>
            <w:r w:rsidRPr="009F2F57">
              <w:rPr>
                <w:rFonts w:cs="Calibri"/>
                <w:lang w:val="ru-RU"/>
              </w:rPr>
              <w:t>р</w:t>
            </w:r>
            <w:r w:rsidRPr="009F2F57">
              <w:rPr>
                <w:rFonts w:cs="Calibri"/>
              </w:rPr>
              <w:t>. (</w:t>
            </w:r>
            <w:r w:rsidRPr="009F2F57">
              <w:rPr>
                <w:rFonts w:cs="Calibri"/>
                <w:lang w:val="ru-RU"/>
              </w:rPr>
              <w:t>на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основі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Форми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згоди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на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подальше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спостереження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за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вагітністю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для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партнерки</w:t>
            </w:r>
            <w:r w:rsidRPr="009F2F57">
              <w:rPr>
                <w:rFonts w:cs="Calibri"/>
              </w:rPr>
              <w:t xml:space="preserve">, </w:t>
            </w:r>
            <w:r w:rsidRPr="009F2F57">
              <w:rPr>
                <w:rFonts w:cs="Calibri"/>
                <w:lang w:val="ru-RU"/>
              </w:rPr>
              <w:t>версія</w:t>
            </w:r>
            <w:r w:rsidRPr="009F2F57">
              <w:rPr>
                <w:rFonts w:cs="Calibri"/>
              </w:rPr>
              <w:t xml:space="preserve"> 2 </w:t>
            </w:r>
            <w:r w:rsidRPr="009F2F57">
              <w:rPr>
                <w:rFonts w:cs="Calibri"/>
                <w:lang w:val="ru-RU"/>
              </w:rPr>
              <w:t>від</w:t>
            </w:r>
            <w:r w:rsidRPr="009F2F57">
              <w:rPr>
                <w:rFonts w:cs="Calibri"/>
              </w:rPr>
              <w:t xml:space="preserve"> 18 </w:t>
            </w:r>
            <w:r w:rsidRPr="009F2F57">
              <w:rPr>
                <w:rFonts w:cs="Calibri"/>
                <w:lang w:val="ru-RU"/>
              </w:rPr>
              <w:t>грудня</w:t>
            </w:r>
            <w:r w:rsidRPr="009F2F57">
              <w:rPr>
                <w:rFonts w:cs="Calibri"/>
              </w:rPr>
              <w:t xml:space="preserve"> 2020</w:t>
            </w:r>
            <w:r w:rsidRPr="009F2F57">
              <w:rPr>
                <w:rFonts w:cs="Calibri"/>
                <w:lang w:val="ru-RU"/>
              </w:rPr>
              <w:t>р</w:t>
            </w:r>
            <w:r w:rsidRPr="009F2F57">
              <w:rPr>
                <w:rFonts w:cs="Calibri"/>
              </w:rPr>
              <w:t xml:space="preserve">.), </w:t>
            </w:r>
            <w:r w:rsidRPr="009F2F57">
              <w:rPr>
                <w:rFonts w:cs="Calibri"/>
                <w:lang w:val="ru-RU"/>
              </w:rPr>
              <w:t>російською</w:t>
            </w:r>
            <w:r w:rsidRPr="009F2F57">
              <w:rPr>
                <w:rFonts w:cs="Calibri"/>
              </w:rPr>
              <w:t xml:space="preserve"> </w:t>
            </w:r>
            <w:r w:rsidRPr="009F2F57">
              <w:rPr>
                <w:rFonts w:cs="Calibri"/>
                <w:lang w:val="ru-RU"/>
              </w:rPr>
              <w:t>мовою</w:t>
            </w:r>
            <w:r w:rsidRPr="009F2F57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665A12" w:rsidRDefault="00143947">
            <w:pPr>
              <w:rPr>
                <w:rFonts w:cs="Calibri"/>
                <w:szCs w:val="24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Номер</w:t>
            </w:r>
            <w:r w:rsidRPr="00665A12">
              <w:rPr>
                <w:rFonts w:cs="Calibri"/>
                <w:szCs w:val="24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та</w:t>
            </w:r>
            <w:r w:rsidRPr="00665A12">
              <w:rPr>
                <w:rFonts w:cs="Calibri"/>
                <w:szCs w:val="24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дата</w:t>
            </w:r>
            <w:r w:rsidRPr="00665A12">
              <w:rPr>
                <w:rFonts w:cs="Calibri"/>
                <w:szCs w:val="24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наказу</w:t>
            </w:r>
            <w:r w:rsidRPr="00665A12">
              <w:rPr>
                <w:rFonts w:cs="Calibri"/>
                <w:szCs w:val="24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МОЗ</w:t>
            </w:r>
            <w:r w:rsidRPr="00665A12">
              <w:rPr>
                <w:rFonts w:cs="Calibri"/>
                <w:szCs w:val="24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щодо</w:t>
            </w:r>
            <w:r w:rsidRPr="00665A12">
              <w:rPr>
                <w:rFonts w:cs="Calibri"/>
                <w:szCs w:val="24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затвердження</w:t>
            </w:r>
            <w:r w:rsidRPr="00665A12">
              <w:rPr>
                <w:rFonts w:cs="Calibri"/>
                <w:szCs w:val="24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клінічного</w:t>
            </w:r>
            <w:r w:rsidRPr="00665A12">
              <w:rPr>
                <w:rFonts w:cs="Calibri"/>
                <w:szCs w:val="24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568 від 27.02.2020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</w:t>
            </w:r>
            <w:r w:rsidRPr="00665A12">
              <w:rPr>
                <w:rFonts w:cs="Calibri"/>
                <w:szCs w:val="24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клінічного</w:t>
            </w:r>
            <w:r w:rsidRPr="00665A12">
              <w:rPr>
                <w:rFonts w:cs="Calibri"/>
                <w:szCs w:val="24"/>
              </w:rPr>
              <w:t xml:space="preserve"> </w:t>
            </w:r>
            <w:r w:rsidRPr="005863B3">
              <w:rPr>
                <w:rFonts w:cs="Calibri"/>
                <w:szCs w:val="24"/>
                <w:lang w:val="ru-RU"/>
              </w:rPr>
              <w:t>випробування</w:t>
            </w:r>
            <w:r w:rsidRPr="00665A12">
              <w:rPr>
                <w:rFonts w:cs="Calibri"/>
                <w:szCs w:val="24"/>
              </w:rPr>
              <w:t xml:space="preserve">, </w:t>
            </w:r>
            <w:r w:rsidRPr="005863B3">
              <w:rPr>
                <w:rFonts w:cs="Calibri"/>
                <w:szCs w:val="24"/>
                <w:lang w:val="ru-RU"/>
              </w:rPr>
              <w:t>код</w:t>
            </w:r>
            <w:r w:rsidRPr="00665A12">
              <w:rPr>
                <w:rFonts w:cs="Calibri"/>
                <w:szCs w:val="24"/>
              </w:rPr>
              <w:t xml:space="preserve">, </w:t>
            </w:r>
            <w:r w:rsidRPr="005863B3">
              <w:rPr>
                <w:rFonts w:cs="Calibri"/>
                <w:szCs w:val="24"/>
                <w:lang w:val="ru-RU"/>
              </w:rPr>
              <w:t>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«Відкрите рандомізоване дослідження 2 фази, що проводиться з метою порівняння терапії </w:t>
            </w:r>
            <w:r w:rsidRPr="00765904">
              <w:rPr>
                <w:rFonts w:cs="Calibri"/>
              </w:rPr>
              <w:t>SAR</w:t>
            </w:r>
            <w:r w:rsidRPr="005863B3">
              <w:rPr>
                <w:rFonts w:cs="Calibri"/>
                <w:lang w:val="ru-RU"/>
              </w:rPr>
              <w:t xml:space="preserve">439859 і ендокринної монотерапії, вибраної лікарем, у пацієнтів з естроген-рецептор-позитивним, </w:t>
            </w:r>
            <w:r w:rsidRPr="00765904">
              <w:rPr>
                <w:rFonts w:cs="Calibri"/>
              </w:rPr>
              <w:t>HER</w:t>
            </w:r>
            <w:r w:rsidRPr="005863B3">
              <w:rPr>
                <w:rFonts w:cs="Calibri"/>
                <w:lang w:val="ru-RU"/>
              </w:rPr>
              <w:t xml:space="preserve">2-негативним місцевопоширеним або метастатичним раком молочної залози, які раніше отримували гормональну терапію», </w:t>
            </w:r>
            <w:r w:rsidRPr="00765904">
              <w:rPr>
                <w:rFonts w:cs="Calibri"/>
              </w:rPr>
              <w:t>ACT</w:t>
            </w:r>
            <w:r w:rsidRPr="005863B3">
              <w:rPr>
                <w:rFonts w:cs="Calibri"/>
                <w:lang w:val="ru-RU"/>
              </w:rPr>
              <w:t>16105, протокол 03, версія 1 від 30 червня 2020р.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«Санофі-Авентіс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sanofi-aventis recherche &amp; developpement, France (Санофі-Авентіс решерш е девелопман, Франція)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 w:rsidRPr="00C9259D">
        <w:rPr>
          <w:lang w:val="ru-RU"/>
        </w:rPr>
        <w:t>51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5863B3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Оновлений протокол клінічного випробування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 xml:space="preserve">-3475-859 з інкорпорованою поправкою 03 від 11 січня 2021 року, англійською мовою; Інформація та документ про інформовану згоду для пацієнта, Україна, МК-3475-859, версія 09 від 29 січня 2021 року, українською мовою; Інформація та документ про інформовану згоду для пацієнта, Україна, МК-3475-859, версія 09 від 29 січня 2021 року, російською мовою; Інформаційний листок і документ про інформовану згоду на майбутнє біомедичне дослідження, Україна,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 xml:space="preserve">-3475-859, версія 02 від 03 березня 2021 року, українською мовою; Інформаційний листок і документ про інформовану згоду на майбутнє біомедичне дослідження, Україна,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>-3475-859, версія 02 від 29 січня 2021 року, російською мовою</w:t>
            </w:r>
            <w:r w:rsidRPr="005863B3">
              <w:rPr>
                <w:lang w:val="ru-RU"/>
              </w:rPr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9 від 02.01.2019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>«Рандомізоване, подвійне сліпе клінічне дослідження фази 3 пембролізумабу (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 xml:space="preserve">-3475) у комбінації з хіміотерапією у порівнянні з плацебо у комбінації з хіміотерапією в якості лікування першої лінії у пацієнтів з </w:t>
            </w:r>
            <w:r w:rsidRPr="00765904">
              <w:rPr>
                <w:rFonts w:cs="Calibri"/>
              </w:rPr>
              <w:t>HER</w:t>
            </w:r>
            <w:r w:rsidRPr="005863B3">
              <w:rPr>
                <w:rFonts w:cs="Calibri"/>
                <w:lang w:val="ru-RU"/>
              </w:rPr>
              <w:t>2-негативною, попередньо нелікованою, неоперабельною або метастатичною аденокарциномою шлунку або гастроезофагеального з’єднання (</w:t>
            </w:r>
            <w:r w:rsidRPr="00765904">
              <w:rPr>
                <w:rFonts w:cs="Calibri"/>
              </w:rPr>
              <w:t>KEYNOTE</w:t>
            </w:r>
            <w:r w:rsidR="006222F3">
              <w:rPr>
                <w:rFonts w:cs="Calibri"/>
                <w:lang w:val="ru-RU"/>
              </w:rPr>
              <w:t>-859)</w:t>
            </w:r>
            <w:r w:rsidRPr="005863B3">
              <w:rPr>
                <w:rFonts w:cs="Calibri"/>
                <w:lang w:val="ru-RU"/>
              </w:rPr>
              <w:t xml:space="preserve">», </w:t>
            </w:r>
            <w:r w:rsidRPr="00765904">
              <w:rPr>
                <w:rFonts w:cs="Calibri"/>
              </w:rPr>
              <w:t>MK</w:t>
            </w:r>
            <w:r w:rsidRPr="005863B3">
              <w:rPr>
                <w:rFonts w:cs="Calibri"/>
                <w:lang w:val="ru-RU"/>
              </w:rPr>
              <w:t xml:space="preserve">-3475-859, з інкорпорованою поправкою </w:t>
            </w:r>
            <w:r w:rsidRPr="00765904">
              <w:rPr>
                <w:rFonts w:cs="Calibri"/>
              </w:rPr>
              <w:t>02 від 12 грудня 2019 року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52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E037E">
      <w:pPr>
        <w:ind w:left="9072"/>
        <w:rPr>
          <w:lang w:val="uk-UA"/>
        </w:rPr>
      </w:pPr>
      <w:r>
        <w:rPr>
          <w:u w:val="single"/>
          <w:lang w:val="uk-UA"/>
        </w:rPr>
        <w:t xml:space="preserve">  </w:t>
      </w: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5863B3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>Брошура Дослідника версія 15.0 від 05 лютого 2021</w:t>
            </w:r>
            <w:r w:rsidRPr="005863B3">
              <w:rPr>
                <w:lang w:val="ru-RU"/>
              </w:rPr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662 від 16.03.2020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«Додаткове дослідження для оцінки довгострокових результатів лікування пацієнтів, які отримували лікування від ретинопатії недоношених у дослідженні 20090», </w:t>
            </w:r>
            <w:r w:rsidRPr="00765904">
              <w:rPr>
                <w:rFonts w:cs="Calibri"/>
              </w:rPr>
              <w:t>No</w:t>
            </w:r>
            <w:r w:rsidRPr="005863B3">
              <w:rPr>
                <w:rFonts w:cs="Calibri"/>
                <w:lang w:val="ru-RU"/>
              </w:rPr>
              <w:t xml:space="preserve">. </w:t>
            </w:r>
            <w:r w:rsidRPr="00765904">
              <w:rPr>
                <w:rFonts w:cs="Calibri"/>
              </w:rPr>
              <w:t>BAY</w:t>
            </w:r>
            <w:r w:rsidRPr="005863B3">
              <w:rPr>
                <w:rFonts w:cs="Calibri"/>
                <w:lang w:val="ru-RU"/>
              </w:rPr>
              <w:t xml:space="preserve"> 86-5321 / 20275, версія 2.0 від 27 листопада 2019 року з інтегрованою Поправкою 1 від 27 листопада </w:t>
            </w:r>
            <w:r w:rsidR="00665A12">
              <w:rPr>
                <w:rFonts w:cs="Calibri"/>
                <w:lang w:val="ru-RU"/>
              </w:rPr>
              <w:t xml:space="preserve">             </w:t>
            </w:r>
            <w:r w:rsidRPr="005863B3">
              <w:rPr>
                <w:rFonts w:cs="Calibri"/>
                <w:lang w:val="ru-RU"/>
              </w:rPr>
              <w:t>2019 року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ТОВ «Байєр», Україна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Байєр АГ, Німеччина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Pr="00C9259D" w:rsidRDefault="00143947">
      <w:pPr>
        <w:rPr>
          <w:b/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C9259D">
        <w:rPr>
          <w:b/>
          <w:lang w:val="ru-RU"/>
        </w:rPr>
        <w:t xml:space="preserve"> </w:t>
      </w:r>
      <w:r w:rsidRPr="00C9259D">
        <w:rPr>
          <w:b/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53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CC4D06" w:rsidTr="006222F3">
        <w:trPr>
          <w:trHeight w:val="501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C4D06" w:rsidRPr="00CC4D06" w:rsidRDefault="00143947" w:rsidP="00765904">
            <w:pPr>
              <w:jc w:val="both"/>
              <w:rPr>
                <w:rFonts w:cs="Calibri"/>
                <w:lang w:val="uk-UA"/>
              </w:rPr>
            </w:pPr>
            <w:r w:rsidRPr="00765904">
              <w:rPr>
                <w:rFonts w:cs="Calibri"/>
              </w:rPr>
              <w:t>З</w:t>
            </w:r>
            <w:r w:rsidR="00CC4D06">
              <w:rPr>
                <w:rFonts w:cs="Calibri"/>
              </w:rPr>
              <w:t>міна відповідального дослідника</w:t>
            </w:r>
            <w:r w:rsidR="00CC4D06">
              <w:rPr>
                <w:rFonts w:cs="Calibri"/>
                <w:lang w:val="uk-UA"/>
              </w:rPr>
              <w:t>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9"/>
              <w:gridCol w:w="5244"/>
            </w:tblGrid>
            <w:tr w:rsidR="00CC4D06" w:rsidTr="006222F3">
              <w:trPr>
                <w:trHeight w:val="213"/>
              </w:trPr>
              <w:tc>
                <w:tcPr>
                  <w:tcW w:w="4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06" w:rsidRPr="006222F3" w:rsidRDefault="00CC4D06" w:rsidP="00CC4D06">
                  <w:pPr>
                    <w:jc w:val="center"/>
                    <w:rPr>
                      <w:rFonts w:eastAsia="Times New Roman"/>
                      <w:szCs w:val="24"/>
                    </w:rPr>
                  </w:pP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</w:rPr>
                    <w:t>БУЛО</w:t>
                  </w:r>
                </w:p>
              </w:tc>
              <w:tc>
                <w:tcPr>
                  <w:tcW w:w="5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06" w:rsidRPr="006222F3" w:rsidRDefault="00CC4D06" w:rsidP="00CC4D06">
                  <w:pPr>
                    <w:jc w:val="center"/>
                    <w:rPr>
                      <w:rFonts w:eastAsia="Times New Roman"/>
                      <w:szCs w:val="24"/>
                    </w:rPr>
                  </w:pP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</w:rPr>
                    <w:t>СТАЛО</w:t>
                  </w:r>
                </w:p>
              </w:tc>
            </w:tr>
            <w:tr w:rsidR="00CC4D06" w:rsidRPr="001D5405" w:rsidTr="006222F3">
              <w:trPr>
                <w:trHeight w:val="213"/>
              </w:trPr>
              <w:tc>
                <w:tcPr>
                  <w:tcW w:w="49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06" w:rsidRPr="006222F3" w:rsidRDefault="00CC4D06" w:rsidP="00CC4D0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 xml:space="preserve">д.м.н., проф. </w:t>
                  </w: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bdr w:val="single" w:sz="4" w:space="0" w:color="auto" w:frame="1"/>
                      <w:lang w:val="ru-RU"/>
                    </w:rPr>
                    <w:t>Поповська Т.М.</w:t>
                  </w: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 xml:space="preserve"> </w:t>
                  </w:r>
                </w:p>
                <w:p w:rsidR="00CC4D06" w:rsidRPr="006222F3" w:rsidRDefault="00CC4D06" w:rsidP="00CC4D06">
                  <w:pPr>
                    <w:jc w:val="both"/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</w:pP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 xml:space="preserve">Державна установа </w:t>
                  </w:r>
                  <w:r w:rsidRPr="006222F3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«</w:t>
                  </w: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>Інститут медичної радіології та онкології ім. С.П. Григор’єва Національної академії медичних наук України</w:t>
                  </w:r>
                  <w:r w:rsidRPr="006222F3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»</w:t>
                  </w: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>, відділення клінічної онкології і гематології, м. Харків</w:t>
                  </w:r>
                </w:p>
              </w:tc>
              <w:tc>
                <w:tcPr>
                  <w:tcW w:w="52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C4D06" w:rsidRPr="006222F3" w:rsidRDefault="00CC4D06" w:rsidP="00CC4D0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>лікар, Голубєва Л.В.</w:t>
                  </w:r>
                </w:p>
                <w:p w:rsidR="00CC4D06" w:rsidRPr="006222F3" w:rsidRDefault="00CC4D06" w:rsidP="00665A12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 xml:space="preserve">Державна установа </w:t>
                  </w:r>
                  <w:r w:rsidRPr="006222F3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«</w:t>
                  </w: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>Інститут медичної радіології та онкології ім. С.П. Григор’єва Національної академії медичних наук України</w:t>
                  </w:r>
                  <w:r w:rsidRPr="006222F3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»</w:t>
                  </w: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>, відділення клінічної онкології і гематології,</w:t>
                  </w:r>
                  <w:r w:rsidR="00665A12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 xml:space="preserve">       </w:t>
                  </w:r>
                  <w:r w:rsidRPr="006222F3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>м. Харків</w:t>
                  </w:r>
                </w:p>
              </w:tc>
            </w:tr>
          </w:tbl>
          <w:p w:rsidR="00143947" w:rsidRPr="00CC4D06" w:rsidRDefault="00143947" w:rsidP="00765904">
            <w:pPr>
              <w:jc w:val="both"/>
              <w:rPr>
                <w:lang w:val="uk-UA"/>
              </w:rPr>
            </w:pPr>
            <w:r w:rsidRPr="00CC4D06">
              <w:rPr>
                <w:rFonts w:cs="Calibri"/>
                <w:lang w:val="ru-RU"/>
              </w:rPr>
              <w:t>Зміна контактної особи Спонсора клінічного випробування та контактної інформації</w:t>
            </w:r>
            <w:r w:rsidR="00CC4D06">
              <w:rPr>
                <w:rFonts w:cs="Calibri"/>
                <w:lang w:val="uk-UA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192"/>
            </w:tblGrid>
            <w:tr w:rsidR="00143947" w:rsidRPr="00CC4D06" w:rsidTr="006222F3">
              <w:trPr>
                <w:trHeight w:val="70"/>
              </w:trPr>
              <w:tc>
                <w:tcPr>
                  <w:tcW w:w="102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43947" w:rsidRPr="00CC4D06" w:rsidRDefault="00143947" w:rsidP="00765904">
                  <w:pPr>
                    <w:jc w:val="both"/>
                    <w:rPr>
                      <w:lang w:val="ru-RU"/>
                    </w:rPr>
                  </w:pPr>
                </w:p>
              </w:tc>
            </w:tr>
            <w:tr w:rsidR="00143947" w:rsidRPr="00CC4D06" w:rsidTr="006222F3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CC4D06" w:rsidRDefault="00143947" w:rsidP="00765904">
                  <w:pPr>
                    <w:jc w:val="center"/>
                    <w:rPr>
                      <w:lang w:val="ru-RU"/>
                    </w:rPr>
                  </w:pPr>
                  <w:r w:rsidRPr="00CC4D06">
                    <w:rPr>
                      <w:lang w:val="ru-RU"/>
                    </w:rPr>
                    <w:t>Було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CC4D06" w:rsidRDefault="00143947" w:rsidP="00765904">
                  <w:pPr>
                    <w:jc w:val="center"/>
                    <w:rPr>
                      <w:lang w:val="ru-RU"/>
                    </w:rPr>
                  </w:pPr>
                  <w:r w:rsidRPr="00CC4D06">
                    <w:rPr>
                      <w:lang w:val="ru-RU"/>
                    </w:rPr>
                    <w:t>Стало</w:t>
                  </w:r>
                </w:p>
              </w:tc>
            </w:tr>
            <w:tr w:rsidR="00CC4D06" w:rsidRPr="00CC4D06" w:rsidTr="006222F3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</w:pP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>П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.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>І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.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>Б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 xml:space="preserve">. 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>контактної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 xml:space="preserve"> 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>особи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 xml:space="preserve">: Olya Wright, </w:t>
                  </w:r>
                </w:p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</w:pP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 xml:space="preserve">Контактний телефон: 001 561-569-7857, </w:t>
                  </w:r>
                </w:p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</w:pP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 xml:space="preserve">Факс: 001 617 349 0707, </w:t>
                  </w:r>
                </w:p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</w:pP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 xml:space="preserve">Адреса електронної пошти: 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owright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>@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epizyme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>.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com</w:t>
                  </w:r>
                </w:p>
              </w:tc>
              <w:tc>
                <w:tcPr>
                  <w:tcW w:w="5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 xml:space="preserve">П.І.Б. контактної особи: 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Christinne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 xml:space="preserve"> 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Villanueva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 xml:space="preserve">, 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MS</w:t>
                  </w:r>
                </w:p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</w:pP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 xml:space="preserve">Контактний телефон: 001 617 797 9092, </w:t>
                  </w:r>
                </w:p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</w:pP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 xml:space="preserve">Факс: 001 617 349 0707, </w:t>
                  </w:r>
                </w:p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 xml:space="preserve">Адреса електронної пошти: 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cvillanueva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>@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epizyme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  <w:lang w:val="ru-RU"/>
                    </w:rPr>
                    <w:t>.</w:t>
                  </w:r>
                  <w:r w:rsidRPr="00217B0F">
                    <w:rPr>
                      <w:rFonts w:eastAsia="Times New Roman"/>
                      <w:bCs/>
                      <w:iCs/>
                      <w:color w:val="000000"/>
                      <w:szCs w:val="24"/>
                    </w:rPr>
                    <w:t>com</w:t>
                  </w:r>
                </w:p>
              </w:tc>
            </w:tr>
          </w:tbl>
          <w:p w:rsidR="00143947" w:rsidRPr="00CC4D06" w:rsidRDefault="00143947">
            <w:pPr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2333 від 25.11.2019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lastRenderedPageBreak/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«Додаткове дослідження препарату Таземетостат у пацієнтів, яких було переведено із основного дослідження (</w:t>
            </w:r>
            <w:r w:rsidRPr="00765904">
              <w:rPr>
                <w:rFonts w:cs="Calibri"/>
              </w:rPr>
              <w:t>TRuST</w:t>
            </w:r>
            <w:r w:rsidRPr="005863B3">
              <w:rPr>
                <w:rFonts w:cs="Calibri"/>
                <w:lang w:val="ru-RU"/>
              </w:rPr>
              <w:t xml:space="preserve">): відкрите додаткове перехідне дослідження», </w:t>
            </w:r>
            <w:r w:rsidRPr="00765904">
              <w:rPr>
                <w:rFonts w:cs="Calibri"/>
              </w:rPr>
              <w:t>EZH</w:t>
            </w:r>
            <w:r w:rsidRPr="005863B3">
              <w:rPr>
                <w:rFonts w:cs="Calibri"/>
                <w:lang w:val="ru-RU"/>
              </w:rPr>
              <w:t xml:space="preserve">-501, поправка 4.0 від </w:t>
            </w:r>
            <w:r w:rsidR="00665A12">
              <w:rPr>
                <w:rFonts w:cs="Calibri"/>
                <w:lang w:val="ru-RU"/>
              </w:rPr>
              <w:t xml:space="preserve">             </w:t>
            </w:r>
            <w:r w:rsidRPr="005863B3">
              <w:rPr>
                <w:rFonts w:cs="Calibri"/>
                <w:lang w:val="ru-RU"/>
              </w:rPr>
              <w:t>18 лютого 2020 р.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2F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«МЕДПЕЙС</w:t>
            </w:r>
          </w:p>
          <w:p w:rsidR="006222F3" w:rsidRDefault="006222F3" w:rsidP="00765904">
            <w:pPr>
              <w:jc w:val="both"/>
              <w:rPr>
                <w:rFonts w:cs="Calibri"/>
                <w:lang w:val="ru-RU"/>
              </w:rPr>
            </w:pPr>
          </w:p>
          <w:p w:rsidR="006222F3" w:rsidRDefault="006222F3" w:rsidP="00765904">
            <w:pPr>
              <w:jc w:val="both"/>
              <w:rPr>
                <w:rFonts w:cs="Calibri"/>
                <w:lang w:val="ru-RU"/>
              </w:rPr>
            </w:pPr>
          </w:p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 УКРАЇНА»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Епізим, Інк., США (Epizyme, Inc., USA)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 w:rsidRPr="00C9259D">
        <w:rPr>
          <w:lang w:val="ru-RU"/>
        </w:rPr>
        <w:t>54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>Оновлений протокол з Поправкою 2 від 15.12.2020 р.; Зміна назви місця проведення клінічного випробування</w:t>
            </w:r>
            <w:r w:rsidR="00CC4D06">
              <w:rPr>
                <w:lang w:val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187"/>
            </w:tblGrid>
            <w:tr w:rsidR="00143947" w:rsidRPr="00765904" w:rsidTr="006222F3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Було</w:t>
                  </w:r>
                </w:p>
              </w:tc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43947" w:rsidRPr="00765904" w:rsidRDefault="00143947" w:rsidP="00765904">
                  <w:pPr>
                    <w:jc w:val="center"/>
                  </w:pPr>
                  <w:r w:rsidRPr="00765904">
                    <w:t>Стало</w:t>
                  </w:r>
                </w:p>
              </w:tc>
            </w:tr>
            <w:tr w:rsidR="00CC4D06" w:rsidRPr="00765904" w:rsidTr="006222F3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217B0F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ген. директор Зільберблат Г.М.</w:t>
                  </w:r>
                </w:p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szCs w:val="24"/>
                    </w:rPr>
                  </w:pPr>
                  <w:r w:rsidRPr="00217B0F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>Комунальний заклад</w:t>
                  </w:r>
                  <w:r w:rsidRPr="00217B0F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 xml:space="preserve"> Київської обласної ради «Обласне психіатрично-наркологічне медичне об’єднання», чоловіче відділення №10, жіноче відділення №2, Київська область, смт. </w:t>
                  </w:r>
                  <w:r w:rsidRPr="00217B0F">
                    <w:rPr>
                      <w:rFonts w:eastAsia="Times New Roman"/>
                      <w:color w:val="000000"/>
                      <w:szCs w:val="24"/>
                    </w:rPr>
                    <w:t>Глеваха</w:t>
                  </w:r>
                </w:p>
              </w:tc>
              <w:tc>
                <w:tcPr>
                  <w:tcW w:w="5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szCs w:val="24"/>
                      <w:lang w:val="ru-RU"/>
                    </w:rPr>
                  </w:pPr>
                  <w:r w:rsidRPr="00217B0F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ген. директор Зільберблат Г.М.</w:t>
                  </w:r>
                </w:p>
                <w:p w:rsidR="00CC4D06" w:rsidRPr="00217B0F" w:rsidRDefault="00CC4D06" w:rsidP="00CC4D06">
                  <w:pPr>
                    <w:jc w:val="both"/>
                    <w:rPr>
                      <w:rFonts w:eastAsia="Times New Roman"/>
                      <w:szCs w:val="24"/>
                    </w:rPr>
                  </w:pPr>
                  <w:r w:rsidRPr="00217B0F">
                    <w:rPr>
                      <w:rFonts w:eastAsia="Times New Roman"/>
                      <w:bCs/>
                      <w:color w:val="000000"/>
                      <w:szCs w:val="24"/>
                      <w:lang w:val="ru-RU"/>
                    </w:rPr>
                    <w:t>Комунальне некомерційне підприємство</w:t>
                  </w:r>
                  <w:r w:rsidRPr="00217B0F"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 xml:space="preserve"> Київської обласної ради «Обласне психіатрично-наркологічне медичне об'єднання», чоловіче відділення №10, жіноче відділення № 2, Київська обл., смт. </w:t>
                  </w:r>
                  <w:r w:rsidRPr="00217B0F">
                    <w:rPr>
                      <w:rFonts w:eastAsia="Times New Roman"/>
                      <w:color w:val="000000"/>
                      <w:szCs w:val="24"/>
                    </w:rPr>
                    <w:t>Глеваха</w:t>
                  </w:r>
                </w:p>
              </w:tc>
            </w:tr>
          </w:tbl>
          <w:p w:rsidR="00143947" w:rsidRPr="00765904" w:rsidRDefault="00143947">
            <w:pPr>
              <w:rPr>
                <w:rFonts w:ascii="Calibri" w:hAnsi="Calibri" w:cs="Calibri"/>
                <w:sz w:val="22"/>
              </w:rPr>
            </w:pP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2006 від 02.10.2019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«Відкрите, з одним рукавом лікування подовження подвійного сліпого, рандомізованого, активно контрольованого, в паралельних групах клінічного дослідження паліперидону пальмітату шестимісячної дії», </w:t>
            </w:r>
            <w:r w:rsidRPr="00765904">
              <w:rPr>
                <w:rFonts w:cs="Calibri"/>
              </w:rPr>
              <w:t>R</w:t>
            </w:r>
            <w:r w:rsidRPr="005863B3">
              <w:rPr>
                <w:rFonts w:cs="Calibri"/>
                <w:lang w:val="ru-RU"/>
              </w:rPr>
              <w:t>092670</w:t>
            </w:r>
            <w:r w:rsidRPr="00765904">
              <w:rPr>
                <w:rFonts w:cs="Calibri"/>
              </w:rPr>
              <w:t>PSY</w:t>
            </w:r>
            <w:r w:rsidRPr="005863B3">
              <w:rPr>
                <w:rFonts w:cs="Calibri"/>
                <w:lang w:val="ru-RU"/>
              </w:rPr>
              <w:t xml:space="preserve">3016, </w:t>
            </w:r>
            <w:r w:rsidRPr="00765904">
              <w:rPr>
                <w:rFonts w:cs="Calibri"/>
              </w:rPr>
              <w:t>COVID</w:t>
            </w:r>
            <w:r w:rsidRPr="005863B3">
              <w:rPr>
                <w:rFonts w:cs="Calibri"/>
                <w:lang w:val="ru-RU"/>
              </w:rPr>
              <w:t>-19 Додаток до протоколу (Поправка 1) від 23.04.2020 р.</w:t>
            </w:r>
          </w:p>
        </w:tc>
      </w:tr>
      <w:tr w:rsidR="00143947" w:rsidRPr="00765904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«ЯНССЕН ФАРМАЦЕВТИКА НВ», Бельгія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«ЯНССЕН ФАРМАЦЕВТИКА НВ», Бельгія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55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5863B3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5863B3" w:rsidRDefault="00143947" w:rsidP="00765904">
            <w:pPr>
              <w:jc w:val="both"/>
              <w:rPr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Оновлений протокол клінічного випробування: </w:t>
            </w:r>
            <w:r w:rsidRPr="00765904">
              <w:rPr>
                <w:rFonts w:cs="Calibri"/>
              </w:rPr>
              <w:t>I</w:t>
            </w:r>
            <w:r w:rsidRPr="005863B3">
              <w:rPr>
                <w:rFonts w:cs="Calibri"/>
                <w:lang w:val="ru-RU"/>
              </w:rPr>
              <w:t>8</w:t>
            </w:r>
            <w:r w:rsidRPr="00765904">
              <w:rPr>
                <w:rFonts w:cs="Calibri"/>
              </w:rPr>
              <w:t>F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MC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GPGN</w:t>
            </w:r>
            <w:r w:rsidRPr="005863B3">
              <w:rPr>
                <w:rFonts w:cs="Calibri"/>
                <w:lang w:val="ru-RU"/>
              </w:rPr>
              <w:t xml:space="preserve"> з інкорпорованою поправкою (с) від 12 листопада 2020 року, англійською мовою; Інформація для пацієнта дослідження та Форма Інформованої Згоди для участі у дослідженні для використання в Україні, версія № 3.0 українською мовою від 02 грудня 2020 року; Інформація для пацієнта дослідження та Форма Інформованої Згоди для участі у дослідженні для використання в Україні, версія № 3.0 російською мовою від 04 березня 2021 року; Доповнення (7) до протоколу клінічного дослідження </w:t>
            </w:r>
            <w:r w:rsidRPr="00765904">
              <w:rPr>
                <w:rFonts w:cs="Calibri"/>
              </w:rPr>
              <w:t>I</w:t>
            </w:r>
            <w:r w:rsidRPr="005863B3">
              <w:rPr>
                <w:rFonts w:cs="Calibri"/>
                <w:lang w:val="ru-RU"/>
              </w:rPr>
              <w:t>8</w:t>
            </w:r>
            <w:r w:rsidRPr="00765904">
              <w:rPr>
                <w:rFonts w:cs="Calibri"/>
              </w:rPr>
              <w:t>F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MC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GPGN</w:t>
            </w:r>
            <w:r w:rsidRPr="005863B3">
              <w:rPr>
                <w:rFonts w:cs="Calibri"/>
                <w:lang w:val="ru-RU"/>
              </w:rPr>
              <w:t xml:space="preserve"> від 15 грудня 2020 року, англійською мовою; Інформація для пацієнта дослідження та Форма Інформованої згоди на участь у додатковому дослідженні по діабетичній ретинопатії, версія №1.0 українською мовою від 04 січня 2021 року; Інформація для пацієнта дослідження та Форма Інформованої згоди на участь у додатковому дослідженні по діабетичній ретинопатії, версія №1.0 російською мовою від 04 січня 2021 року; Інформація для пацієнта дослідження та Форма Інформованої згоди для забезпечення безперервної участі пацієнтів у дослідженні </w:t>
            </w:r>
            <w:r w:rsidRPr="00765904">
              <w:rPr>
                <w:rFonts w:cs="Calibri"/>
              </w:rPr>
              <w:t>I</w:t>
            </w:r>
            <w:r w:rsidRPr="005863B3">
              <w:rPr>
                <w:rFonts w:cs="Calibri"/>
                <w:lang w:val="ru-RU"/>
              </w:rPr>
              <w:t>8</w:t>
            </w:r>
            <w:r w:rsidRPr="00765904">
              <w:rPr>
                <w:rFonts w:cs="Calibri"/>
              </w:rPr>
              <w:t>F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MC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GPGN</w:t>
            </w:r>
            <w:r w:rsidRPr="005863B3">
              <w:rPr>
                <w:rFonts w:cs="Calibri"/>
                <w:lang w:val="ru-RU"/>
              </w:rPr>
              <w:t xml:space="preserve"> під час пандемії </w:t>
            </w:r>
            <w:r w:rsidRPr="00765904">
              <w:rPr>
                <w:rFonts w:cs="Calibri"/>
              </w:rPr>
              <w:t>COVID</w:t>
            </w:r>
            <w:r w:rsidRPr="005863B3">
              <w:rPr>
                <w:rFonts w:cs="Calibri"/>
                <w:lang w:val="ru-RU"/>
              </w:rPr>
              <w:t xml:space="preserve">-19, версія 1.0 українською мовою від 18 лютого 2021 року; Інформація для пацієнта дослідження та Форма Інформованої згоди для забезпечення безперервної участі пацієнтів у дослідженні </w:t>
            </w:r>
            <w:r w:rsidRPr="00765904">
              <w:rPr>
                <w:rFonts w:cs="Calibri"/>
              </w:rPr>
              <w:t>I</w:t>
            </w:r>
            <w:r w:rsidRPr="005863B3">
              <w:rPr>
                <w:rFonts w:cs="Calibri"/>
                <w:lang w:val="ru-RU"/>
              </w:rPr>
              <w:t>8</w:t>
            </w:r>
            <w:r w:rsidRPr="00765904">
              <w:rPr>
                <w:rFonts w:cs="Calibri"/>
              </w:rPr>
              <w:t>F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MC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GPGN</w:t>
            </w:r>
            <w:r w:rsidRPr="005863B3">
              <w:rPr>
                <w:rFonts w:cs="Calibri"/>
                <w:lang w:val="ru-RU"/>
              </w:rPr>
              <w:t xml:space="preserve"> під час пандемії </w:t>
            </w:r>
            <w:r w:rsidRPr="00765904">
              <w:rPr>
                <w:rFonts w:cs="Calibri"/>
              </w:rPr>
              <w:t>COVID</w:t>
            </w:r>
            <w:r w:rsidRPr="005863B3">
              <w:rPr>
                <w:rFonts w:cs="Calibri"/>
                <w:lang w:val="ru-RU"/>
              </w:rPr>
              <w:t xml:space="preserve">-19, версія 1.0 російською мовою від </w:t>
            </w:r>
            <w:r w:rsidR="00665A12">
              <w:rPr>
                <w:rFonts w:cs="Calibri"/>
                <w:lang w:val="ru-RU"/>
              </w:rPr>
              <w:t xml:space="preserve">               </w:t>
            </w:r>
            <w:r w:rsidRPr="005863B3">
              <w:rPr>
                <w:rFonts w:cs="Calibri"/>
                <w:lang w:val="ru-RU"/>
              </w:rPr>
              <w:t>18 лютого 2021 року</w:t>
            </w:r>
            <w:r w:rsidRPr="005863B3">
              <w:rPr>
                <w:lang w:val="ru-RU"/>
              </w:rPr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700 від 24.03.2020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5863B3">
              <w:rPr>
                <w:rFonts w:cs="Calibri"/>
                <w:lang w:val="ru-RU"/>
              </w:rPr>
              <w:t>«Дослідження впливу препарату Тірзепатід в порівнянні з препаратом Дулаглутид на розвиток значних несприятливих серцево-судинних подій у пацієнтів з цукровим діабетом 2 типу (</w:t>
            </w:r>
            <w:r w:rsidRPr="00765904">
              <w:rPr>
                <w:rFonts w:cs="Calibri"/>
              </w:rPr>
              <w:t>SURPASS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CVOT</w:t>
            </w:r>
            <w:r w:rsidRPr="005863B3">
              <w:rPr>
                <w:rFonts w:cs="Calibri"/>
                <w:lang w:val="ru-RU"/>
              </w:rPr>
              <w:t xml:space="preserve">)», </w:t>
            </w:r>
            <w:r w:rsidRPr="00765904">
              <w:rPr>
                <w:rFonts w:cs="Calibri"/>
              </w:rPr>
              <w:t>I</w:t>
            </w:r>
            <w:r w:rsidRPr="005863B3">
              <w:rPr>
                <w:rFonts w:cs="Calibri"/>
                <w:lang w:val="ru-RU"/>
              </w:rPr>
              <w:t>8</w:t>
            </w:r>
            <w:r w:rsidRPr="00765904">
              <w:rPr>
                <w:rFonts w:cs="Calibri"/>
              </w:rPr>
              <w:t>F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MC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GPGN</w:t>
            </w:r>
            <w:r w:rsidRPr="005863B3">
              <w:rPr>
                <w:rFonts w:cs="Calibri"/>
                <w:lang w:val="ru-RU"/>
              </w:rPr>
              <w:t xml:space="preserve">, з інкорпорованою поправкою </w:t>
            </w:r>
            <w:r w:rsidRPr="00765904">
              <w:rPr>
                <w:rFonts w:cs="Calibri"/>
              </w:rPr>
              <w:t>(b) від 01 травня 2020 року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«Елі Ліллі Восток СА», Швейцарія </w:t>
            </w:r>
          </w:p>
        </w:tc>
      </w:tr>
      <w:tr w:rsidR="00143947" w:rsidRPr="00765904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lastRenderedPageBreak/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Елі Ліллі енд Компані, США / Eli Lilly and Company, USA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C9259D" w:rsidRDefault="00143947">
      <w:pPr>
        <w:rPr>
          <w:b/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C9259D">
        <w:rPr>
          <w:lang w:val="uk-UA"/>
        </w:rPr>
        <w:t xml:space="preserve">  </w:t>
      </w:r>
      <w:r>
        <w:rPr>
          <w:lang w:val="uk-UA"/>
        </w:rPr>
        <w:t xml:space="preserve">Додаток № </w:t>
      </w:r>
      <w:r>
        <w:t>56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072"/>
        <w:rPr>
          <w:lang w:val="uk-UA"/>
        </w:rPr>
      </w:pPr>
      <w:r>
        <w:rPr>
          <w:rFonts w:eastAsia="Times New Roman"/>
          <w:szCs w:val="24"/>
          <w:lang w:val="uk-UA" w:eastAsia="uk-UA"/>
        </w:rPr>
        <w:t xml:space="preserve">  </w:t>
      </w: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C9259D">
      <w:pPr>
        <w:ind w:left="9072"/>
        <w:rPr>
          <w:lang w:val="uk-UA"/>
        </w:rPr>
      </w:pPr>
      <w:r>
        <w:rPr>
          <w:lang w:val="uk-UA"/>
        </w:rPr>
        <w:t xml:space="preserve">  </w:t>
      </w:r>
      <w:r w:rsidR="00DE037E" w:rsidRPr="00DE037E">
        <w:rPr>
          <w:u w:val="single"/>
          <w:lang w:val="uk-UA"/>
        </w:rPr>
        <w:t>01.04.2021</w:t>
      </w:r>
      <w:r w:rsidR="00DE037E">
        <w:rPr>
          <w:lang w:val="uk-UA"/>
        </w:rPr>
        <w:t xml:space="preserve"> № </w:t>
      </w:r>
      <w:r w:rsidR="00DE037E"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43947" w:rsidRPr="00765904" w:rsidTr="0076590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proofErr w:type="gramStart"/>
            <w:r w:rsidRPr="00765904">
              <w:rPr>
                <w:rFonts w:cs="Calibri"/>
              </w:rPr>
              <w:t xml:space="preserve">Оновлений Протокол клінічного дослідження, код дослідження: Z-S02, версія № 4 від 15.03.2021 р.; Оновлена Інформація для добровольця, що приймає участь у клінічному дослідженні, та Інформована згода українською мовою, код дослідження: Z-S02, версія № 4 від 15.03.2021 р.; Оновлена Інформація для добровольця, що приймає участь у клінічному дослідженні, та Інформована згода російською мовою, код дослідження: Z-S02, версія № 4 від 15.03.2021 р.; </w:t>
            </w:r>
            <w:r w:rsidRPr="00765904">
              <w:rPr>
                <w:rFonts w:cs="Calibri"/>
              </w:rPr>
              <w:br/>
              <w:t>Оновлена Індивідуальна реєстраційна форма, код дослідження: Z-S02, версія № 4 від 15.03.2021 р.; Оновлений Синопсис Протоколу клінічного дослідження, код випробування: Z-S02, версія № 4 від 15.03.2021 р.; Зміна назви досліджуваного лікарського засобу: було – Ібунорм ультракап, капсули м’які по 400 мг, стало – Ібупрофен-Здоров’я ультракап, капсули м’які по 400 мг.; Подовження терміну придатності досліджуваного лікарського засобу Ібунорм ультракап, капсули м’які по 400 мг, з 30 до 36 місяців; Оновлений розділ 3.2.Р.8 «Стабільність» досьє досліджуваного лікарського засобу Ібунорм ультракап, капсули м’які по 400 мг, код 114/СТ/24/18/UA, версія 08/2020; Оновлений текст маркування первинної упаковки (блістер) для клінічних випробувань досліджуваного лікарського засобу Ібунорм ультракап, капсули м’які по 400 мг, версія 08/2020; Оновлений зразок етикетки для клінічних досліджень досліджуваного лікарського засобу Ібунорм ультракап, капсули м’які по 400 мг, версія 08/2020.</w:t>
            </w:r>
            <w:proofErr w:type="gramEnd"/>
            <w:r w:rsidRPr="00765904">
              <w:t xml:space="preserve"> </w:t>
            </w:r>
          </w:p>
        </w:tc>
      </w:tr>
      <w:tr w:rsidR="00143947" w:rsidRPr="00765904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296 від 11.02.2020</w:t>
            </w:r>
          </w:p>
        </w:tc>
      </w:tr>
      <w:tr w:rsidR="00143947" w:rsidRPr="005863B3" w:rsidTr="00765904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«Клінічне дослідження з оцінки біоеквівалентності препаратів Ібунорм ультракап, капсули м’які по 400 мг (виробн</w:t>
            </w:r>
            <w:r w:rsidR="00CC4D06">
              <w:rPr>
                <w:rFonts w:cs="Calibri"/>
                <w:lang w:val="ru-RU"/>
              </w:rPr>
              <w:t>ик ТОВ “Фармацевтична компанія «Здоров'я»</w:t>
            </w:r>
            <w:r w:rsidRPr="005863B3">
              <w:rPr>
                <w:rFonts w:cs="Calibri"/>
                <w:lang w:val="ru-RU"/>
              </w:rPr>
              <w:t xml:space="preserve">, Україна) та Адвіл Ультра Форте, капсули м’які по 400 мг (виробник </w:t>
            </w:r>
            <w:r w:rsidRPr="00765904">
              <w:rPr>
                <w:rFonts w:cs="Calibri"/>
              </w:rPr>
              <w:t>Pfizer</w:t>
            </w:r>
            <w:r w:rsidRPr="005863B3">
              <w:rPr>
                <w:rFonts w:cs="Calibri"/>
                <w:lang w:val="ru-RU"/>
              </w:rPr>
              <w:t xml:space="preserve"> </w:t>
            </w:r>
            <w:r w:rsidRPr="00765904">
              <w:rPr>
                <w:rFonts w:cs="Calibri"/>
              </w:rPr>
              <w:t>Consumer</w:t>
            </w:r>
            <w:r w:rsidRPr="005863B3">
              <w:rPr>
                <w:rFonts w:cs="Calibri"/>
                <w:lang w:val="ru-RU"/>
              </w:rPr>
              <w:t xml:space="preserve"> </w:t>
            </w:r>
            <w:r w:rsidRPr="00765904">
              <w:rPr>
                <w:rFonts w:cs="Calibri"/>
              </w:rPr>
              <w:t>Manufacturing</w:t>
            </w:r>
            <w:r w:rsidRPr="005863B3">
              <w:rPr>
                <w:rFonts w:cs="Calibri"/>
                <w:lang w:val="ru-RU"/>
              </w:rPr>
              <w:t xml:space="preserve"> </w:t>
            </w:r>
            <w:r w:rsidRPr="00765904">
              <w:rPr>
                <w:rFonts w:cs="Calibri"/>
              </w:rPr>
              <w:t>Italy</w:t>
            </w:r>
            <w:r w:rsidRPr="005863B3">
              <w:rPr>
                <w:rFonts w:cs="Calibri"/>
                <w:lang w:val="ru-RU"/>
              </w:rPr>
              <w:t xml:space="preserve"> </w:t>
            </w:r>
            <w:r w:rsidRPr="00765904">
              <w:rPr>
                <w:rFonts w:cs="Calibri"/>
              </w:rPr>
              <w:t>S</w:t>
            </w:r>
            <w:r w:rsidRPr="005863B3">
              <w:rPr>
                <w:rFonts w:cs="Calibri"/>
                <w:lang w:val="ru-RU"/>
              </w:rPr>
              <w:t>.</w:t>
            </w:r>
            <w:r w:rsidRPr="00765904">
              <w:rPr>
                <w:rFonts w:cs="Calibri"/>
              </w:rPr>
              <w:t>r</w:t>
            </w:r>
            <w:r w:rsidRPr="005863B3">
              <w:rPr>
                <w:rFonts w:cs="Calibri"/>
                <w:lang w:val="ru-RU"/>
              </w:rPr>
              <w:t>.</w:t>
            </w:r>
            <w:r w:rsidRPr="00765904">
              <w:rPr>
                <w:rFonts w:cs="Calibri"/>
              </w:rPr>
              <w:t>l</w:t>
            </w:r>
            <w:r w:rsidRPr="005863B3">
              <w:rPr>
                <w:rFonts w:cs="Calibri"/>
                <w:lang w:val="ru-RU"/>
              </w:rPr>
              <w:t xml:space="preserve">., </w:t>
            </w:r>
            <w:r w:rsidRPr="00765904">
              <w:rPr>
                <w:rFonts w:cs="Calibri"/>
              </w:rPr>
              <w:t>Olaszorszag</w:t>
            </w:r>
            <w:r w:rsidRPr="005863B3">
              <w:rPr>
                <w:rFonts w:cs="Calibri"/>
                <w:lang w:val="ru-RU"/>
              </w:rPr>
              <w:t xml:space="preserve">) у здорових добровольців при одноразовому прийомі», </w:t>
            </w:r>
            <w:r w:rsidRPr="00765904">
              <w:rPr>
                <w:rFonts w:cs="Calibri"/>
              </w:rPr>
              <w:t>Z</w:t>
            </w:r>
            <w:r w:rsidRPr="005863B3">
              <w:rPr>
                <w:rFonts w:cs="Calibri"/>
                <w:lang w:val="ru-RU"/>
              </w:rPr>
              <w:t>-</w:t>
            </w:r>
            <w:r w:rsidRPr="00765904">
              <w:rPr>
                <w:rFonts w:cs="Calibri"/>
              </w:rPr>
              <w:t>S</w:t>
            </w:r>
            <w:r w:rsidRPr="005863B3">
              <w:rPr>
                <w:rFonts w:cs="Calibri"/>
                <w:lang w:val="ru-RU"/>
              </w:rPr>
              <w:t>02, версія протоколу № 2 від 10.12.2019</w:t>
            </w:r>
          </w:p>
        </w:tc>
      </w:tr>
      <w:tr w:rsidR="00143947" w:rsidRPr="005863B3" w:rsidTr="00765904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«Фармацевтична компанія «Здоров'я», Україна</w:t>
            </w:r>
          </w:p>
        </w:tc>
      </w:tr>
      <w:tr w:rsidR="00143947" w:rsidRPr="005863B3" w:rsidTr="00765904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lastRenderedPageBreak/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Товариство з обмеженою відповідальністю «Фармацевтична компанія «Здоров'я», Україна</w:t>
            </w:r>
          </w:p>
        </w:tc>
      </w:tr>
      <w:tr w:rsidR="00143947" w:rsidRPr="00765904" w:rsidTr="00765904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Default="00143947">
      <w:pPr>
        <w:rPr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143947" w:rsidRDefault="00143947">
      <w:pPr>
        <w:ind w:left="142"/>
      </w:pPr>
    </w:p>
    <w:p w:rsidR="00143947" w:rsidRDefault="00143947">
      <w:pPr>
        <w:ind w:left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Додаток № </w:t>
      </w:r>
      <w:r>
        <w:t>57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A57DA7">
        <w:rPr>
          <w:rFonts w:eastAsia="Times New Roman"/>
          <w:szCs w:val="24"/>
          <w:lang w:val="uk-UA" w:eastAsia="uk-UA"/>
        </w:rPr>
        <w:t>Про проведення клінічних</w:t>
      </w:r>
    </w:p>
    <w:p w:rsidR="00C9259D" w:rsidRPr="00A57DA7" w:rsidRDefault="00C9259D" w:rsidP="00C9259D">
      <w:pPr>
        <w:ind w:left="9214"/>
        <w:rPr>
          <w:rFonts w:eastAsia="Times New Roman"/>
          <w:szCs w:val="24"/>
          <w:lang w:val="uk-UA" w:eastAsia="uk-UA"/>
        </w:rPr>
      </w:pPr>
      <w:r w:rsidRPr="00A57DA7">
        <w:rPr>
          <w:rFonts w:eastAsia="Times New Roman"/>
          <w:szCs w:val="24"/>
          <w:lang w:val="uk-UA" w:eastAsia="uk-UA"/>
        </w:rPr>
        <w:t>випробувань лікарських засобів</w:t>
      </w:r>
    </w:p>
    <w:p w:rsidR="00143947" w:rsidRDefault="00C9259D" w:rsidP="00C9259D">
      <w:pPr>
        <w:ind w:left="9214"/>
        <w:rPr>
          <w:lang w:val="uk-UA"/>
        </w:rPr>
      </w:pPr>
      <w:r w:rsidRPr="00A57DA7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43947">
        <w:rPr>
          <w:lang w:val="uk-UA"/>
        </w:rPr>
        <w:t xml:space="preserve"> </w:t>
      </w:r>
    </w:p>
    <w:p w:rsidR="00143947" w:rsidRDefault="00DE037E">
      <w:pPr>
        <w:ind w:left="9214"/>
        <w:rPr>
          <w:lang w:val="uk-UA"/>
        </w:rPr>
      </w:pPr>
      <w:r w:rsidRPr="00DE037E">
        <w:rPr>
          <w:u w:val="single"/>
          <w:lang w:val="uk-UA"/>
        </w:rPr>
        <w:t>01.04.2021</w:t>
      </w:r>
      <w:r>
        <w:rPr>
          <w:lang w:val="uk-UA"/>
        </w:rPr>
        <w:t xml:space="preserve"> № </w:t>
      </w:r>
      <w:r w:rsidRPr="00DE037E">
        <w:rPr>
          <w:u w:val="single"/>
          <w:lang w:val="uk-UA"/>
        </w:rPr>
        <w:t>614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ru-RU"/>
        </w:rPr>
      </w:pPr>
    </w:p>
    <w:tbl>
      <w:tblPr>
        <w:tblW w:w="1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0508"/>
      </w:tblGrid>
      <w:tr w:rsidR="00143947" w:rsidRPr="00765904" w:rsidTr="00765904"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Ідентифікація суттєвої поправки</w:t>
            </w:r>
          </w:p>
        </w:tc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143947" w:rsidRPr="00765904" w:rsidRDefault="00143947" w:rsidP="00765904">
            <w:pPr>
              <w:jc w:val="both"/>
            </w:pPr>
            <w:r w:rsidRPr="00765904">
              <w:rPr>
                <w:rFonts w:cs="Calibri"/>
              </w:rPr>
              <w:t>Оновлений протокол клінічного випробування GLPG3667-CL-112, фінальна версія 3.00 (Поправка 2), від 25 січня 2021 року, англійською мовою; Брошура дослідника для препарату GLPG3667, фінальне видання 3 від 24 грудня 2020 року, англійською мовою</w:t>
            </w:r>
            <w:r w:rsidRPr="00765904">
              <w:t xml:space="preserve"> </w:t>
            </w:r>
          </w:p>
        </w:tc>
      </w:tr>
      <w:tr w:rsidR="00143947" w:rsidRPr="00765904" w:rsidTr="00765904">
        <w:trPr>
          <w:trHeight w:val="100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№ 516 від 22.03.2021</w:t>
            </w:r>
          </w:p>
        </w:tc>
      </w:tr>
      <w:tr w:rsidR="00143947" w:rsidRPr="005863B3" w:rsidTr="00765904">
        <w:trPr>
          <w:trHeight w:val="100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cs="Calibri"/>
                <w:szCs w:val="24"/>
                <w:lang w:val="ru-RU"/>
              </w:rPr>
            </w:pPr>
            <w:r w:rsidRPr="005863B3">
              <w:rPr>
                <w:rFonts w:cs="Calibri"/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 xml:space="preserve">«Рандомізоване, подвійне сліпе, плацебо-контрольоване дослідження для оцінки безпеки, переносимості та ефективності препарату </w:t>
            </w:r>
            <w:r w:rsidRPr="00765904">
              <w:rPr>
                <w:rFonts w:cs="Calibri"/>
              </w:rPr>
              <w:t>GLPG</w:t>
            </w:r>
            <w:r w:rsidRPr="005863B3">
              <w:rPr>
                <w:rFonts w:cs="Calibri"/>
                <w:lang w:val="ru-RU"/>
              </w:rPr>
              <w:t xml:space="preserve">3667 у пацієнтів з бляшкоподібним псоріазом середнього та тяжкого ступеню», </w:t>
            </w:r>
            <w:r w:rsidRPr="00765904">
              <w:rPr>
                <w:rFonts w:cs="Calibri"/>
              </w:rPr>
              <w:t>GLPG</w:t>
            </w:r>
            <w:r w:rsidRPr="005863B3">
              <w:rPr>
                <w:rFonts w:cs="Calibri"/>
                <w:lang w:val="ru-RU"/>
              </w:rPr>
              <w:t>3667-</w:t>
            </w:r>
            <w:r w:rsidRPr="00765904">
              <w:rPr>
                <w:rFonts w:cs="Calibri"/>
              </w:rPr>
              <w:t>CL</w:t>
            </w:r>
            <w:r w:rsidRPr="005863B3">
              <w:rPr>
                <w:rFonts w:cs="Calibri"/>
                <w:lang w:val="ru-RU"/>
              </w:rPr>
              <w:t>-112, фінальна версія 2.00 від 29 вересня 2020 року</w:t>
            </w:r>
          </w:p>
        </w:tc>
      </w:tr>
      <w:tr w:rsidR="00143947" w:rsidRPr="005863B3" w:rsidTr="00765904">
        <w:trPr>
          <w:trHeight w:val="34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Заявник, країна</w:t>
            </w:r>
          </w:p>
        </w:tc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 w:rsidP="00765904">
            <w:pPr>
              <w:jc w:val="both"/>
              <w:rPr>
                <w:rFonts w:cs="Calibri"/>
                <w:lang w:val="ru-RU"/>
              </w:rPr>
            </w:pPr>
            <w:r w:rsidRPr="005863B3">
              <w:rPr>
                <w:rFonts w:cs="Calibri"/>
                <w:lang w:val="ru-RU"/>
              </w:rPr>
              <w:t>ТОВ «АРЕНСІЯ ЕКСПЛОРАТОРІ МЕДІСІН», Україна</w:t>
            </w:r>
          </w:p>
        </w:tc>
      </w:tr>
      <w:tr w:rsidR="00143947" w:rsidRPr="00765904" w:rsidTr="00765904">
        <w:trPr>
          <w:trHeight w:val="319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>
            <w:pPr>
              <w:rPr>
                <w:rFonts w:cs="Calibri"/>
                <w:szCs w:val="24"/>
              </w:rPr>
            </w:pPr>
            <w:r w:rsidRPr="00765904">
              <w:rPr>
                <w:rFonts w:cs="Calibri"/>
                <w:szCs w:val="24"/>
              </w:rPr>
              <w:t>Спонсор, країна</w:t>
            </w:r>
          </w:p>
        </w:tc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>Галапагос НВ/ Galapagos NV, Belgium</w:t>
            </w:r>
          </w:p>
        </w:tc>
      </w:tr>
      <w:tr w:rsidR="00143947" w:rsidRPr="00765904" w:rsidTr="00765904">
        <w:trPr>
          <w:trHeight w:val="1004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5863B3" w:rsidRDefault="00143947">
            <w:pPr>
              <w:rPr>
                <w:rFonts w:eastAsia="Times New Roman" w:cs="Calibri"/>
                <w:color w:val="000000"/>
                <w:szCs w:val="24"/>
                <w:lang w:val="ru-RU" w:eastAsia="uk-UA"/>
              </w:rPr>
            </w:pPr>
            <w:r w:rsidRPr="005863B3">
              <w:rPr>
                <w:rFonts w:eastAsia="Times New Roman" w:cs="Calibri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947" w:rsidRPr="00765904" w:rsidRDefault="00143947" w:rsidP="00765904">
            <w:pPr>
              <w:jc w:val="both"/>
              <w:rPr>
                <w:rFonts w:cs="Calibri"/>
              </w:rPr>
            </w:pPr>
            <w:r w:rsidRPr="00765904">
              <w:rPr>
                <w:rFonts w:cs="Calibri"/>
              </w:rPr>
              <w:t xml:space="preserve">― </w:t>
            </w:r>
          </w:p>
        </w:tc>
      </w:tr>
    </w:tbl>
    <w:p w:rsidR="00143947" w:rsidRPr="00765904" w:rsidRDefault="00143947">
      <w:pPr>
        <w:rPr>
          <w:lang w:val="uk-UA"/>
        </w:rPr>
      </w:pPr>
    </w:p>
    <w:p w:rsidR="00143947" w:rsidRPr="00C9259D" w:rsidRDefault="00143947">
      <w:pPr>
        <w:rPr>
          <w:b/>
          <w:szCs w:val="24"/>
          <w:lang w:val="uk-UA"/>
        </w:rPr>
      </w:pPr>
      <w:r w:rsidRPr="00C9259D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C9259D">
        <w:rPr>
          <w:b/>
          <w:lang w:val="uk-UA"/>
        </w:rPr>
        <w:t xml:space="preserve"> </w:t>
      </w:r>
    </w:p>
    <w:p w:rsidR="00143947" w:rsidRPr="00C9259D" w:rsidRDefault="00143947">
      <w:pPr>
        <w:rPr>
          <w:b/>
          <w:lang w:val="ru-RU"/>
        </w:rPr>
      </w:pPr>
      <w:r w:rsidRPr="00C9259D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C9259D">
        <w:rPr>
          <w:b/>
          <w:lang w:val="uk-UA"/>
        </w:rPr>
        <w:t> </w:t>
      </w:r>
      <w:r w:rsidRPr="00C9259D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C9259D">
        <w:rPr>
          <w:b/>
          <w:lang w:val="uk-UA" w:eastAsia="uk-UA"/>
        </w:rPr>
        <w:t xml:space="preserve">_______________________      </w:t>
      </w:r>
      <w:r w:rsidRPr="00C9259D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C9259D">
        <w:rPr>
          <w:b/>
          <w:lang w:val="ru-RU"/>
        </w:rPr>
        <w:t xml:space="preserve"> </w:t>
      </w:r>
    </w:p>
    <w:p w:rsidR="00143947" w:rsidRDefault="00143947">
      <w:pPr>
        <w:rPr>
          <w:lang w:val="ru-RU"/>
        </w:rPr>
      </w:pPr>
    </w:p>
    <w:p w:rsidR="00143947" w:rsidRDefault="00143947">
      <w:pPr>
        <w:rPr>
          <w:lang w:val="uk-UA"/>
        </w:rPr>
      </w:pPr>
    </w:p>
    <w:sectPr w:rsidR="00143947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04"/>
    <w:rsid w:val="000B5C0F"/>
    <w:rsid w:val="000F583D"/>
    <w:rsid w:val="00143947"/>
    <w:rsid w:val="001807E8"/>
    <w:rsid w:val="00217B0F"/>
    <w:rsid w:val="00252CE3"/>
    <w:rsid w:val="002E0DE3"/>
    <w:rsid w:val="00364ADD"/>
    <w:rsid w:val="003B30BD"/>
    <w:rsid w:val="004A54FF"/>
    <w:rsid w:val="005863B3"/>
    <w:rsid w:val="006222F3"/>
    <w:rsid w:val="00665A12"/>
    <w:rsid w:val="00765904"/>
    <w:rsid w:val="00806736"/>
    <w:rsid w:val="0090569C"/>
    <w:rsid w:val="009F2F57"/>
    <w:rsid w:val="00A57DA7"/>
    <w:rsid w:val="00AB19EE"/>
    <w:rsid w:val="00B4087E"/>
    <w:rsid w:val="00BA63AB"/>
    <w:rsid w:val="00C0394D"/>
    <w:rsid w:val="00C9259D"/>
    <w:rsid w:val="00CC4D06"/>
    <w:rsid w:val="00CE55B2"/>
    <w:rsid w:val="00D10528"/>
    <w:rsid w:val="00D95B8F"/>
    <w:rsid w:val="00DE037E"/>
    <w:rsid w:val="00E673C4"/>
    <w:rsid w:val="00EB4508"/>
    <w:rsid w:val="00EF42A2"/>
    <w:rsid w:val="00F9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A3A0-79B0-4D04-B08E-9F540E4F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a3">
    <w:name w:val="Обычный (веб) Знак"/>
    <w:aliases w:val="Обычный (Web) Знак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="Calibri" w:hAnsi="Calibr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F96FC1"/>
    <w:pPr>
      <w:jc w:val="both"/>
    </w:pPr>
    <w:rPr>
      <w:rFonts w:eastAsia="Times New Roman"/>
      <w:szCs w:val="24"/>
    </w:rPr>
  </w:style>
  <w:style w:type="paragraph" w:customStyle="1" w:styleId="csf06cd379">
    <w:name w:val="csf06cd379"/>
    <w:basedOn w:val="a"/>
    <w:rsid w:val="00F96FC1"/>
    <w:pPr>
      <w:jc w:val="both"/>
    </w:pPr>
    <w:rPr>
      <w:rFonts w:eastAsia="Times New Roman"/>
      <w:szCs w:val="24"/>
    </w:rPr>
  </w:style>
  <w:style w:type="character" w:customStyle="1" w:styleId="cs9b006268">
    <w:name w:val="cs9b006268"/>
    <w:rsid w:val="00F96F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rsid w:val="00F96FC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rsid w:val="00F96F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F96FC1"/>
    <w:pPr>
      <w:jc w:val="center"/>
    </w:pPr>
    <w:rPr>
      <w:rFonts w:eastAsia="Times New Roman"/>
      <w:szCs w:val="24"/>
    </w:rPr>
  </w:style>
  <w:style w:type="character" w:customStyle="1" w:styleId="cs7d567a251">
    <w:name w:val="cs7d567a251"/>
    <w:rsid w:val="00F96FC1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0">
    <w:name w:val="cs9b0062610"/>
    <w:rsid w:val="00F96F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rsid w:val="00F96FC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rsid w:val="00F96FC1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rsid w:val="004A54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rsid w:val="004A54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rsid w:val="004A54FF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rsid w:val="004A54F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4">
    <w:name w:val="cs9b0062614"/>
    <w:rsid w:val="000F58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rsid w:val="000F583D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0F583D"/>
    <w:rPr>
      <w:rFonts w:eastAsia="Times New Roman"/>
      <w:szCs w:val="24"/>
    </w:rPr>
  </w:style>
  <w:style w:type="character" w:customStyle="1" w:styleId="cs9f0a404014">
    <w:name w:val="cs9f0a404014"/>
    <w:rsid w:val="000F583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5">
    <w:name w:val="cs9b0062615"/>
    <w:rsid w:val="000F58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rsid w:val="000F583D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15">
    <w:name w:val="cs9f0a404015"/>
    <w:rsid w:val="000F583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7">
    <w:name w:val="cs9b0062617"/>
    <w:rsid w:val="000F58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rsid w:val="000F583D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18">
    <w:name w:val="cs9b0062618"/>
    <w:rsid w:val="000F583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rsid w:val="000F583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2">
    <w:name w:val="cs9b0062622"/>
    <w:rsid w:val="00C0394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rsid w:val="00C0394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3">
    <w:name w:val="cs9b0062623"/>
    <w:rsid w:val="00C0394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rsid w:val="00C0394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7">
    <w:name w:val="cs9b0062627"/>
    <w:rsid w:val="00C0394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3">
    <w:name w:val="cs9b0062633"/>
    <w:rsid w:val="00C0394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5">
    <w:name w:val="cs9b0062635"/>
    <w:rsid w:val="00C0394D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e1e8a62">
    <w:name w:val="csae1e8a62"/>
    <w:basedOn w:val="a"/>
    <w:rsid w:val="00C0394D"/>
    <w:pPr>
      <w:ind w:left="140"/>
      <w:jc w:val="both"/>
    </w:pPr>
    <w:rPr>
      <w:rFonts w:eastAsia="Times New Roman"/>
      <w:szCs w:val="24"/>
    </w:rPr>
  </w:style>
  <w:style w:type="character" w:customStyle="1" w:styleId="cs9f0a404035">
    <w:name w:val="cs9f0a404035"/>
    <w:rsid w:val="00CC4D0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21588</Words>
  <Characters>123054</Characters>
  <Application>Microsoft Office Word</Application>
  <DocSecurity>0</DocSecurity>
  <Lines>1025</Lines>
  <Paragraphs>288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Космінський Роман Віталійович</cp:lastModifiedBy>
  <cp:revision>2</cp:revision>
  <dcterms:created xsi:type="dcterms:W3CDTF">2021-04-01T14:20:00Z</dcterms:created>
  <dcterms:modified xsi:type="dcterms:W3CDTF">2021-04-01T14:20:00Z</dcterms:modified>
</cp:coreProperties>
</file>