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E6" w:rsidRDefault="008622E6" w:rsidP="008622E6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  <w:r w:rsidRPr="00656C60">
        <w:rPr>
          <w:rFonts w:ascii="Arial" w:hAnsi="Arial" w:cs="Arial"/>
          <w:b/>
          <w:sz w:val="18"/>
          <w:szCs w:val="18"/>
          <w:lang w:val="ru-RU"/>
        </w:rPr>
        <w:t>Додаток</w:t>
      </w:r>
      <w:r>
        <w:rPr>
          <w:rFonts w:ascii="Arial" w:hAnsi="Arial" w:cs="Arial"/>
          <w:b/>
          <w:sz w:val="18"/>
          <w:szCs w:val="18"/>
          <w:lang w:val="ru-RU"/>
        </w:rPr>
        <w:t xml:space="preserve"> </w:t>
      </w:r>
    </w:p>
    <w:p w:rsidR="008622E6" w:rsidRPr="00656C60" w:rsidRDefault="008622E6" w:rsidP="008622E6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</w:p>
    <w:p w:rsidR="008622E6" w:rsidRDefault="008622E6" w:rsidP="008622E6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r>
        <w:rPr>
          <w:rFonts w:ascii="Arial" w:hAnsi="Arial" w:cs="Arial"/>
          <w:b/>
          <w:sz w:val="20"/>
          <w:szCs w:val="20"/>
          <w:lang w:val="ru-RU" w:eastAsia="ru-RU"/>
        </w:rPr>
        <w:t>Перелік суттєвих поправок до протоколів клінічних випробувань</w:t>
      </w:r>
      <w:r>
        <w:rPr>
          <w:rFonts w:ascii="Arial" w:hAnsi="Arial" w:cs="Arial"/>
          <w:b/>
          <w:sz w:val="20"/>
          <w:szCs w:val="20"/>
          <w:lang w:val="ru-RU"/>
        </w:rPr>
        <w:t>, роз</w:t>
      </w:r>
      <w:r>
        <w:rPr>
          <w:rFonts w:ascii="Arial" w:hAnsi="Arial" w:cs="Arial"/>
          <w:b/>
          <w:sz w:val="20"/>
          <w:szCs w:val="20"/>
          <w:lang w:val="ru-RU"/>
        </w:rPr>
        <w:t>глянутих на засіданні   НТР № 26</w:t>
      </w:r>
      <w:r>
        <w:rPr>
          <w:rFonts w:ascii="Arial" w:hAnsi="Arial" w:cs="Arial"/>
          <w:b/>
          <w:sz w:val="20"/>
          <w:szCs w:val="20"/>
          <w:lang w:val="ru-RU"/>
        </w:rPr>
        <w:t xml:space="preserve"> від </w:t>
      </w:r>
      <w:r>
        <w:rPr>
          <w:rFonts w:ascii="Arial" w:hAnsi="Arial" w:cs="Arial"/>
          <w:b/>
          <w:sz w:val="20"/>
          <w:szCs w:val="20"/>
          <w:lang w:val="ru-RU"/>
        </w:rPr>
        <w:t>11</w:t>
      </w:r>
      <w:r>
        <w:rPr>
          <w:rFonts w:ascii="Arial" w:hAnsi="Arial" w:cs="Arial"/>
          <w:b/>
          <w:sz w:val="20"/>
          <w:szCs w:val="20"/>
          <w:lang w:val="ru-RU"/>
        </w:rPr>
        <w:t xml:space="preserve">.08.2022, </w:t>
      </w:r>
      <w:r>
        <w:rPr>
          <w:rFonts w:ascii="Arial" w:hAnsi="Arial" w:cs="Arial"/>
          <w:b/>
          <w:sz w:val="20"/>
          <w:szCs w:val="20"/>
          <w:lang w:val="ru-RU" w:eastAsia="ru-RU"/>
        </w:rPr>
        <w:t>на які були отримані позитивні висновки експертів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8622E6" w:rsidRDefault="008622E6" w:rsidP="008622E6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AC0F53" w:rsidRDefault="00AC0F53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AC0F53" w:rsidRPr="00701FD3" w:rsidRDefault="008622E6" w:rsidP="008622E6">
      <w:pPr>
        <w:jc w:val="both"/>
        <w:rPr>
          <w:lang w:val="uk-UA"/>
        </w:rPr>
      </w:pPr>
      <w:r>
        <w:rPr>
          <w:rStyle w:val="cs9b006261"/>
          <w:lang w:val="uk-UA"/>
        </w:rPr>
        <w:t xml:space="preserve">1. </w:t>
      </w:r>
      <w:r w:rsidR="00AD4396">
        <w:rPr>
          <w:rStyle w:val="cs9b006261"/>
          <w:lang w:val="uk-UA"/>
        </w:rPr>
        <w:t>Залучення додаткового (альтернативного) досліджуваного лікарського засобу преднізону (Prednison, Prednisone, GALEN®) таблетки 20 мг; Artesan Pharma GmbH &amp; Co.KG, Німеччина; Зразок маркування досліджуваного лікарського засобу преднізону (Prednison, Prednisone, GALEN®) таблетки 20 мг, версія від 03 червня 2022 року</w:t>
      </w:r>
      <w:r w:rsidR="00AD4396">
        <w:rPr>
          <w:rStyle w:val="cs9f0a40401"/>
          <w:lang w:val="uk-UA"/>
        </w:rPr>
        <w:t xml:space="preserve"> до протоколу клінічного дослідження «Рандомізоване, подвійне сліпе, плацебо-контрольоване фази 3 дослідження </w:t>
      </w:r>
      <w:r w:rsidR="00AD4396">
        <w:rPr>
          <w:rStyle w:val="cs9b006261"/>
          <w:lang w:val="uk-UA"/>
        </w:rPr>
        <w:t>акалабрутинібу</w:t>
      </w:r>
      <w:r w:rsidR="00AD4396">
        <w:rPr>
          <w:rStyle w:val="cs9f0a40401"/>
          <w:lang w:val="uk-UA"/>
        </w:rPr>
        <w:t xml:space="preserve"> у комбінації з ритуксимабом, циклофосфамідом, доксорубіцином, вінкристином та преднізоном (Rituximab, Cyclophosphamide, Doxorubicin, Vincristine, and Prednisone — R-CHOP) у пацієнтів віком </w:t>
      </w:r>
      <w:r w:rsidR="0067676B">
        <w:rPr>
          <w:rStyle w:val="cs9f0a40401"/>
          <w:lang w:val="uk-UA"/>
        </w:rPr>
        <w:t>≤</w:t>
      </w:r>
      <w:r w:rsidR="00AD4396">
        <w:rPr>
          <w:rStyle w:val="cs9f0a40401"/>
          <w:lang w:val="uk-UA"/>
        </w:rPr>
        <w:t xml:space="preserve">70 років із раніше нелікованою дифузною В-великоклітинною лімфомою, що виникла з клітин негермінального центру», код дослідження </w:t>
      </w:r>
      <w:r w:rsidR="00AD4396">
        <w:rPr>
          <w:rStyle w:val="cs9b006261"/>
          <w:lang w:val="uk-UA"/>
        </w:rPr>
        <w:t>ACE-LY-312 (D8227C00001)</w:t>
      </w:r>
      <w:r w:rsidR="00AD4396">
        <w:rPr>
          <w:rStyle w:val="cs9f0a40401"/>
          <w:lang w:val="uk-UA"/>
        </w:rPr>
        <w:t>, версія 3.0 від 05 жовтня 2021 року; спонсор - Acerta Pharma B.V., (A Member of the AstraZeneca Group), Netherlands</w:t>
      </w:r>
      <w:r w:rsidR="00AD4396">
        <w:rPr>
          <w:rStyle w:val="cs9b006261"/>
          <w:lang w:val="uk-UA"/>
        </w:rPr>
        <w:t> </w:t>
      </w:r>
    </w:p>
    <w:p w:rsidR="00AC0F53" w:rsidRPr="00701FD3" w:rsidRDefault="00AD4396">
      <w:pPr>
        <w:jc w:val="both"/>
        <w:rPr>
          <w:rFonts w:ascii="Arial" w:hAnsi="Arial" w:cs="Arial"/>
          <w:sz w:val="20"/>
          <w:szCs w:val="20"/>
          <w:lang w:val="uk-UA"/>
        </w:rPr>
      </w:pPr>
      <w:r w:rsidRPr="00701FD3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«ЛАБКОРП КЛІНІКАЛ ДЕВЕЛОПМЕНТ УКРАЇНА»</w:t>
      </w: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8622E6" w:rsidP="008622E6">
      <w:pPr>
        <w:jc w:val="both"/>
        <w:rPr>
          <w:rStyle w:val="cs80d9435b2"/>
          <w:lang w:val="ru-RU"/>
        </w:rPr>
      </w:pPr>
      <w:r>
        <w:rPr>
          <w:rStyle w:val="cs9b006262"/>
          <w:lang w:val="ru-RU"/>
        </w:rPr>
        <w:t xml:space="preserve">2. </w:t>
      </w:r>
      <w:r w:rsidR="00AD4396" w:rsidRPr="00701FD3">
        <w:rPr>
          <w:rStyle w:val="cs9b006262"/>
          <w:lang w:val="ru-RU"/>
        </w:rPr>
        <w:t xml:space="preserve">Зразки маркування досліджуваного лікарського засобу: </w:t>
      </w:r>
      <w:r w:rsidR="00AD4396">
        <w:rPr>
          <w:rStyle w:val="cs9b006262"/>
        </w:rPr>
        <w:t>HLX</w:t>
      </w:r>
      <w:r w:rsidR="00AD4396" w:rsidRPr="00701FD3">
        <w:rPr>
          <w:rStyle w:val="cs9b006262"/>
          <w:lang w:val="ru-RU"/>
        </w:rPr>
        <w:t xml:space="preserve">10 або плацебо, 10 мг/мл, концентрат для розчину для інфузій, зовнішня та внутрішня упаковки для засліпленої фази лікування; </w:t>
      </w:r>
      <w:r w:rsidR="00AD4396">
        <w:rPr>
          <w:rStyle w:val="cs9b006262"/>
        </w:rPr>
        <w:t>HLX</w:t>
      </w:r>
      <w:r w:rsidR="00AD4396" w:rsidRPr="00701FD3">
        <w:rPr>
          <w:rStyle w:val="cs9b006262"/>
          <w:lang w:val="ru-RU"/>
        </w:rPr>
        <w:t>10, 10 мг/мл, концентрат для розчину для інфузій, зовнішня та внутрішня упаковки для розсліпленої фази лікування, редакція 2.0 (англійською та українською мовами) від 01.06.2022 р.; Зміна відповідального дослідника у місці проведення клінічного випробування</w:t>
      </w:r>
      <w:r w:rsidR="00AD4396" w:rsidRPr="00701FD3">
        <w:rPr>
          <w:rStyle w:val="cs9f0a40402"/>
          <w:lang w:val="ru-RU"/>
        </w:rPr>
        <w:t xml:space="preserve"> до протоколу клінічного дослідження «Рандомізоване подвійне сліпе багатоцентрове фази </w:t>
      </w:r>
      <w:r w:rsidR="00AD4396">
        <w:rPr>
          <w:rStyle w:val="cs9f0a40402"/>
        </w:rPr>
        <w:t>III</w:t>
      </w:r>
      <w:r w:rsidR="00AD4396" w:rsidRPr="00701FD3">
        <w:rPr>
          <w:rStyle w:val="cs9f0a40402"/>
          <w:lang w:val="ru-RU"/>
        </w:rPr>
        <w:t xml:space="preserve"> клінічне дослідження </w:t>
      </w:r>
      <w:r w:rsidR="00AD4396">
        <w:rPr>
          <w:rStyle w:val="cs9b006262"/>
        </w:rPr>
        <w:t>HLX</w:t>
      </w:r>
      <w:r w:rsidR="00AD4396" w:rsidRPr="00701FD3">
        <w:rPr>
          <w:rStyle w:val="cs9b006262"/>
          <w:lang w:val="ru-RU"/>
        </w:rPr>
        <w:t>10</w:t>
      </w:r>
      <w:r w:rsidR="00AD4396" w:rsidRPr="00701FD3">
        <w:rPr>
          <w:rStyle w:val="cs9f0a40402"/>
          <w:lang w:val="ru-RU"/>
        </w:rPr>
        <w:t xml:space="preserve"> (рекомбінантного гуманізованого моноклонального антитіла до </w:t>
      </w:r>
      <w:r w:rsidR="00AD4396">
        <w:rPr>
          <w:rStyle w:val="cs9f0a40402"/>
        </w:rPr>
        <w:t>PD</w:t>
      </w:r>
      <w:r w:rsidR="00AD4396" w:rsidRPr="00701FD3">
        <w:rPr>
          <w:rStyle w:val="cs9f0a40402"/>
          <w:lang w:val="ru-RU"/>
        </w:rPr>
        <w:t>-1 (анти-</w:t>
      </w:r>
      <w:r w:rsidR="00AD4396">
        <w:rPr>
          <w:rStyle w:val="cs9f0a40402"/>
        </w:rPr>
        <w:t>PD</w:t>
      </w:r>
      <w:r w:rsidR="00AD4396" w:rsidRPr="00701FD3">
        <w:rPr>
          <w:rStyle w:val="cs9f0a40402"/>
          <w:lang w:val="ru-RU"/>
        </w:rPr>
        <w:t xml:space="preserve">-1) для ін’єкцій) + хіміотерапія (карбоплатин + зв’язаний з альбуміновими наночастинками паклітаксел (наб- паклітаксел)) у порівнянні з хіміотерапією (карбоплатин + наб-паклітаксел) в якості терапії першої лінії при місцево-поширеному або метастатичному плоскоклітинному недрібноклітинному раку легені (НДКРЛ)», код дослідження </w:t>
      </w:r>
      <w:r w:rsidR="00AD4396">
        <w:rPr>
          <w:rStyle w:val="cs9b006262"/>
        </w:rPr>
        <w:t>HLX</w:t>
      </w:r>
      <w:r w:rsidR="00AD4396" w:rsidRPr="00701FD3">
        <w:rPr>
          <w:rStyle w:val="cs9b006262"/>
          <w:lang w:val="ru-RU"/>
        </w:rPr>
        <w:t>10-004-</w:t>
      </w:r>
      <w:r w:rsidR="00AD4396">
        <w:rPr>
          <w:rStyle w:val="cs9b006262"/>
        </w:rPr>
        <w:t>NSCLC</w:t>
      </w:r>
      <w:r w:rsidR="00AD4396" w:rsidRPr="00701FD3">
        <w:rPr>
          <w:rStyle w:val="cs9b006262"/>
          <w:lang w:val="ru-RU"/>
        </w:rPr>
        <w:t>303</w:t>
      </w:r>
      <w:r w:rsidR="00AD4396" w:rsidRPr="00701FD3">
        <w:rPr>
          <w:rStyle w:val="cs9f0a40402"/>
          <w:lang w:val="ru-RU"/>
        </w:rPr>
        <w:t xml:space="preserve">, редакція 5.0 від 31 грудня 2021 р.; спонсор - </w:t>
      </w:r>
      <w:r w:rsidR="00AD4396">
        <w:rPr>
          <w:rStyle w:val="cs9f0a40402"/>
        </w:rPr>
        <w:t>Shanghai</w:t>
      </w:r>
      <w:r w:rsidR="00AD4396" w:rsidRPr="00701FD3">
        <w:rPr>
          <w:rStyle w:val="cs9f0a40402"/>
          <w:lang w:val="ru-RU"/>
        </w:rPr>
        <w:t xml:space="preserve"> </w:t>
      </w:r>
      <w:r w:rsidR="00AD4396">
        <w:rPr>
          <w:rStyle w:val="cs9f0a40402"/>
        </w:rPr>
        <w:t>Henlius</w:t>
      </w:r>
      <w:r w:rsidR="00AD4396" w:rsidRPr="00701FD3">
        <w:rPr>
          <w:rStyle w:val="cs9f0a40402"/>
          <w:lang w:val="ru-RU"/>
        </w:rPr>
        <w:t xml:space="preserve"> </w:t>
      </w:r>
      <w:r w:rsidR="00AD4396">
        <w:rPr>
          <w:rStyle w:val="cs9f0a40402"/>
        </w:rPr>
        <w:t>Biotech</w:t>
      </w:r>
      <w:r w:rsidR="00AD4396" w:rsidRPr="00701FD3">
        <w:rPr>
          <w:rStyle w:val="cs9f0a40402"/>
          <w:lang w:val="ru-RU"/>
        </w:rPr>
        <w:t xml:space="preserve">, </w:t>
      </w:r>
      <w:r w:rsidR="00AD4396">
        <w:rPr>
          <w:rStyle w:val="cs9f0a40402"/>
        </w:rPr>
        <w:t>Inc</w:t>
      </w:r>
      <w:r w:rsidR="00AD4396" w:rsidRPr="00701FD3">
        <w:rPr>
          <w:rStyle w:val="cs9f0a40402"/>
          <w:lang w:val="ru-RU"/>
        </w:rPr>
        <w:t xml:space="preserve">., </w:t>
      </w:r>
      <w:r w:rsidR="00AD4396">
        <w:rPr>
          <w:rStyle w:val="cs9f0a40402"/>
        </w:rPr>
        <w:t>China</w:t>
      </w:r>
      <w:r w:rsidR="00AD4396" w:rsidRPr="00701FD3">
        <w:rPr>
          <w:rStyle w:val="cs9f0a40402"/>
          <w:lang w:val="ru-RU"/>
        </w:rPr>
        <w:t xml:space="preserve"> / Шанхай Хенліус Байотек, Інк., Китай</w:t>
      </w:r>
    </w:p>
    <w:p w:rsidR="008622E6" w:rsidRPr="00701FD3" w:rsidRDefault="008622E6" w:rsidP="008622E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01FD3">
        <w:rPr>
          <w:rFonts w:ascii="Arial" w:hAnsi="Arial" w:cs="Arial"/>
          <w:sz w:val="20"/>
          <w:szCs w:val="20"/>
          <w:lang w:val="ru-RU"/>
        </w:rPr>
        <w:t>Заявник - ТОВАРИСТВ</w:t>
      </w:r>
      <w:r>
        <w:rPr>
          <w:rFonts w:ascii="Arial" w:hAnsi="Arial" w:cs="Arial"/>
          <w:sz w:val="20"/>
          <w:szCs w:val="20"/>
          <w:lang w:val="ru-RU"/>
        </w:rPr>
        <w:t>О З ОБМЕЖЕНОЮ ВІДПОВІДАЛЬНІСТЮ «</w:t>
      </w:r>
      <w:r w:rsidRPr="00701FD3">
        <w:rPr>
          <w:rFonts w:ascii="Arial" w:hAnsi="Arial" w:cs="Arial"/>
          <w:sz w:val="20"/>
          <w:szCs w:val="20"/>
          <w:lang w:val="ru-RU"/>
        </w:rPr>
        <w:t>ПІ</w:t>
      </w:r>
      <w:r>
        <w:rPr>
          <w:rFonts w:ascii="Arial" w:hAnsi="Arial" w:cs="Arial"/>
          <w:sz w:val="20"/>
          <w:szCs w:val="20"/>
          <w:lang w:val="ru-RU"/>
        </w:rPr>
        <w:t xml:space="preserve"> ЕС АЙ-УКРАЇНА»</w:t>
      </w:r>
    </w:p>
    <w:p w:rsidR="00AC0F53" w:rsidRPr="008622E6" w:rsidRDefault="00AD4396">
      <w:pPr>
        <w:pStyle w:val="cs80d9435b"/>
        <w:rPr>
          <w:lang w:val="ru-RU"/>
        </w:rPr>
      </w:pPr>
      <w:r>
        <w:rPr>
          <w:rStyle w:val="cs9b006262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AC0F53" w:rsidTr="000D5B86">
        <w:trPr>
          <w:trHeight w:val="21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Default="00AD4396">
            <w:pPr>
              <w:pStyle w:val="cs80d9435b"/>
            </w:pPr>
            <w:r>
              <w:rPr>
                <w:rStyle w:val="cs9f0a40402"/>
              </w:rPr>
              <w:t>БУЛО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Default="00AD4396">
            <w:pPr>
              <w:pStyle w:val="cs80d9435b"/>
            </w:pPr>
            <w:r>
              <w:rPr>
                <w:rStyle w:val="cs9f0a40402"/>
              </w:rPr>
              <w:t>СТАЛО</w:t>
            </w:r>
          </w:p>
        </w:tc>
      </w:tr>
      <w:tr w:rsidR="00AC0F53" w:rsidRPr="008622E6" w:rsidTr="000D5B86">
        <w:trPr>
          <w:trHeight w:val="21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Pr="0067676B" w:rsidRDefault="00AD4396">
            <w:pPr>
              <w:pStyle w:val="cs80d9435b"/>
              <w:rPr>
                <w:b/>
              </w:rPr>
            </w:pPr>
            <w:r w:rsidRPr="0067676B">
              <w:rPr>
                <w:rStyle w:val="cs9f0a40402"/>
                <w:b/>
              </w:rPr>
              <w:t>зав. від. Кобзєв О.І.</w:t>
            </w:r>
          </w:p>
          <w:p w:rsidR="00AC0F53" w:rsidRPr="00701FD3" w:rsidRDefault="00AD4396">
            <w:pPr>
              <w:pStyle w:val="cs80d9435b"/>
              <w:rPr>
                <w:lang w:val="ru-RU"/>
              </w:rPr>
            </w:pPr>
            <w:r w:rsidRPr="00701FD3">
              <w:rPr>
                <w:rStyle w:val="cs9f0a40402"/>
                <w:lang w:val="ru-RU"/>
              </w:rPr>
              <w:t xml:space="preserve">Комунальне некомерційне підприємство «Обласний центр онкології», онкохірургічне відділення органів грудної порожнини, </w:t>
            </w:r>
            <w:r>
              <w:rPr>
                <w:rStyle w:val="cs9f0a40402"/>
              </w:rPr>
              <w:t> </w:t>
            </w:r>
            <w:r w:rsidRPr="00701FD3">
              <w:rPr>
                <w:rStyle w:val="cs9f0a40402"/>
                <w:lang w:val="ru-RU"/>
              </w:rPr>
              <w:t>м. Харків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Pr="0067676B" w:rsidRDefault="00AD4396">
            <w:pPr>
              <w:pStyle w:val="cs80d9435b"/>
              <w:rPr>
                <w:b/>
                <w:lang w:val="ru-RU"/>
              </w:rPr>
            </w:pPr>
            <w:r w:rsidRPr="0067676B">
              <w:rPr>
                <w:rStyle w:val="cs9f0a40402"/>
                <w:b/>
                <w:lang w:val="ru-RU"/>
              </w:rPr>
              <w:t>лікар Леонова В.В.</w:t>
            </w:r>
          </w:p>
          <w:p w:rsidR="00AC0F53" w:rsidRPr="00701FD3" w:rsidRDefault="00AD4396">
            <w:pPr>
              <w:pStyle w:val="cs80d9435b"/>
              <w:rPr>
                <w:lang w:val="ru-RU"/>
              </w:rPr>
            </w:pPr>
            <w:r w:rsidRPr="00701FD3">
              <w:rPr>
                <w:rStyle w:val="cs9f0a40402"/>
                <w:lang w:val="ru-RU"/>
              </w:rPr>
              <w:t>Комунальне некомерційне підприємство «Обласний центр онкології», онкохірургічне відділення органів грудної порожнини, м. Харків</w:t>
            </w:r>
          </w:p>
        </w:tc>
      </w:tr>
    </w:tbl>
    <w:p w:rsidR="00AC0F53" w:rsidRPr="008622E6" w:rsidRDefault="00AD4396" w:rsidP="008622E6">
      <w:pPr>
        <w:pStyle w:val="cs95e872d0"/>
        <w:rPr>
          <w:lang w:val="ru-RU"/>
        </w:rPr>
      </w:pPr>
      <w:r>
        <w:rPr>
          <w:rStyle w:val="csafaf57411"/>
        </w:rPr>
        <w:t> </w:t>
      </w: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8622E6" w:rsidP="008622E6">
      <w:pPr>
        <w:jc w:val="both"/>
        <w:rPr>
          <w:lang w:val="ru-RU"/>
        </w:rPr>
      </w:pPr>
      <w:r>
        <w:rPr>
          <w:rStyle w:val="cs9b006263"/>
          <w:lang w:val="ru-RU"/>
        </w:rPr>
        <w:t xml:space="preserve">3. </w:t>
      </w:r>
      <w:r w:rsidR="00AD4396" w:rsidRPr="00701FD3">
        <w:rPr>
          <w:rStyle w:val="cs9b006263"/>
          <w:lang w:val="ru-RU"/>
        </w:rPr>
        <w:t>Розділ «Вступ» оновленого досьє досліджуваного лікарського засобу (</w:t>
      </w:r>
      <w:r w:rsidR="00AD4396">
        <w:rPr>
          <w:rStyle w:val="cs9b006263"/>
        </w:rPr>
        <w:t>IMPD</w:t>
      </w:r>
      <w:r w:rsidR="00AD4396" w:rsidRPr="00701FD3">
        <w:rPr>
          <w:rStyle w:val="cs9b006263"/>
          <w:lang w:val="ru-RU"/>
        </w:rPr>
        <w:t xml:space="preserve"> – </w:t>
      </w:r>
      <w:r w:rsidR="00AD4396">
        <w:rPr>
          <w:rStyle w:val="cs9b006263"/>
        </w:rPr>
        <w:t>Quality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data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introduction</w:t>
      </w:r>
      <w:r w:rsidR="00AD4396" w:rsidRPr="00701FD3">
        <w:rPr>
          <w:rStyle w:val="cs9b006263"/>
          <w:lang w:val="ru-RU"/>
        </w:rPr>
        <w:t xml:space="preserve">) </w:t>
      </w:r>
      <w:r w:rsidR="00AD4396">
        <w:rPr>
          <w:rStyle w:val="cs9b006263"/>
        </w:rPr>
        <w:t>SAR</w:t>
      </w:r>
      <w:r w:rsidR="00AD4396" w:rsidRPr="00701FD3">
        <w:rPr>
          <w:rStyle w:val="cs9b006263"/>
          <w:lang w:val="ru-RU"/>
        </w:rPr>
        <w:t>231893/ дупілумаб, розчин для ін’єкцій, 300 мг (150 мг/мл) і 200 мг (175 мг/мл), версія від 01 липня 2022 року, англійською мовою; Розділ «Лікарська субстанція» оновленого досьє досліджуваного лікарського засобу (</w:t>
      </w:r>
      <w:r w:rsidR="00AD4396">
        <w:rPr>
          <w:rStyle w:val="cs9b006263"/>
        </w:rPr>
        <w:t>IMPD</w:t>
      </w:r>
      <w:r w:rsidR="00AD4396" w:rsidRPr="00701FD3">
        <w:rPr>
          <w:rStyle w:val="cs9b006263"/>
          <w:lang w:val="ru-RU"/>
        </w:rPr>
        <w:t xml:space="preserve">) </w:t>
      </w:r>
      <w:r w:rsidR="00AD4396">
        <w:rPr>
          <w:rStyle w:val="cs9b006263"/>
        </w:rPr>
        <w:t>REGN</w:t>
      </w:r>
      <w:r w:rsidR="00AD4396" w:rsidRPr="00701FD3">
        <w:rPr>
          <w:rStyle w:val="cs9b006263"/>
          <w:lang w:val="ru-RU"/>
        </w:rPr>
        <w:t>668, версія 18.2</w:t>
      </w:r>
      <w:r w:rsidR="00AD4396">
        <w:rPr>
          <w:rStyle w:val="cs9b006263"/>
        </w:rPr>
        <w:t>S</w:t>
      </w:r>
      <w:r w:rsidR="00AD4396" w:rsidRPr="00701FD3">
        <w:rPr>
          <w:rStyle w:val="cs9b006263"/>
          <w:lang w:val="ru-RU"/>
        </w:rPr>
        <w:t xml:space="preserve"> від 16 травня 2022 року (</w:t>
      </w:r>
      <w:r w:rsidR="00AD4396">
        <w:rPr>
          <w:rStyle w:val="cs9b006263"/>
        </w:rPr>
        <w:t>QUALITY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IMPD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BINDER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VV</w:t>
      </w:r>
      <w:r w:rsidR="00AD4396" w:rsidRPr="00701FD3">
        <w:rPr>
          <w:rStyle w:val="cs9b006263"/>
          <w:lang w:val="ru-RU"/>
        </w:rPr>
        <w:t>-</w:t>
      </w:r>
      <w:r w:rsidR="00AD4396">
        <w:rPr>
          <w:rStyle w:val="cs9b006263"/>
        </w:rPr>
        <w:t>RIM</w:t>
      </w:r>
      <w:r w:rsidR="00AD4396" w:rsidRPr="00701FD3">
        <w:rPr>
          <w:rStyle w:val="cs9b006263"/>
          <w:lang w:val="ru-RU"/>
        </w:rPr>
        <w:t>-00192656), англійською мовою; Розділ «Лікарський засіб» оновленого досьє досліджуваного лікарського засобу (</w:t>
      </w:r>
      <w:r w:rsidR="00AD4396">
        <w:rPr>
          <w:rStyle w:val="cs9b006263"/>
        </w:rPr>
        <w:t>IMPD</w:t>
      </w:r>
      <w:r w:rsidR="00AD4396" w:rsidRPr="00701FD3">
        <w:rPr>
          <w:rStyle w:val="cs9b006263"/>
          <w:lang w:val="ru-RU"/>
        </w:rPr>
        <w:t xml:space="preserve">) </w:t>
      </w:r>
      <w:r w:rsidR="00AD4396">
        <w:rPr>
          <w:rStyle w:val="cs9b006263"/>
        </w:rPr>
        <w:t>REGN</w:t>
      </w:r>
      <w:r w:rsidR="00AD4396" w:rsidRPr="00701FD3">
        <w:rPr>
          <w:rStyle w:val="cs9b006263"/>
          <w:lang w:val="ru-RU"/>
        </w:rPr>
        <w:t>668, версія 18.2</w:t>
      </w:r>
      <w:r w:rsidR="00AD4396">
        <w:rPr>
          <w:rStyle w:val="cs9b006263"/>
        </w:rPr>
        <w:t>S</w:t>
      </w:r>
      <w:r w:rsidR="00AD4396" w:rsidRPr="00701FD3">
        <w:rPr>
          <w:rStyle w:val="cs9b006263"/>
          <w:lang w:val="ru-RU"/>
        </w:rPr>
        <w:t xml:space="preserve"> від 16 травня 2022 року (</w:t>
      </w:r>
      <w:r w:rsidR="00AD4396">
        <w:rPr>
          <w:rStyle w:val="cs9b006263"/>
        </w:rPr>
        <w:t>QUALITY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IMPD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BINDER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VV</w:t>
      </w:r>
      <w:r w:rsidR="00AD4396" w:rsidRPr="00701FD3">
        <w:rPr>
          <w:rStyle w:val="cs9b006263"/>
          <w:lang w:val="ru-RU"/>
        </w:rPr>
        <w:t>-</w:t>
      </w:r>
      <w:r w:rsidR="00AD4396">
        <w:rPr>
          <w:rStyle w:val="cs9b006263"/>
        </w:rPr>
        <w:t>RIM</w:t>
      </w:r>
      <w:r w:rsidR="00AD4396" w:rsidRPr="00701FD3">
        <w:rPr>
          <w:rStyle w:val="cs9b006263"/>
          <w:lang w:val="ru-RU"/>
        </w:rPr>
        <w:t>-00192670), англійською мовою; Розділ «Плацебо» досьє оновленого досьє досліджуваного лікарського засобу (</w:t>
      </w:r>
      <w:r w:rsidR="00AD4396">
        <w:rPr>
          <w:rStyle w:val="cs9b006263"/>
        </w:rPr>
        <w:t>IMPD</w:t>
      </w:r>
      <w:r w:rsidR="00AD4396" w:rsidRPr="00701FD3">
        <w:rPr>
          <w:rStyle w:val="cs9b006263"/>
          <w:lang w:val="ru-RU"/>
        </w:rPr>
        <w:t xml:space="preserve">) </w:t>
      </w:r>
      <w:r w:rsidR="00AD4396">
        <w:rPr>
          <w:rStyle w:val="cs9b006263"/>
        </w:rPr>
        <w:t>REGN</w:t>
      </w:r>
      <w:r w:rsidR="00AD4396" w:rsidRPr="00701FD3">
        <w:rPr>
          <w:rStyle w:val="cs9b006263"/>
          <w:lang w:val="ru-RU"/>
        </w:rPr>
        <w:t>668, версія 18.2</w:t>
      </w:r>
      <w:r w:rsidR="00AD4396">
        <w:rPr>
          <w:rStyle w:val="cs9b006263"/>
        </w:rPr>
        <w:t>S</w:t>
      </w:r>
      <w:r w:rsidR="00AD4396" w:rsidRPr="00701FD3">
        <w:rPr>
          <w:rStyle w:val="cs9b006263"/>
          <w:lang w:val="ru-RU"/>
        </w:rPr>
        <w:t xml:space="preserve"> від 16 травня 2022 року (</w:t>
      </w:r>
      <w:r w:rsidR="00AD4396">
        <w:rPr>
          <w:rStyle w:val="cs9b006263"/>
        </w:rPr>
        <w:t>QUALITY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IMPD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BINDER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VV</w:t>
      </w:r>
      <w:r w:rsidR="00AD4396" w:rsidRPr="00701FD3">
        <w:rPr>
          <w:rStyle w:val="cs9b006263"/>
          <w:lang w:val="ru-RU"/>
        </w:rPr>
        <w:t>-</w:t>
      </w:r>
      <w:r w:rsidR="00AD4396">
        <w:rPr>
          <w:rStyle w:val="cs9b006263"/>
        </w:rPr>
        <w:t>RIM</w:t>
      </w:r>
      <w:r w:rsidR="00AD4396" w:rsidRPr="00701FD3">
        <w:rPr>
          <w:rStyle w:val="cs9b006263"/>
          <w:lang w:val="ru-RU"/>
        </w:rPr>
        <w:t>-00192677), англійською мовою; Розділ «Додатки» оновленого досьє досліджуваного лікарського засобу (</w:t>
      </w:r>
      <w:r w:rsidR="00AD4396">
        <w:rPr>
          <w:rStyle w:val="cs9b006263"/>
        </w:rPr>
        <w:t>IMPD</w:t>
      </w:r>
      <w:r w:rsidR="00AD4396" w:rsidRPr="00701FD3">
        <w:rPr>
          <w:rStyle w:val="cs9b006263"/>
          <w:lang w:val="ru-RU"/>
        </w:rPr>
        <w:t xml:space="preserve">) </w:t>
      </w:r>
      <w:r w:rsidR="00AD4396">
        <w:rPr>
          <w:rStyle w:val="cs9b006263"/>
        </w:rPr>
        <w:t>REGN</w:t>
      </w:r>
      <w:r w:rsidR="00AD4396" w:rsidRPr="00701FD3">
        <w:rPr>
          <w:rStyle w:val="cs9b006263"/>
          <w:lang w:val="ru-RU"/>
        </w:rPr>
        <w:t>668, версія 18.2</w:t>
      </w:r>
      <w:r w:rsidR="00AD4396">
        <w:rPr>
          <w:rStyle w:val="cs9b006263"/>
        </w:rPr>
        <w:t>S</w:t>
      </w:r>
      <w:r w:rsidR="00AD4396" w:rsidRPr="00701FD3">
        <w:rPr>
          <w:rStyle w:val="cs9b006263"/>
          <w:lang w:val="ru-RU"/>
        </w:rPr>
        <w:t xml:space="preserve"> від 16 травня 2022 року (</w:t>
      </w:r>
      <w:r w:rsidR="00AD4396">
        <w:rPr>
          <w:rStyle w:val="cs9b006263"/>
        </w:rPr>
        <w:t>QUALITY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IMPD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BINDER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VV</w:t>
      </w:r>
      <w:r w:rsidR="00AD4396" w:rsidRPr="00701FD3">
        <w:rPr>
          <w:rStyle w:val="cs9b006263"/>
          <w:lang w:val="ru-RU"/>
        </w:rPr>
        <w:t>-</w:t>
      </w:r>
      <w:r w:rsidR="00AD4396">
        <w:rPr>
          <w:rStyle w:val="cs9b006263"/>
        </w:rPr>
        <w:t>RIM</w:t>
      </w:r>
      <w:r w:rsidR="00AD4396" w:rsidRPr="00701FD3">
        <w:rPr>
          <w:rStyle w:val="cs9b006263"/>
          <w:lang w:val="ru-RU"/>
        </w:rPr>
        <w:t>-00192680), англійською мовою; Залучення додаткових виробників досліджуваного лікарського засобу дупілумаб (</w:t>
      </w:r>
      <w:r w:rsidR="00AD4396">
        <w:rPr>
          <w:rStyle w:val="cs9b006263"/>
        </w:rPr>
        <w:t>SAR</w:t>
      </w:r>
      <w:r w:rsidR="00AD4396" w:rsidRPr="00701FD3">
        <w:rPr>
          <w:rStyle w:val="cs9b006263"/>
          <w:lang w:val="ru-RU"/>
        </w:rPr>
        <w:t xml:space="preserve">231893/ </w:t>
      </w:r>
      <w:r w:rsidR="00AD4396">
        <w:rPr>
          <w:rStyle w:val="cs9b006263"/>
        </w:rPr>
        <w:t>REGN</w:t>
      </w:r>
      <w:r w:rsidR="00AD4396" w:rsidRPr="00701FD3">
        <w:rPr>
          <w:rStyle w:val="cs9b006263"/>
          <w:lang w:val="ru-RU"/>
        </w:rPr>
        <w:t xml:space="preserve">668), розчин для ін’єкцій (по 300 мг у попередньо наповнених шприцах об’ємом 2 мл), 150 мг/мл: </w:t>
      </w:r>
      <w:r w:rsidR="00AD4396">
        <w:rPr>
          <w:rStyle w:val="cs9b006263"/>
        </w:rPr>
        <w:t>Almac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Clinical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Services</w:t>
      </w:r>
      <w:r w:rsidR="00AD4396" w:rsidRPr="00701FD3">
        <w:rPr>
          <w:rStyle w:val="cs9b006263"/>
          <w:lang w:val="ru-RU"/>
        </w:rPr>
        <w:t xml:space="preserve">, </w:t>
      </w:r>
      <w:r w:rsidR="00AD4396">
        <w:rPr>
          <w:rStyle w:val="cs9b006263"/>
        </w:rPr>
        <w:t>Durham</w:t>
      </w:r>
      <w:r w:rsidR="00AD4396" w:rsidRPr="00701FD3">
        <w:rPr>
          <w:rStyle w:val="cs9b006263"/>
          <w:lang w:val="ru-RU"/>
        </w:rPr>
        <w:t xml:space="preserve">, </w:t>
      </w:r>
      <w:r w:rsidR="00AD4396">
        <w:rPr>
          <w:rStyle w:val="cs9b006263"/>
        </w:rPr>
        <w:t>USA</w:t>
      </w:r>
      <w:r w:rsidR="00AD4396" w:rsidRPr="00701FD3">
        <w:rPr>
          <w:rStyle w:val="cs9b006263"/>
          <w:lang w:val="ru-RU"/>
        </w:rPr>
        <w:t xml:space="preserve">; </w:t>
      </w:r>
      <w:r w:rsidR="00AD4396">
        <w:rPr>
          <w:rStyle w:val="cs9b006263"/>
        </w:rPr>
        <w:t>Almac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Clinical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Services</w:t>
      </w:r>
      <w:r w:rsidR="00AD4396" w:rsidRPr="00701FD3">
        <w:rPr>
          <w:rStyle w:val="cs9b006263"/>
          <w:lang w:val="ru-RU"/>
        </w:rPr>
        <w:t xml:space="preserve">, </w:t>
      </w:r>
      <w:r w:rsidR="00AD4396">
        <w:rPr>
          <w:rStyle w:val="cs9b006263"/>
        </w:rPr>
        <w:t>Souderton</w:t>
      </w:r>
      <w:r w:rsidR="00AD4396" w:rsidRPr="00701FD3">
        <w:rPr>
          <w:rStyle w:val="cs9b006263"/>
          <w:lang w:val="ru-RU"/>
        </w:rPr>
        <w:t xml:space="preserve">, </w:t>
      </w:r>
      <w:r w:rsidR="00AD4396">
        <w:rPr>
          <w:rStyle w:val="cs9b006263"/>
        </w:rPr>
        <w:t>USA</w:t>
      </w:r>
      <w:r w:rsidR="00AD4396" w:rsidRPr="00701FD3">
        <w:rPr>
          <w:rStyle w:val="cs9b006263"/>
          <w:lang w:val="ru-RU"/>
        </w:rPr>
        <w:t xml:space="preserve">; </w:t>
      </w:r>
      <w:r w:rsidR="00AD4396">
        <w:rPr>
          <w:rStyle w:val="cs9b006263"/>
        </w:rPr>
        <w:t>Nitto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Avecia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Pharma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Services</w:t>
      </w:r>
      <w:r w:rsidR="00AD4396" w:rsidRPr="00701FD3">
        <w:rPr>
          <w:rStyle w:val="cs9b006263"/>
          <w:lang w:val="ru-RU"/>
        </w:rPr>
        <w:t xml:space="preserve">, </w:t>
      </w:r>
      <w:r w:rsidR="00AD4396">
        <w:rPr>
          <w:rStyle w:val="cs9b006263"/>
        </w:rPr>
        <w:t>USA</w:t>
      </w:r>
      <w:r w:rsidR="00AD4396" w:rsidRPr="00701FD3">
        <w:rPr>
          <w:rStyle w:val="cs9b006263"/>
          <w:lang w:val="ru-RU"/>
        </w:rPr>
        <w:t xml:space="preserve">; </w:t>
      </w:r>
      <w:r w:rsidR="00AD4396">
        <w:rPr>
          <w:rStyle w:val="cs9b006263"/>
        </w:rPr>
        <w:t>Eurofins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Lancaster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Laboratories</w:t>
      </w:r>
      <w:r w:rsidR="00AD4396" w:rsidRPr="00701FD3">
        <w:rPr>
          <w:rStyle w:val="cs9b006263"/>
          <w:lang w:val="ru-RU"/>
        </w:rPr>
        <w:t xml:space="preserve">, </w:t>
      </w:r>
      <w:r w:rsidR="00AD4396">
        <w:rPr>
          <w:rStyle w:val="cs9b006263"/>
        </w:rPr>
        <w:t>Inc</w:t>
      </w:r>
      <w:r w:rsidR="00AD4396" w:rsidRPr="00701FD3">
        <w:rPr>
          <w:rStyle w:val="cs9b006263"/>
          <w:lang w:val="ru-RU"/>
        </w:rPr>
        <w:t xml:space="preserve">., </w:t>
      </w:r>
      <w:r w:rsidR="00AD4396">
        <w:rPr>
          <w:rStyle w:val="cs9b006263"/>
        </w:rPr>
        <w:t>USA</w:t>
      </w:r>
      <w:r w:rsidR="00AD4396" w:rsidRPr="00701FD3">
        <w:rPr>
          <w:rStyle w:val="cs9b006263"/>
          <w:lang w:val="ru-RU"/>
        </w:rPr>
        <w:t xml:space="preserve">; </w:t>
      </w:r>
      <w:r w:rsidR="00AD4396">
        <w:rPr>
          <w:rStyle w:val="cs9b006263"/>
        </w:rPr>
        <w:t>Eurofins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BioPharma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Product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Testing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Ireland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Limited</w:t>
      </w:r>
      <w:r w:rsidR="00AD4396" w:rsidRPr="00701FD3">
        <w:rPr>
          <w:rStyle w:val="cs9b006263"/>
          <w:lang w:val="ru-RU"/>
        </w:rPr>
        <w:t xml:space="preserve">, </w:t>
      </w:r>
      <w:r w:rsidR="00AD4396">
        <w:rPr>
          <w:rStyle w:val="cs9b006263"/>
        </w:rPr>
        <w:t>Ireland</w:t>
      </w:r>
      <w:r w:rsidR="00AD4396" w:rsidRPr="00701FD3">
        <w:rPr>
          <w:rStyle w:val="cs9b006263"/>
          <w:lang w:val="ru-RU"/>
        </w:rPr>
        <w:t xml:space="preserve">; </w:t>
      </w:r>
      <w:r w:rsidR="00AD4396">
        <w:rPr>
          <w:rStyle w:val="cs9b006263"/>
        </w:rPr>
        <w:t>Eurofins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BioPharma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Product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Testing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Munich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GmbH</w:t>
      </w:r>
      <w:r w:rsidR="00AD4396" w:rsidRPr="00701FD3">
        <w:rPr>
          <w:rStyle w:val="cs9b006263"/>
          <w:lang w:val="ru-RU"/>
        </w:rPr>
        <w:t xml:space="preserve">, </w:t>
      </w:r>
      <w:r w:rsidR="00AD4396">
        <w:rPr>
          <w:rStyle w:val="cs9b006263"/>
        </w:rPr>
        <w:t>Germany</w:t>
      </w:r>
      <w:r w:rsidR="00AD4396" w:rsidRPr="00701FD3">
        <w:rPr>
          <w:rStyle w:val="cs9b006263"/>
          <w:lang w:val="ru-RU"/>
        </w:rPr>
        <w:t xml:space="preserve">; </w:t>
      </w:r>
      <w:r w:rsidR="00AD4396">
        <w:rPr>
          <w:rStyle w:val="cs9b006263"/>
        </w:rPr>
        <w:t>PPD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Development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Ireland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Ltd</w:t>
      </w:r>
      <w:r w:rsidR="00AD4396" w:rsidRPr="00701FD3">
        <w:rPr>
          <w:rStyle w:val="cs9b006263"/>
          <w:lang w:val="ru-RU"/>
        </w:rPr>
        <w:t xml:space="preserve">., </w:t>
      </w:r>
      <w:r w:rsidR="00AD4396">
        <w:rPr>
          <w:rStyle w:val="cs9b006263"/>
        </w:rPr>
        <w:t>Ireland</w:t>
      </w:r>
      <w:r w:rsidR="00AD4396" w:rsidRPr="00701FD3">
        <w:rPr>
          <w:rStyle w:val="cs9b006263"/>
          <w:lang w:val="ru-RU"/>
        </w:rPr>
        <w:t>; Залучення додаткових виробників плацебо до дупілумаб (</w:t>
      </w:r>
      <w:r w:rsidR="00AD4396">
        <w:rPr>
          <w:rStyle w:val="cs9b006263"/>
        </w:rPr>
        <w:t>SAR</w:t>
      </w:r>
      <w:r w:rsidR="00AD4396" w:rsidRPr="00701FD3">
        <w:rPr>
          <w:rStyle w:val="cs9b006263"/>
          <w:lang w:val="ru-RU"/>
        </w:rPr>
        <w:t xml:space="preserve">231893/ </w:t>
      </w:r>
      <w:r w:rsidR="00AD4396">
        <w:rPr>
          <w:rStyle w:val="cs9b006263"/>
        </w:rPr>
        <w:t>REGN</w:t>
      </w:r>
      <w:r w:rsidR="00AD4396" w:rsidRPr="00701FD3">
        <w:rPr>
          <w:rStyle w:val="cs9b006263"/>
          <w:lang w:val="ru-RU"/>
        </w:rPr>
        <w:t xml:space="preserve">668, 150 мг), розчин для ін’єкцій у попередньо наповнених шприцах об’ємом 2 мл: </w:t>
      </w:r>
      <w:r w:rsidR="00AD4396">
        <w:rPr>
          <w:rStyle w:val="cs9b006263"/>
        </w:rPr>
        <w:t>Almac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Clinical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Services</w:t>
      </w:r>
      <w:r w:rsidR="00AD4396" w:rsidRPr="00701FD3">
        <w:rPr>
          <w:rStyle w:val="cs9b006263"/>
          <w:lang w:val="ru-RU"/>
        </w:rPr>
        <w:t xml:space="preserve">, </w:t>
      </w:r>
      <w:r w:rsidR="00AD4396">
        <w:rPr>
          <w:rStyle w:val="cs9b006263"/>
        </w:rPr>
        <w:t>Durham</w:t>
      </w:r>
      <w:r w:rsidR="00AD4396" w:rsidRPr="00701FD3">
        <w:rPr>
          <w:rStyle w:val="cs9b006263"/>
          <w:lang w:val="ru-RU"/>
        </w:rPr>
        <w:t xml:space="preserve">, </w:t>
      </w:r>
      <w:r w:rsidR="00AD4396">
        <w:rPr>
          <w:rStyle w:val="cs9b006263"/>
        </w:rPr>
        <w:t>USA</w:t>
      </w:r>
      <w:r w:rsidR="00AD4396" w:rsidRPr="00701FD3">
        <w:rPr>
          <w:rStyle w:val="cs9b006263"/>
          <w:lang w:val="ru-RU"/>
        </w:rPr>
        <w:t xml:space="preserve">; </w:t>
      </w:r>
      <w:r w:rsidR="00AD4396">
        <w:rPr>
          <w:rStyle w:val="cs9b006263"/>
        </w:rPr>
        <w:t>Almac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Clinical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Services</w:t>
      </w:r>
      <w:r w:rsidR="00AD4396" w:rsidRPr="00701FD3">
        <w:rPr>
          <w:rStyle w:val="cs9b006263"/>
          <w:lang w:val="ru-RU"/>
        </w:rPr>
        <w:t xml:space="preserve">, </w:t>
      </w:r>
      <w:r w:rsidR="00AD4396">
        <w:rPr>
          <w:rStyle w:val="cs9b006263"/>
        </w:rPr>
        <w:t>Souderton</w:t>
      </w:r>
      <w:r w:rsidR="00AD4396" w:rsidRPr="00701FD3">
        <w:rPr>
          <w:rStyle w:val="cs9b006263"/>
          <w:lang w:val="ru-RU"/>
        </w:rPr>
        <w:t xml:space="preserve">, </w:t>
      </w:r>
      <w:r w:rsidR="00AD4396">
        <w:rPr>
          <w:rStyle w:val="cs9b006263"/>
        </w:rPr>
        <w:t>USA</w:t>
      </w:r>
      <w:r w:rsidR="00AD4396" w:rsidRPr="00701FD3">
        <w:rPr>
          <w:rStyle w:val="cs9b006263"/>
          <w:lang w:val="ru-RU"/>
        </w:rPr>
        <w:t xml:space="preserve">; </w:t>
      </w:r>
      <w:r w:rsidR="00AD4396">
        <w:rPr>
          <w:rStyle w:val="cs9b006263"/>
        </w:rPr>
        <w:t>PPD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Development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Ireland</w:t>
      </w:r>
      <w:r w:rsidR="00AD4396" w:rsidRPr="00701FD3">
        <w:rPr>
          <w:rStyle w:val="cs9b006263"/>
          <w:lang w:val="ru-RU"/>
        </w:rPr>
        <w:t xml:space="preserve"> </w:t>
      </w:r>
      <w:r w:rsidR="00AD4396">
        <w:rPr>
          <w:rStyle w:val="cs9b006263"/>
        </w:rPr>
        <w:t>Ltd</w:t>
      </w:r>
      <w:r w:rsidR="00AD4396" w:rsidRPr="00701FD3">
        <w:rPr>
          <w:rStyle w:val="cs9b006263"/>
          <w:lang w:val="ru-RU"/>
        </w:rPr>
        <w:t xml:space="preserve">., </w:t>
      </w:r>
      <w:r w:rsidR="00AD4396">
        <w:rPr>
          <w:rStyle w:val="cs9b006263"/>
        </w:rPr>
        <w:t>Ireland</w:t>
      </w:r>
      <w:r w:rsidR="00AD4396" w:rsidRPr="00701FD3">
        <w:rPr>
          <w:rStyle w:val="cs9f0a40403"/>
          <w:lang w:val="ru-RU"/>
        </w:rPr>
        <w:t xml:space="preserve"> до протоколу клінічного дослідження «Рандомізоване, подвійне сліпе, плацебо-контрольоване, 52-тижневе базове дослідження, яке проводять у паралельних групах для оцінки ефективності, безпечності та переносимості </w:t>
      </w:r>
      <w:r w:rsidR="00AD4396" w:rsidRPr="00701FD3">
        <w:rPr>
          <w:rStyle w:val="cs9b006263"/>
          <w:lang w:val="ru-RU"/>
        </w:rPr>
        <w:t>дупілумабу</w:t>
      </w:r>
      <w:r w:rsidR="00AD4396" w:rsidRPr="00701FD3">
        <w:rPr>
          <w:rStyle w:val="cs9f0a40403"/>
          <w:lang w:val="ru-RU"/>
        </w:rPr>
        <w:t xml:space="preserve"> в пацієнтів із хронічним обструктивним захворюванням легень (ХОЗЛ) від помірного до тяжкого ступеня із запаленням 2 типу», код дослідження </w:t>
      </w:r>
      <w:r w:rsidR="00AD4396">
        <w:rPr>
          <w:rStyle w:val="cs9b006263"/>
        </w:rPr>
        <w:lastRenderedPageBreak/>
        <w:t>EFC</w:t>
      </w:r>
      <w:r w:rsidR="00AD4396" w:rsidRPr="00701FD3">
        <w:rPr>
          <w:rStyle w:val="cs9b006263"/>
          <w:lang w:val="ru-RU"/>
        </w:rPr>
        <w:t>15805</w:t>
      </w:r>
      <w:r w:rsidR="00AD4396" w:rsidRPr="00701FD3">
        <w:rPr>
          <w:rStyle w:val="cs9f0a40403"/>
          <w:lang w:val="ru-RU"/>
        </w:rPr>
        <w:t xml:space="preserve">, з поправкою 02, версія 1 від 16 грудня 2021р.; спонсор - </w:t>
      </w:r>
      <w:r w:rsidR="00AD4396">
        <w:rPr>
          <w:rStyle w:val="cs9f0a40403"/>
        </w:rPr>
        <w:t>sanofi</w:t>
      </w:r>
      <w:r w:rsidR="00AD4396" w:rsidRPr="00701FD3">
        <w:rPr>
          <w:rStyle w:val="cs9f0a40403"/>
          <w:lang w:val="ru-RU"/>
        </w:rPr>
        <w:t>-</w:t>
      </w:r>
      <w:r w:rsidR="00AD4396">
        <w:rPr>
          <w:rStyle w:val="cs9f0a40403"/>
        </w:rPr>
        <w:t>aventis</w:t>
      </w:r>
      <w:r w:rsidR="00AD4396" w:rsidRPr="00701FD3">
        <w:rPr>
          <w:rStyle w:val="cs9f0a40403"/>
          <w:lang w:val="ru-RU"/>
        </w:rPr>
        <w:t xml:space="preserve"> </w:t>
      </w:r>
      <w:r w:rsidR="00AD4396">
        <w:rPr>
          <w:rStyle w:val="cs9f0a40403"/>
        </w:rPr>
        <w:t>recherche</w:t>
      </w:r>
      <w:r w:rsidR="00AD4396" w:rsidRPr="00701FD3">
        <w:rPr>
          <w:rStyle w:val="cs9f0a40403"/>
          <w:lang w:val="ru-RU"/>
        </w:rPr>
        <w:t xml:space="preserve"> &amp; </w:t>
      </w:r>
      <w:r w:rsidR="00AD4396">
        <w:rPr>
          <w:rStyle w:val="cs9f0a40403"/>
        </w:rPr>
        <w:t>developpement</w:t>
      </w:r>
      <w:r w:rsidR="00AD4396" w:rsidRPr="00701FD3">
        <w:rPr>
          <w:rStyle w:val="cs9f0a40403"/>
          <w:lang w:val="ru-RU"/>
        </w:rPr>
        <w:t xml:space="preserve">, </w:t>
      </w:r>
      <w:r w:rsidR="00AD4396">
        <w:rPr>
          <w:rStyle w:val="cs9f0a40403"/>
        </w:rPr>
        <w:t>France</w:t>
      </w:r>
      <w:r w:rsidR="00AD4396" w:rsidRPr="00701FD3">
        <w:rPr>
          <w:rStyle w:val="cs9f0a40403"/>
          <w:lang w:val="ru-RU"/>
        </w:rPr>
        <w:t xml:space="preserve"> (Санофі-Авентіс решерш е девелопман, Франція) </w:t>
      </w:r>
      <w:r w:rsidR="00AD4396">
        <w:rPr>
          <w:rStyle w:val="cs9b006263"/>
        </w:rPr>
        <w:t> </w:t>
      </w:r>
    </w:p>
    <w:p w:rsidR="00AC0F53" w:rsidRPr="00701FD3" w:rsidRDefault="00AD439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01FD3">
        <w:rPr>
          <w:rFonts w:ascii="Arial" w:hAnsi="Arial" w:cs="Arial"/>
          <w:sz w:val="20"/>
          <w:szCs w:val="20"/>
          <w:lang w:val="ru-RU"/>
        </w:rPr>
        <w:t>Заявник - ТОВ «Санофі-Авентіс Україна»</w:t>
      </w: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8622E6" w:rsidRDefault="008622E6" w:rsidP="008622E6">
      <w:pPr>
        <w:jc w:val="both"/>
        <w:rPr>
          <w:lang w:val="ru-RU"/>
        </w:rPr>
      </w:pPr>
      <w:r>
        <w:rPr>
          <w:rStyle w:val="cs9b006264"/>
          <w:lang w:val="ru-RU"/>
        </w:rPr>
        <w:t xml:space="preserve">4. </w:t>
      </w:r>
      <w:r w:rsidR="00AD4396" w:rsidRPr="00701FD3">
        <w:rPr>
          <w:rStyle w:val="cs9b006264"/>
          <w:lang w:val="ru-RU"/>
        </w:rPr>
        <w:t xml:space="preserve">Досьє досліджуваного лікарського засобу </w:t>
      </w:r>
      <w:r w:rsidR="00AD4396">
        <w:rPr>
          <w:rStyle w:val="cs9b006264"/>
        </w:rPr>
        <w:t>ALKS</w:t>
      </w:r>
      <w:r w:rsidR="00AD4396" w:rsidRPr="00701FD3">
        <w:rPr>
          <w:rStyle w:val="cs9b006264"/>
          <w:lang w:val="ru-RU"/>
        </w:rPr>
        <w:t xml:space="preserve"> 3831 (</w:t>
      </w:r>
      <w:r w:rsidR="00AD4396">
        <w:rPr>
          <w:rStyle w:val="cs9b006264"/>
        </w:rPr>
        <w:t>A</w:t>
      </w:r>
      <w:r w:rsidR="00AD4396" w:rsidRPr="00701FD3">
        <w:rPr>
          <w:rStyle w:val="cs9b006264"/>
          <w:lang w:val="ru-RU"/>
        </w:rPr>
        <w:t xml:space="preserve"> </w:t>
      </w:r>
      <w:r w:rsidR="00AD4396">
        <w:rPr>
          <w:rStyle w:val="cs9b006264"/>
        </w:rPr>
        <w:t>Combination</w:t>
      </w:r>
      <w:r w:rsidR="00AD4396" w:rsidRPr="00701FD3">
        <w:rPr>
          <w:rStyle w:val="cs9b006264"/>
          <w:lang w:val="ru-RU"/>
        </w:rPr>
        <w:t xml:space="preserve"> </w:t>
      </w:r>
      <w:r w:rsidR="00AD4396">
        <w:rPr>
          <w:rStyle w:val="cs9b006264"/>
        </w:rPr>
        <w:t>of</w:t>
      </w:r>
      <w:r w:rsidR="00AD4396" w:rsidRPr="00701FD3">
        <w:rPr>
          <w:rStyle w:val="cs9b006264"/>
          <w:lang w:val="ru-RU"/>
        </w:rPr>
        <w:t xml:space="preserve"> </w:t>
      </w:r>
      <w:r w:rsidR="00AD4396">
        <w:rPr>
          <w:rStyle w:val="cs9b006264"/>
        </w:rPr>
        <w:t>Olanzapine</w:t>
      </w:r>
      <w:r w:rsidR="00AD4396" w:rsidRPr="00701FD3">
        <w:rPr>
          <w:rStyle w:val="cs9b006264"/>
          <w:lang w:val="ru-RU"/>
        </w:rPr>
        <w:t xml:space="preserve"> </w:t>
      </w:r>
      <w:r w:rsidR="00AD4396">
        <w:rPr>
          <w:rStyle w:val="cs9b006264"/>
        </w:rPr>
        <w:t>and</w:t>
      </w:r>
      <w:r w:rsidR="00AD4396" w:rsidRPr="00701FD3">
        <w:rPr>
          <w:rStyle w:val="cs9b006264"/>
          <w:lang w:val="ru-RU"/>
        </w:rPr>
        <w:t xml:space="preserve"> </w:t>
      </w:r>
      <w:r w:rsidR="00AD4396">
        <w:rPr>
          <w:rStyle w:val="cs9b006264"/>
        </w:rPr>
        <w:t>Samidorphan</w:t>
      </w:r>
      <w:r w:rsidR="00AD4396" w:rsidRPr="00701FD3">
        <w:rPr>
          <w:rStyle w:val="cs9b006264"/>
          <w:lang w:val="ru-RU"/>
        </w:rPr>
        <w:t xml:space="preserve">) (комбінація Оланзапін/Самідорфан), версія 15.0 від березня 2022 року, англійською мовою; Залучення додаткової виробничої ділянки для досліджуваного лікарського засобу </w:t>
      </w:r>
      <w:r w:rsidR="00AD4396">
        <w:rPr>
          <w:rStyle w:val="cs9b006264"/>
        </w:rPr>
        <w:t>ALKS</w:t>
      </w:r>
      <w:r w:rsidR="00AD4396" w:rsidRPr="00701FD3">
        <w:rPr>
          <w:rStyle w:val="cs9b006264"/>
          <w:lang w:val="ru-RU"/>
        </w:rPr>
        <w:t xml:space="preserve"> 3831: </w:t>
      </w:r>
      <w:r w:rsidR="00AD4396">
        <w:rPr>
          <w:rStyle w:val="cs9b006264"/>
        </w:rPr>
        <w:t>Alkermes</w:t>
      </w:r>
      <w:r w:rsidR="00AD4396" w:rsidRPr="00701FD3">
        <w:rPr>
          <w:rStyle w:val="cs9b006264"/>
          <w:lang w:val="ru-RU"/>
        </w:rPr>
        <w:t xml:space="preserve"> </w:t>
      </w:r>
      <w:r w:rsidR="00AD4396">
        <w:rPr>
          <w:rStyle w:val="cs9b006264"/>
        </w:rPr>
        <w:t>Pharma</w:t>
      </w:r>
      <w:r w:rsidR="00AD4396" w:rsidRPr="00701FD3">
        <w:rPr>
          <w:rStyle w:val="cs9b006264"/>
          <w:lang w:val="ru-RU"/>
        </w:rPr>
        <w:t xml:space="preserve"> </w:t>
      </w:r>
      <w:r w:rsidR="00AD4396">
        <w:rPr>
          <w:rStyle w:val="cs9b006264"/>
        </w:rPr>
        <w:t>Ireland</w:t>
      </w:r>
      <w:r w:rsidR="00AD4396" w:rsidRPr="00701FD3">
        <w:rPr>
          <w:rStyle w:val="cs9b006264"/>
          <w:lang w:val="ru-RU"/>
        </w:rPr>
        <w:t xml:space="preserve"> </w:t>
      </w:r>
      <w:r w:rsidR="00AD4396">
        <w:rPr>
          <w:rStyle w:val="cs9b006264"/>
        </w:rPr>
        <w:t>Limited</w:t>
      </w:r>
      <w:r w:rsidR="00AD4396" w:rsidRPr="00701FD3">
        <w:rPr>
          <w:rStyle w:val="cs9b006264"/>
          <w:lang w:val="ru-RU"/>
        </w:rPr>
        <w:t xml:space="preserve">, </w:t>
      </w:r>
      <w:r w:rsidR="00AD4396">
        <w:rPr>
          <w:rStyle w:val="cs9b006264"/>
        </w:rPr>
        <w:t>Connaught</w:t>
      </w:r>
      <w:r w:rsidR="00AD4396" w:rsidRPr="00701FD3">
        <w:rPr>
          <w:rStyle w:val="cs9b006264"/>
          <w:lang w:val="ru-RU"/>
        </w:rPr>
        <w:t xml:space="preserve"> </w:t>
      </w:r>
      <w:r w:rsidR="00AD4396">
        <w:rPr>
          <w:rStyle w:val="cs9b006264"/>
        </w:rPr>
        <w:t>House</w:t>
      </w:r>
      <w:r w:rsidR="00AD4396" w:rsidRPr="00701FD3">
        <w:rPr>
          <w:rStyle w:val="cs9b006264"/>
          <w:lang w:val="ru-RU"/>
        </w:rPr>
        <w:t xml:space="preserve">, 1 </w:t>
      </w:r>
      <w:r w:rsidR="00AD4396">
        <w:rPr>
          <w:rStyle w:val="cs9b006264"/>
        </w:rPr>
        <w:t>Burlington</w:t>
      </w:r>
      <w:r w:rsidR="00AD4396" w:rsidRPr="00701FD3">
        <w:rPr>
          <w:rStyle w:val="cs9b006264"/>
          <w:lang w:val="ru-RU"/>
        </w:rPr>
        <w:t xml:space="preserve"> </w:t>
      </w:r>
      <w:r w:rsidR="00AD4396">
        <w:rPr>
          <w:rStyle w:val="cs9b006264"/>
        </w:rPr>
        <w:t>Road</w:t>
      </w:r>
      <w:r w:rsidR="00AD4396" w:rsidRPr="00701FD3">
        <w:rPr>
          <w:rStyle w:val="cs9b006264"/>
          <w:lang w:val="ru-RU"/>
        </w:rPr>
        <w:t xml:space="preserve">, </w:t>
      </w:r>
      <w:r w:rsidR="00AD4396">
        <w:rPr>
          <w:rStyle w:val="cs9b006264"/>
        </w:rPr>
        <w:t>Dublin</w:t>
      </w:r>
      <w:r w:rsidR="00AD4396" w:rsidRPr="00701FD3">
        <w:rPr>
          <w:rStyle w:val="cs9b006264"/>
          <w:lang w:val="ru-RU"/>
        </w:rPr>
        <w:t xml:space="preserve"> 4, </w:t>
      </w:r>
      <w:r w:rsidR="00AD4396">
        <w:rPr>
          <w:rStyle w:val="cs9b006264"/>
        </w:rPr>
        <w:t>D</w:t>
      </w:r>
      <w:r w:rsidR="00AD4396" w:rsidRPr="00701FD3">
        <w:rPr>
          <w:rStyle w:val="cs9b006264"/>
          <w:lang w:val="ru-RU"/>
        </w:rPr>
        <w:t xml:space="preserve">04 </w:t>
      </w:r>
      <w:r w:rsidR="00AD4396">
        <w:rPr>
          <w:rStyle w:val="cs9b006264"/>
        </w:rPr>
        <w:t>C</w:t>
      </w:r>
      <w:r w:rsidR="00AD4396" w:rsidRPr="00701FD3">
        <w:rPr>
          <w:rStyle w:val="cs9b006264"/>
          <w:lang w:val="ru-RU"/>
        </w:rPr>
        <w:t>5</w:t>
      </w:r>
      <w:r w:rsidR="00AD4396">
        <w:rPr>
          <w:rStyle w:val="cs9b006264"/>
        </w:rPr>
        <w:t>Y</w:t>
      </w:r>
      <w:r w:rsidR="00AD4396" w:rsidRPr="00701FD3">
        <w:rPr>
          <w:rStyle w:val="cs9b006264"/>
          <w:lang w:val="ru-RU"/>
        </w:rPr>
        <w:t xml:space="preserve">6, </w:t>
      </w:r>
      <w:r w:rsidR="00AD4396">
        <w:rPr>
          <w:rStyle w:val="cs9b006264"/>
        </w:rPr>
        <w:t>Ireland</w:t>
      </w:r>
      <w:r w:rsidR="00AD4396" w:rsidRPr="00701FD3">
        <w:rPr>
          <w:rStyle w:val="cs9f0a40404"/>
          <w:lang w:val="ru-RU"/>
        </w:rPr>
        <w:t xml:space="preserve"> до протоколу клінічного дослідження «Дослідження фази 3 для оцінки довгострокової безпечності, переносимості та стійкості лікувальної дії препарату </w:t>
      </w:r>
      <w:r w:rsidR="00AD4396">
        <w:rPr>
          <w:rStyle w:val="cs9b006264"/>
        </w:rPr>
        <w:t>ALKS</w:t>
      </w:r>
      <w:r w:rsidR="00AD4396" w:rsidRPr="00701FD3">
        <w:rPr>
          <w:rStyle w:val="cs9b006264"/>
          <w:lang w:val="ru-RU"/>
        </w:rPr>
        <w:t xml:space="preserve"> 3831</w:t>
      </w:r>
      <w:r w:rsidR="00AD4396" w:rsidRPr="00701FD3">
        <w:rPr>
          <w:rStyle w:val="cs9f0a40404"/>
          <w:lang w:val="ru-RU"/>
        </w:rPr>
        <w:t xml:space="preserve"> в пацієнтів із шизофренією, шизофреноформним розладом або біполярним розладом </w:t>
      </w:r>
      <w:r w:rsidR="00AD4396">
        <w:rPr>
          <w:rStyle w:val="cs9f0a40404"/>
        </w:rPr>
        <w:t>I</w:t>
      </w:r>
      <w:r w:rsidR="00AD4396" w:rsidRPr="00701FD3">
        <w:rPr>
          <w:rStyle w:val="cs9f0a40404"/>
          <w:lang w:val="ru-RU"/>
        </w:rPr>
        <w:t xml:space="preserve"> типу», код дослідження </w:t>
      </w:r>
      <w:r w:rsidR="00AD4396">
        <w:rPr>
          <w:rStyle w:val="cs9b006264"/>
        </w:rPr>
        <w:t>ALK</w:t>
      </w:r>
      <w:r w:rsidR="00AD4396" w:rsidRPr="00701FD3">
        <w:rPr>
          <w:rStyle w:val="cs9b006264"/>
          <w:lang w:val="ru-RU"/>
        </w:rPr>
        <w:t>3831-</w:t>
      </w:r>
      <w:r w:rsidR="00AD4396">
        <w:rPr>
          <w:rStyle w:val="cs9b006264"/>
        </w:rPr>
        <w:t>A</w:t>
      </w:r>
      <w:r w:rsidR="00AD4396" w:rsidRPr="00701FD3">
        <w:rPr>
          <w:rStyle w:val="cs9b006264"/>
          <w:lang w:val="ru-RU"/>
        </w:rPr>
        <w:t>308</w:t>
      </w:r>
      <w:r w:rsidR="00AD4396" w:rsidRPr="00701FD3">
        <w:rPr>
          <w:rStyle w:val="cs9f0a40404"/>
          <w:lang w:val="ru-RU"/>
        </w:rPr>
        <w:t xml:space="preserve">, з поправкою </w:t>
      </w:r>
      <w:r w:rsidR="00AD4396" w:rsidRPr="008622E6">
        <w:rPr>
          <w:rStyle w:val="cs9f0a40404"/>
          <w:lang w:val="ru-RU"/>
        </w:rPr>
        <w:t>3.0 від 09 травня 2019 року; спонсор - «Алкермес, Інк.» (</w:t>
      </w:r>
      <w:r w:rsidR="00AD4396">
        <w:rPr>
          <w:rStyle w:val="cs9f0a40404"/>
        </w:rPr>
        <w:t>Alkermes</w:t>
      </w:r>
      <w:r w:rsidR="00AD4396" w:rsidRPr="008622E6">
        <w:rPr>
          <w:rStyle w:val="cs9f0a40404"/>
          <w:lang w:val="ru-RU"/>
        </w:rPr>
        <w:t xml:space="preserve">, </w:t>
      </w:r>
      <w:r w:rsidR="00AD4396">
        <w:rPr>
          <w:rStyle w:val="cs9f0a40404"/>
        </w:rPr>
        <w:t>Inc</w:t>
      </w:r>
      <w:r w:rsidR="00AD4396" w:rsidRPr="008622E6">
        <w:rPr>
          <w:rStyle w:val="cs9f0a40404"/>
          <w:lang w:val="ru-RU"/>
        </w:rPr>
        <w:t>.), США</w:t>
      </w:r>
      <w:r w:rsidR="00AD4396">
        <w:rPr>
          <w:rStyle w:val="cs9f0a40404"/>
        </w:rPr>
        <w:t> </w:t>
      </w:r>
    </w:p>
    <w:p w:rsidR="00AC0F53" w:rsidRPr="00701FD3" w:rsidRDefault="00AD439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01FD3">
        <w:rPr>
          <w:rFonts w:ascii="Arial" w:hAnsi="Arial" w:cs="Arial"/>
          <w:sz w:val="20"/>
          <w:szCs w:val="20"/>
          <w:lang w:val="ru-RU"/>
        </w:rPr>
        <w:t>Заявник - ТОВ «Прем’єр Ресерч Україна»</w:t>
      </w: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8622E6" w:rsidRDefault="008622E6" w:rsidP="008622E6">
      <w:pPr>
        <w:jc w:val="both"/>
        <w:rPr>
          <w:rStyle w:val="cs80d9435b5"/>
          <w:lang w:val="ru-RU"/>
        </w:rPr>
      </w:pPr>
      <w:r>
        <w:rPr>
          <w:rStyle w:val="cs9b006265"/>
          <w:lang w:val="ru-RU"/>
        </w:rPr>
        <w:t xml:space="preserve">5. </w:t>
      </w:r>
      <w:r w:rsidR="00AD4396" w:rsidRPr="00701FD3">
        <w:rPr>
          <w:rStyle w:val="cs9b006265"/>
          <w:lang w:val="ru-RU"/>
        </w:rPr>
        <w:t>Оновлена Брошура дослідника з препарату Орелабрутиніб (ІСР-022), версія 8.0В від 30 березня 2022 р., англійською мовою; Оновлений Інформаційний листок для пацієнта та форма інформованої згоди англійською мовою для України, версія 2.0 від 10 червня 2022 року; Оновлений Інформаційний листок для пацієнта та форма інформованої згоди англійською мовою для України, версія 2.0 від 10 червня 2022 року. Перекладено українською мовою для України від 14 червня 2022 року; Залучення додаткових місць проведення клінічного випробування</w:t>
      </w:r>
      <w:r w:rsidR="00AD4396" w:rsidRPr="00701FD3">
        <w:rPr>
          <w:rStyle w:val="cs9f0a40405"/>
          <w:lang w:val="ru-RU"/>
        </w:rPr>
        <w:t xml:space="preserve"> </w:t>
      </w:r>
      <w:proofErr w:type="gramStart"/>
      <w:r w:rsidR="00AD4396" w:rsidRPr="00701FD3">
        <w:rPr>
          <w:rStyle w:val="cs9f0a40405"/>
          <w:lang w:val="ru-RU"/>
        </w:rPr>
        <w:t>до протоколу</w:t>
      </w:r>
      <w:proofErr w:type="gramEnd"/>
      <w:r w:rsidR="00AD4396" w:rsidRPr="00701FD3">
        <w:rPr>
          <w:rStyle w:val="cs9f0a40405"/>
          <w:lang w:val="ru-RU"/>
        </w:rPr>
        <w:t xml:space="preserve"> клінічного дослідження «Багатоцентрове відкрите дослідження фази </w:t>
      </w:r>
      <w:r w:rsidR="00AD4396">
        <w:rPr>
          <w:rStyle w:val="cs9f0a40405"/>
        </w:rPr>
        <w:t>I</w:t>
      </w:r>
      <w:r w:rsidR="00AD4396" w:rsidRPr="00701FD3">
        <w:rPr>
          <w:rStyle w:val="cs9f0a40405"/>
          <w:lang w:val="ru-RU"/>
        </w:rPr>
        <w:t>/</w:t>
      </w:r>
      <w:r w:rsidR="00AD4396">
        <w:rPr>
          <w:rStyle w:val="cs9f0a40405"/>
        </w:rPr>
        <w:t>II</w:t>
      </w:r>
      <w:r w:rsidR="00AD4396" w:rsidRPr="00701FD3">
        <w:rPr>
          <w:rStyle w:val="cs9f0a40405"/>
          <w:lang w:val="ru-RU"/>
        </w:rPr>
        <w:t xml:space="preserve"> з вивчення нового інгібітора тирозинкінази Брутона — </w:t>
      </w:r>
      <w:r w:rsidR="00AD4396" w:rsidRPr="00701FD3">
        <w:rPr>
          <w:rStyle w:val="cs9b006265"/>
          <w:lang w:val="ru-RU"/>
        </w:rPr>
        <w:t>орелабрутинібу</w:t>
      </w:r>
      <w:r w:rsidR="00AD4396" w:rsidRPr="00701FD3">
        <w:rPr>
          <w:rStyle w:val="cs9f0a40405"/>
          <w:lang w:val="ru-RU"/>
        </w:rPr>
        <w:t xml:space="preserve"> в пацієнтів із В-клітинними злоякісними новоутвореннями», код досліження </w:t>
      </w:r>
      <w:r w:rsidR="00AD4396">
        <w:rPr>
          <w:rStyle w:val="cs9b006265"/>
        </w:rPr>
        <w:t>ICP</w:t>
      </w:r>
      <w:r w:rsidR="00AD4396" w:rsidRPr="00701FD3">
        <w:rPr>
          <w:rStyle w:val="cs9b006265"/>
          <w:lang w:val="ru-RU"/>
        </w:rPr>
        <w:t>-</w:t>
      </w:r>
      <w:r w:rsidR="00AD4396">
        <w:rPr>
          <w:rStyle w:val="cs9b006265"/>
        </w:rPr>
        <w:t>CL</w:t>
      </w:r>
      <w:r w:rsidR="00AD4396" w:rsidRPr="00701FD3">
        <w:rPr>
          <w:rStyle w:val="cs9b006265"/>
          <w:lang w:val="ru-RU"/>
        </w:rPr>
        <w:t>-00107</w:t>
      </w:r>
      <w:r w:rsidR="00AD4396" w:rsidRPr="00701FD3">
        <w:rPr>
          <w:rStyle w:val="cs9f0a40405"/>
          <w:lang w:val="ru-RU"/>
        </w:rPr>
        <w:t xml:space="preserve">, версія 5.0 від 30 листопада 2021 року; спонсор - «ІнноКер Фарма Інк.» </w:t>
      </w:r>
      <w:r w:rsidR="00AD4396" w:rsidRPr="008622E6">
        <w:rPr>
          <w:rStyle w:val="cs9f0a40405"/>
          <w:lang w:val="ru-RU"/>
        </w:rPr>
        <w:t>(</w:t>
      </w:r>
      <w:r w:rsidR="00AD4396">
        <w:rPr>
          <w:rStyle w:val="cs9f0a40405"/>
        </w:rPr>
        <w:t>InnoCare</w:t>
      </w:r>
      <w:r w:rsidR="00AD4396" w:rsidRPr="008622E6">
        <w:rPr>
          <w:rStyle w:val="cs9f0a40405"/>
          <w:lang w:val="ru-RU"/>
        </w:rPr>
        <w:t xml:space="preserve"> </w:t>
      </w:r>
      <w:r w:rsidR="00AD4396">
        <w:rPr>
          <w:rStyle w:val="cs9f0a40405"/>
        </w:rPr>
        <w:t>Pharma</w:t>
      </w:r>
      <w:r w:rsidR="00AD4396" w:rsidRPr="008622E6">
        <w:rPr>
          <w:rStyle w:val="cs9f0a40405"/>
          <w:lang w:val="ru-RU"/>
        </w:rPr>
        <w:t xml:space="preserve"> </w:t>
      </w:r>
      <w:r w:rsidR="00AD4396">
        <w:rPr>
          <w:rStyle w:val="cs9f0a40405"/>
        </w:rPr>
        <w:t>Inc</w:t>
      </w:r>
      <w:r w:rsidR="00AD4396" w:rsidRPr="008622E6">
        <w:rPr>
          <w:rStyle w:val="cs9f0a40405"/>
          <w:lang w:val="ru-RU"/>
        </w:rPr>
        <w:t>.), США</w:t>
      </w:r>
    </w:p>
    <w:p w:rsidR="008622E6" w:rsidRPr="00701FD3" w:rsidRDefault="008622E6" w:rsidP="008622E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01FD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«ЛАБКОРП КЛІНІКАЛ ДЕВЕЛОПМЕНТ УКРАЇНА»</w:t>
      </w:r>
    </w:p>
    <w:p w:rsidR="00AC0F53" w:rsidRPr="008622E6" w:rsidRDefault="00AD4396">
      <w:pPr>
        <w:pStyle w:val="cs80d9435b"/>
        <w:rPr>
          <w:lang w:val="ru-RU"/>
        </w:rPr>
      </w:pPr>
      <w:r>
        <w:rPr>
          <w:rStyle w:val="csb3e8c9cf1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929"/>
      </w:tblGrid>
      <w:tr w:rsidR="006D5A22" w:rsidRPr="008622E6" w:rsidTr="006D5A2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Pr="006D5A22" w:rsidRDefault="00AD4396">
            <w:pPr>
              <w:pStyle w:val="cs94c620ac"/>
              <w:rPr>
                <w:color w:val="000000" w:themeColor="text1"/>
              </w:rPr>
            </w:pPr>
            <w:r w:rsidRPr="006D5A22">
              <w:rPr>
                <w:rStyle w:val="cs9b006265"/>
                <w:b w:val="0"/>
                <w:color w:val="000000" w:themeColor="text1"/>
              </w:rPr>
              <w:t>№ п/п</w:t>
            </w: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Pr="006D5A22" w:rsidRDefault="00AD4396">
            <w:pPr>
              <w:pStyle w:val="cs202b20ac"/>
              <w:rPr>
                <w:color w:val="000000" w:themeColor="text1"/>
                <w:lang w:val="ru-RU"/>
              </w:rPr>
            </w:pPr>
            <w:r w:rsidRPr="006D5A22">
              <w:rPr>
                <w:rStyle w:val="cs9b006265"/>
                <w:b w:val="0"/>
                <w:color w:val="000000" w:themeColor="text1"/>
                <w:lang w:val="ru-RU"/>
              </w:rPr>
              <w:t>П.І.Б. відповідального дослідника</w:t>
            </w:r>
          </w:p>
          <w:p w:rsidR="00AC0F53" w:rsidRPr="006D5A22" w:rsidRDefault="00AD4396">
            <w:pPr>
              <w:pStyle w:val="cs94c620ac"/>
              <w:rPr>
                <w:color w:val="000000" w:themeColor="text1"/>
                <w:lang w:val="ru-RU"/>
              </w:rPr>
            </w:pPr>
            <w:r w:rsidRPr="006D5A22">
              <w:rPr>
                <w:rStyle w:val="cs9b006265"/>
                <w:b w:val="0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6D5A22" w:rsidRPr="006D5A22" w:rsidTr="006D5A2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Pr="006D5A22" w:rsidRDefault="00AD4396">
            <w:pPr>
              <w:pStyle w:val="csfeedeb43"/>
              <w:rPr>
                <w:color w:val="000000" w:themeColor="text1"/>
              </w:rPr>
            </w:pPr>
            <w:r w:rsidRPr="006D5A22">
              <w:rPr>
                <w:rStyle w:val="cs9b006265"/>
                <w:b w:val="0"/>
                <w:color w:val="000000" w:themeColor="text1"/>
              </w:rPr>
              <w:t>1</w:t>
            </w: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Pr="006D5A22" w:rsidRDefault="00AD4396">
            <w:pPr>
              <w:pStyle w:val="csf06cd379"/>
              <w:rPr>
                <w:color w:val="000000" w:themeColor="text1"/>
              </w:rPr>
            </w:pPr>
            <w:r w:rsidRPr="006D5A22">
              <w:rPr>
                <w:rStyle w:val="cs9b006265"/>
                <w:b w:val="0"/>
                <w:color w:val="000000" w:themeColor="text1"/>
              </w:rPr>
              <w:t>д.м.н., проф. Крячок І.А.</w:t>
            </w:r>
          </w:p>
          <w:p w:rsidR="00AC0F53" w:rsidRPr="006D5A22" w:rsidRDefault="00AD4396">
            <w:pPr>
              <w:pStyle w:val="csf06cd378"/>
              <w:rPr>
                <w:color w:val="000000" w:themeColor="text1"/>
              </w:rPr>
            </w:pPr>
            <w:r w:rsidRPr="006D5A22">
              <w:rPr>
                <w:rStyle w:val="cs7d567a251"/>
                <w:b w:val="0"/>
                <w:color w:val="000000" w:themeColor="text1"/>
              </w:rPr>
              <w:t>Клініка Національного інституту раку, науково-дослідне відділення хіміотерапії гемобластозів та ад'ювантних методів лікування, відділення онкогематології з сектором ад'ювантних методів лікування, м. Київ</w:t>
            </w:r>
          </w:p>
        </w:tc>
      </w:tr>
      <w:tr w:rsidR="006D5A22" w:rsidRPr="008622E6" w:rsidTr="006D5A2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Pr="006D5A22" w:rsidRDefault="00AD4396">
            <w:pPr>
              <w:pStyle w:val="csfeedeb43"/>
              <w:rPr>
                <w:color w:val="000000" w:themeColor="text1"/>
              </w:rPr>
            </w:pPr>
            <w:r w:rsidRPr="006D5A22">
              <w:rPr>
                <w:rStyle w:val="cs9b006265"/>
                <w:b w:val="0"/>
                <w:color w:val="000000" w:themeColor="text1"/>
              </w:rPr>
              <w:t>2</w:t>
            </w: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Pr="006D5A22" w:rsidRDefault="00AD4396">
            <w:pPr>
              <w:pStyle w:val="csf06cd379"/>
              <w:rPr>
                <w:color w:val="000000" w:themeColor="text1"/>
                <w:lang w:val="ru-RU"/>
              </w:rPr>
            </w:pPr>
            <w:r w:rsidRPr="006D5A22">
              <w:rPr>
                <w:rStyle w:val="cs9b006265"/>
                <w:b w:val="0"/>
                <w:color w:val="000000" w:themeColor="text1"/>
                <w:lang w:val="ru-RU"/>
              </w:rPr>
              <w:t>к.м.н. Попович Ю.Ю.</w:t>
            </w:r>
          </w:p>
          <w:p w:rsidR="00AC0F53" w:rsidRPr="006D5A22" w:rsidRDefault="00AD4396">
            <w:pPr>
              <w:pStyle w:val="csf06cd378"/>
              <w:rPr>
                <w:color w:val="000000" w:themeColor="text1"/>
                <w:lang w:val="ru-RU"/>
              </w:rPr>
            </w:pPr>
            <w:r w:rsidRPr="006D5A22">
              <w:rPr>
                <w:rStyle w:val="cs7d567a251"/>
                <w:b w:val="0"/>
                <w:color w:val="000000" w:themeColor="text1"/>
                <w:lang w:val="ru-RU"/>
              </w:rPr>
              <w:t>Комунальне некомерційне підприємство «Закарпатська обласна клінічна лікарня імені Андрія Новака» Закарпатської обласної ради, гематологічне відділення, м. Ужгород</w:t>
            </w:r>
          </w:p>
        </w:tc>
      </w:tr>
      <w:tr w:rsidR="006D5A22" w:rsidRPr="008622E6" w:rsidTr="006D5A2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Pr="006D5A22" w:rsidRDefault="00AD4396">
            <w:pPr>
              <w:pStyle w:val="csfeedeb43"/>
              <w:rPr>
                <w:color w:val="000000" w:themeColor="text1"/>
              </w:rPr>
            </w:pPr>
            <w:r w:rsidRPr="006D5A22">
              <w:rPr>
                <w:rStyle w:val="cs9b006265"/>
                <w:b w:val="0"/>
                <w:color w:val="000000" w:themeColor="text1"/>
              </w:rPr>
              <w:t>3</w:t>
            </w:r>
          </w:p>
        </w:tc>
        <w:tc>
          <w:tcPr>
            <w:tcW w:w="8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Pr="006D5A22" w:rsidRDefault="00AD4396">
            <w:pPr>
              <w:pStyle w:val="csf06cd379"/>
              <w:rPr>
                <w:color w:val="000000" w:themeColor="text1"/>
                <w:lang w:val="ru-RU"/>
              </w:rPr>
            </w:pPr>
            <w:r w:rsidRPr="006D5A22">
              <w:rPr>
                <w:rStyle w:val="cs9b006265"/>
                <w:b w:val="0"/>
                <w:color w:val="000000" w:themeColor="text1"/>
                <w:lang w:val="ru-RU"/>
              </w:rPr>
              <w:t xml:space="preserve">зав. від. Шевня С.П. </w:t>
            </w:r>
          </w:p>
          <w:p w:rsidR="00AC0F53" w:rsidRPr="006D5A22" w:rsidRDefault="00AD4396">
            <w:pPr>
              <w:pStyle w:val="csf06cd378"/>
              <w:rPr>
                <w:color w:val="000000" w:themeColor="text1"/>
                <w:lang w:val="ru-RU"/>
              </w:rPr>
            </w:pPr>
            <w:r w:rsidRPr="006D5A22">
              <w:rPr>
                <w:rStyle w:val="cs7d567a251"/>
                <w:b w:val="0"/>
                <w:color w:val="000000" w:themeColor="text1"/>
                <w:lang w:val="ru-RU"/>
              </w:rPr>
              <w:t>Комунальне некомерційне підприємство «Подільський регіональний центр онкології Вінницької обласної ради», відділення хіміотерапії, м. Вінниця</w:t>
            </w:r>
          </w:p>
        </w:tc>
      </w:tr>
    </w:tbl>
    <w:p w:rsidR="00AC0F53" w:rsidRPr="008622E6" w:rsidRDefault="00AD4396" w:rsidP="008622E6">
      <w:pPr>
        <w:pStyle w:val="cs80d9435b"/>
        <w:rPr>
          <w:lang w:val="ru-RU"/>
        </w:rPr>
      </w:pPr>
      <w:r>
        <w:rPr>
          <w:rStyle w:val="csafaf57412"/>
        </w:rPr>
        <w:t> </w:t>
      </w: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8622E6" w:rsidP="008622E6">
      <w:pPr>
        <w:jc w:val="both"/>
        <w:rPr>
          <w:lang w:val="ru-RU"/>
        </w:rPr>
      </w:pPr>
      <w:r>
        <w:rPr>
          <w:rStyle w:val="cs9b006266"/>
          <w:lang w:val="ru-RU"/>
        </w:rPr>
        <w:t xml:space="preserve">6. </w:t>
      </w:r>
      <w:r w:rsidR="00AD4396" w:rsidRPr="00701FD3">
        <w:rPr>
          <w:rStyle w:val="cs9b006266"/>
          <w:lang w:val="ru-RU"/>
        </w:rPr>
        <w:t xml:space="preserve">Інформація для учасників дослідження і форма згоди учасників дослідження, версія для України </w:t>
      </w:r>
      <w:r w:rsidR="00AD4396">
        <w:rPr>
          <w:rStyle w:val="cs9b006266"/>
        </w:rPr>
        <w:t>M</w:t>
      </w:r>
      <w:r w:rsidR="00AD4396" w:rsidRPr="00701FD3">
        <w:rPr>
          <w:rStyle w:val="cs9b006266"/>
          <w:lang w:val="ru-RU"/>
        </w:rPr>
        <w:t>_01_</w:t>
      </w:r>
      <w:r w:rsidR="00AD4396">
        <w:rPr>
          <w:rStyle w:val="cs9b006266"/>
        </w:rPr>
        <w:t>UKR</w:t>
      </w:r>
      <w:r w:rsidR="00AD4396" w:rsidRPr="00701FD3">
        <w:rPr>
          <w:rStyle w:val="cs9b006266"/>
          <w:lang w:val="ru-RU"/>
        </w:rPr>
        <w:t xml:space="preserve">02 від 25 травня 2022 року, версія перекладу 01 від 03 червня 2022 року (українською та російською мовами); Інформація для партнера по дослідженню та форма згоди партнера по дослідженню, версія для України </w:t>
      </w:r>
      <w:r w:rsidR="00AD4396">
        <w:rPr>
          <w:rStyle w:val="cs9b006266"/>
        </w:rPr>
        <w:t>O</w:t>
      </w:r>
      <w:r w:rsidR="00AD4396" w:rsidRPr="00701FD3">
        <w:rPr>
          <w:rStyle w:val="cs9b006266"/>
          <w:lang w:val="ru-RU"/>
        </w:rPr>
        <w:t>1_01_</w:t>
      </w:r>
      <w:r w:rsidR="00AD4396">
        <w:rPr>
          <w:rStyle w:val="cs9b006266"/>
        </w:rPr>
        <w:t>UKR</w:t>
      </w:r>
      <w:r w:rsidR="00AD4396" w:rsidRPr="00701FD3">
        <w:rPr>
          <w:rStyle w:val="cs9b006266"/>
          <w:lang w:val="ru-RU"/>
        </w:rPr>
        <w:t xml:space="preserve">03 від 20 липня 2022 року, версія перекладу 01 від 21 липня 2022 року (українською та російською мовами) </w:t>
      </w:r>
      <w:r w:rsidR="00AD4396" w:rsidRPr="00701FD3">
        <w:rPr>
          <w:rStyle w:val="cs9f0a40406"/>
          <w:lang w:val="ru-RU"/>
        </w:rPr>
        <w:t xml:space="preserve">до протоколу клінічного дослідження «Рандомізоване, подвійне сліпе, плацебо-контрольоване дослідження </w:t>
      </w:r>
      <w:r w:rsidR="00AD4396">
        <w:rPr>
          <w:rStyle w:val="cs9f0a40406"/>
        </w:rPr>
        <w:t>III</w:t>
      </w:r>
      <w:r w:rsidR="00AD4396" w:rsidRPr="00701FD3">
        <w:rPr>
          <w:rStyle w:val="cs9f0a40406"/>
          <w:lang w:val="ru-RU"/>
        </w:rPr>
        <w:t xml:space="preserve"> фази в паралельних групах для оцінки ефективності та безпечності застосування препарату </w:t>
      </w:r>
      <w:r w:rsidR="00AD4396">
        <w:rPr>
          <w:rStyle w:val="cs9b006266"/>
        </w:rPr>
        <w:t>BI</w:t>
      </w:r>
      <w:r w:rsidR="00AD4396" w:rsidRPr="00701FD3">
        <w:rPr>
          <w:rStyle w:val="cs9b006266"/>
          <w:lang w:val="ru-RU"/>
        </w:rPr>
        <w:t xml:space="preserve"> 425809 </w:t>
      </w:r>
      <w:r w:rsidR="00AD4396" w:rsidRPr="00701FD3">
        <w:rPr>
          <w:rStyle w:val="cs9f0a40406"/>
          <w:lang w:val="ru-RU"/>
        </w:rPr>
        <w:t>один раз на добу протягом 26-тижневого періоду лікування в пацієнтів з шизофренією (</w:t>
      </w:r>
      <w:r w:rsidR="00AD4396">
        <w:rPr>
          <w:rStyle w:val="cs9f0a40406"/>
        </w:rPr>
        <w:t>CONNEX</w:t>
      </w:r>
      <w:r w:rsidR="00AD4396" w:rsidRPr="00701FD3">
        <w:rPr>
          <w:rStyle w:val="cs9f0a40406"/>
          <w:lang w:val="ru-RU"/>
        </w:rPr>
        <w:t xml:space="preserve">-2)», код дослідження </w:t>
      </w:r>
      <w:r w:rsidR="00AD4396" w:rsidRPr="00701FD3">
        <w:rPr>
          <w:rStyle w:val="cs9b006266"/>
          <w:lang w:val="ru-RU"/>
        </w:rPr>
        <w:t>1346-0012</w:t>
      </w:r>
      <w:r w:rsidR="00AD4396" w:rsidRPr="00701FD3">
        <w:rPr>
          <w:rStyle w:val="cs9f0a40406"/>
          <w:lang w:val="ru-RU"/>
        </w:rPr>
        <w:t xml:space="preserve">, версія 1.0 від 16 грудня 2020 року.; спонсор - «Берінгер Інгельхайм РЦВ ГмбХ енд Ко КГ», Австрія / </w:t>
      </w:r>
      <w:r w:rsidR="00AD4396">
        <w:rPr>
          <w:rStyle w:val="cs9f0a40406"/>
        </w:rPr>
        <w:t>Boehringer</w:t>
      </w:r>
      <w:r w:rsidR="00AD4396" w:rsidRPr="00701FD3">
        <w:rPr>
          <w:rStyle w:val="cs9f0a40406"/>
          <w:lang w:val="ru-RU"/>
        </w:rPr>
        <w:t xml:space="preserve"> </w:t>
      </w:r>
      <w:r w:rsidR="00AD4396">
        <w:rPr>
          <w:rStyle w:val="cs9f0a40406"/>
        </w:rPr>
        <w:t>Ingelheim</w:t>
      </w:r>
      <w:r w:rsidR="00AD4396" w:rsidRPr="00701FD3">
        <w:rPr>
          <w:rStyle w:val="cs9f0a40406"/>
          <w:lang w:val="ru-RU"/>
        </w:rPr>
        <w:t xml:space="preserve"> </w:t>
      </w:r>
      <w:r w:rsidR="00AD4396">
        <w:rPr>
          <w:rStyle w:val="cs9f0a40406"/>
        </w:rPr>
        <w:t>RCV</w:t>
      </w:r>
      <w:r w:rsidR="00AD4396" w:rsidRPr="00701FD3">
        <w:rPr>
          <w:rStyle w:val="cs9f0a40406"/>
          <w:lang w:val="ru-RU"/>
        </w:rPr>
        <w:t xml:space="preserve"> </w:t>
      </w:r>
      <w:r w:rsidR="00AD4396">
        <w:rPr>
          <w:rStyle w:val="cs9f0a40406"/>
        </w:rPr>
        <w:t>GmbH</w:t>
      </w:r>
      <w:r w:rsidR="00AD4396" w:rsidRPr="00701FD3">
        <w:rPr>
          <w:rStyle w:val="cs9f0a40406"/>
          <w:lang w:val="ru-RU"/>
        </w:rPr>
        <w:t xml:space="preserve"> &amp; </w:t>
      </w:r>
      <w:r w:rsidR="00AD4396">
        <w:rPr>
          <w:rStyle w:val="cs9f0a40406"/>
        </w:rPr>
        <w:t>Co</w:t>
      </w:r>
      <w:r w:rsidR="00AD4396" w:rsidRPr="00701FD3">
        <w:rPr>
          <w:rStyle w:val="cs9f0a40406"/>
          <w:lang w:val="ru-RU"/>
        </w:rPr>
        <w:t xml:space="preserve"> </w:t>
      </w:r>
      <w:r w:rsidR="00AD4396">
        <w:rPr>
          <w:rStyle w:val="cs9f0a40406"/>
        </w:rPr>
        <w:t>KG</w:t>
      </w:r>
      <w:r w:rsidR="00AD4396" w:rsidRPr="00701FD3">
        <w:rPr>
          <w:rStyle w:val="cs9f0a40406"/>
          <w:lang w:val="ru-RU"/>
        </w:rPr>
        <w:t xml:space="preserve">, </w:t>
      </w:r>
      <w:r w:rsidR="00AD4396">
        <w:rPr>
          <w:rStyle w:val="cs9f0a40406"/>
        </w:rPr>
        <w:t>Austria </w:t>
      </w:r>
    </w:p>
    <w:p w:rsidR="00AC0F53" w:rsidRDefault="00AD43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8622E6" w:rsidP="008622E6">
      <w:pPr>
        <w:jc w:val="both"/>
        <w:rPr>
          <w:lang w:val="ru-RU"/>
        </w:rPr>
      </w:pPr>
      <w:r>
        <w:rPr>
          <w:rStyle w:val="cs9b006267"/>
          <w:lang w:val="ru-RU"/>
        </w:rPr>
        <w:t xml:space="preserve">7. </w:t>
      </w:r>
      <w:r w:rsidR="00AD4396" w:rsidRPr="00701FD3">
        <w:rPr>
          <w:rStyle w:val="cs9b006267"/>
          <w:lang w:val="ru-RU"/>
        </w:rPr>
        <w:t xml:space="preserve">Додаток до форми інформованої згоди під час кризової ситуації в Україні для дослідження </w:t>
      </w:r>
      <w:r w:rsidR="00AD4396">
        <w:rPr>
          <w:rStyle w:val="cs9b006267"/>
        </w:rPr>
        <w:t>GN</w:t>
      </w:r>
      <w:r w:rsidR="00AD4396" w:rsidRPr="00701FD3">
        <w:rPr>
          <w:rStyle w:val="cs9b006267"/>
          <w:lang w:val="ru-RU"/>
        </w:rPr>
        <w:t>41791, версія 1.0 для України українською та російською мовами від 22 липня 2022 р. На основі майстер-версії додатка 1 до ФІЗ під час кризової ситуації в Україні, версія 2.0 від 15 червня 2022 р.</w:t>
      </w:r>
      <w:r w:rsidR="00AD4396" w:rsidRPr="00701FD3">
        <w:rPr>
          <w:rStyle w:val="cs9f0a40407"/>
          <w:lang w:val="ru-RU"/>
        </w:rPr>
        <w:t xml:space="preserve"> до протоколу клінічного дослідження «БАГАТОЦЕНТРОВЕ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</w:t>
      </w:r>
      <w:r w:rsidR="00AD4396" w:rsidRPr="00701FD3">
        <w:rPr>
          <w:rStyle w:val="cs9b006267"/>
          <w:lang w:val="ru-RU"/>
        </w:rPr>
        <w:t>ФЕНЕБРУТИНІБУ</w:t>
      </w:r>
      <w:r w:rsidR="00AD4396" w:rsidRPr="00701FD3">
        <w:rPr>
          <w:rStyle w:val="cs9f0a40407"/>
          <w:lang w:val="ru-RU"/>
        </w:rPr>
        <w:t xml:space="preserve"> ПОРІВНЯНО З ОКРЕЛІЗУМАБОМ У ДОРОСЛИХ ПАЦІЄНТІВ З ПЕРВИННИМ ПРОГРЕСУЮЧИМ РОЗСІЯНИМ СКЛЕРОЗОМ», код дослідження </w:t>
      </w:r>
      <w:r w:rsidR="00AD4396">
        <w:rPr>
          <w:rStyle w:val="cs9b006267"/>
        </w:rPr>
        <w:t>GN</w:t>
      </w:r>
      <w:r w:rsidR="00AD4396" w:rsidRPr="00701FD3">
        <w:rPr>
          <w:rStyle w:val="cs9b006267"/>
          <w:lang w:val="ru-RU"/>
        </w:rPr>
        <w:t>41791</w:t>
      </w:r>
      <w:r w:rsidR="00AD4396" w:rsidRPr="00701FD3">
        <w:rPr>
          <w:rStyle w:val="cs9f0a40407"/>
          <w:lang w:val="ru-RU"/>
        </w:rPr>
        <w:t>, версія 4 від 15 вересня 2021 р.; спонсор - Ф.Хоффманн-Ля Рош Лтд, Швейцарія</w:t>
      </w:r>
      <w:r w:rsidR="00AD4396">
        <w:rPr>
          <w:rStyle w:val="cs9b006267"/>
        </w:rPr>
        <w:t> </w:t>
      </w:r>
    </w:p>
    <w:p w:rsidR="00AC0F53" w:rsidRPr="00701FD3" w:rsidRDefault="00AD439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01FD3">
        <w:rPr>
          <w:rFonts w:ascii="Arial" w:hAnsi="Arial" w:cs="Arial"/>
          <w:sz w:val="20"/>
          <w:szCs w:val="20"/>
          <w:lang w:val="ru-RU"/>
        </w:rPr>
        <w:lastRenderedPageBreak/>
        <w:t>Заявник - Товариство з обмеженою відповідальністю «Рош Україна»</w:t>
      </w: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8622E6" w:rsidP="000F3CDF">
      <w:pPr>
        <w:jc w:val="both"/>
        <w:rPr>
          <w:lang w:val="ru-RU"/>
        </w:rPr>
      </w:pPr>
      <w:r>
        <w:rPr>
          <w:rStyle w:val="cs9b006268"/>
          <w:lang w:val="ru-RU"/>
        </w:rPr>
        <w:t xml:space="preserve">8. </w:t>
      </w:r>
      <w:r w:rsidR="00AD4396" w:rsidRPr="00701FD3">
        <w:rPr>
          <w:rStyle w:val="cs9b006268"/>
          <w:lang w:val="ru-RU"/>
        </w:rPr>
        <w:t xml:space="preserve">Додаток до форми інформованої згоди під час кризової ситуації в Україні для дослідження </w:t>
      </w:r>
      <w:r w:rsidR="00AD4396">
        <w:rPr>
          <w:rStyle w:val="cs9b006268"/>
        </w:rPr>
        <w:t>GO</w:t>
      </w:r>
      <w:r w:rsidR="00AD4396" w:rsidRPr="00701FD3">
        <w:rPr>
          <w:rStyle w:val="cs9b006268"/>
          <w:lang w:val="ru-RU"/>
        </w:rPr>
        <w:t>40241, версія 1.0 для України українською та російською мовами від 22 липня 2022 р. На основі майстер-версії додатка 1 до ФІЗ під час кризової ситуації в Україні, версія 2.0 від 15 червня 2022 р.</w:t>
      </w:r>
      <w:r w:rsidR="00AD4396" w:rsidRPr="00701FD3">
        <w:rPr>
          <w:rStyle w:val="cs9f0a40408"/>
          <w:lang w:val="ru-RU"/>
        </w:rPr>
        <w:t xml:space="preserve"> до протоколу клінічного дослідження «Подвійне сліпе, багатоцентрове, рандомізоване дослідження </w:t>
      </w:r>
      <w:r w:rsidR="00AD4396">
        <w:rPr>
          <w:rStyle w:val="cs9f0a40408"/>
        </w:rPr>
        <w:t>III</w:t>
      </w:r>
      <w:r w:rsidR="00AD4396" w:rsidRPr="00701FD3">
        <w:rPr>
          <w:rStyle w:val="cs9f0a40408"/>
          <w:lang w:val="ru-RU"/>
        </w:rPr>
        <w:t xml:space="preserve"> фази для оцінки ефективності та безпеки неоад'ювантної терапії </w:t>
      </w:r>
      <w:r w:rsidR="00AD4396" w:rsidRPr="00701FD3">
        <w:rPr>
          <w:rStyle w:val="cs9b006268"/>
          <w:lang w:val="ru-RU"/>
        </w:rPr>
        <w:t>атезолізумабом</w:t>
      </w:r>
      <w:r w:rsidR="00AD4396" w:rsidRPr="00701FD3">
        <w:rPr>
          <w:rStyle w:val="cs9f0a40408"/>
          <w:lang w:val="ru-RU"/>
        </w:rPr>
        <w:t xml:space="preserve"> або плацебо в комбінації з хіміотерапією на основі препаратів платини у пацієнтів з операбельним недрібноклітинним раком легень </w:t>
      </w:r>
      <w:r w:rsidR="00AD4396">
        <w:rPr>
          <w:rStyle w:val="cs9f0a40408"/>
        </w:rPr>
        <w:t>II</w:t>
      </w:r>
      <w:r w:rsidR="00AD4396" w:rsidRPr="00701FD3">
        <w:rPr>
          <w:rStyle w:val="cs9f0a40408"/>
          <w:lang w:val="ru-RU"/>
        </w:rPr>
        <w:t xml:space="preserve">, </w:t>
      </w:r>
      <w:r w:rsidR="00AD4396">
        <w:rPr>
          <w:rStyle w:val="cs9f0a40408"/>
        </w:rPr>
        <w:t>IIIA</w:t>
      </w:r>
      <w:r w:rsidR="00AD4396" w:rsidRPr="00701FD3">
        <w:rPr>
          <w:rStyle w:val="cs9f0a40408"/>
          <w:lang w:val="ru-RU"/>
        </w:rPr>
        <w:t xml:space="preserve"> і вибірково </w:t>
      </w:r>
      <w:r w:rsidR="00AD4396">
        <w:rPr>
          <w:rStyle w:val="cs9f0a40408"/>
        </w:rPr>
        <w:t>IIIB</w:t>
      </w:r>
      <w:r w:rsidR="00AD4396" w:rsidRPr="00701FD3">
        <w:rPr>
          <w:rStyle w:val="cs9f0a40408"/>
          <w:lang w:val="ru-RU"/>
        </w:rPr>
        <w:t xml:space="preserve"> стадії», код дослідження </w:t>
      </w:r>
      <w:r w:rsidR="00AD4396">
        <w:rPr>
          <w:rStyle w:val="cs9b006268"/>
        </w:rPr>
        <w:t>GO</w:t>
      </w:r>
      <w:r w:rsidR="00AD4396" w:rsidRPr="00701FD3">
        <w:rPr>
          <w:rStyle w:val="cs9b006268"/>
          <w:lang w:val="ru-RU"/>
        </w:rPr>
        <w:t>40241</w:t>
      </w:r>
      <w:r w:rsidR="00AD4396" w:rsidRPr="00701FD3">
        <w:rPr>
          <w:rStyle w:val="cs9f0a40408"/>
          <w:lang w:val="ru-RU"/>
        </w:rPr>
        <w:t>, версія 9 від 28 лютого 2022 р.; спонсор - Ф.Хоффманн-Ля Рош Лтд (Швейцарія)</w:t>
      </w:r>
      <w:r w:rsidR="00AD4396">
        <w:rPr>
          <w:rStyle w:val="cs9f0a40408"/>
        </w:rPr>
        <w:t> </w:t>
      </w:r>
    </w:p>
    <w:p w:rsidR="00AC0F53" w:rsidRPr="00701FD3" w:rsidRDefault="00AD439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01FD3">
        <w:rPr>
          <w:rFonts w:ascii="Arial" w:hAnsi="Arial" w:cs="Arial"/>
          <w:sz w:val="20"/>
          <w:szCs w:val="20"/>
          <w:lang w:val="ru-RU"/>
        </w:rPr>
        <w:t>Заявник - Товариство з</w:t>
      </w:r>
      <w:r w:rsidR="000F3CDF">
        <w:rPr>
          <w:rFonts w:ascii="Arial" w:hAnsi="Arial" w:cs="Arial"/>
          <w:sz w:val="20"/>
          <w:szCs w:val="20"/>
          <w:lang w:val="ru-RU"/>
        </w:rPr>
        <w:t xml:space="preserve"> обмеженою відповідальністю «Рош Україна»</w:t>
      </w: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0F3CDF" w:rsidP="000F3CDF">
      <w:pPr>
        <w:jc w:val="both"/>
        <w:rPr>
          <w:lang w:val="ru-RU"/>
        </w:rPr>
      </w:pPr>
      <w:r>
        <w:rPr>
          <w:rStyle w:val="cs9b006269"/>
          <w:lang w:val="ru-RU"/>
        </w:rPr>
        <w:t xml:space="preserve">9. </w:t>
      </w:r>
      <w:r w:rsidR="00AD4396" w:rsidRPr="00701FD3">
        <w:rPr>
          <w:rStyle w:val="cs9b006269"/>
          <w:lang w:val="ru-RU"/>
        </w:rPr>
        <w:t>Брошура дослідника для Родатристат етил (</w:t>
      </w:r>
      <w:r w:rsidR="00AD4396">
        <w:rPr>
          <w:rStyle w:val="cs9b006269"/>
        </w:rPr>
        <w:t>RVT</w:t>
      </w:r>
      <w:r w:rsidR="00AD4396" w:rsidRPr="00701FD3">
        <w:rPr>
          <w:rStyle w:val="cs9b006269"/>
          <w:lang w:val="ru-RU"/>
        </w:rPr>
        <w:t>-1201), видання 3, версія 1.0 від 17 червня 2022 року</w:t>
      </w:r>
      <w:r w:rsidR="00AD4396" w:rsidRPr="00701FD3">
        <w:rPr>
          <w:rStyle w:val="cs9f0a40409"/>
          <w:lang w:val="ru-RU"/>
        </w:rPr>
        <w:t xml:space="preserve"> </w:t>
      </w:r>
      <w:proofErr w:type="gramStart"/>
      <w:r w:rsidR="00AD4396" w:rsidRPr="00701FD3">
        <w:rPr>
          <w:rStyle w:val="cs9f0a40409"/>
          <w:lang w:val="ru-RU"/>
        </w:rPr>
        <w:t>до протоколу</w:t>
      </w:r>
      <w:proofErr w:type="gramEnd"/>
      <w:r w:rsidR="00AD4396" w:rsidRPr="00701FD3">
        <w:rPr>
          <w:rStyle w:val="cs9f0a40409"/>
          <w:lang w:val="ru-RU"/>
        </w:rPr>
        <w:t xml:space="preserve"> клінічного дослідження «Фаза 2</w:t>
      </w:r>
      <w:r w:rsidR="00AD4396">
        <w:rPr>
          <w:rStyle w:val="cs9f0a40409"/>
        </w:rPr>
        <w:t>b</w:t>
      </w:r>
      <w:r w:rsidR="00AD4396" w:rsidRPr="00701FD3">
        <w:rPr>
          <w:rStyle w:val="cs9f0a40409"/>
          <w:lang w:val="ru-RU"/>
        </w:rPr>
        <w:t xml:space="preserve">, рандомізоване, подвійне сліпе, плацебо-контрольоване, багатоцентрове випробування з метою визначення діапазону доз </w:t>
      </w:r>
      <w:r w:rsidR="00AD4396" w:rsidRPr="00701FD3">
        <w:rPr>
          <w:rStyle w:val="cs9b006269"/>
          <w:lang w:val="ru-RU"/>
        </w:rPr>
        <w:t>Родатристату етилу</w:t>
      </w:r>
      <w:r w:rsidR="00AD4396" w:rsidRPr="00701FD3">
        <w:rPr>
          <w:rStyle w:val="cs9f0a40409"/>
          <w:lang w:val="ru-RU"/>
        </w:rPr>
        <w:t xml:space="preserve"> у пацієнтів з легеневою артеріальною гіпертензією», код дослідження </w:t>
      </w:r>
      <w:r w:rsidR="00AD4396">
        <w:rPr>
          <w:rStyle w:val="cs9b006269"/>
        </w:rPr>
        <w:t>RVT</w:t>
      </w:r>
      <w:r w:rsidR="00AD4396" w:rsidRPr="00701FD3">
        <w:rPr>
          <w:rStyle w:val="cs9b006269"/>
          <w:lang w:val="ru-RU"/>
        </w:rPr>
        <w:t>-1201-2002</w:t>
      </w:r>
      <w:r w:rsidR="00AD4396" w:rsidRPr="00701FD3">
        <w:rPr>
          <w:rStyle w:val="cs9f0a40409"/>
          <w:lang w:val="ru-RU"/>
        </w:rPr>
        <w:t xml:space="preserve">, версія 4.0 з поправкою 3 від 19 січня 2022 року; спонсор - «Алтавант Саєнсіз ГмбХ», Швейцарія/ </w:t>
      </w:r>
      <w:r w:rsidR="00AD4396">
        <w:rPr>
          <w:rStyle w:val="cs9f0a40409"/>
        </w:rPr>
        <w:t>Altavant</w:t>
      </w:r>
      <w:r w:rsidR="00AD4396" w:rsidRPr="00701FD3">
        <w:rPr>
          <w:rStyle w:val="cs9f0a40409"/>
          <w:lang w:val="ru-RU"/>
        </w:rPr>
        <w:t xml:space="preserve"> </w:t>
      </w:r>
      <w:r w:rsidR="00AD4396">
        <w:rPr>
          <w:rStyle w:val="cs9f0a40409"/>
        </w:rPr>
        <w:t>Sciences</w:t>
      </w:r>
      <w:r w:rsidR="00AD4396" w:rsidRPr="00701FD3">
        <w:rPr>
          <w:rStyle w:val="cs9f0a40409"/>
          <w:lang w:val="ru-RU"/>
        </w:rPr>
        <w:t xml:space="preserve"> </w:t>
      </w:r>
      <w:r w:rsidR="00AD4396">
        <w:rPr>
          <w:rStyle w:val="cs9f0a40409"/>
        </w:rPr>
        <w:t>GmbH</w:t>
      </w:r>
      <w:r w:rsidR="00AD4396" w:rsidRPr="00701FD3">
        <w:rPr>
          <w:rStyle w:val="cs9f0a40409"/>
          <w:lang w:val="ru-RU"/>
        </w:rPr>
        <w:t xml:space="preserve">, </w:t>
      </w:r>
      <w:r w:rsidR="00AD4396">
        <w:rPr>
          <w:rStyle w:val="cs9f0a40409"/>
        </w:rPr>
        <w:t>Switzerland </w:t>
      </w:r>
    </w:p>
    <w:p w:rsidR="00AC0F53" w:rsidRDefault="00AD43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AC0F53" w:rsidRDefault="00AC0F53">
      <w:pPr>
        <w:jc w:val="both"/>
        <w:rPr>
          <w:rFonts w:ascii="Arial" w:hAnsi="Arial" w:cs="Arial"/>
          <w:sz w:val="20"/>
          <w:szCs w:val="20"/>
        </w:rPr>
      </w:pPr>
    </w:p>
    <w:p w:rsidR="000F3CDF" w:rsidRPr="00701FD3" w:rsidRDefault="000F3CD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0F3CDF" w:rsidP="000F3CDF">
      <w:pPr>
        <w:jc w:val="both"/>
        <w:rPr>
          <w:rStyle w:val="cs80d9435b10"/>
          <w:lang w:val="ru-RU"/>
        </w:rPr>
      </w:pPr>
      <w:r>
        <w:rPr>
          <w:rStyle w:val="cs9b0062610"/>
          <w:lang w:val="ru-RU"/>
        </w:rPr>
        <w:t xml:space="preserve">10. </w:t>
      </w:r>
      <w:r w:rsidR="00AD4396" w:rsidRPr="00701FD3">
        <w:rPr>
          <w:rStyle w:val="cs9b0062610"/>
          <w:lang w:val="ru-RU"/>
        </w:rPr>
        <w:t xml:space="preserve">Зміна відповідального дослідника </w:t>
      </w:r>
      <w:proofErr w:type="gramStart"/>
      <w:r w:rsidR="00AD4396" w:rsidRPr="00701FD3">
        <w:rPr>
          <w:rStyle w:val="cs9f0a404010"/>
          <w:lang w:val="ru-RU"/>
        </w:rPr>
        <w:t>до протоколу</w:t>
      </w:r>
      <w:proofErr w:type="gramEnd"/>
      <w:r w:rsidR="00AD4396" w:rsidRPr="00701FD3">
        <w:rPr>
          <w:rStyle w:val="cs9f0a404010"/>
          <w:lang w:val="ru-RU"/>
        </w:rPr>
        <w:t xml:space="preserve"> клінічного дослідження «Рандомізоване, подвійне-сліпе, плацебо-контрольоване дослідження препарату </w:t>
      </w:r>
      <w:r w:rsidR="00AD4396">
        <w:rPr>
          <w:rStyle w:val="cs9b0062610"/>
        </w:rPr>
        <w:t>SEL</w:t>
      </w:r>
      <w:r w:rsidR="00AD4396" w:rsidRPr="00701FD3">
        <w:rPr>
          <w:rStyle w:val="cs9b0062610"/>
          <w:lang w:val="ru-RU"/>
        </w:rPr>
        <w:t xml:space="preserve">-212 </w:t>
      </w:r>
      <w:r w:rsidR="00AD4396" w:rsidRPr="00701FD3">
        <w:rPr>
          <w:rStyle w:val="cs9f0a404010"/>
          <w:lang w:val="ru-RU"/>
        </w:rPr>
        <w:t xml:space="preserve">у пацієнтів з подагрою, рефрактерною до стандартної терапії», код дослідження </w:t>
      </w:r>
      <w:r w:rsidR="00AD4396">
        <w:rPr>
          <w:rStyle w:val="cs9b0062610"/>
        </w:rPr>
        <w:t>SEL</w:t>
      </w:r>
      <w:r w:rsidR="00AD4396" w:rsidRPr="00701FD3">
        <w:rPr>
          <w:rStyle w:val="cs9b0062610"/>
          <w:lang w:val="ru-RU"/>
        </w:rPr>
        <w:t>-212/302</w:t>
      </w:r>
      <w:r w:rsidR="00AD4396" w:rsidRPr="00701FD3">
        <w:rPr>
          <w:rStyle w:val="cs9f0a404010"/>
          <w:lang w:val="ru-RU"/>
        </w:rPr>
        <w:t xml:space="preserve">, версія 6.0 від 18 жовтня 2021 року; спонсор - </w:t>
      </w:r>
      <w:r w:rsidR="00AD4396">
        <w:rPr>
          <w:rStyle w:val="cs9f0a404010"/>
        </w:rPr>
        <w:t>Selecta</w:t>
      </w:r>
      <w:r w:rsidR="00AD4396" w:rsidRPr="00701FD3">
        <w:rPr>
          <w:rStyle w:val="cs9f0a404010"/>
          <w:lang w:val="ru-RU"/>
        </w:rPr>
        <w:t xml:space="preserve"> </w:t>
      </w:r>
      <w:r w:rsidR="00AD4396">
        <w:rPr>
          <w:rStyle w:val="cs9f0a404010"/>
        </w:rPr>
        <w:t>Biosciences</w:t>
      </w:r>
      <w:r w:rsidR="00AD4396" w:rsidRPr="00701FD3">
        <w:rPr>
          <w:rStyle w:val="cs9f0a404010"/>
          <w:lang w:val="ru-RU"/>
        </w:rPr>
        <w:t xml:space="preserve">, </w:t>
      </w:r>
      <w:r w:rsidR="00AD4396">
        <w:rPr>
          <w:rStyle w:val="cs9f0a404010"/>
        </w:rPr>
        <w:t>Inc</w:t>
      </w:r>
      <w:r w:rsidR="00AD4396" w:rsidRPr="00701FD3">
        <w:rPr>
          <w:rStyle w:val="cs9f0a404010"/>
          <w:lang w:val="ru-RU"/>
        </w:rPr>
        <w:t xml:space="preserve">., </w:t>
      </w:r>
      <w:r w:rsidR="00AD4396">
        <w:rPr>
          <w:rStyle w:val="cs9f0a404010"/>
        </w:rPr>
        <w:t>USA</w:t>
      </w:r>
      <w:r w:rsidR="00AD4396" w:rsidRPr="00701FD3">
        <w:rPr>
          <w:rStyle w:val="cs9f0a404010"/>
          <w:lang w:val="ru-RU"/>
        </w:rPr>
        <w:t>/ «Селекта Байосаєнсіз, Інк.», США</w:t>
      </w:r>
    </w:p>
    <w:p w:rsidR="000F3CDF" w:rsidRDefault="000F3CDF" w:rsidP="000F3C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AC0F53" w:rsidRPr="000F3CDF" w:rsidRDefault="00AD4396">
      <w:pPr>
        <w:pStyle w:val="cs95e872d0"/>
        <w:rPr>
          <w:lang w:val="ru-RU"/>
        </w:rPr>
      </w:pPr>
      <w:r>
        <w:rPr>
          <w:rStyle w:val="csb3e8c9cf2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AC0F53" w:rsidTr="006D5A22">
        <w:trPr>
          <w:trHeight w:val="21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Default="00AD4396">
            <w:pPr>
              <w:pStyle w:val="cs80d9435b"/>
            </w:pPr>
            <w:r>
              <w:rPr>
                <w:rStyle w:val="cs9f0a404010"/>
              </w:rPr>
              <w:t>БУЛО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Default="00AD4396">
            <w:pPr>
              <w:pStyle w:val="cs80d9435b"/>
            </w:pPr>
            <w:r>
              <w:rPr>
                <w:rStyle w:val="cs9f0a404010"/>
              </w:rPr>
              <w:t>СТАЛО</w:t>
            </w:r>
          </w:p>
        </w:tc>
      </w:tr>
      <w:tr w:rsidR="00AC0F53" w:rsidTr="006D5A22">
        <w:trPr>
          <w:trHeight w:val="213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Pr="00701FD3" w:rsidRDefault="00AD4396">
            <w:pPr>
              <w:pStyle w:val="cs80d9435b"/>
              <w:rPr>
                <w:lang w:val="ru-RU"/>
              </w:rPr>
            </w:pPr>
            <w:r w:rsidRPr="00701FD3">
              <w:rPr>
                <w:rStyle w:val="cs9b0062610"/>
                <w:lang w:val="ru-RU"/>
              </w:rPr>
              <w:t>д.м.н., проф. Рекалов Д.Г.</w:t>
            </w:r>
          </w:p>
          <w:p w:rsidR="00AC0F53" w:rsidRDefault="00AD4396">
            <w:pPr>
              <w:pStyle w:val="cs80d9435b"/>
            </w:pPr>
            <w:r w:rsidRPr="00701FD3">
              <w:rPr>
                <w:rStyle w:val="cs9f0a404010"/>
                <w:lang w:val="ru-RU"/>
              </w:rPr>
              <w:t xml:space="preserve">Медичний центр товариства з обмеженою відповідальністю </w:t>
            </w:r>
            <w:r>
              <w:rPr>
                <w:rStyle w:val="cs9f0a404010"/>
              </w:rPr>
              <w:t>«Сучасна клініка», м. Запоріжжя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Pr="00701FD3" w:rsidRDefault="00F250F9">
            <w:pPr>
              <w:pStyle w:val="csf06cd379"/>
              <w:rPr>
                <w:lang w:val="ru-RU"/>
              </w:rPr>
            </w:pPr>
            <w:r>
              <w:rPr>
                <w:rStyle w:val="cs9b0062610"/>
                <w:lang w:val="ru-RU"/>
              </w:rPr>
              <w:t>лікар</w:t>
            </w:r>
            <w:r w:rsidR="00AD4396" w:rsidRPr="00701FD3">
              <w:rPr>
                <w:rStyle w:val="cs9b0062610"/>
                <w:lang w:val="ru-RU"/>
              </w:rPr>
              <w:t xml:space="preserve"> Бринер І.А.</w:t>
            </w:r>
          </w:p>
          <w:p w:rsidR="00AC0F53" w:rsidRDefault="00AD4396">
            <w:pPr>
              <w:pStyle w:val="cs80d9435b"/>
            </w:pPr>
            <w:r w:rsidRPr="00701FD3">
              <w:rPr>
                <w:rStyle w:val="cs9f0a404010"/>
                <w:lang w:val="ru-RU"/>
              </w:rPr>
              <w:t xml:space="preserve">Медичний центр товариства з обмеженою відповідальністю </w:t>
            </w:r>
            <w:r>
              <w:rPr>
                <w:rStyle w:val="cs9f0a404010"/>
              </w:rPr>
              <w:t>«Сучасна клініка», м. Запоріжжя</w:t>
            </w:r>
          </w:p>
        </w:tc>
      </w:tr>
    </w:tbl>
    <w:p w:rsidR="00AC0F53" w:rsidRPr="000F3CDF" w:rsidRDefault="00AD4396" w:rsidP="000F3CDF">
      <w:pPr>
        <w:pStyle w:val="cs95e872d0"/>
      </w:pPr>
      <w:r>
        <w:rPr>
          <w:rStyle w:val="csafaf57413"/>
        </w:rPr>
        <w:t> </w:t>
      </w: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0F3CDF" w:rsidRDefault="000F3CDF" w:rsidP="000F3CDF">
      <w:pPr>
        <w:jc w:val="both"/>
        <w:rPr>
          <w:lang w:val="ru-RU"/>
        </w:rPr>
      </w:pPr>
      <w:r>
        <w:rPr>
          <w:rStyle w:val="cs9b0062611"/>
          <w:lang w:val="ru-RU"/>
        </w:rPr>
        <w:t xml:space="preserve">11. </w:t>
      </w:r>
      <w:r w:rsidR="00AD4396" w:rsidRPr="00701FD3">
        <w:rPr>
          <w:rStyle w:val="cs9b0062611"/>
          <w:lang w:val="ru-RU"/>
        </w:rPr>
        <w:t xml:space="preserve">Подовження терміну проведення клінічного випробування в Україні до 30 вересня 2022 року </w:t>
      </w:r>
      <w:r w:rsidR="00AD4396" w:rsidRPr="00701FD3">
        <w:rPr>
          <w:rStyle w:val="cs9f0a404011"/>
          <w:lang w:val="ru-RU"/>
        </w:rPr>
        <w:t xml:space="preserve">до протоколу клінічного дослідження «Рандомізоване, багатоцентрове, подвійне сліпе дослідження ІІ фази </w:t>
      </w:r>
      <w:r w:rsidR="00AD4396" w:rsidRPr="00701FD3">
        <w:rPr>
          <w:rStyle w:val="cs9b0062611"/>
          <w:lang w:val="ru-RU"/>
        </w:rPr>
        <w:t>палбоциклібу</w:t>
      </w:r>
      <w:r w:rsidR="00AD4396" w:rsidRPr="00701FD3">
        <w:rPr>
          <w:rStyle w:val="cs9f0a404011"/>
          <w:lang w:val="ru-RU"/>
        </w:rPr>
        <w:t xml:space="preserve"> та </w:t>
      </w:r>
      <w:r w:rsidR="00AD4396" w:rsidRPr="00701FD3">
        <w:rPr>
          <w:rStyle w:val="cs9b0062611"/>
          <w:lang w:val="ru-RU"/>
        </w:rPr>
        <w:t>цетуксимабу</w:t>
      </w:r>
      <w:r w:rsidR="00AD4396" w:rsidRPr="00701FD3">
        <w:rPr>
          <w:rStyle w:val="cs9f0a404011"/>
          <w:lang w:val="ru-RU"/>
        </w:rPr>
        <w:t xml:space="preserve"> в порівнянні з цетуксимабом при лікуванні папіломавірус-негативних пацієнтів із рецидивуючою/метастазуючою плоскоклітинною карциномою голови та шиї, що раніше не отримували лікування цетуксимабом, після неефективності однієї попередньої схеми хіміотерапії, що включала препарати платини», код дослідження </w:t>
      </w:r>
      <w:r w:rsidR="00AD4396" w:rsidRPr="00701FD3">
        <w:rPr>
          <w:rStyle w:val="cs9b0062611"/>
          <w:lang w:val="ru-RU"/>
        </w:rPr>
        <w:t>А5481044</w:t>
      </w:r>
      <w:r w:rsidR="00AD4396" w:rsidRPr="00701FD3">
        <w:rPr>
          <w:rStyle w:val="cs9f0a404011"/>
          <w:lang w:val="ru-RU"/>
        </w:rPr>
        <w:t xml:space="preserve">, з інкорпорованою поправкою </w:t>
      </w:r>
      <w:r w:rsidR="00AD4396" w:rsidRPr="000F3CDF">
        <w:rPr>
          <w:rStyle w:val="cs9f0a404011"/>
          <w:lang w:val="ru-RU"/>
        </w:rPr>
        <w:t>2 від 31 березня 2016 року; спонсор - Пфайзер Інк. [</w:t>
      </w:r>
      <w:r w:rsidR="00AD4396">
        <w:rPr>
          <w:rStyle w:val="cs9f0a404011"/>
        </w:rPr>
        <w:t>Pfizer</w:t>
      </w:r>
      <w:r w:rsidR="00AD4396" w:rsidRPr="000F3CDF">
        <w:rPr>
          <w:rStyle w:val="cs9f0a404011"/>
          <w:lang w:val="ru-RU"/>
        </w:rPr>
        <w:t xml:space="preserve"> </w:t>
      </w:r>
      <w:r w:rsidR="00AD4396">
        <w:rPr>
          <w:rStyle w:val="cs9f0a404011"/>
        </w:rPr>
        <w:t>Inc</w:t>
      </w:r>
      <w:r w:rsidR="00AD4396" w:rsidRPr="000F3CDF">
        <w:rPr>
          <w:rStyle w:val="cs9f0a404011"/>
          <w:lang w:val="ru-RU"/>
        </w:rPr>
        <w:t>.], США</w:t>
      </w:r>
      <w:r w:rsidR="00AD4396">
        <w:rPr>
          <w:rStyle w:val="cs9f0a404011"/>
        </w:rPr>
        <w:t> </w:t>
      </w:r>
    </w:p>
    <w:p w:rsidR="00AC0F53" w:rsidRPr="00701FD3" w:rsidRDefault="00AD439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01FD3">
        <w:rPr>
          <w:rFonts w:ascii="Arial" w:hAnsi="Arial" w:cs="Arial"/>
          <w:sz w:val="20"/>
          <w:szCs w:val="20"/>
          <w:lang w:val="ru-RU"/>
        </w:rPr>
        <w:t>Заявник - ТОВ «Сінеос Хелс Україна»</w:t>
      </w: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0F3CDF" w:rsidRDefault="000F3CDF" w:rsidP="000F3CDF">
      <w:pPr>
        <w:jc w:val="both"/>
        <w:rPr>
          <w:lang w:val="ru-RU"/>
        </w:rPr>
      </w:pPr>
      <w:r>
        <w:rPr>
          <w:rStyle w:val="cs9b0062612"/>
          <w:lang w:val="uk-UA"/>
        </w:rPr>
        <w:t xml:space="preserve">12. </w:t>
      </w:r>
      <w:r w:rsidR="00AD4396">
        <w:rPr>
          <w:rStyle w:val="cs9b0062612"/>
        </w:rPr>
        <w:t>CP</w:t>
      </w:r>
      <w:r w:rsidR="00AD4396" w:rsidRPr="00701FD3">
        <w:rPr>
          <w:rStyle w:val="cs9b0062612"/>
          <w:lang w:val="ru-RU"/>
        </w:rPr>
        <w:t>-</w:t>
      </w:r>
      <w:r w:rsidR="00AD4396">
        <w:rPr>
          <w:rStyle w:val="cs9b0062612"/>
        </w:rPr>
        <w:t>MGD</w:t>
      </w:r>
      <w:r w:rsidR="00AD4396" w:rsidRPr="00701FD3">
        <w:rPr>
          <w:rStyle w:val="cs9b0062612"/>
          <w:lang w:val="ru-RU"/>
        </w:rPr>
        <w:t xml:space="preserve">019-01, Інформація для пацієнта та форма інформованої згоди – розширення когорти, для України, фінальна версія 3.0 від 24 червня 2022 р. українською мовою, на основі майстер-версії англійською мовою для Європи, фінальна версія 6.0 від 21 грудня 2021 р.; </w:t>
      </w:r>
      <w:r w:rsidR="00AD4396">
        <w:rPr>
          <w:rStyle w:val="cs9b0062612"/>
        </w:rPr>
        <w:t>CP</w:t>
      </w:r>
      <w:r w:rsidR="00AD4396" w:rsidRPr="00701FD3">
        <w:rPr>
          <w:rStyle w:val="cs9b0062612"/>
          <w:lang w:val="ru-RU"/>
        </w:rPr>
        <w:t>-</w:t>
      </w:r>
      <w:r w:rsidR="00AD4396">
        <w:rPr>
          <w:rStyle w:val="cs9b0062612"/>
        </w:rPr>
        <w:t>MGD</w:t>
      </w:r>
      <w:r w:rsidR="00AD4396" w:rsidRPr="00701FD3">
        <w:rPr>
          <w:rStyle w:val="cs9b0062612"/>
          <w:lang w:val="ru-RU"/>
        </w:rPr>
        <w:t xml:space="preserve">019-01, Інформація для пацієнта та форма інформованої згоди – розширення когорти, для України, фінальна версія 3.0 від 24 червня 2022 р. російською мовою, на основі майстер-версії англійською мовою для Європи, фінальна версія 6.0 від 21 грудня 2021 р.; </w:t>
      </w:r>
      <w:r w:rsidR="00AD4396">
        <w:rPr>
          <w:rStyle w:val="cs9b0062612"/>
        </w:rPr>
        <w:t>CP</w:t>
      </w:r>
      <w:r w:rsidR="00AD4396" w:rsidRPr="00701FD3">
        <w:rPr>
          <w:rStyle w:val="cs9b0062612"/>
          <w:lang w:val="ru-RU"/>
        </w:rPr>
        <w:t>-</w:t>
      </w:r>
      <w:r w:rsidR="00AD4396">
        <w:rPr>
          <w:rStyle w:val="cs9b0062612"/>
        </w:rPr>
        <w:t>MGD</w:t>
      </w:r>
      <w:r w:rsidR="00AD4396" w:rsidRPr="00701FD3">
        <w:rPr>
          <w:rStyle w:val="cs9b0062612"/>
          <w:lang w:val="ru-RU"/>
        </w:rPr>
        <w:t xml:space="preserve">019-01, Повідомлення для дослідників про запровадження віддаленої перевірки первинних даних в Україні від 21 червня </w:t>
      </w:r>
      <w:r w:rsidR="00AD4396">
        <w:rPr>
          <w:rStyle w:val="cs9b0062612"/>
        </w:rPr>
        <w:t> </w:t>
      </w:r>
      <w:r w:rsidR="00AD4396" w:rsidRPr="00701FD3">
        <w:rPr>
          <w:rStyle w:val="cs9b0062612"/>
          <w:lang w:val="ru-RU"/>
        </w:rPr>
        <w:t>2022 р.</w:t>
      </w:r>
      <w:r w:rsidR="00AD4396" w:rsidRPr="00701FD3">
        <w:rPr>
          <w:rStyle w:val="cs9f0a404012"/>
          <w:lang w:val="ru-RU"/>
        </w:rPr>
        <w:t xml:space="preserve"> до протоколу клінічного дослідження «Відкрите дослідження І фази, що вперше проводиться на людині з ескалацією дози </w:t>
      </w:r>
      <w:r w:rsidR="00AD4396">
        <w:rPr>
          <w:rStyle w:val="cs9b0062612"/>
        </w:rPr>
        <w:t>MGD</w:t>
      </w:r>
      <w:r w:rsidR="00AD4396" w:rsidRPr="00701FD3">
        <w:rPr>
          <w:rStyle w:val="cs9b0062612"/>
          <w:lang w:val="ru-RU"/>
        </w:rPr>
        <w:t>019</w:t>
      </w:r>
      <w:r w:rsidR="00AD4396" w:rsidRPr="00701FD3">
        <w:rPr>
          <w:rStyle w:val="cs9f0a404012"/>
          <w:lang w:val="ru-RU"/>
        </w:rPr>
        <w:t xml:space="preserve"> та розширенням когорти, біспецифічного </w:t>
      </w:r>
      <w:r w:rsidR="00AD4396">
        <w:rPr>
          <w:rStyle w:val="cs9f0a404012"/>
        </w:rPr>
        <w:t>DART</w:t>
      </w:r>
      <w:r w:rsidR="00AD4396" w:rsidRPr="00701FD3">
        <w:rPr>
          <w:rStyle w:val="cs9f0a404012"/>
          <w:lang w:val="ru-RU"/>
        </w:rPr>
        <w:t xml:space="preserve">® протеїна, що зв'язує </w:t>
      </w:r>
      <w:r w:rsidR="00AD4396">
        <w:rPr>
          <w:rStyle w:val="cs9f0a404012"/>
        </w:rPr>
        <w:t>PD</w:t>
      </w:r>
      <w:r w:rsidR="00AD4396" w:rsidRPr="00701FD3">
        <w:rPr>
          <w:rStyle w:val="cs9f0a404012"/>
          <w:lang w:val="ru-RU"/>
        </w:rPr>
        <w:t xml:space="preserve">-1 та </w:t>
      </w:r>
      <w:r w:rsidR="00AD4396">
        <w:rPr>
          <w:rStyle w:val="cs9f0a404012"/>
        </w:rPr>
        <w:t>CTLA</w:t>
      </w:r>
      <w:r w:rsidR="00AD4396" w:rsidRPr="00701FD3">
        <w:rPr>
          <w:rStyle w:val="cs9f0a404012"/>
          <w:lang w:val="ru-RU"/>
        </w:rPr>
        <w:t xml:space="preserve">-4 у пацієнтів з неоперабельними або метастатичними новоутвореннями», код дослідження </w:t>
      </w:r>
      <w:r w:rsidR="00AD4396">
        <w:rPr>
          <w:rStyle w:val="cs9b0062612"/>
        </w:rPr>
        <w:t>CP</w:t>
      </w:r>
      <w:r w:rsidR="00AD4396" w:rsidRPr="00701FD3">
        <w:rPr>
          <w:rStyle w:val="cs9b0062612"/>
          <w:lang w:val="ru-RU"/>
        </w:rPr>
        <w:t>-</w:t>
      </w:r>
      <w:r w:rsidR="00AD4396">
        <w:rPr>
          <w:rStyle w:val="cs9b0062612"/>
        </w:rPr>
        <w:t>MGD</w:t>
      </w:r>
      <w:r w:rsidR="00AD4396" w:rsidRPr="00701FD3">
        <w:rPr>
          <w:rStyle w:val="cs9b0062612"/>
          <w:lang w:val="ru-RU"/>
        </w:rPr>
        <w:t>019-01</w:t>
      </w:r>
      <w:r w:rsidR="00AD4396" w:rsidRPr="00701FD3">
        <w:rPr>
          <w:rStyle w:val="cs9f0a404012"/>
          <w:lang w:val="ru-RU"/>
        </w:rPr>
        <w:t xml:space="preserve">, Поправка 4 до протоколу від 02 червня 2021 р.; спонсор - МакроДженікс, Інк. </w:t>
      </w:r>
      <w:r w:rsidR="00AD4396" w:rsidRPr="000F3CDF">
        <w:rPr>
          <w:rStyle w:val="cs9f0a404012"/>
          <w:lang w:val="ru-RU"/>
        </w:rPr>
        <w:t>(</w:t>
      </w:r>
      <w:r w:rsidR="00AD4396">
        <w:rPr>
          <w:rStyle w:val="cs9f0a404012"/>
        </w:rPr>
        <w:t>MacroGenics</w:t>
      </w:r>
      <w:r w:rsidR="00AD4396" w:rsidRPr="000F3CDF">
        <w:rPr>
          <w:rStyle w:val="cs9f0a404012"/>
          <w:lang w:val="ru-RU"/>
        </w:rPr>
        <w:t xml:space="preserve">, </w:t>
      </w:r>
      <w:r w:rsidR="00AD4396">
        <w:rPr>
          <w:rStyle w:val="cs9f0a404012"/>
        </w:rPr>
        <w:t>Inc</w:t>
      </w:r>
      <w:r w:rsidR="00AD4396" w:rsidRPr="000F3CDF">
        <w:rPr>
          <w:rStyle w:val="cs9f0a404012"/>
          <w:lang w:val="ru-RU"/>
        </w:rPr>
        <w:t>.), США</w:t>
      </w:r>
      <w:r w:rsidR="00AD4396">
        <w:rPr>
          <w:rStyle w:val="cs9f0a404012"/>
        </w:rPr>
        <w:t> </w:t>
      </w:r>
    </w:p>
    <w:p w:rsidR="00AC0F53" w:rsidRDefault="00AD43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ТOB «КЦР Україна»</w:t>
      </w: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0F3CDF" w:rsidP="000F3CDF">
      <w:pPr>
        <w:jc w:val="both"/>
        <w:rPr>
          <w:lang w:val="ru-RU"/>
        </w:rPr>
      </w:pPr>
      <w:r>
        <w:rPr>
          <w:rStyle w:val="cs9b0062613"/>
          <w:lang w:val="ru-RU"/>
        </w:rPr>
        <w:t xml:space="preserve">13. </w:t>
      </w:r>
      <w:r w:rsidR="00AD4396" w:rsidRPr="00701FD3">
        <w:rPr>
          <w:rStyle w:val="cs9b0062613"/>
          <w:lang w:val="ru-RU"/>
        </w:rPr>
        <w:t>Додаток до Розділу 2.1.</w:t>
      </w:r>
      <w:r w:rsidR="00AD4396">
        <w:rPr>
          <w:rStyle w:val="cs9b0062613"/>
        </w:rPr>
        <w:t>S</w:t>
      </w:r>
      <w:r w:rsidR="00AD4396" w:rsidRPr="00701FD3">
        <w:rPr>
          <w:rStyle w:val="cs9b0062613"/>
          <w:lang w:val="ru-RU"/>
        </w:rPr>
        <w:t>.7 «Стабільність» до Досьє досліджуваного лікарського засобу (Памревлумаб), версія 3.2 від вересня 2021 року, англійською мовою; Подовження терміну придатності лікарської субстанції памревлумаб до 48 місяців</w:t>
      </w:r>
      <w:r w:rsidR="00AD4396" w:rsidRPr="00701FD3">
        <w:rPr>
          <w:rStyle w:val="cs9f0a404013"/>
          <w:lang w:val="ru-RU"/>
        </w:rPr>
        <w:t xml:space="preserve"> до протоколу клінічного дослідження </w:t>
      </w:r>
      <w:r w:rsidR="00AD4396" w:rsidRPr="00701FD3">
        <w:rPr>
          <w:rStyle w:val="cs9f0a404013"/>
          <w:lang w:val="ru-RU"/>
        </w:rPr>
        <w:lastRenderedPageBreak/>
        <w:t xml:space="preserve">«Зефірус </w:t>
      </w:r>
      <w:r w:rsidR="00AD4396">
        <w:rPr>
          <w:rStyle w:val="cs9f0a404013"/>
        </w:rPr>
        <w:t>II</w:t>
      </w:r>
      <w:r w:rsidR="00AD4396" w:rsidRPr="00701FD3">
        <w:rPr>
          <w:rStyle w:val="cs9f0a404013"/>
          <w:lang w:val="ru-RU"/>
        </w:rPr>
        <w:t xml:space="preserve">: Рандомізоване, подвійне сліпе, плацебо-контрольоване клінічне дослідження фази 3 з метою оцінки ефективності та безпеки препарату </w:t>
      </w:r>
      <w:r w:rsidR="00AD4396" w:rsidRPr="00701FD3">
        <w:rPr>
          <w:rStyle w:val="cs9b0062613"/>
          <w:lang w:val="ru-RU"/>
        </w:rPr>
        <w:t>памревлумаб</w:t>
      </w:r>
      <w:r w:rsidR="00AD4396" w:rsidRPr="00701FD3">
        <w:rPr>
          <w:rStyle w:val="cs9f0a404013"/>
          <w:lang w:val="ru-RU"/>
        </w:rPr>
        <w:t xml:space="preserve"> у пацієнтів з ідіопатичним легеневим фіброзом (ІЛФ)», код дослідження </w:t>
      </w:r>
      <w:r w:rsidR="00AD4396">
        <w:rPr>
          <w:rStyle w:val="cs9b0062613"/>
        </w:rPr>
        <w:t>FGCL</w:t>
      </w:r>
      <w:r w:rsidR="00AD4396" w:rsidRPr="00701FD3">
        <w:rPr>
          <w:rStyle w:val="cs9b0062613"/>
          <w:lang w:val="ru-RU"/>
        </w:rPr>
        <w:t>-3019-095</w:t>
      </w:r>
      <w:r w:rsidR="00AD4396" w:rsidRPr="00701FD3">
        <w:rPr>
          <w:rStyle w:val="cs9f0a404013"/>
          <w:lang w:val="ru-RU"/>
        </w:rPr>
        <w:t>, з Поправкою 1.0 від 03 березня 2021 року; спонсор - «ФіброГен, Інк.» (</w:t>
      </w:r>
      <w:r w:rsidR="00AD4396">
        <w:rPr>
          <w:rStyle w:val="cs9f0a404013"/>
        </w:rPr>
        <w:t>FibroGen</w:t>
      </w:r>
      <w:r w:rsidR="00AD4396" w:rsidRPr="00701FD3">
        <w:rPr>
          <w:rStyle w:val="cs9f0a404013"/>
          <w:lang w:val="ru-RU"/>
        </w:rPr>
        <w:t xml:space="preserve">, </w:t>
      </w:r>
      <w:r w:rsidR="00AD4396">
        <w:rPr>
          <w:rStyle w:val="cs9f0a404013"/>
        </w:rPr>
        <w:t>Inc</w:t>
      </w:r>
      <w:r w:rsidR="00AD4396" w:rsidRPr="00701FD3">
        <w:rPr>
          <w:rStyle w:val="cs9f0a404013"/>
          <w:lang w:val="ru-RU"/>
        </w:rPr>
        <w:t>.), Сполучені Штати Америки</w:t>
      </w:r>
      <w:r w:rsidR="00AD4396">
        <w:rPr>
          <w:rStyle w:val="cs9f0a404013"/>
        </w:rPr>
        <w:t> </w:t>
      </w:r>
    </w:p>
    <w:p w:rsidR="00AC0F53" w:rsidRPr="00701FD3" w:rsidRDefault="00AD439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01FD3">
        <w:rPr>
          <w:rFonts w:ascii="Arial" w:hAnsi="Arial" w:cs="Arial"/>
          <w:sz w:val="20"/>
          <w:szCs w:val="20"/>
          <w:lang w:val="ru-RU"/>
        </w:rPr>
        <w:t>Заявник - ТОВ «ВОРЛДВАЙД КЛІНІКАЛ ТРАІЛС УКР»</w:t>
      </w: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0F3CDF" w:rsidP="000F3CDF">
      <w:pPr>
        <w:jc w:val="both"/>
        <w:rPr>
          <w:rStyle w:val="cs80d9435b14"/>
          <w:lang w:val="ru-RU"/>
        </w:rPr>
      </w:pPr>
      <w:r>
        <w:rPr>
          <w:rStyle w:val="cs9b0062614"/>
          <w:lang w:val="ru-RU"/>
        </w:rPr>
        <w:t xml:space="preserve">14. </w:t>
      </w:r>
      <w:r w:rsidR="00AD4396" w:rsidRPr="00701FD3">
        <w:rPr>
          <w:rStyle w:val="cs9b0062614"/>
          <w:lang w:val="ru-RU"/>
        </w:rPr>
        <w:t>Зміна місця проведення клінічного випробування</w:t>
      </w:r>
      <w:r w:rsidR="00AD4396" w:rsidRPr="00701FD3">
        <w:rPr>
          <w:rStyle w:val="cs9f0a404014"/>
          <w:lang w:val="ru-RU"/>
        </w:rPr>
        <w:t xml:space="preserve"> до протоколу клінічного дослідження </w:t>
      </w:r>
      <w:r w:rsidR="00AD4396">
        <w:rPr>
          <w:rStyle w:val="cs9f0a404014"/>
        </w:rPr>
        <w:t>TACTI</w:t>
      </w:r>
      <w:r w:rsidR="00AD4396" w:rsidRPr="00701FD3">
        <w:rPr>
          <w:rStyle w:val="cs9f0a404014"/>
          <w:lang w:val="ru-RU"/>
        </w:rPr>
        <w:t xml:space="preserve">-003 («Два активні імунотерапевтичні засоби»): Багатоцентрове, відкрите, рандомізоване дослідження </w:t>
      </w:r>
      <w:r w:rsidR="00AD4396">
        <w:rPr>
          <w:rStyle w:val="cs9f0a404014"/>
        </w:rPr>
        <w:t>II</w:t>
      </w:r>
      <w:r w:rsidR="00AD4396" w:rsidRPr="00701FD3">
        <w:rPr>
          <w:rStyle w:val="cs9f0a404014"/>
          <w:lang w:val="ru-RU"/>
        </w:rPr>
        <w:t xml:space="preserve"> фази для оцінки застосування розчинного гібридного білка </w:t>
      </w:r>
      <w:r w:rsidR="00AD4396">
        <w:rPr>
          <w:rStyle w:val="cs9f0a404014"/>
        </w:rPr>
        <w:t>LAG</w:t>
      </w:r>
      <w:r w:rsidR="00AD4396" w:rsidRPr="00701FD3">
        <w:rPr>
          <w:rStyle w:val="cs9f0a404014"/>
          <w:lang w:val="ru-RU"/>
        </w:rPr>
        <w:t xml:space="preserve">-3, </w:t>
      </w:r>
      <w:r w:rsidR="00AD4396" w:rsidRPr="00701FD3">
        <w:rPr>
          <w:rStyle w:val="cs9b0062614"/>
          <w:lang w:val="ru-RU"/>
        </w:rPr>
        <w:t>ефтилагімоду альфа</w:t>
      </w:r>
      <w:r w:rsidR="00AD4396" w:rsidRPr="00701FD3">
        <w:rPr>
          <w:rStyle w:val="cs9f0a404014"/>
          <w:lang w:val="ru-RU"/>
        </w:rPr>
        <w:t xml:space="preserve"> (ефти; </w:t>
      </w:r>
      <w:r w:rsidR="00AD4396">
        <w:rPr>
          <w:rStyle w:val="cs9f0a404014"/>
        </w:rPr>
        <w:t>IMP</w:t>
      </w:r>
      <w:r w:rsidR="00AD4396" w:rsidRPr="00701FD3">
        <w:rPr>
          <w:rStyle w:val="cs9f0a404014"/>
          <w:lang w:val="ru-RU"/>
        </w:rPr>
        <w:t xml:space="preserve">321), у комбінації з пембролізумабом (антагоністом </w:t>
      </w:r>
      <w:r w:rsidR="00AD4396">
        <w:rPr>
          <w:rStyle w:val="cs9f0a404014"/>
        </w:rPr>
        <w:t>PD</w:t>
      </w:r>
      <w:r w:rsidR="00AD4396" w:rsidRPr="00701FD3">
        <w:rPr>
          <w:rStyle w:val="cs9f0a404014"/>
          <w:lang w:val="ru-RU"/>
        </w:rPr>
        <w:t xml:space="preserve">-1) для першої лінії терапії пацієнтів з нерезектабельною рецидивною або метастатичною плоскоклітинною карциномою голови та шиї (ПККГШ)., код дослідження </w:t>
      </w:r>
      <w:r w:rsidR="00AD4396">
        <w:rPr>
          <w:rStyle w:val="cs9b0062614"/>
        </w:rPr>
        <w:t>TACTI</w:t>
      </w:r>
      <w:r w:rsidR="00AD4396" w:rsidRPr="00701FD3">
        <w:rPr>
          <w:rStyle w:val="cs9b0062614"/>
          <w:lang w:val="ru-RU"/>
        </w:rPr>
        <w:t>-003</w:t>
      </w:r>
      <w:r w:rsidR="00AD4396" w:rsidRPr="00701FD3">
        <w:rPr>
          <w:rStyle w:val="cs9f0a404014"/>
          <w:lang w:val="ru-RU"/>
        </w:rPr>
        <w:t xml:space="preserve">, версія 1.3 від 05 жовтня 2021; спонсор - </w:t>
      </w:r>
      <w:r w:rsidR="00AD4396">
        <w:rPr>
          <w:rStyle w:val="cs9f0a404014"/>
        </w:rPr>
        <w:t>Immutep</w:t>
      </w:r>
      <w:r w:rsidR="00AD4396" w:rsidRPr="00701FD3">
        <w:rPr>
          <w:rStyle w:val="cs9f0a404014"/>
          <w:lang w:val="ru-RU"/>
        </w:rPr>
        <w:t xml:space="preserve"> </w:t>
      </w:r>
      <w:r w:rsidR="00AD4396">
        <w:rPr>
          <w:rStyle w:val="cs9f0a404014"/>
        </w:rPr>
        <w:t>S</w:t>
      </w:r>
      <w:r w:rsidR="00AD4396" w:rsidRPr="00701FD3">
        <w:rPr>
          <w:rStyle w:val="cs9f0a404014"/>
          <w:lang w:val="ru-RU"/>
        </w:rPr>
        <w:t>.</w:t>
      </w:r>
      <w:r w:rsidR="00AD4396">
        <w:rPr>
          <w:rStyle w:val="cs9f0a404014"/>
        </w:rPr>
        <w:t>A</w:t>
      </w:r>
      <w:r w:rsidR="00AD4396" w:rsidRPr="00701FD3">
        <w:rPr>
          <w:rStyle w:val="cs9f0a404014"/>
          <w:lang w:val="ru-RU"/>
        </w:rPr>
        <w:t>.</w:t>
      </w:r>
      <w:r w:rsidR="00AD4396">
        <w:rPr>
          <w:rStyle w:val="cs9f0a404014"/>
        </w:rPr>
        <w:t>S</w:t>
      </w:r>
      <w:r w:rsidR="00AD4396" w:rsidRPr="00701FD3">
        <w:rPr>
          <w:rStyle w:val="cs9f0a404014"/>
          <w:lang w:val="ru-RU"/>
        </w:rPr>
        <w:t>. / Іммутеп С.А.С., Франція</w:t>
      </w:r>
    </w:p>
    <w:p w:rsidR="000F3CDF" w:rsidRPr="00701FD3" w:rsidRDefault="000F3CDF" w:rsidP="000F3CD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01FD3">
        <w:rPr>
          <w:rFonts w:ascii="Arial" w:hAnsi="Arial" w:cs="Arial"/>
          <w:sz w:val="20"/>
          <w:szCs w:val="20"/>
          <w:lang w:val="ru-RU"/>
        </w:rPr>
        <w:t>Заявник - ТОВ «Аренсія Експлораторі Медісін», Україна</w:t>
      </w:r>
    </w:p>
    <w:p w:rsidR="00AC0F53" w:rsidRPr="000F3CDF" w:rsidRDefault="00AD4396">
      <w:pPr>
        <w:pStyle w:val="cs80d9435b"/>
        <w:rPr>
          <w:lang w:val="ru-RU"/>
        </w:rPr>
      </w:pPr>
      <w:r>
        <w:rPr>
          <w:rStyle w:val="cs9b0062614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AC0F53" w:rsidTr="006D5A22">
        <w:trPr>
          <w:trHeight w:val="213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Default="00AD4396">
            <w:pPr>
              <w:pStyle w:val="cs80d9435b"/>
            </w:pPr>
            <w:r>
              <w:rPr>
                <w:rStyle w:val="cs9f0a404014"/>
              </w:rPr>
              <w:t>БУЛО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Default="00AD4396">
            <w:pPr>
              <w:pStyle w:val="cs80d9435b"/>
            </w:pPr>
            <w:r>
              <w:rPr>
                <w:rStyle w:val="cs9f0a404014"/>
              </w:rPr>
              <w:t>СТАЛО</w:t>
            </w:r>
          </w:p>
        </w:tc>
      </w:tr>
      <w:tr w:rsidR="00AC0F53" w:rsidRPr="008622E6" w:rsidTr="006D5A22">
        <w:trPr>
          <w:trHeight w:val="213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22" w:rsidRDefault="00AD4396">
            <w:pPr>
              <w:pStyle w:val="cs80d9435b"/>
              <w:rPr>
                <w:rStyle w:val="cs9f0a404014"/>
                <w:lang w:val="ru-RU"/>
              </w:rPr>
            </w:pPr>
            <w:r w:rsidRPr="008622E6">
              <w:rPr>
                <w:rStyle w:val="cs9f0a404014"/>
                <w:lang w:val="ru-RU"/>
              </w:rPr>
              <w:t xml:space="preserve">д.м.н., проф. </w:t>
            </w:r>
            <w:r w:rsidRPr="006D5A22">
              <w:rPr>
                <w:rStyle w:val="cs9f0a404014"/>
                <w:lang w:val="ru-RU"/>
              </w:rPr>
              <w:t xml:space="preserve">Чешук В.Є. </w:t>
            </w:r>
          </w:p>
          <w:p w:rsidR="00AC0F53" w:rsidRPr="006D5A22" w:rsidRDefault="00AD4396">
            <w:pPr>
              <w:pStyle w:val="cs80d9435b"/>
              <w:rPr>
                <w:lang w:val="ru-RU"/>
              </w:rPr>
            </w:pPr>
            <w:r w:rsidRPr="006D5A22">
              <w:rPr>
                <w:rStyle w:val="cs9b0062614"/>
                <w:lang w:val="ru-RU"/>
              </w:rPr>
              <w:t>Товариство з обмеженою відповідальністю «Медичний центр імені академіка Юрія Прокоповича Спіженка», відділ клінічних досліджень № 1, Київська область, Києво-Святошинський район, с. Капітанівка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22" w:rsidRPr="008622E6" w:rsidRDefault="00AD4396">
            <w:pPr>
              <w:pStyle w:val="csf06cd379"/>
              <w:rPr>
                <w:rStyle w:val="cs9f0a404014"/>
                <w:lang w:val="ru-RU"/>
              </w:rPr>
            </w:pPr>
            <w:r w:rsidRPr="008622E6">
              <w:rPr>
                <w:rStyle w:val="cs9f0a404014"/>
                <w:lang w:val="ru-RU"/>
              </w:rPr>
              <w:t xml:space="preserve">д.м.н., проф. Чешук В.Є. </w:t>
            </w:r>
          </w:p>
          <w:p w:rsidR="00AC0F53" w:rsidRPr="006D5A22" w:rsidRDefault="00AD4396">
            <w:pPr>
              <w:pStyle w:val="csf06cd379"/>
              <w:rPr>
                <w:lang w:val="ru-RU"/>
              </w:rPr>
            </w:pPr>
            <w:r w:rsidRPr="006D5A22">
              <w:rPr>
                <w:rStyle w:val="cs9b0062614"/>
                <w:lang w:val="ru-RU"/>
              </w:rPr>
              <w:t xml:space="preserve">Медичний центр товариства з обмеженою відповідальністю «Аренсія Експлораторі Медісін», відділ клінічних досліджень, </w:t>
            </w:r>
            <w:r w:rsidR="006D5A22">
              <w:rPr>
                <w:rStyle w:val="cs9b0062614"/>
                <w:lang w:val="ru-RU"/>
              </w:rPr>
              <w:t xml:space="preserve">                 </w:t>
            </w:r>
            <w:r w:rsidRPr="006D5A22">
              <w:rPr>
                <w:rStyle w:val="cs9b0062614"/>
                <w:lang w:val="ru-RU"/>
              </w:rPr>
              <w:t>м. Київ</w:t>
            </w:r>
          </w:p>
        </w:tc>
      </w:tr>
    </w:tbl>
    <w:p w:rsidR="00AC0F5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0F3CDF" w:rsidRDefault="000F3CDF" w:rsidP="000F3CDF">
      <w:pPr>
        <w:jc w:val="both"/>
        <w:rPr>
          <w:lang w:val="ru-RU"/>
        </w:rPr>
      </w:pPr>
      <w:r>
        <w:rPr>
          <w:rStyle w:val="cs9b0062615"/>
          <w:lang w:val="ru-RU"/>
        </w:rPr>
        <w:t xml:space="preserve">15. </w:t>
      </w:r>
      <w:r w:rsidR="00AD4396" w:rsidRPr="00701FD3">
        <w:rPr>
          <w:rStyle w:val="cs9b0062615"/>
          <w:lang w:val="ru-RU"/>
        </w:rPr>
        <w:t xml:space="preserve">Оновлений протокол </w:t>
      </w:r>
      <w:r w:rsidR="00AD4396">
        <w:rPr>
          <w:rStyle w:val="cs9b0062615"/>
        </w:rPr>
        <w:t>RT</w:t>
      </w:r>
      <w:r w:rsidR="00AD4396" w:rsidRPr="00701FD3">
        <w:rPr>
          <w:rStyle w:val="cs9b0062615"/>
          <w:lang w:val="ru-RU"/>
        </w:rPr>
        <w:t>51</w:t>
      </w:r>
      <w:r w:rsidR="00AD4396">
        <w:rPr>
          <w:rStyle w:val="cs9b0062615"/>
        </w:rPr>
        <w:t>KRI</w:t>
      </w:r>
      <w:r w:rsidR="00AD4396" w:rsidRPr="00701FD3">
        <w:rPr>
          <w:rStyle w:val="cs9b0062615"/>
          <w:lang w:val="ru-RU"/>
        </w:rPr>
        <w:t xml:space="preserve">03, версія 6.0 від 22 лютого 2022 року; Брошура дослідника </w:t>
      </w:r>
      <w:r w:rsidR="00AD4396">
        <w:rPr>
          <w:rStyle w:val="cs9b0062615"/>
        </w:rPr>
        <w:t>Radotinib</w:t>
      </w:r>
      <w:r w:rsidR="00AD4396" w:rsidRPr="00701FD3">
        <w:rPr>
          <w:rStyle w:val="cs9b0062615"/>
          <w:lang w:val="ru-RU"/>
        </w:rPr>
        <w:t xml:space="preserve"> </w:t>
      </w:r>
      <w:r w:rsidR="00AD4396">
        <w:rPr>
          <w:rStyle w:val="cs9b0062615"/>
        </w:rPr>
        <w:t>HCI</w:t>
      </w:r>
      <w:r w:rsidR="00AD4396" w:rsidRPr="00701FD3">
        <w:rPr>
          <w:rStyle w:val="cs9b0062615"/>
          <w:lang w:val="ru-RU"/>
        </w:rPr>
        <w:t xml:space="preserve">, версія 9.0 від 02 травня 2022 року, англійською мовою; Інформаційний листок і форма інформованої згоди, версія </w:t>
      </w:r>
      <w:r w:rsidR="00AD4396">
        <w:rPr>
          <w:rStyle w:val="cs9b0062615"/>
        </w:rPr>
        <w:t>V</w:t>
      </w:r>
      <w:r w:rsidR="00AD4396" w:rsidRPr="00701FD3">
        <w:rPr>
          <w:rStyle w:val="cs9b0062615"/>
          <w:lang w:val="ru-RU"/>
        </w:rPr>
        <w:t>3.0</w:t>
      </w:r>
      <w:r w:rsidR="00AD4396">
        <w:rPr>
          <w:rStyle w:val="cs9b0062615"/>
        </w:rPr>
        <w:t>UKR</w:t>
      </w:r>
      <w:r w:rsidR="00AD4396" w:rsidRPr="00701FD3">
        <w:rPr>
          <w:rStyle w:val="cs9b0062615"/>
          <w:lang w:val="ru-RU"/>
        </w:rPr>
        <w:t>(</w:t>
      </w:r>
      <w:r w:rsidR="00AD4396">
        <w:rPr>
          <w:rStyle w:val="cs9b0062615"/>
        </w:rPr>
        <w:t>uk</w:t>
      </w:r>
      <w:r w:rsidR="00AD4396" w:rsidRPr="00701FD3">
        <w:rPr>
          <w:rStyle w:val="cs9b0062615"/>
          <w:lang w:val="ru-RU"/>
        </w:rPr>
        <w:t xml:space="preserve">)1.0 від 04 липня 2022 року, переклад українською мовою від 14 липня 2022 року; Інформаційний листок і форма інформованої згоди, версія </w:t>
      </w:r>
      <w:r w:rsidR="00AD4396">
        <w:rPr>
          <w:rStyle w:val="cs9b0062615"/>
        </w:rPr>
        <w:t>V</w:t>
      </w:r>
      <w:r w:rsidR="00AD4396" w:rsidRPr="00701FD3">
        <w:rPr>
          <w:rStyle w:val="cs9b0062615"/>
          <w:lang w:val="ru-RU"/>
        </w:rPr>
        <w:t>3.0</w:t>
      </w:r>
      <w:r w:rsidR="00AD4396">
        <w:rPr>
          <w:rStyle w:val="cs9b0062615"/>
        </w:rPr>
        <w:t>UKR</w:t>
      </w:r>
      <w:r w:rsidR="00AD4396" w:rsidRPr="00701FD3">
        <w:rPr>
          <w:rStyle w:val="cs9b0062615"/>
          <w:lang w:val="ru-RU"/>
        </w:rPr>
        <w:t>(</w:t>
      </w:r>
      <w:r w:rsidR="00AD4396">
        <w:rPr>
          <w:rStyle w:val="cs9b0062615"/>
        </w:rPr>
        <w:t>ru</w:t>
      </w:r>
      <w:r w:rsidR="00AD4396" w:rsidRPr="00701FD3">
        <w:rPr>
          <w:rStyle w:val="cs9b0062615"/>
          <w:lang w:val="ru-RU"/>
        </w:rPr>
        <w:t xml:space="preserve">)1.0 від 04 липня 2022 року, переклад російською мовою від 14 липня 2022 року; Додаткова інформована згода учасника для забезпечення можливості вживання невідкладних заходів у зв’язку з військовою агресією Російської Федерації на території України, версія </w:t>
      </w:r>
      <w:r w:rsidR="00AD4396">
        <w:rPr>
          <w:rStyle w:val="cs9b0062615"/>
        </w:rPr>
        <w:t>V</w:t>
      </w:r>
      <w:r w:rsidR="00AD4396" w:rsidRPr="00701FD3">
        <w:rPr>
          <w:rStyle w:val="cs9b0062615"/>
          <w:lang w:val="ru-RU"/>
        </w:rPr>
        <w:t>1.0</w:t>
      </w:r>
      <w:r w:rsidR="00AD4396">
        <w:rPr>
          <w:rStyle w:val="cs9b0062615"/>
        </w:rPr>
        <w:t>UKR</w:t>
      </w:r>
      <w:r w:rsidR="00AD4396" w:rsidRPr="00701FD3">
        <w:rPr>
          <w:rStyle w:val="cs9b0062615"/>
          <w:lang w:val="ru-RU"/>
        </w:rPr>
        <w:t>(</w:t>
      </w:r>
      <w:r w:rsidR="00AD4396">
        <w:rPr>
          <w:rStyle w:val="cs9b0062615"/>
        </w:rPr>
        <w:t>uk</w:t>
      </w:r>
      <w:r w:rsidR="00AD4396" w:rsidRPr="00701FD3">
        <w:rPr>
          <w:rStyle w:val="cs9b0062615"/>
          <w:lang w:val="ru-RU"/>
        </w:rPr>
        <w:t xml:space="preserve">)1.0 від 06 червня 2022 року, переклад українською мовою від 22 червня 2022 року; Додаткова інформована згода учасника для забезпечення можливості вживання невідкладних заходів у зв’язку з військовою агресією Російської Федерації на території України, версія </w:t>
      </w:r>
      <w:r w:rsidR="00AD4396">
        <w:rPr>
          <w:rStyle w:val="cs9b0062615"/>
        </w:rPr>
        <w:t>V</w:t>
      </w:r>
      <w:r w:rsidR="00AD4396" w:rsidRPr="00701FD3">
        <w:rPr>
          <w:rStyle w:val="cs9b0062615"/>
          <w:lang w:val="ru-RU"/>
        </w:rPr>
        <w:t>1.0</w:t>
      </w:r>
      <w:r w:rsidR="00AD4396">
        <w:rPr>
          <w:rStyle w:val="cs9b0062615"/>
        </w:rPr>
        <w:t>UKR</w:t>
      </w:r>
      <w:r w:rsidR="00AD4396" w:rsidRPr="00701FD3">
        <w:rPr>
          <w:rStyle w:val="cs9b0062615"/>
          <w:lang w:val="ru-RU"/>
        </w:rPr>
        <w:t>(</w:t>
      </w:r>
      <w:r w:rsidR="00AD4396">
        <w:rPr>
          <w:rStyle w:val="cs9b0062615"/>
        </w:rPr>
        <w:t>ru</w:t>
      </w:r>
      <w:r w:rsidR="00AD4396" w:rsidRPr="00701FD3">
        <w:rPr>
          <w:rStyle w:val="cs9b0062615"/>
          <w:lang w:val="ru-RU"/>
        </w:rPr>
        <w:t xml:space="preserve">)1.0 від 06 червня 2022 року, переклад російською мовою від 22 червня 2022 року; Форма підтвердження отримання досліджуваного препарату учасником дослідження, версія </w:t>
      </w:r>
      <w:r w:rsidR="00AD4396">
        <w:rPr>
          <w:rStyle w:val="cs9b0062615"/>
        </w:rPr>
        <w:t>V</w:t>
      </w:r>
      <w:r w:rsidR="00AD4396" w:rsidRPr="00701FD3">
        <w:rPr>
          <w:rStyle w:val="cs9b0062615"/>
          <w:lang w:val="ru-RU"/>
        </w:rPr>
        <w:t xml:space="preserve">1.0 від 26 травня 2022 року, переклад українською мовою від 22 червня 2022 року; Форма підтвердження отримання досліджуваного препарату учасником дослідження, версія </w:t>
      </w:r>
      <w:r w:rsidR="00AD4396">
        <w:rPr>
          <w:rStyle w:val="cs9b0062615"/>
        </w:rPr>
        <w:t>V</w:t>
      </w:r>
      <w:r w:rsidR="00AD4396" w:rsidRPr="00701FD3">
        <w:rPr>
          <w:rStyle w:val="cs9b0062615"/>
          <w:lang w:val="ru-RU"/>
        </w:rPr>
        <w:t xml:space="preserve">1.0 від 26 травня 2022 року, переклад російською мовою від 22 червня 2022 року; Досьє досліджуваного лікарського засобу </w:t>
      </w:r>
      <w:r w:rsidR="00AD4396">
        <w:rPr>
          <w:rStyle w:val="cs9b0062615"/>
        </w:rPr>
        <w:t>Radotinib</w:t>
      </w:r>
      <w:r w:rsidR="00AD4396" w:rsidRPr="00701FD3">
        <w:rPr>
          <w:rStyle w:val="cs9b0062615"/>
          <w:lang w:val="ru-RU"/>
        </w:rPr>
        <w:t xml:space="preserve"> </w:t>
      </w:r>
      <w:r w:rsidR="00AD4396">
        <w:rPr>
          <w:rStyle w:val="cs9b0062615"/>
        </w:rPr>
        <w:t>HCl</w:t>
      </w:r>
      <w:r w:rsidR="00AD4396" w:rsidRPr="00701FD3">
        <w:rPr>
          <w:rStyle w:val="cs9b0062615"/>
          <w:lang w:val="ru-RU"/>
        </w:rPr>
        <w:t xml:space="preserve"> (лікарська речовина), версія 3.1 від 24 лютого 2022 року, англійською мовою; Досьє досліджуваного лікарського засобу </w:t>
      </w:r>
      <w:r w:rsidR="00AD4396">
        <w:rPr>
          <w:rStyle w:val="cs9b0062615"/>
        </w:rPr>
        <w:t>Radotinib</w:t>
      </w:r>
      <w:r w:rsidR="00AD4396" w:rsidRPr="00701FD3">
        <w:rPr>
          <w:rStyle w:val="cs9b0062615"/>
          <w:lang w:val="ru-RU"/>
        </w:rPr>
        <w:t xml:space="preserve"> </w:t>
      </w:r>
      <w:r w:rsidR="00AD4396">
        <w:rPr>
          <w:rStyle w:val="cs9b0062615"/>
        </w:rPr>
        <w:t>HCl</w:t>
      </w:r>
      <w:r w:rsidR="00AD4396" w:rsidRPr="00701FD3">
        <w:rPr>
          <w:rStyle w:val="cs9b0062615"/>
          <w:lang w:val="ru-RU"/>
        </w:rPr>
        <w:t xml:space="preserve"> (лікарський засіб), версія 3.1 від 18 березня 2022 року, англійською мовою</w:t>
      </w:r>
      <w:r w:rsidR="00AD4396" w:rsidRPr="00701FD3">
        <w:rPr>
          <w:rStyle w:val="cs9f0a404015"/>
          <w:lang w:val="ru-RU"/>
        </w:rPr>
        <w:t xml:space="preserve"> до протоколу клінічного дослідження «Міжнародне, багатоцентрове, відкрите дослідження фази 3 з однією групою для оцінки ефективності та безпечності </w:t>
      </w:r>
      <w:r w:rsidR="00AD4396" w:rsidRPr="00701FD3">
        <w:rPr>
          <w:rStyle w:val="cs9b0062615"/>
          <w:lang w:val="ru-RU"/>
        </w:rPr>
        <w:t>радотинібу</w:t>
      </w:r>
      <w:r w:rsidR="00AD4396" w:rsidRPr="00701FD3">
        <w:rPr>
          <w:rStyle w:val="cs9f0a404015"/>
          <w:lang w:val="ru-RU"/>
        </w:rPr>
        <w:t xml:space="preserve"> в пацієнтів із </w:t>
      </w:r>
      <w:r w:rsidR="00AD4396">
        <w:rPr>
          <w:rStyle w:val="cs9f0a404015"/>
        </w:rPr>
        <w:t>Ph</w:t>
      </w:r>
      <w:r w:rsidR="00AD4396" w:rsidRPr="00701FD3">
        <w:rPr>
          <w:rStyle w:val="cs9f0a404015"/>
          <w:lang w:val="ru-RU"/>
        </w:rPr>
        <w:t xml:space="preserve">-позитивним хронічним мієлоїдним лейкозом у хронічній фазі, в яких попередня терапія інгібіторами тирозинкінази, включно з іматинібом, була неефективною чи викликала непереносимість», код дослідження </w:t>
      </w:r>
      <w:r w:rsidR="00AD4396">
        <w:rPr>
          <w:rStyle w:val="cs9b0062615"/>
        </w:rPr>
        <w:t>RT</w:t>
      </w:r>
      <w:r w:rsidR="00AD4396" w:rsidRPr="00701FD3">
        <w:rPr>
          <w:rStyle w:val="cs9b0062615"/>
          <w:lang w:val="ru-RU"/>
        </w:rPr>
        <w:t>51</w:t>
      </w:r>
      <w:r w:rsidR="00AD4396">
        <w:rPr>
          <w:rStyle w:val="cs9b0062615"/>
        </w:rPr>
        <w:t>KRI</w:t>
      </w:r>
      <w:r w:rsidR="00AD4396" w:rsidRPr="00701FD3">
        <w:rPr>
          <w:rStyle w:val="cs9b0062615"/>
          <w:lang w:val="ru-RU"/>
        </w:rPr>
        <w:t>03</w:t>
      </w:r>
      <w:r w:rsidR="00AD4396" w:rsidRPr="00701FD3">
        <w:rPr>
          <w:rStyle w:val="cs9f0a404015"/>
          <w:lang w:val="ru-RU"/>
        </w:rPr>
        <w:t xml:space="preserve">, версія 5.0 від 02 вересня 2021 року ; спонсор - </w:t>
      </w:r>
      <w:r w:rsidR="00AD4396">
        <w:rPr>
          <w:rStyle w:val="cs9f0a404015"/>
        </w:rPr>
        <w:t>IL</w:t>
      </w:r>
      <w:r w:rsidR="00AD4396" w:rsidRPr="00701FD3">
        <w:rPr>
          <w:rStyle w:val="cs9f0a404015"/>
          <w:lang w:val="ru-RU"/>
        </w:rPr>
        <w:t>-</w:t>
      </w:r>
      <w:r w:rsidR="00AD4396">
        <w:rPr>
          <w:rStyle w:val="cs9f0a404015"/>
        </w:rPr>
        <w:t>YANG</w:t>
      </w:r>
      <w:r w:rsidR="00AD4396" w:rsidRPr="00701FD3">
        <w:rPr>
          <w:rStyle w:val="cs9f0a404015"/>
          <w:lang w:val="ru-RU"/>
        </w:rPr>
        <w:t xml:space="preserve"> </w:t>
      </w:r>
      <w:r w:rsidR="00AD4396">
        <w:rPr>
          <w:rStyle w:val="cs9f0a404015"/>
        </w:rPr>
        <w:t>PHARM</w:t>
      </w:r>
      <w:r w:rsidR="00AD4396" w:rsidRPr="00701FD3">
        <w:rPr>
          <w:rStyle w:val="cs9f0a404015"/>
          <w:lang w:val="ru-RU"/>
        </w:rPr>
        <w:t xml:space="preserve">. </w:t>
      </w:r>
      <w:r w:rsidR="00AD4396">
        <w:rPr>
          <w:rStyle w:val="cs9f0a404015"/>
        </w:rPr>
        <w:t>Co</w:t>
      </w:r>
      <w:r w:rsidR="00AD4396" w:rsidRPr="000F3CDF">
        <w:rPr>
          <w:rStyle w:val="cs9f0a404015"/>
          <w:lang w:val="ru-RU"/>
        </w:rPr>
        <w:t xml:space="preserve">., </w:t>
      </w:r>
      <w:r w:rsidR="00AD4396">
        <w:rPr>
          <w:rStyle w:val="cs9f0a404015"/>
        </w:rPr>
        <w:t>Ltd</w:t>
      </w:r>
      <w:r w:rsidR="00AD4396" w:rsidRPr="000F3CDF">
        <w:rPr>
          <w:rStyle w:val="cs9f0a404015"/>
          <w:lang w:val="ru-RU"/>
        </w:rPr>
        <w:t xml:space="preserve">., Корея </w:t>
      </w:r>
      <w:r w:rsidR="00AD4396">
        <w:rPr>
          <w:rStyle w:val="cs9f0a404015"/>
        </w:rPr>
        <w:t> </w:t>
      </w:r>
    </w:p>
    <w:p w:rsidR="00AC0F53" w:rsidRPr="00701FD3" w:rsidRDefault="00AD439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01FD3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0F3CDF" w:rsidP="000F3CDF">
      <w:pPr>
        <w:jc w:val="both"/>
        <w:rPr>
          <w:lang w:val="ru-RU"/>
        </w:rPr>
      </w:pPr>
      <w:r>
        <w:rPr>
          <w:rStyle w:val="cs9b0062616"/>
          <w:lang w:val="ru-RU"/>
        </w:rPr>
        <w:t xml:space="preserve">16. </w:t>
      </w:r>
      <w:r w:rsidR="00AD4396" w:rsidRPr="00701FD3">
        <w:rPr>
          <w:rStyle w:val="cs9b0062616"/>
          <w:lang w:val="ru-RU"/>
        </w:rPr>
        <w:t xml:space="preserve">Брошура дослідника </w:t>
      </w:r>
      <w:r w:rsidR="00AD4396">
        <w:rPr>
          <w:rStyle w:val="cs9b0062616"/>
        </w:rPr>
        <w:t>ATI</w:t>
      </w:r>
      <w:r w:rsidR="00AD4396" w:rsidRPr="00701FD3">
        <w:rPr>
          <w:rStyle w:val="cs9b0062616"/>
          <w:lang w:val="ru-RU"/>
        </w:rPr>
        <w:t>-2173, версія 5.0, від 05 липня 2022 року, англійською мовою</w:t>
      </w:r>
      <w:r w:rsidR="00AD4396" w:rsidRPr="00701FD3">
        <w:rPr>
          <w:rStyle w:val="cs9f0a404016"/>
          <w:lang w:val="ru-RU"/>
        </w:rPr>
        <w:t xml:space="preserve"> до протоколу клінічного дослідження «Фаза 2А, рандомізоване, подвійне сліпе, плацебо-контрольоване, багатоцентрове дослідження з визначення оптимальної дози для оцінки безпечності та ефективності препарату </w:t>
      </w:r>
      <w:r w:rsidR="00AD4396">
        <w:rPr>
          <w:rStyle w:val="cs9b0062616"/>
        </w:rPr>
        <w:t>ATI</w:t>
      </w:r>
      <w:r w:rsidR="00AD4396" w:rsidRPr="00701FD3">
        <w:rPr>
          <w:rStyle w:val="cs9b0062616"/>
          <w:lang w:val="ru-RU"/>
        </w:rPr>
        <w:t xml:space="preserve"> 2173</w:t>
      </w:r>
      <w:r w:rsidR="00AD4396" w:rsidRPr="00701FD3">
        <w:rPr>
          <w:rStyle w:val="cs9f0a404016"/>
          <w:lang w:val="ru-RU"/>
        </w:rPr>
        <w:t xml:space="preserve"> у комбінації з тенофовіру дизопроксилу фумаратом у пацієнтів з хронічною інфекцією вірусу гепатиту В та у пацієнтів з коінфекцією вірусу гепатиту </w:t>
      </w:r>
      <w:r w:rsidR="00AD4396">
        <w:rPr>
          <w:rStyle w:val="cs9f0a404016"/>
        </w:rPr>
        <w:t>D</w:t>
      </w:r>
      <w:r w:rsidR="00AD4396" w:rsidRPr="00701FD3">
        <w:rPr>
          <w:rStyle w:val="cs9f0a404016"/>
          <w:lang w:val="ru-RU"/>
        </w:rPr>
        <w:t xml:space="preserve">», код дослідження </w:t>
      </w:r>
      <w:r w:rsidR="00AD4396">
        <w:rPr>
          <w:rStyle w:val="cs9b0062616"/>
        </w:rPr>
        <w:t>ANTT</w:t>
      </w:r>
      <w:r w:rsidR="00AD4396" w:rsidRPr="00701FD3">
        <w:rPr>
          <w:rStyle w:val="cs9b0062616"/>
          <w:lang w:val="ru-RU"/>
        </w:rPr>
        <w:t>201</w:t>
      </w:r>
      <w:r w:rsidR="00AD4396" w:rsidRPr="00701FD3">
        <w:rPr>
          <w:rStyle w:val="cs9f0a404016"/>
          <w:lang w:val="ru-RU"/>
        </w:rPr>
        <w:t>, версія 3.0, Поправка 02, від 10 вересня 2021 року; спонсор - Антіос Терапевтікс Інк, США/</w:t>
      </w:r>
      <w:r w:rsidR="00AD4396">
        <w:rPr>
          <w:rStyle w:val="cs9f0a404016"/>
        </w:rPr>
        <w:t>Antios</w:t>
      </w:r>
      <w:r w:rsidR="00AD4396" w:rsidRPr="00701FD3">
        <w:rPr>
          <w:rStyle w:val="cs9f0a404016"/>
          <w:lang w:val="ru-RU"/>
        </w:rPr>
        <w:t xml:space="preserve"> </w:t>
      </w:r>
      <w:r w:rsidR="00AD4396">
        <w:rPr>
          <w:rStyle w:val="cs9f0a404016"/>
        </w:rPr>
        <w:t>Therapeutics</w:t>
      </w:r>
      <w:r w:rsidR="00AD4396" w:rsidRPr="00701FD3">
        <w:rPr>
          <w:rStyle w:val="cs9f0a404016"/>
          <w:lang w:val="ru-RU"/>
        </w:rPr>
        <w:t xml:space="preserve">, </w:t>
      </w:r>
      <w:r w:rsidR="00AD4396">
        <w:rPr>
          <w:rStyle w:val="cs9f0a404016"/>
        </w:rPr>
        <w:t>Inc</w:t>
      </w:r>
      <w:r w:rsidR="00AD4396" w:rsidRPr="00701FD3">
        <w:rPr>
          <w:rStyle w:val="cs9f0a404016"/>
          <w:lang w:val="ru-RU"/>
        </w:rPr>
        <w:t xml:space="preserve">., </w:t>
      </w:r>
      <w:r w:rsidR="00AD4396">
        <w:rPr>
          <w:rStyle w:val="cs9f0a404016"/>
        </w:rPr>
        <w:t>USA </w:t>
      </w:r>
    </w:p>
    <w:p w:rsidR="00AC0F53" w:rsidRPr="00701FD3" w:rsidRDefault="00AD439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01FD3">
        <w:rPr>
          <w:rFonts w:ascii="Arial" w:hAnsi="Arial" w:cs="Arial"/>
          <w:sz w:val="20"/>
          <w:szCs w:val="20"/>
          <w:lang w:val="ru-RU"/>
        </w:rPr>
        <w:t>Заявник - ТОВ «АРЕНСІЯ ЕКСПЛОРАТОРІ МЕДІСІН», Україна</w:t>
      </w: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0F3CDF" w:rsidP="000F3CDF">
      <w:pPr>
        <w:jc w:val="both"/>
        <w:rPr>
          <w:lang w:val="ru-RU"/>
        </w:rPr>
      </w:pPr>
      <w:r>
        <w:rPr>
          <w:rStyle w:val="cs9b0062617"/>
          <w:lang w:val="ru-RU"/>
        </w:rPr>
        <w:t xml:space="preserve">17. </w:t>
      </w:r>
      <w:r w:rsidR="00AD4396" w:rsidRPr="00701FD3">
        <w:rPr>
          <w:rStyle w:val="cs9b0062617"/>
          <w:lang w:val="ru-RU"/>
        </w:rPr>
        <w:t xml:space="preserve">Подовження тривалості клінічного випробування в Україні до 31 жовтня 2022 року </w:t>
      </w:r>
      <w:proofErr w:type="gramStart"/>
      <w:r w:rsidR="00AD4396" w:rsidRPr="00701FD3">
        <w:rPr>
          <w:rStyle w:val="cs9f0a404017"/>
          <w:lang w:val="ru-RU"/>
        </w:rPr>
        <w:t>до протоколу</w:t>
      </w:r>
      <w:proofErr w:type="gramEnd"/>
      <w:r w:rsidR="00AD4396" w:rsidRPr="00701FD3">
        <w:rPr>
          <w:rStyle w:val="cs9f0a404017"/>
          <w:lang w:val="ru-RU"/>
        </w:rPr>
        <w:t xml:space="preserve"> клінічного дослідження «Багатоцентрове, рандомізоване, подвійне сліпе, плацебо-</w:t>
      </w:r>
      <w:r w:rsidR="00AD4396" w:rsidRPr="00701FD3">
        <w:rPr>
          <w:rStyle w:val="cs9f0a404017"/>
          <w:lang w:val="ru-RU"/>
        </w:rPr>
        <w:lastRenderedPageBreak/>
        <w:t xml:space="preserve">контрольоване клінічне дослідження фази </w:t>
      </w:r>
      <w:r w:rsidR="00AD4396">
        <w:rPr>
          <w:rStyle w:val="cs9f0a404017"/>
        </w:rPr>
        <w:t>II</w:t>
      </w:r>
      <w:r w:rsidR="00AD4396" w:rsidRPr="00701FD3">
        <w:rPr>
          <w:rStyle w:val="cs9f0a404017"/>
          <w:lang w:val="ru-RU"/>
        </w:rPr>
        <w:t xml:space="preserve"> для оцінки ефективності та безпечності препарату </w:t>
      </w:r>
      <w:r w:rsidR="00AD4396">
        <w:rPr>
          <w:rStyle w:val="cs9f0a404017"/>
        </w:rPr>
        <w:t>CBP</w:t>
      </w:r>
      <w:r w:rsidR="00AD4396" w:rsidRPr="00701FD3">
        <w:rPr>
          <w:rStyle w:val="cs9f0a404017"/>
          <w:lang w:val="ru-RU"/>
        </w:rPr>
        <w:t>-307 у пацієнтів із виразковим колітом (ВК) середнього та важкого ступеня», код дос</w:t>
      </w:r>
      <w:r w:rsidR="0067676B">
        <w:rPr>
          <w:rStyle w:val="cs9f0a404017"/>
          <w:lang w:val="ru-RU"/>
        </w:rPr>
        <w:t>л</w:t>
      </w:r>
      <w:r w:rsidR="00AD4396" w:rsidRPr="00701FD3">
        <w:rPr>
          <w:rStyle w:val="cs9f0a404017"/>
          <w:lang w:val="ru-RU"/>
        </w:rPr>
        <w:t xml:space="preserve">іження </w:t>
      </w:r>
      <w:r w:rsidR="00AD4396">
        <w:rPr>
          <w:rStyle w:val="cs9b0062617"/>
        </w:rPr>
        <w:t>CBP</w:t>
      </w:r>
      <w:r w:rsidR="00AD4396" w:rsidRPr="00701FD3">
        <w:rPr>
          <w:rStyle w:val="cs9b0062617"/>
          <w:lang w:val="ru-RU"/>
        </w:rPr>
        <w:t>-307</w:t>
      </w:r>
      <w:r w:rsidR="00AD4396">
        <w:rPr>
          <w:rStyle w:val="cs9b0062617"/>
        </w:rPr>
        <w:t>CN</w:t>
      </w:r>
      <w:r w:rsidR="00AD4396" w:rsidRPr="00701FD3">
        <w:rPr>
          <w:rStyle w:val="cs9b0062617"/>
          <w:lang w:val="ru-RU"/>
        </w:rPr>
        <w:t>002</w:t>
      </w:r>
      <w:r w:rsidR="00AD4396" w:rsidRPr="00701FD3">
        <w:rPr>
          <w:rStyle w:val="cs9f0a404017"/>
          <w:lang w:val="ru-RU"/>
        </w:rPr>
        <w:t xml:space="preserve">, версія 6.0 від 25 грудня 2020 року; спонсор - </w:t>
      </w:r>
      <w:r w:rsidR="00AD4396">
        <w:rPr>
          <w:rStyle w:val="cs9f0a404017"/>
        </w:rPr>
        <w:t>Suzhou</w:t>
      </w:r>
      <w:r w:rsidR="00AD4396" w:rsidRPr="00701FD3">
        <w:rPr>
          <w:rStyle w:val="cs9f0a404017"/>
          <w:lang w:val="ru-RU"/>
        </w:rPr>
        <w:t xml:space="preserve"> </w:t>
      </w:r>
      <w:r w:rsidR="00AD4396">
        <w:rPr>
          <w:rStyle w:val="cs9f0a404017"/>
        </w:rPr>
        <w:t>Connect</w:t>
      </w:r>
      <w:r w:rsidR="00AD4396" w:rsidRPr="00701FD3">
        <w:rPr>
          <w:rStyle w:val="cs9f0a404017"/>
          <w:lang w:val="ru-RU"/>
        </w:rPr>
        <w:t xml:space="preserve"> </w:t>
      </w:r>
      <w:r w:rsidR="00AD4396">
        <w:rPr>
          <w:rStyle w:val="cs9f0a404017"/>
        </w:rPr>
        <w:t>Biopharmaceuticals</w:t>
      </w:r>
      <w:r w:rsidR="00AD4396" w:rsidRPr="00701FD3">
        <w:rPr>
          <w:rStyle w:val="cs9f0a404017"/>
          <w:lang w:val="ru-RU"/>
        </w:rPr>
        <w:t xml:space="preserve">, </w:t>
      </w:r>
      <w:r w:rsidR="00AD4396">
        <w:rPr>
          <w:rStyle w:val="cs9f0a404017"/>
        </w:rPr>
        <w:t>Ltd</w:t>
      </w:r>
      <w:r w:rsidR="00AD4396" w:rsidRPr="00701FD3">
        <w:rPr>
          <w:rStyle w:val="cs9f0a404017"/>
          <w:lang w:val="ru-RU"/>
        </w:rPr>
        <w:t xml:space="preserve">., </w:t>
      </w:r>
      <w:r w:rsidR="00AD4396">
        <w:rPr>
          <w:rStyle w:val="cs9f0a404017"/>
        </w:rPr>
        <w:t>China</w:t>
      </w:r>
      <w:r w:rsidR="00AD4396" w:rsidRPr="00701FD3">
        <w:rPr>
          <w:rStyle w:val="cs9f0a404017"/>
          <w:lang w:val="ru-RU"/>
        </w:rPr>
        <w:t xml:space="preserve"> </w:t>
      </w:r>
      <w:r w:rsidR="00AD4396">
        <w:rPr>
          <w:rStyle w:val="cs9f0a404017"/>
        </w:rPr>
        <w:t> </w:t>
      </w:r>
    </w:p>
    <w:p w:rsidR="00AC0F53" w:rsidRPr="00701FD3" w:rsidRDefault="00AD439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01FD3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0F3CDF" w:rsidRDefault="000F3CDF" w:rsidP="000F3CDF">
      <w:pPr>
        <w:jc w:val="both"/>
        <w:rPr>
          <w:rStyle w:val="cs80d9435b18"/>
          <w:lang w:val="ru-RU"/>
        </w:rPr>
      </w:pPr>
      <w:r>
        <w:rPr>
          <w:rStyle w:val="cs9b0062618"/>
          <w:lang w:val="ru-RU"/>
        </w:rPr>
        <w:t xml:space="preserve">18. </w:t>
      </w:r>
      <w:r w:rsidR="00AD4396" w:rsidRPr="00701FD3">
        <w:rPr>
          <w:rStyle w:val="cs9b0062618"/>
          <w:lang w:val="ru-RU"/>
        </w:rPr>
        <w:t xml:space="preserve">Додаткова інформована згода на збір досліджуваного препарату з дому учасника, версія </w:t>
      </w:r>
      <w:r w:rsidR="00AD4396">
        <w:rPr>
          <w:rStyle w:val="cs9b0062618"/>
        </w:rPr>
        <w:t>V</w:t>
      </w:r>
      <w:r w:rsidR="00AD4396" w:rsidRPr="00701FD3">
        <w:rPr>
          <w:rStyle w:val="cs9b0062618"/>
          <w:lang w:val="ru-RU"/>
        </w:rPr>
        <w:t>1.1</w:t>
      </w:r>
      <w:r w:rsidR="00AD4396">
        <w:rPr>
          <w:rStyle w:val="cs9b0062618"/>
        </w:rPr>
        <w:t>UKR</w:t>
      </w:r>
      <w:r w:rsidR="00AD4396" w:rsidRPr="00701FD3">
        <w:rPr>
          <w:rStyle w:val="cs9b0062618"/>
          <w:lang w:val="ru-RU"/>
        </w:rPr>
        <w:t>(</w:t>
      </w:r>
      <w:r w:rsidR="00AD4396">
        <w:rPr>
          <w:rStyle w:val="cs9b0062618"/>
        </w:rPr>
        <w:t>uk</w:t>
      </w:r>
      <w:r w:rsidR="00AD4396" w:rsidRPr="00701FD3">
        <w:rPr>
          <w:rStyle w:val="cs9b0062618"/>
          <w:lang w:val="ru-RU"/>
        </w:rPr>
        <w:t xml:space="preserve">)1.0 від 05 травня 2022 року, переклад українською мовою від 20 червня 2022 року; Додаткова інформована згода на збір досліджуваного препарату з дому учасника, версія </w:t>
      </w:r>
      <w:r w:rsidR="00AD4396">
        <w:rPr>
          <w:rStyle w:val="cs9b0062618"/>
        </w:rPr>
        <w:t>V</w:t>
      </w:r>
      <w:r w:rsidR="00AD4396" w:rsidRPr="00701FD3">
        <w:rPr>
          <w:rStyle w:val="cs9b0062618"/>
          <w:lang w:val="ru-RU"/>
        </w:rPr>
        <w:t>1.1</w:t>
      </w:r>
      <w:r w:rsidR="00AD4396">
        <w:rPr>
          <w:rStyle w:val="cs9b0062618"/>
        </w:rPr>
        <w:t>UKR</w:t>
      </w:r>
      <w:r w:rsidR="00AD4396" w:rsidRPr="00701FD3">
        <w:rPr>
          <w:rStyle w:val="cs9b0062618"/>
          <w:lang w:val="ru-RU"/>
        </w:rPr>
        <w:t>(</w:t>
      </w:r>
      <w:r w:rsidR="00AD4396">
        <w:rPr>
          <w:rStyle w:val="cs9b0062618"/>
        </w:rPr>
        <w:t>ru</w:t>
      </w:r>
      <w:r w:rsidR="00AD4396" w:rsidRPr="00701FD3">
        <w:rPr>
          <w:rStyle w:val="cs9b0062618"/>
          <w:lang w:val="ru-RU"/>
        </w:rPr>
        <w:t>)1.0 від 05 травня 2022 року, переклад українською мовою від 16 червня 2022 року; зміна назви місця проведення випробування</w:t>
      </w:r>
      <w:r w:rsidR="00AD4396" w:rsidRPr="00701FD3">
        <w:rPr>
          <w:rStyle w:val="cs9f0a404018"/>
          <w:lang w:val="ru-RU"/>
        </w:rPr>
        <w:t xml:space="preserve"> до протоколу клінічного дослідження «Рандомізоване подвійне сліпе плацебо-контрольоване дослідження фази 3 з оцінки ефективності та безпечності </w:t>
      </w:r>
      <w:r w:rsidR="00AD4396" w:rsidRPr="00701FD3">
        <w:rPr>
          <w:rStyle w:val="cs9b0062618"/>
          <w:lang w:val="ru-RU"/>
        </w:rPr>
        <w:t>пімавансерину</w:t>
      </w:r>
      <w:r w:rsidR="00AD4396" w:rsidRPr="00701FD3">
        <w:rPr>
          <w:rStyle w:val="cs9f0a404018"/>
          <w:lang w:val="ru-RU"/>
        </w:rPr>
        <w:t xml:space="preserve"> як додаткової терапії для лікування негативних симптомів шизофренії (</w:t>
      </w:r>
      <w:r w:rsidR="00AD4396">
        <w:rPr>
          <w:rStyle w:val="cs9f0a404018"/>
        </w:rPr>
        <w:t>Advance</w:t>
      </w:r>
      <w:r w:rsidR="00AD4396" w:rsidRPr="00701FD3">
        <w:rPr>
          <w:rStyle w:val="cs9f0a404018"/>
          <w:lang w:val="ru-RU"/>
        </w:rPr>
        <w:t xml:space="preserve">-2)», код дослідження </w:t>
      </w:r>
      <w:r w:rsidR="00AD4396">
        <w:rPr>
          <w:rStyle w:val="cs9b0062618"/>
        </w:rPr>
        <w:t>ACP</w:t>
      </w:r>
      <w:r w:rsidR="00AD4396" w:rsidRPr="00701FD3">
        <w:rPr>
          <w:rStyle w:val="cs9b0062618"/>
          <w:lang w:val="ru-RU"/>
        </w:rPr>
        <w:t>-103-064</w:t>
      </w:r>
      <w:r w:rsidR="00AD4396" w:rsidRPr="00701FD3">
        <w:rPr>
          <w:rStyle w:val="cs9f0a404018"/>
          <w:lang w:val="ru-RU"/>
        </w:rPr>
        <w:t xml:space="preserve">, версія 1.0 з інкорпорованою поправкою </w:t>
      </w:r>
      <w:r w:rsidR="00AD4396" w:rsidRPr="000F3CDF">
        <w:rPr>
          <w:rStyle w:val="cs9f0a404018"/>
          <w:lang w:val="ru-RU"/>
        </w:rPr>
        <w:t xml:space="preserve">2 від 07 серпня 2020 року; спонсор - </w:t>
      </w:r>
      <w:r w:rsidR="00AD4396">
        <w:rPr>
          <w:rStyle w:val="cs9f0a404018"/>
        </w:rPr>
        <w:t>ACADIA</w:t>
      </w:r>
      <w:r w:rsidR="00AD4396" w:rsidRPr="000F3CDF">
        <w:rPr>
          <w:rStyle w:val="cs9f0a404018"/>
          <w:lang w:val="ru-RU"/>
        </w:rPr>
        <w:t xml:space="preserve"> </w:t>
      </w:r>
      <w:r w:rsidR="00AD4396">
        <w:rPr>
          <w:rStyle w:val="cs9f0a404018"/>
        </w:rPr>
        <w:t>Pharmaceuticals</w:t>
      </w:r>
      <w:r w:rsidR="00AD4396" w:rsidRPr="000F3CDF">
        <w:rPr>
          <w:rStyle w:val="cs9f0a404018"/>
          <w:lang w:val="ru-RU"/>
        </w:rPr>
        <w:t xml:space="preserve"> </w:t>
      </w:r>
      <w:r w:rsidR="00AD4396">
        <w:rPr>
          <w:rStyle w:val="cs9f0a404018"/>
        </w:rPr>
        <w:t>Inc</w:t>
      </w:r>
      <w:r w:rsidR="00AD4396" w:rsidRPr="000F3CDF">
        <w:rPr>
          <w:rStyle w:val="cs9f0a404018"/>
          <w:lang w:val="ru-RU"/>
        </w:rPr>
        <w:t>., США</w:t>
      </w:r>
    </w:p>
    <w:p w:rsidR="000F3CDF" w:rsidRPr="008622E6" w:rsidRDefault="000F3CDF" w:rsidP="000F3CD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8622E6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AC0F53" w:rsidRPr="000F3CDF" w:rsidRDefault="00AD4396">
      <w:pPr>
        <w:pStyle w:val="cs80d9435b"/>
      </w:pPr>
      <w:r>
        <w:rPr>
          <w:rStyle w:val="cs9b0062618"/>
        </w:rPr>
        <w:t> </w:t>
      </w:r>
    </w:p>
    <w:tbl>
      <w:tblPr>
        <w:tblW w:w="9497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819"/>
      </w:tblGrid>
      <w:tr w:rsidR="00AC0F53" w:rsidTr="006D5A22">
        <w:trPr>
          <w:trHeight w:val="21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Default="00AD4396">
            <w:pPr>
              <w:pStyle w:val="cs80d9435b"/>
            </w:pPr>
            <w:r>
              <w:rPr>
                <w:rStyle w:val="cs9f0a404018"/>
              </w:rPr>
              <w:t>БУЛО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Default="00AD4396">
            <w:pPr>
              <w:pStyle w:val="cs80d9435b"/>
            </w:pPr>
            <w:r>
              <w:rPr>
                <w:rStyle w:val="cs9f0a404018"/>
              </w:rPr>
              <w:t>СТАЛО</w:t>
            </w:r>
          </w:p>
        </w:tc>
      </w:tr>
      <w:tr w:rsidR="00AC0F53" w:rsidRPr="008622E6" w:rsidTr="006D5A22">
        <w:trPr>
          <w:trHeight w:val="21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Pr="00701FD3" w:rsidRDefault="00AD4396">
            <w:pPr>
              <w:pStyle w:val="cs80d9435b"/>
              <w:rPr>
                <w:lang w:val="ru-RU"/>
              </w:rPr>
            </w:pPr>
            <w:r w:rsidRPr="00701FD3">
              <w:rPr>
                <w:rStyle w:val="cs9f0a404018"/>
                <w:lang w:val="ru-RU"/>
              </w:rPr>
              <w:t xml:space="preserve">в.о. директора Косенкова І.В. </w:t>
            </w:r>
          </w:p>
          <w:p w:rsidR="00AC0F53" w:rsidRPr="00701FD3" w:rsidRDefault="00AD4396">
            <w:pPr>
              <w:pStyle w:val="cs80d9435b"/>
              <w:rPr>
                <w:lang w:val="ru-RU"/>
              </w:rPr>
            </w:pPr>
            <w:r w:rsidRPr="00701FD3">
              <w:rPr>
                <w:rStyle w:val="cs9f0a404018"/>
                <w:lang w:val="ru-RU"/>
              </w:rPr>
              <w:t xml:space="preserve">Комунальне некомерційне підприємство «Черкаська обласна психіатрична лікарня Черкаської обласної ради», жіноче відділення №11, </w:t>
            </w:r>
            <w:r w:rsidRPr="00701FD3">
              <w:rPr>
                <w:rStyle w:val="cs9b0062618"/>
                <w:lang w:val="ru-RU"/>
              </w:rPr>
              <w:t>чоловіче відділення №12</w:t>
            </w:r>
            <w:r w:rsidRPr="00701FD3">
              <w:rPr>
                <w:rStyle w:val="cs9f0a404018"/>
                <w:lang w:val="ru-RU"/>
              </w:rPr>
              <w:t>, Черкаська область, м. Сміла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Pr="00701FD3" w:rsidRDefault="00AD4396">
            <w:pPr>
              <w:pStyle w:val="csf06cd379"/>
              <w:rPr>
                <w:lang w:val="ru-RU"/>
              </w:rPr>
            </w:pPr>
            <w:r w:rsidRPr="00701FD3">
              <w:rPr>
                <w:rStyle w:val="cs9f0a404018"/>
                <w:lang w:val="ru-RU"/>
              </w:rPr>
              <w:t xml:space="preserve">директор Косенкова І.В. </w:t>
            </w:r>
          </w:p>
          <w:p w:rsidR="00AC0F53" w:rsidRPr="00701FD3" w:rsidRDefault="00AD4396">
            <w:pPr>
              <w:pStyle w:val="cs80d9435b"/>
              <w:rPr>
                <w:lang w:val="ru-RU"/>
              </w:rPr>
            </w:pPr>
            <w:r w:rsidRPr="00701FD3">
              <w:rPr>
                <w:rStyle w:val="cs9f0a404018"/>
                <w:lang w:val="ru-RU"/>
              </w:rPr>
              <w:t xml:space="preserve">Комунальне некомерційне підприємство «Черкаська обласна психіатрична лікарня Черкаської обласної ради», жіноче відділення №11, </w:t>
            </w:r>
            <w:r w:rsidRPr="00701FD3">
              <w:rPr>
                <w:rStyle w:val="cs9b0062618"/>
                <w:lang w:val="ru-RU"/>
              </w:rPr>
              <w:t>чоловіче відділення №1</w:t>
            </w:r>
            <w:r w:rsidRPr="00701FD3">
              <w:rPr>
                <w:rStyle w:val="cs9f0a404018"/>
                <w:lang w:val="ru-RU"/>
              </w:rPr>
              <w:t>, Черкаська область, м. Сміла</w:t>
            </w:r>
          </w:p>
        </w:tc>
      </w:tr>
    </w:tbl>
    <w:p w:rsidR="00AC0F53" w:rsidRPr="000F3CDF" w:rsidRDefault="00AD4396" w:rsidP="000F3CDF">
      <w:pPr>
        <w:pStyle w:val="cs95e872d0"/>
        <w:rPr>
          <w:lang w:val="ru-RU"/>
        </w:rPr>
      </w:pPr>
      <w:r>
        <w:rPr>
          <w:rStyle w:val="csafaf57415"/>
        </w:rPr>
        <w:t> </w:t>
      </w: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0F3CDF" w:rsidP="000F3CDF">
      <w:pPr>
        <w:jc w:val="both"/>
        <w:rPr>
          <w:lang w:val="ru-RU"/>
        </w:rPr>
      </w:pPr>
      <w:r>
        <w:rPr>
          <w:rStyle w:val="cs9b0062619"/>
          <w:lang w:val="ru-RU"/>
        </w:rPr>
        <w:t xml:space="preserve">19. </w:t>
      </w:r>
      <w:r w:rsidR="00AD4396" w:rsidRPr="00701FD3">
        <w:rPr>
          <w:rStyle w:val="cs9b0062619"/>
          <w:lang w:val="ru-RU"/>
        </w:rPr>
        <w:t>Оновлена версія Брошури дослідника, версія 9.0 від 03 червня 2022 року, англійською мовою</w:t>
      </w:r>
      <w:r w:rsidR="00AD4396" w:rsidRPr="00701FD3">
        <w:rPr>
          <w:rStyle w:val="cs9f0a404019"/>
          <w:lang w:val="ru-RU"/>
        </w:rPr>
        <w:t xml:space="preserve"> до протоколу клінічного дослідження «</w:t>
      </w:r>
      <w:r w:rsidR="00AD4396">
        <w:rPr>
          <w:rStyle w:val="cs9f0a404019"/>
        </w:rPr>
        <w:t>enliGHten</w:t>
      </w:r>
      <w:r w:rsidR="00AD4396" w:rsidRPr="00701FD3">
        <w:rPr>
          <w:rStyle w:val="cs9f0a404019"/>
          <w:lang w:val="ru-RU"/>
        </w:rPr>
        <w:t xml:space="preserve">: Багатоцентрове, фаза 3, довготривале, відкрите дослідження щодо вивчення безпеки та ефективності препарату ГРЛ </w:t>
      </w:r>
      <w:r w:rsidR="00AD4396">
        <w:rPr>
          <w:rStyle w:val="cs9b0062619"/>
        </w:rPr>
        <w:t>TransCon</w:t>
      </w:r>
      <w:r w:rsidR="00AD4396" w:rsidRPr="00701FD3">
        <w:rPr>
          <w:rStyle w:val="cs9f0a404019"/>
          <w:lang w:val="ru-RU"/>
        </w:rPr>
        <w:t xml:space="preserve">, який вводиться один раз на тиждень дітям з дефіцитом гормону росту (ДГР), що завершили участь у попередньому клінічному дослідженні ГРЛ </w:t>
      </w:r>
      <w:r w:rsidR="00AD4396">
        <w:rPr>
          <w:rStyle w:val="cs9f0a404019"/>
        </w:rPr>
        <w:t>TransCon</w:t>
      </w:r>
      <w:r w:rsidR="00AD4396" w:rsidRPr="00701FD3">
        <w:rPr>
          <w:rStyle w:val="cs9f0a404019"/>
          <w:lang w:val="ru-RU"/>
        </w:rPr>
        <w:t xml:space="preserve">», код дослідження </w:t>
      </w:r>
      <w:r w:rsidR="00AD4396">
        <w:rPr>
          <w:rStyle w:val="cs9b0062619"/>
        </w:rPr>
        <w:t>TransCon</w:t>
      </w:r>
      <w:r w:rsidR="00AD4396" w:rsidRPr="00701FD3">
        <w:rPr>
          <w:rStyle w:val="cs9b0062619"/>
          <w:lang w:val="ru-RU"/>
        </w:rPr>
        <w:t>_</w:t>
      </w:r>
      <w:r w:rsidR="00AD4396">
        <w:rPr>
          <w:rStyle w:val="cs9b0062619"/>
        </w:rPr>
        <w:t>hGH</w:t>
      </w:r>
      <w:r w:rsidR="00AD4396" w:rsidRPr="00701FD3">
        <w:rPr>
          <w:rStyle w:val="cs9b0062619"/>
          <w:lang w:val="ru-RU"/>
        </w:rPr>
        <w:t>_</w:t>
      </w:r>
      <w:r w:rsidR="00AD4396">
        <w:rPr>
          <w:rStyle w:val="cs9b0062619"/>
        </w:rPr>
        <w:t>CT</w:t>
      </w:r>
      <w:r w:rsidR="00AD4396" w:rsidRPr="00701FD3">
        <w:rPr>
          <w:rStyle w:val="cs9b0062619"/>
          <w:lang w:val="ru-RU"/>
        </w:rPr>
        <w:t>-301</w:t>
      </w:r>
      <w:r w:rsidR="00AD4396">
        <w:rPr>
          <w:rStyle w:val="cs9b0062619"/>
        </w:rPr>
        <w:t>EXT</w:t>
      </w:r>
      <w:r w:rsidR="00AD4396" w:rsidRPr="00701FD3">
        <w:rPr>
          <w:rStyle w:val="cs9f0a404019"/>
          <w:lang w:val="ru-RU"/>
        </w:rPr>
        <w:t>, версія 2.0 (глобальна поправка 1) від 29 січня 2020 року; спонсор - Асцендіс Фарма Ендокрінолоджи Д</w:t>
      </w:r>
      <w:r w:rsidR="00AD4396">
        <w:rPr>
          <w:rStyle w:val="cs9f0a404019"/>
        </w:rPr>
        <w:t>i</w:t>
      </w:r>
      <w:r w:rsidR="00AD4396" w:rsidRPr="00701FD3">
        <w:rPr>
          <w:rStyle w:val="cs9f0a404019"/>
          <w:lang w:val="ru-RU"/>
        </w:rPr>
        <w:t>в</w:t>
      </w:r>
      <w:r w:rsidR="00AD4396">
        <w:rPr>
          <w:rStyle w:val="cs9f0a404019"/>
        </w:rPr>
        <w:t>i</w:t>
      </w:r>
      <w:r w:rsidR="00AD4396" w:rsidRPr="00701FD3">
        <w:rPr>
          <w:rStyle w:val="cs9f0a404019"/>
          <w:lang w:val="ru-RU"/>
        </w:rPr>
        <w:t>жн А/С (</w:t>
      </w:r>
      <w:r w:rsidR="00AD4396">
        <w:rPr>
          <w:rStyle w:val="cs9f0a404019"/>
        </w:rPr>
        <w:t>Ascendis</w:t>
      </w:r>
      <w:r w:rsidR="00AD4396" w:rsidRPr="00701FD3">
        <w:rPr>
          <w:rStyle w:val="cs9f0a404019"/>
          <w:lang w:val="ru-RU"/>
        </w:rPr>
        <w:t xml:space="preserve"> </w:t>
      </w:r>
      <w:r w:rsidR="00AD4396">
        <w:rPr>
          <w:rStyle w:val="cs9f0a404019"/>
        </w:rPr>
        <w:t>Pharma</w:t>
      </w:r>
      <w:r w:rsidR="00AD4396" w:rsidRPr="00701FD3">
        <w:rPr>
          <w:rStyle w:val="cs9f0a404019"/>
          <w:lang w:val="ru-RU"/>
        </w:rPr>
        <w:t xml:space="preserve"> </w:t>
      </w:r>
      <w:r w:rsidR="00AD4396">
        <w:rPr>
          <w:rStyle w:val="cs9f0a404019"/>
        </w:rPr>
        <w:t>Endocrinology</w:t>
      </w:r>
      <w:r w:rsidR="00AD4396" w:rsidRPr="00701FD3">
        <w:rPr>
          <w:rStyle w:val="cs9f0a404019"/>
          <w:lang w:val="ru-RU"/>
        </w:rPr>
        <w:t xml:space="preserve"> </w:t>
      </w:r>
      <w:r w:rsidR="00AD4396">
        <w:rPr>
          <w:rStyle w:val="cs9f0a404019"/>
        </w:rPr>
        <w:t>Division</w:t>
      </w:r>
      <w:r w:rsidR="00AD4396" w:rsidRPr="00701FD3">
        <w:rPr>
          <w:rStyle w:val="cs9f0a404019"/>
          <w:lang w:val="ru-RU"/>
        </w:rPr>
        <w:t xml:space="preserve"> </w:t>
      </w:r>
      <w:r w:rsidR="00AD4396">
        <w:rPr>
          <w:rStyle w:val="cs9f0a404019"/>
        </w:rPr>
        <w:t>A</w:t>
      </w:r>
      <w:r w:rsidR="00AD4396" w:rsidRPr="00701FD3">
        <w:rPr>
          <w:rStyle w:val="cs9f0a404019"/>
          <w:lang w:val="ru-RU"/>
        </w:rPr>
        <w:t>/</w:t>
      </w:r>
      <w:r w:rsidR="00AD4396">
        <w:rPr>
          <w:rStyle w:val="cs9f0a404019"/>
        </w:rPr>
        <w:t>S</w:t>
      </w:r>
      <w:r w:rsidR="00AD4396" w:rsidRPr="00701FD3">
        <w:rPr>
          <w:rStyle w:val="cs9f0a404019"/>
          <w:lang w:val="ru-RU"/>
        </w:rPr>
        <w:t>), Данія</w:t>
      </w:r>
      <w:r w:rsidR="00AD4396">
        <w:rPr>
          <w:rStyle w:val="cs9f0a404019"/>
        </w:rPr>
        <w:t> </w:t>
      </w:r>
    </w:p>
    <w:p w:rsidR="00AC0F53" w:rsidRDefault="00AD43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Акцельсіорз Лтд., Угорщина</w:t>
      </w: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0F3CDF" w:rsidP="000F3CDF">
      <w:pPr>
        <w:jc w:val="both"/>
        <w:rPr>
          <w:lang w:val="ru-RU"/>
        </w:rPr>
      </w:pPr>
      <w:r>
        <w:rPr>
          <w:rStyle w:val="cs9b0062620"/>
          <w:lang w:val="ru-RU"/>
        </w:rPr>
        <w:t xml:space="preserve">20. </w:t>
      </w:r>
      <w:r w:rsidR="00AD4396" w:rsidRPr="00701FD3">
        <w:rPr>
          <w:rStyle w:val="cs9b0062620"/>
          <w:lang w:val="ru-RU"/>
        </w:rPr>
        <w:t xml:space="preserve">Щоденник для щоденної реєстрації даних про судомні напади, </w:t>
      </w:r>
      <w:r w:rsidR="00AD4396">
        <w:rPr>
          <w:rStyle w:val="cs9b0062620"/>
        </w:rPr>
        <w:t>XPF</w:t>
      </w:r>
      <w:r w:rsidR="00AD4396" w:rsidRPr="00701FD3">
        <w:rPr>
          <w:rStyle w:val="cs9b0062620"/>
          <w:lang w:val="ru-RU"/>
        </w:rPr>
        <w:t>-008-201, версія 2.0 від 13 липня 2022 року, англійською та українською мовами</w:t>
      </w:r>
      <w:r w:rsidR="00AD4396" w:rsidRPr="00701FD3">
        <w:rPr>
          <w:rStyle w:val="cs9f0a404020"/>
          <w:lang w:val="ru-RU"/>
        </w:rPr>
        <w:t xml:space="preserve"> до протоколу клінічного дослідження «Рандомізоване, подвійне-сліпе, плацебо-контрольоване, багатоцентрове дослідження для оцінки безпеки, переносимості та ефективності препарату </w:t>
      </w:r>
      <w:r w:rsidR="00AD4396">
        <w:rPr>
          <w:rStyle w:val="cs9b0062620"/>
        </w:rPr>
        <w:t>XEN</w:t>
      </w:r>
      <w:r w:rsidR="00AD4396" w:rsidRPr="00701FD3">
        <w:rPr>
          <w:rStyle w:val="cs9b0062620"/>
          <w:lang w:val="ru-RU"/>
        </w:rPr>
        <w:t>1101</w:t>
      </w:r>
      <w:r w:rsidR="00AD4396" w:rsidRPr="00701FD3">
        <w:rPr>
          <w:rStyle w:val="cs9f0a404020"/>
          <w:lang w:val="ru-RU"/>
        </w:rPr>
        <w:t xml:space="preserve"> в якості допоміжної терапії при епілепсії з фокальним дебютом, з відкритою подовженою фазою», код дослідження </w:t>
      </w:r>
      <w:r w:rsidR="00AD4396">
        <w:rPr>
          <w:rStyle w:val="cs9b0062620"/>
        </w:rPr>
        <w:t>XPF</w:t>
      </w:r>
      <w:r w:rsidR="00AD4396" w:rsidRPr="00701FD3">
        <w:rPr>
          <w:rStyle w:val="cs9b0062620"/>
          <w:lang w:val="ru-RU"/>
        </w:rPr>
        <w:t>-008-201</w:t>
      </w:r>
      <w:r w:rsidR="00AD4396" w:rsidRPr="00701FD3">
        <w:rPr>
          <w:rStyle w:val="cs9f0a404020"/>
          <w:lang w:val="ru-RU"/>
        </w:rPr>
        <w:t xml:space="preserve">, версія 5.0 від 02 квітня 2022 року; спонсор - Ксенон Фармас'ютікалз Інк., Канада/ </w:t>
      </w:r>
      <w:r w:rsidR="00AD4396">
        <w:rPr>
          <w:rStyle w:val="cs9f0a404020"/>
        </w:rPr>
        <w:t>Xenon</w:t>
      </w:r>
      <w:r w:rsidR="00AD4396" w:rsidRPr="00701FD3">
        <w:rPr>
          <w:rStyle w:val="cs9f0a404020"/>
          <w:lang w:val="ru-RU"/>
        </w:rPr>
        <w:t xml:space="preserve"> </w:t>
      </w:r>
      <w:r w:rsidR="00AD4396">
        <w:rPr>
          <w:rStyle w:val="cs9f0a404020"/>
        </w:rPr>
        <w:t>Pharmaceuticals</w:t>
      </w:r>
      <w:r w:rsidR="00AD4396" w:rsidRPr="00701FD3">
        <w:rPr>
          <w:rStyle w:val="cs9f0a404020"/>
          <w:lang w:val="ru-RU"/>
        </w:rPr>
        <w:t xml:space="preserve"> </w:t>
      </w:r>
      <w:r w:rsidR="00AD4396">
        <w:rPr>
          <w:rStyle w:val="cs9f0a404020"/>
        </w:rPr>
        <w:t>Inc</w:t>
      </w:r>
      <w:r w:rsidR="00AD4396" w:rsidRPr="00701FD3">
        <w:rPr>
          <w:rStyle w:val="cs9f0a404020"/>
          <w:lang w:val="ru-RU"/>
        </w:rPr>
        <w:t xml:space="preserve">., </w:t>
      </w:r>
      <w:r w:rsidR="00AD4396">
        <w:rPr>
          <w:rStyle w:val="cs9f0a404020"/>
        </w:rPr>
        <w:t>Canada </w:t>
      </w:r>
    </w:p>
    <w:p w:rsidR="00AC0F53" w:rsidRPr="00701FD3" w:rsidRDefault="00AD439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01FD3">
        <w:rPr>
          <w:rFonts w:ascii="Arial" w:hAnsi="Arial" w:cs="Arial"/>
          <w:sz w:val="20"/>
          <w:szCs w:val="20"/>
          <w:lang w:val="ru-RU"/>
        </w:rPr>
        <w:t>Заявник - ТОВ «АРЕНСІЯ ЕКСПЛОРАТОРІ МЕДІСІН», Україна</w:t>
      </w: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0F3CDF" w:rsidP="000F3CDF">
      <w:pPr>
        <w:jc w:val="both"/>
        <w:rPr>
          <w:rStyle w:val="cs80d9435b21"/>
          <w:lang w:val="ru-RU"/>
        </w:rPr>
      </w:pPr>
      <w:r>
        <w:rPr>
          <w:rStyle w:val="cs9b0062621"/>
          <w:lang w:val="ru-RU"/>
        </w:rPr>
        <w:t xml:space="preserve">21. </w:t>
      </w:r>
      <w:r w:rsidR="00AD4396" w:rsidRPr="00701FD3">
        <w:rPr>
          <w:rStyle w:val="cs9b0062621"/>
          <w:lang w:val="ru-RU"/>
        </w:rPr>
        <w:t>Зміна назви місця проведення клінічного дослідження</w:t>
      </w:r>
      <w:r w:rsidR="00AD4396" w:rsidRPr="00701FD3">
        <w:rPr>
          <w:rStyle w:val="cs9f0a404021"/>
          <w:lang w:val="ru-RU"/>
        </w:rPr>
        <w:t xml:space="preserve"> </w:t>
      </w:r>
      <w:proofErr w:type="gramStart"/>
      <w:r w:rsidR="00AD4396" w:rsidRPr="00701FD3">
        <w:rPr>
          <w:rStyle w:val="cs9f0a404021"/>
          <w:lang w:val="ru-RU"/>
        </w:rPr>
        <w:t>до протоколу</w:t>
      </w:r>
      <w:proofErr w:type="gramEnd"/>
      <w:r w:rsidR="00AD4396" w:rsidRPr="00701FD3">
        <w:rPr>
          <w:rStyle w:val="cs9f0a404021"/>
          <w:lang w:val="ru-RU"/>
        </w:rPr>
        <w:t xml:space="preserve"> клінічного випробування «Дослідження ІІІ фази з метою оцінки ефективності та довгострокової безпечності препарату </w:t>
      </w:r>
      <w:r w:rsidR="00AD4396">
        <w:rPr>
          <w:rStyle w:val="cs9b0062621"/>
        </w:rPr>
        <w:t>SHR</w:t>
      </w:r>
      <w:r w:rsidR="00AD4396" w:rsidRPr="00701FD3">
        <w:rPr>
          <w:rStyle w:val="cs9b0062621"/>
          <w:lang w:val="ru-RU"/>
        </w:rPr>
        <w:t xml:space="preserve">0302 </w:t>
      </w:r>
      <w:r w:rsidR="00AD4396" w:rsidRPr="00701FD3">
        <w:rPr>
          <w:rStyle w:val="cs9f0a404021"/>
          <w:lang w:val="ru-RU"/>
        </w:rPr>
        <w:t xml:space="preserve">для індукційної та підтримуючої терапії пацієнтів із середньотяжким і тяжким перебігом виразкового коліту в активній фазі», код дослідження </w:t>
      </w:r>
      <w:r w:rsidR="00AD4396">
        <w:rPr>
          <w:rStyle w:val="cs9b0062621"/>
        </w:rPr>
        <w:t>RSJ</w:t>
      </w:r>
      <w:r w:rsidR="00AD4396" w:rsidRPr="00701FD3">
        <w:rPr>
          <w:rStyle w:val="cs9b0062621"/>
          <w:lang w:val="ru-RU"/>
        </w:rPr>
        <w:t>10135</w:t>
      </w:r>
      <w:r w:rsidR="00AD4396" w:rsidRPr="00701FD3">
        <w:rPr>
          <w:rStyle w:val="cs9f0a404021"/>
          <w:lang w:val="ru-RU"/>
        </w:rPr>
        <w:t>, редакція 1.1 від 18 серпня 2021 р.; спонсор - «Рейстоун Байофарма Компані Лімітед» [</w:t>
      </w:r>
      <w:r w:rsidR="00AD4396">
        <w:rPr>
          <w:rStyle w:val="cs9f0a404021"/>
        </w:rPr>
        <w:t>Reistone</w:t>
      </w:r>
      <w:r w:rsidR="00AD4396" w:rsidRPr="00701FD3">
        <w:rPr>
          <w:rStyle w:val="cs9f0a404021"/>
          <w:lang w:val="ru-RU"/>
        </w:rPr>
        <w:t xml:space="preserve"> </w:t>
      </w:r>
      <w:r w:rsidR="00AD4396">
        <w:rPr>
          <w:rStyle w:val="cs9f0a404021"/>
        </w:rPr>
        <w:t>Biopharma</w:t>
      </w:r>
      <w:r w:rsidR="00AD4396" w:rsidRPr="00701FD3">
        <w:rPr>
          <w:rStyle w:val="cs9f0a404021"/>
          <w:lang w:val="ru-RU"/>
        </w:rPr>
        <w:t xml:space="preserve"> </w:t>
      </w:r>
      <w:r w:rsidR="00AD4396">
        <w:rPr>
          <w:rStyle w:val="cs9f0a404021"/>
        </w:rPr>
        <w:t>Company</w:t>
      </w:r>
      <w:r w:rsidR="00AD4396" w:rsidRPr="00701FD3">
        <w:rPr>
          <w:rStyle w:val="cs9f0a404021"/>
          <w:lang w:val="ru-RU"/>
        </w:rPr>
        <w:t xml:space="preserve"> </w:t>
      </w:r>
      <w:r w:rsidR="00AD4396">
        <w:rPr>
          <w:rStyle w:val="cs9f0a404021"/>
        </w:rPr>
        <w:t>Limited</w:t>
      </w:r>
      <w:r w:rsidR="00AD4396" w:rsidRPr="00701FD3">
        <w:rPr>
          <w:rStyle w:val="cs9f0a404021"/>
          <w:lang w:val="ru-RU"/>
        </w:rPr>
        <w:t>], Китай</w:t>
      </w:r>
    </w:p>
    <w:p w:rsidR="000F3CDF" w:rsidRPr="00701FD3" w:rsidRDefault="000F3CDF" w:rsidP="000F3CDF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01FD3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AC0F53" w:rsidRPr="00701FD3" w:rsidRDefault="00AC0F53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3"/>
        <w:gridCol w:w="4888"/>
      </w:tblGrid>
      <w:tr w:rsidR="00AC0F53">
        <w:trPr>
          <w:trHeight w:val="213"/>
        </w:trPr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Default="00AD4396">
            <w:pPr>
              <w:pStyle w:val="cs2e86d3a6"/>
            </w:pPr>
            <w:r>
              <w:rPr>
                <w:rStyle w:val="cs9f0a404021"/>
              </w:rPr>
              <w:t>БУЛО</w:t>
            </w:r>
          </w:p>
        </w:tc>
        <w:tc>
          <w:tcPr>
            <w:tcW w:w="5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Default="00AD4396">
            <w:pPr>
              <w:pStyle w:val="cs2e86d3a6"/>
            </w:pPr>
            <w:r>
              <w:rPr>
                <w:rStyle w:val="cs9f0a404021"/>
              </w:rPr>
              <w:t>СТАЛО</w:t>
            </w:r>
          </w:p>
        </w:tc>
      </w:tr>
      <w:tr w:rsidR="00AC0F53">
        <w:trPr>
          <w:trHeight w:val="213"/>
        </w:trPr>
        <w:tc>
          <w:tcPr>
            <w:tcW w:w="4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Default="00AD4396">
            <w:pPr>
              <w:pStyle w:val="cs80d9435b"/>
            </w:pPr>
            <w:r>
              <w:rPr>
                <w:rStyle w:val="cs9f0a404021"/>
              </w:rPr>
              <w:t xml:space="preserve">к.м.н. Олійник О.І. </w:t>
            </w:r>
          </w:p>
          <w:p w:rsidR="00AC0F53" w:rsidRDefault="00AD4396">
            <w:pPr>
              <w:pStyle w:val="cs80d9435b"/>
            </w:pPr>
            <w:r>
              <w:rPr>
                <w:rStyle w:val="cs9f0a404021"/>
              </w:rPr>
              <w:t xml:space="preserve">Комунальне некомерційне підприємство «Міська лікарня №6» Запорізької міської ради, </w:t>
            </w:r>
            <w:r>
              <w:rPr>
                <w:rStyle w:val="cs9b0062621"/>
              </w:rPr>
              <w:t>гастроентерологічне відділення</w:t>
            </w:r>
            <w:r>
              <w:rPr>
                <w:rStyle w:val="cs9f0a404021"/>
              </w:rPr>
              <w:t>, м. Запоріжжя</w:t>
            </w:r>
          </w:p>
        </w:tc>
        <w:tc>
          <w:tcPr>
            <w:tcW w:w="5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F53" w:rsidRDefault="00AD4396">
            <w:pPr>
              <w:pStyle w:val="csf06cd379"/>
            </w:pPr>
            <w:r>
              <w:rPr>
                <w:rStyle w:val="cs9f0a404021"/>
              </w:rPr>
              <w:t>к.м.н. Олійник О.І.</w:t>
            </w:r>
          </w:p>
          <w:p w:rsidR="00AC0F53" w:rsidRDefault="00AD4396" w:rsidP="006D5A22">
            <w:pPr>
              <w:pStyle w:val="cs80d9435b"/>
            </w:pPr>
            <w:r>
              <w:rPr>
                <w:rStyle w:val="cs9f0a404021"/>
              </w:rPr>
              <w:t xml:space="preserve">Комунальне некомерційне підприємство «Міська лікарня №6» Запорізької міської ради, </w:t>
            </w:r>
            <w:r>
              <w:rPr>
                <w:rStyle w:val="cs9b0062621"/>
              </w:rPr>
              <w:t>тера</w:t>
            </w:r>
            <w:r w:rsidR="006D5A22">
              <w:rPr>
                <w:rStyle w:val="cs9b0062621"/>
              </w:rPr>
              <w:t>певтичне відділення на 50 ліжок</w:t>
            </w:r>
            <w:r w:rsidR="006D5A22" w:rsidRPr="006D5A22">
              <w:rPr>
                <w:rStyle w:val="cs9b0062621"/>
              </w:rPr>
              <w:t xml:space="preserve">,                     </w:t>
            </w:r>
            <w:r>
              <w:rPr>
                <w:rStyle w:val="cs9f0a404021"/>
              </w:rPr>
              <w:t>м. Запоріжжя</w:t>
            </w:r>
          </w:p>
        </w:tc>
      </w:tr>
    </w:tbl>
    <w:p w:rsidR="00AC0F53" w:rsidRPr="000F3CDF" w:rsidRDefault="00AD4396" w:rsidP="000F3CDF">
      <w:pPr>
        <w:pStyle w:val="cs95e872d0"/>
      </w:pPr>
      <w:r>
        <w:rPr>
          <w:rStyle w:val="cs9f0a404021"/>
        </w:rPr>
        <w:t> </w:t>
      </w:r>
    </w:p>
    <w:p w:rsidR="00AC0F53" w:rsidRPr="000F3CDF" w:rsidRDefault="00AC0F53">
      <w:pPr>
        <w:jc w:val="both"/>
        <w:rPr>
          <w:rFonts w:ascii="Arial" w:hAnsi="Arial" w:cs="Arial"/>
          <w:sz w:val="20"/>
          <w:szCs w:val="20"/>
        </w:rPr>
      </w:pPr>
    </w:p>
    <w:p w:rsidR="00AC0F53" w:rsidRPr="000F3CDF" w:rsidRDefault="000F3CDF" w:rsidP="000F3CDF">
      <w:pPr>
        <w:jc w:val="both"/>
      </w:pPr>
      <w:r w:rsidRPr="000F3CDF">
        <w:rPr>
          <w:rStyle w:val="cs9b0062622"/>
        </w:rPr>
        <w:t xml:space="preserve">22. </w:t>
      </w:r>
      <w:r w:rsidR="00AD4396" w:rsidRPr="00701FD3">
        <w:rPr>
          <w:rStyle w:val="cs9b0062622"/>
          <w:lang w:val="ru-RU"/>
        </w:rPr>
        <w:t>Оновлений</w:t>
      </w:r>
      <w:r w:rsidR="00AD4396" w:rsidRPr="000F3CDF">
        <w:rPr>
          <w:rStyle w:val="cs9b0062622"/>
        </w:rPr>
        <w:t xml:space="preserve"> </w:t>
      </w:r>
      <w:r w:rsidR="00AD4396" w:rsidRPr="00701FD3">
        <w:rPr>
          <w:rStyle w:val="cs9b0062622"/>
          <w:lang w:val="ru-RU"/>
        </w:rPr>
        <w:t>Протокол</w:t>
      </w:r>
      <w:r w:rsidR="00AD4396" w:rsidRPr="000F3CDF">
        <w:rPr>
          <w:rStyle w:val="cs9b0062622"/>
        </w:rPr>
        <w:t xml:space="preserve"> </w:t>
      </w:r>
      <w:r w:rsidR="00AD4396" w:rsidRPr="00701FD3">
        <w:rPr>
          <w:rStyle w:val="cs9b0062622"/>
          <w:lang w:val="ru-RU"/>
        </w:rPr>
        <w:t>клінічного</w:t>
      </w:r>
      <w:r w:rsidR="00AD4396" w:rsidRPr="000F3CDF">
        <w:rPr>
          <w:rStyle w:val="cs9b0062622"/>
        </w:rPr>
        <w:t xml:space="preserve"> </w:t>
      </w:r>
      <w:r w:rsidR="00AD4396" w:rsidRPr="00701FD3">
        <w:rPr>
          <w:rStyle w:val="cs9b0062622"/>
          <w:lang w:val="ru-RU"/>
        </w:rPr>
        <w:t>випробування</w:t>
      </w:r>
      <w:r w:rsidR="00AD4396" w:rsidRPr="000F3CDF">
        <w:rPr>
          <w:rStyle w:val="cs9b0062622"/>
        </w:rPr>
        <w:t xml:space="preserve"> </w:t>
      </w:r>
      <w:r w:rsidR="00AD4396">
        <w:rPr>
          <w:rStyle w:val="cs9b0062622"/>
        </w:rPr>
        <w:t>AB</w:t>
      </w:r>
      <w:r w:rsidR="00AD4396" w:rsidRPr="000F3CDF">
        <w:rPr>
          <w:rStyle w:val="cs9b0062622"/>
        </w:rPr>
        <w:t xml:space="preserve">-729-201, </w:t>
      </w:r>
      <w:r w:rsidR="00AD4396" w:rsidRPr="00701FD3">
        <w:rPr>
          <w:rStyle w:val="cs9b0062622"/>
          <w:lang w:val="ru-RU"/>
        </w:rPr>
        <w:t>версія</w:t>
      </w:r>
      <w:r w:rsidR="00AD4396" w:rsidRPr="000F3CDF">
        <w:rPr>
          <w:rStyle w:val="cs9b0062622"/>
        </w:rPr>
        <w:t xml:space="preserve"> 3.0 </w:t>
      </w:r>
      <w:r w:rsidR="00AD4396" w:rsidRPr="00701FD3">
        <w:rPr>
          <w:rStyle w:val="cs9b0062622"/>
          <w:lang w:val="ru-RU"/>
        </w:rPr>
        <w:t>від</w:t>
      </w:r>
      <w:r w:rsidR="00AD4396" w:rsidRPr="000F3CDF">
        <w:rPr>
          <w:rStyle w:val="cs9b0062622"/>
        </w:rPr>
        <w:t xml:space="preserve"> 17 </w:t>
      </w:r>
      <w:r w:rsidR="00AD4396" w:rsidRPr="00701FD3">
        <w:rPr>
          <w:rStyle w:val="cs9b0062622"/>
          <w:lang w:val="ru-RU"/>
        </w:rPr>
        <w:t>червня</w:t>
      </w:r>
      <w:r w:rsidR="00AD4396" w:rsidRPr="000F3CDF">
        <w:rPr>
          <w:rStyle w:val="cs9b0062622"/>
        </w:rPr>
        <w:t xml:space="preserve"> 2022 </w:t>
      </w:r>
      <w:r w:rsidR="00AD4396" w:rsidRPr="00701FD3">
        <w:rPr>
          <w:rStyle w:val="cs9b0062622"/>
          <w:lang w:val="ru-RU"/>
        </w:rPr>
        <w:t>року</w:t>
      </w:r>
      <w:r w:rsidR="00AD4396" w:rsidRPr="000F3CDF">
        <w:rPr>
          <w:rStyle w:val="cs9b0062622"/>
        </w:rPr>
        <w:t xml:space="preserve">, </w:t>
      </w:r>
      <w:r w:rsidR="00AD4396" w:rsidRPr="00701FD3">
        <w:rPr>
          <w:rStyle w:val="cs9b0062622"/>
          <w:lang w:val="ru-RU"/>
        </w:rPr>
        <w:t>англійською</w:t>
      </w:r>
      <w:r w:rsidR="00AD4396" w:rsidRPr="000F3CDF">
        <w:rPr>
          <w:rStyle w:val="cs9b0062622"/>
        </w:rPr>
        <w:t xml:space="preserve"> </w:t>
      </w:r>
      <w:r w:rsidR="00AD4396" w:rsidRPr="00701FD3">
        <w:rPr>
          <w:rStyle w:val="cs9b0062622"/>
          <w:lang w:val="ru-RU"/>
        </w:rPr>
        <w:t>мовою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до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протоколу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клінічного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дослідження</w:t>
      </w:r>
      <w:r w:rsidR="00AD4396" w:rsidRPr="000F3CDF">
        <w:rPr>
          <w:rStyle w:val="cs9f0a404022"/>
        </w:rPr>
        <w:t xml:space="preserve"> «</w:t>
      </w:r>
      <w:r w:rsidR="00AD4396" w:rsidRPr="00701FD3">
        <w:rPr>
          <w:rStyle w:val="cs9f0a404022"/>
          <w:lang w:val="ru-RU"/>
        </w:rPr>
        <w:t>Рандомізоване</w:t>
      </w:r>
      <w:r w:rsidR="00AD4396" w:rsidRPr="000F3CDF">
        <w:rPr>
          <w:rStyle w:val="cs9f0a404022"/>
        </w:rPr>
        <w:t xml:space="preserve">, </w:t>
      </w:r>
      <w:r w:rsidR="00AD4396" w:rsidRPr="00701FD3">
        <w:rPr>
          <w:rStyle w:val="cs9f0a404022"/>
          <w:lang w:val="ru-RU"/>
        </w:rPr>
        <w:t>відкрите</w:t>
      </w:r>
      <w:r w:rsidR="00AD4396" w:rsidRPr="000F3CDF">
        <w:rPr>
          <w:rStyle w:val="cs9f0a404022"/>
        </w:rPr>
        <w:t xml:space="preserve">, </w:t>
      </w:r>
      <w:r w:rsidR="00AD4396" w:rsidRPr="00701FD3">
        <w:rPr>
          <w:rStyle w:val="cs9f0a404022"/>
          <w:lang w:val="ru-RU"/>
        </w:rPr>
        <w:t>багатоцентрове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lastRenderedPageBreak/>
        <w:t>дослідження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з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вивчення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лікування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препаратом</w:t>
      </w:r>
      <w:r w:rsidR="00AD4396" w:rsidRPr="000F3CDF">
        <w:rPr>
          <w:rStyle w:val="cs9f0a404022"/>
        </w:rPr>
        <w:t xml:space="preserve"> </w:t>
      </w:r>
      <w:r w:rsidR="00AD4396">
        <w:rPr>
          <w:rStyle w:val="cs9b0062622"/>
        </w:rPr>
        <w:t>AB</w:t>
      </w:r>
      <w:r w:rsidR="00AD4396" w:rsidRPr="000F3CDF">
        <w:rPr>
          <w:rStyle w:val="cs9b0062622"/>
        </w:rPr>
        <w:t>-729</w:t>
      </w:r>
      <w:r w:rsidR="00AD4396" w:rsidRPr="000F3CDF">
        <w:rPr>
          <w:rStyle w:val="cs9f0a404022"/>
        </w:rPr>
        <w:t xml:space="preserve">, </w:t>
      </w:r>
      <w:r w:rsidR="00AD4396" w:rsidRPr="00701FD3">
        <w:rPr>
          <w:rStyle w:val="cs9f0a404022"/>
          <w:lang w:val="ru-RU"/>
        </w:rPr>
        <w:t>аналогом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нуклеоз</w:t>
      </w:r>
      <w:r w:rsidR="00AD4396" w:rsidRPr="000F3CDF">
        <w:rPr>
          <w:rStyle w:val="cs9f0a404022"/>
        </w:rPr>
        <w:t>(</w:t>
      </w:r>
      <w:r w:rsidR="00AD4396" w:rsidRPr="00701FD3">
        <w:rPr>
          <w:rStyle w:val="cs9f0a404022"/>
          <w:lang w:val="ru-RU"/>
        </w:rPr>
        <w:t>т</w:t>
      </w:r>
      <w:r w:rsidR="00AD4396" w:rsidRPr="000F3CDF">
        <w:rPr>
          <w:rStyle w:val="cs9f0a404022"/>
        </w:rPr>
        <w:t>)</w:t>
      </w:r>
      <w:r w:rsidR="00AD4396" w:rsidRPr="00701FD3">
        <w:rPr>
          <w:rStyle w:val="cs9f0a404022"/>
          <w:lang w:val="ru-RU"/>
        </w:rPr>
        <w:t>идів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та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пегільованим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інтерфероном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альфа</w:t>
      </w:r>
      <w:r w:rsidR="00AD4396" w:rsidRPr="000F3CDF">
        <w:rPr>
          <w:rStyle w:val="cs9f0a404022"/>
        </w:rPr>
        <w:t>-2</w:t>
      </w:r>
      <w:r w:rsidR="00AD4396" w:rsidRPr="00701FD3">
        <w:rPr>
          <w:rStyle w:val="cs9f0a404022"/>
          <w:lang w:val="ru-RU"/>
        </w:rPr>
        <w:t>а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у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пацієнтів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з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хронічною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інфекцією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вірусу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гепатиту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В</w:t>
      </w:r>
      <w:r w:rsidR="00AD4396" w:rsidRPr="000F3CDF">
        <w:rPr>
          <w:rStyle w:val="cs9f0a404022"/>
        </w:rPr>
        <w:t xml:space="preserve">», </w:t>
      </w:r>
      <w:r w:rsidR="00AD4396" w:rsidRPr="00701FD3">
        <w:rPr>
          <w:rStyle w:val="cs9f0a404022"/>
          <w:lang w:val="ru-RU"/>
        </w:rPr>
        <w:t>код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дослідження</w:t>
      </w:r>
      <w:r w:rsidR="00AD4396" w:rsidRPr="000F3CDF">
        <w:rPr>
          <w:rStyle w:val="cs9f0a404022"/>
        </w:rPr>
        <w:t xml:space="preserve"> </w:t>
      </w:r>
      <w:r w:rsidR="00AD4396">
        <w:rPr>
          <w:rStyle w:val="cs9b0062622"/>
        </w:rPr>
        <w:t>AB</w:t>
      </w:r>
      <w:r w:rsidR="00AD4396" w:rsidRPr="000F3CDF">
        <w:rPr>
          <w:rStyle w:val="cs9b0062622"/>
        </w:rPr>
        <w:t>-729-201</w:t>
      </w:r>
      <w:r w:rsidR="00AD4396" w:rsidRPr="000F3CDF">
        <w:rPr>
          <w:rStyle w:val="cs9f0a404022"/>
        </w:rPr>
        <w:t xml:space="preserve">, </w:t>
      </w:r>
      <w:r w:rsidR="00AD4396" w:rsidRPr="00701FD3">
        <w:rPr>
          <w:rStyle w:val="cs9f0a404022"/>
          <w:lang w:val="ru-RU"/>
        </w:rPr>
        <w:t>версія</w:t>
      </w:r>
      <w:r w:rsidR="00AD4396" w:rsidRPr="000F3CDF">
        <w:rPr>
          <w:rStyle w:val="cs9f0a404022"/>
        </w:rPr>
        <w:t xml:space="preserve"> 2.0 </w:t>
      </w:r>
      <w:r w:rsidR="00AD4396" w:rsidRPr="00701FD3">
        <w:rPr>
          <w:rStyle w:val="cs9f0a404022"/>
          <w:lang w:val="ru-RU"/>
        </w:rPr>
        <w:t>від</w:t>
      </w:r>
      <w:r w:rsidR="00AD4396" w:rsidRPr="000F3CDF">
        <w:rPr>
          <w:rStyle w:val="cs9f0a404022"/>
        </w:rPr>
        <w:t xml:space="preserve"> 01 </w:t>
      </w:r>
      <w:r w:rsidR="00AD4396" w:rsidRPr="00701FD3">
        <w:rPr>
          <w:rStyle w:val="cs9f0a404022"/>
          <w:lang w:val="ru-RU"/>
        </w:rPr>
        <w:t>листопада</w:t>
      </w:r>
      <w:r w:rsidR="00AD4396" w:rsidRPr="000F3CDF">
        <w:rPr>
          <w:rStyle w:val="cs9f0a404022"/>
        </w:rPr>
        <w:t xml:space="preserve"> 2021 </w:t>
      </w:r>
      <w:r w:rsidR="00AD4396" w:rsidRPr="00701FD3">
        <w:rPr>
          <w:rStyle w:val="cs9f0a404022"/>
          <w:lang w:val="ru-RU"/>
        </w:rPr>
        <w:t>року</w:t>
      </w:r>
      <w:r w:rsidR="00AD4396" w:rsidRPr="000F3CDF">
        <w:rPr>
          <w:rStyle w:val="cs9f0a404022"/>
        </w:rPr>
        <w:t xml:space="preserve">; </w:t>
      </w:r>
      <w:r w:rsidR="00AD4396" w:rsidRPr="00701FD3">
        <w:rPr>
          <w:rStyle w:val="cs9f0a404022"/>
          <w:lang w:val="ru-RU"/>
        </w:rPr>
        <w:t>спонсор</w:t>
      </w:r>
      <w:r w:rsidR="00AD4396" w:rsidRPr="000F3CDF">
        <w:rPr>
          <w:rStyle w:val="cs9f0a404022"/>
        </w:rPr>
        <w:t xml:space="preserve"> - </w:t>
      </w:r>
      <w:r w:rsidR="00AD4396" w:rsidRPr="00701FD3">
        <w:rPr>
          <w:rStyle w:val="cs9f0a404022"/>
          <w:lang w:val="ru-RU"/>
        </w:rPr>
        <w:t>Арбутус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Біофарма</w:t>
      </w:r>
      <w:r w:rsidR="00AD4396" w:rsidRPr="000F3CDF">
        <w:rPr>
          <w:rStyle w:val="cs9f0a404022"/>
        </w:rPr>
        <w:t xml:space="preserve"> </w:t>
      </w:r>
      <w:r w:rsidR="00AD4396" w:rsidRPr="00701FD3">
        <w:rPr>
          <w:rStyle w:val="cs9f0a404022"/>
          <w:lang w:val="ru-RU"/>
        </w:rPr>
        <w:t>Корпорейшн</w:t>
      </w:r>
      <w:r w:rsidR="00AD4396" w:rsidRPr="000F3CDF">
        <w:rPr>
          <w:rStyle w:val="cs9f0a404022"/>
        </w:rPr>
        <w:t xml:space="preserve">, </w:t>
      </w:r>
      <w:r w:rsidR="00AD4396" w:rsidRPr="00701FD3">
        <w:rPr>
          <w:rStyle w:val="cs9f0a404022"/>
          <w:lang w:val="ru-RU"/>
        </w:rPr>
        <w:t>США</w:t>
      </w:r>
      <w:r w:rsidR="00AD4396" w:rsidRPr="000F3CDF">
        <w:rPr>
          <w:rStyle w:val="cs9f0a404022"/>
        </w:rPr>
        <w:t xml:space="preserve">/ </w:t>
      </w:r>
      <w:r w:rsidR="00AD4396">
        <w:rPr>
          <w:rStyle w:val="cs9f0a404022"/>
        </w:rPr>
        <w:t>Arbutus</w:t>
      </w:r>
      <w:r w:rsidR="00AD4396" w:rsidRPr="000F3CDF">
        <w:rPr>
          <w:rStyle w:val="cs9f0a404022"/>
        </w:rPr>
        <w:t xml:space="preserve"> </w:t>
      </w:r>
      <w:r w:rsidR="00AD4396">
        <w:rPr>
          <w:rStyle w:val="cs9f0a404022"/>
        </w:rPr>
        <w:t>Biopharma</w:t>
      </w:r>
      <w:r w:rsidR="00AD4396" w:rsidRPr="000F3CDF">
        <w:rPr>
          <w:rStyle w:val="cs9f0a404022"/>
        </w:rPr>
        <w:t xml:space="preserve"> </w:t>
      </w:r>
      <w:r w:rsidR="00AD4396">
        <w:rPr>
          <w:rStyle w:val="cs9f0a404022"/>
        </w:rPr>
        <w:t>Corporation</w:t>
      </w:r>
      <w:r w:rsidR="00AD4396" w:rsidRPr="000F3CDF">
        <w:rPr>
          <w:rStyle w:val="cs9f0a404022"/>
        </w:rPr>
        <w:t xml:space="preserve">, </w:t>
      </w:r>
      <w:r w:rsidR="00AD4396">
        <w:rPr>
          <w:rStyle w:val="cs9f0a404022"/>
        </w:rPr>
        <w:t>USA</w:t>
      </w:r>
      <w:r w:rsidR="00AD4396">
        <w:rPr>
          <w:rStyle w:val="cs9b0062622"/>
        </w:rPr>
        <w:t> </w:t>
      </w:r>
    </w:p>
    <w:p w:rsidR="00AC0F53" w:rsidRPr="00701FD3" w:rsidRDefault="00AD439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01FD3">
        <w:rPr>
          <w:rFonts w:ascii="Arial" w:hAnsi="Arial" w:cs="Arial"/>
          <w:sz w:val="20"/>
          <w:szCs w:val="20"/>
          <w:lang w:val="ru-RU"/>
        </w:rPr>
        <w:t>Заявник - ТОВ «АРЕНСІЯ ЕКСПЛОРАТОРІ МЕДІСІН», Україна</w:t>
      </w: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0F3CDF" w:rsidRDefault="000F3CDF" w:rsidP="000F3CDF">
      <w:pPr>
        <w:jc w:val="both"/>
        <w:rPr>
          <w:lang w:val="ru-RU"/>
        </w:rPr>
      </w:pPr>
      <w:r>
        <w:rPr>
          <w:rStyle w:val="cs9b0062623"/>
          <w:lang w:val="ru-RU"/>
        </w:rPr>
        <w:t xml:space="preserve">23. </w:t>
      </w:r>
      <w:r w:rsidR="00AD4396" w:rsidRPr="00701FD3">
        <w:rPr>
          <w:rStyle w:val="cs9b0062623"/>
          <w:lang w:val="ru-RU"/>
        </w:rPr>
        <w:t xml:space="preserve">Оновлений Протокол клінічного дослідження </w:t>
      </w:r>
      <w:r w:rsidR="00AD4396">
        <w:rPr>
          <w:rStyle w:val="cs9b0062623"/>
        </w:rPr>
        <w:t>PR</w:t>
      </w:r>
      <w:r w:rsidR="00AD4396" w:rsidRPr="00701FD3">
        <w:rPr>
          <w:rStyle w:val="cs9b0062623"/>
          <w:lang w:val="ru-RU"/>
        </w:rPr>
        <w:t>-30-5017-</w:t>
      </w:r>
      <w:r w:rsidR="00AD4396">
        <w:rPr>
          <w:rStyle w:val="cs9b0062623"/>
        </w:rPr>
        <w:t>C</w:t>
      </w:r>
      <w:r w:rsidR="00AD4396" w:rsidRPr="00701FD3">
        <w:rPr>
          <w:rStyle w:val="cs9b0062623"/>
          <w:lang w:val="ru-RU"/>
        </w:rPr>
        <w:t xml:space="preserve">, редакція 7.0 з Поправкою №06 від 28 січня 2022 р.; Синопсис Поправки 06 до протоколу клінічного дослідження </w:t>
      </w:r>
      <w:r w:rsidR="00AD4396">
        <w:rPr>
          <w:rStyle w:val="cs9b0062623"/>
        </w:rPr>
        <w:t>PR</w:t>
      </w:r>
      <w:r w:rsidR="00AD4396" w:rsidRPr="00701FD3">
        <w:rPr>
          <w:rStyle w:val="cs9b0062623"/>
          <w:lang w:val="ru-RU"/>
        </w:rPr>
        <w:t>-30-5017-</w:t>
      </w:r>
      <w:r w:rsidR="00AD4396">
        <w:rPr>
          <w:rStyle w:val="cs9b0062623"/>
        </w:rPr>
        <w:t>C</w:t>
      </w:r>
      <w:r w:rsidR="00AD4396" w:rsidRPr="00701FD3">
        <w:rPr>
          <w:rStyle w:val="cs9b0062623"/>
          <w:lang w:val="ru-RU"/>
        </w:rPr>
        <w:t>, редакція від 28 січня 2022 р., переклад з англійської мови на українську мову від 10 березня 2022 р.; Брошура для дослідника з препарату Нірапариб, редакція №13 від 03 листопада 2021 р.; Інформація для пацієнта та форма інформованої згоди на участь у дослідженні, остаточна редакція 9.0 для України від 24 травня 2022 р., остаточний переклад з англійської мови на українську мову від 08 липня 2022 р., остаточний переклад з англійської мови на російську мову від 08 липня 2022 р.</w:t>
      </w:r>
      <w:r w:rsidR="00AD4396" w:rsidRPr="00701FD3">
        <w:rPr>
          <w:rStyle w:val="cs9f0a404023"/>
          <w:lang w:val="ru-RU"/>
        </w:rPr>
        <w:t xml:space="preserve"> до протоколу клінічного дослідження «Рандомізоване подвійно сліпе плацебо-контрольоване багатоцентрове дослідження 3 фази з оцінки підтримуючої терапії </w:t>
      </w:r>
      <w:r w:rsidR="00AD4396" w:rsidRPr="00701FD3">
        <w:rPr>
          <w:rStyle w:val="cs9b0062623"/>
          <w:lang w:val="ru-RU"/>
        </w:rPr>
        <w:t>нірапарибом</w:t>
      </w:r>
      <w:r w:rsidR="00AD4396" w:rsidRPr="00701FD3">
        <w:rPr>
          <w:rStyle w:val="cs9f0a404023"/>
          <w:lang w:val="ru-RU"/>
        </w:rPr>
        <w:t xml:space="preserve"> у пацієнток із поширеним раком яєчників, у яких було зареєстровано відповідь на терапію першої лінії із застосуванням хіміотерапевтичних препаратів на основі платини», код дослідження </w:t>
      </w:r>
      <w:r w:rsidR="00AD4396">
        <w:rPr>
          <w:rStyle w:val="cs9b0062623"/>
        </w:rPr>
        <w:t>PR</w:t>
      </w:r>
      <w:r w:rsidR="00AD4396" w:rsidRPr="00701FD3">
        <w:rPr>
          <w:rStyle w:val="cs9b0062623"/>
          <w:lang w:val="ru-RU"/>
        </w:rPr>
        <w:t>-30-5017-</w:t>
      </w:r>
      <w:r w:rsidR="00AD4396">
        <w:rPr>
          <w:rStyle w:val="cs9b0062623"/>
        </w:rPr>
        <w:t>C</w:t>
      </w:r>
      <w:r w:rsidR="00AD4396" w:rsidRPr="00701FD3">
        <w:rPr>
          <w:rStyle w:val="cs9f0a404023"/>
          <w:lang w:val="ru-RU"/>
        </w:rPr>
        <w:t xml:space="preserve">, редакція 6.0 з Поправкою </w:t>
      </w:r>
      <w:r w:rsidR="00AD4396" w:rsidRPr="000F3CDF">
        <w:rPr>
          <w:rStyle w:val="cs9f0a404023"/>
          <w:lang w:val="ru-RU"/>
        </w:rPr>
        <w:t>№05 від 19 серпня 2020 р.; спонсор - «ТЕСАРО Інкорпорейтед», США</w:t>
      </w:r>
      <w:r w:rsidR="00AD4396">
        <w:rPr>
          <w:rStyle w:val="cs9f0a404023"/>
        </w:rPr>
        <w:t> </w:t>
      </w:r>
    </w:p>
    <w:p w:rsidR="00AC0F53" w:rsidRPr="00701FD3" w:rsidRDefault="00AD439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01FD3">
        <w:rPr>
          <w:rFonts w:ascii="Arial" w:hAnsi="Arial" w:cs="Arial"/>
          <w:sz w:val="20"/>
          <w:szCs w:val="20"/>
          <w:lang w:val="ru-RU"/>
        </w:rPr>
        <w:t>Заявник - ТОВАРИСТВ</w:t>
      </w:r>
      <w:r w:rsidR="000F3CDF">
        <w:rPr>
          <w:rFonts w:ascii="Arial" w:hAnsi="Arial" w:cs="Arial"/>
          <w:sz w:val="20"/>
          <w:szCs w:val="20"/>
          <w:lang w:val="ru-RU"/>
        </w:rPr>
        <w:t>О З ОБМЕЖЕНОЮ ВІДПОВІДАЛЬНІСТЮ «ПІ ЕС АЙ-УКРАЇНА»</w:t>
      </w: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AC0F5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C0F53" w:rsidRPr="00701FD3" w:rsidRDefault="00AC0F53" w:rsidP="005951D9">
      <w:pPr>
        <w:pStyle w:val="a7"/>
        <w:ind w:right="-5"/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sectPr w:rsidR="00AC0F53" w:rsidRPr="00701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53" w:rsidRDefault="00AD4396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AC0F53" w:rsidRDefault="00AD4396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53" w:rsidRDefault="00AC0F53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53" w:rsidRDefault="00AD4396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0F3CDF" w:rsidRPr="000F3CDF">
      <w:rPr>
        <w:noProof/>
        <w:sz w:val="20"/>
        <w:szCs w:val="20"/>
        <w:lang w:val="ru-RU"/>
      </w:rPr>
      <w:t>6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53" w:rsidRDefault="00AC0F53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53" w:rsidRDefault="00AD4396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AC0F53" w:rsidRDefault="00AD4396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53" w:rsidRDefault="00AC0F5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53" w:rsidRDefault="00AC0F5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53" w:rsidRDefault="00AC0F5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B0"/>
    <w:rsid w:val="000D5B86"/>
    <w:rsid w:val="000F3CDF"/>
    <w:rsid w:val="002F4B69"/>
    <w:rsid w:val="005951D9"/>
    <w:rsid w:val="0067676B"/>
    <w:rsid w:val="006D5A22"/>
    <w:rsid w:val="00701FD3"/>
    <w:rsid w:val="00746BB0"/>
    <w:rsid w:val="00746C6D"/>
    <w:rsid w:val="007A3BE5"/>
    <w:rsid w:val="008622E6"/>
    <w:rsid w:val="00AC0F53"/>
    <w:rsid w:val="00AD4396"/>
    <w:rsid w:val="00BC3546"/>
    <w:rsid w:val="00F2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47D53EF"/>
  <w15:chartTrackingRefBased/>
  <w15:docId w15:val="{9EE5B163-76C7-4D47-892D-34BB542E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6deed36d">
    <w:name w:val="cs6deed36d"/>
    <w:basedOn w:val="a"/>
    <w:pPr>
      <w:spacing w:before="100" w:beforeAutospacing="1" w:after="100" w:afterAutospacing="1"/>
    </w:pPr>
    <w:rPr>
      <w:rFonts w:ascii="Microsoft YaHei" w:eastAsia="Microsoft YaHei" w:hAnsi="Microsoft YaHei"/>
      <w:b/>
      <w:bCs/>
      <w:i/>
      <w:iCs/>
      <w:color w:val="000000"/>
      <w:sz w:val="20"/>
      <w:szCs w:val="20"/>
    </w:rPr>
  </w:style>
  <w:style w:type="paragraph" w:customStyle="1" w:styleId="cs3d75e615">
    <w:name w:val="cs3d75e615"/>
    <w:basedOn w:val="a"/>
    <w:pPr>
      <w:spacing w:before="100" w:beforeAutospacing="1" w:after="100" w:afterAutospacing="1"/>
      <w:ind w:left="704"/>
    </w:pPr>
    <w:rPr>
      <w:rFonts w:eastAsiaTheme="minorEastAsia"/>
    </w:rPr>
  </w:style>
  <w:style w:type="paragraph" w:customStyle="1" w:styleId="cs5f67b0f7">
    <w:name w:val="cs5f67b0f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44ee6d6">
    <w:name w:val="csd44ee6d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6deed36d1">
    <w:name w:val="cs6deed36d1"/>
    <w:basedOn w:val="a0"/>
    <w:rPr>
      <w:rFonts w:ascii="Microsoft YaHei" w:eastAsia="Microsoft YaHei" w:hAnsi="Microsoft YaHei" w:hint="eastAsia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paragraph" w:customStyle="1" w:styleId="cs5f6f2e13">
    <w:name w:val="cs5f6f2e13"/>
    <w:basedOn w:val="a"/>
    <w:pPr>
      <w:spacing w:before="100" w:beforeAutospacing="1" w:after="100" w:afterAutospacing="1"/>
      <w:ind w:left="-572"/>
    </w:pPr>
    <w:rPr>
      <w:rFonts w:eastAsiaTheme="minorEastAsia"/>
    </w:rPr>
  </w:style>
  <w:style w:type="paragraph" w:customStyle="1" w:styleId="cs89cc9987">
    <w:name w:val="cs89cc998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4c620ac">
    <w:name w:val="cs94c620ac"/>
    <w:basedOn w:val="a"/>
    <w:pPr>
      <w:jc w:val="center"/>
    </w:pPr>
    <w:rPr>
      <w:rFonts w:eastAsiaTheme="minorEastAsia"/>
    </w:rPr>
  </w:style>
  <w:style w:type="paragraph" w:customStyle="1" w:styleId="cs670d6de0">
    <w:name w:val="cs670d6de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deb43">
    <w:name w:val="csfeedeb43"/>
    <w:basedOn w:val="a"/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paragraph" w:customStyle="1" w:styleId="csf06cd378">
    <w:name w:val="csf06cd378"/>
    <w:basedOn w:val="a"/>
    <w:pPr>
      <w:jc w:val="both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25fe4ee">
    <w:name w:val="cs825fe4ee"/>
    <w:basedOn w:val="a"/>
    <w:pPr>
      <w:spacing w:before="100" w:beforeAutospacing="1" w:after="100" w:afterAutospacing="1"/>
      <w:ind w:left="988"/>
    </w:pPr>
    <w:rPr>
      <w:rFonts w:eastAsiaTheme="minorEastAsia"/>
    </w:rPr>
  </w:style>
  <w:style w:type="paragraph" w:customStyle="1" w:styleId="cs3d00104a">
    <w:name w:val="cs3d00104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e87ec3b7">
    <w:name w:val="cse87ec3b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be3d68f">
    <w:name w:val="cs3be3d68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25fe634">
    <w:name w:val="cs825fe634"/>
    <w:basedOn w:val="a"/>
    <w:pPr>
      <w:spacing w:before="100" w:beforeAutospacing="1" w:after="100" w:afterAutospacing="1"/>
      <w:ind w:left="588"/>
    </w:pPr>
    <w:rPr>
      <w:rFonts w:eastAsiaTheme="minorEastAsia"/>
    </w:rPr>
  </w:style>
  <w:style w:type="paragraph" w:customStyle="1" w:styleId="cs7ae87206">
    <w:name w:val="cs7ae8720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edda560">
    <w:name w:val="csfedda56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b6b45699">
    <w:name w:val="csb6b4569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ca9acdf1">
    <w:name w:val="csca9acdf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862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CFFB-B7F9-421A-ABBA-8D62A091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2960</Words>
  <Characters>20074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4</cp:revision>
  <cp:lastPrinted>2022-08-10T10:18:00Z</cp:lastPrinted>
  <dcterms:created xsi:type="dcterms:W3CDTF">2022-08-10T10:19:00Z</dcterms:created>
  <dcterms:modified xsi:type="dcterms:W3CDTF">2022-08-10T11:16:00Z</dcterms:modified>
</cp:coreProperties>
</file>