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Додаток  </w:t>
      </w:r>
    </w:p>
    <w:p w:rsidR="00D931BF" w:rsidRDefault="00D931BF" w:rsidP="00D931BF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</w:p>
    <w:p w:rsidR="00D931BF" w:rsidRPr="0036251E" w:rsidRDefault="00D931BF" w:rsidP="00D931BF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«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 xml:space="preserve">Перелік протоколів клінічних випробувань лікарських засобів та </w:t>
      </w:r>
      <w:r w:rsidR="00995E0C">
        <w:rPr>
          <w:rFonts w:ascii="Arial" w:hAnsi="Arial" w:cs="Arial"/>
          <w:b/>
          <w:bCs/>
          <w:sz w:val="20"/>
          <w:szCs w:val="20"/>
          <w:lang w:val="uk-UA"/>
        </w:rPr>
        <w:t xml:space="preserve">суттєвих поправок до протоколів 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 xml:space="preserve">клінічних випробувань лікарських засобів для лікування та профілактики </w:t>
      </w:r>
      <w:proofErr w:type="spellStart"/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ро</w:t>
      </w:r>
      <w:r w:rsidR="00FB0DE7">
        <w:rPr>
          <w:rFonts w:ascii="Arial" w:hAnsi="Arial" w:cs="Arial"/>
          <w:b/>
          <w:bCs/>
          <w:sz w:val="20"/>
          <w:szCs w:val="20"/>
          <w:lang w:val="uk-UA"/>
        </w:rPr>
        <w:t>зглянутих на засіданнях НЕР № 36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>/COVI</w:t>
      </w:r>
      <w:r w:rsidR="00A969E4">
        <w:rPr>
          <w:rFonts w:ascii="Arial" w:hAnsi="Arial" w:cs="Arial"/>
          <w:b/>
          <w:bCs/>
          <w:sz w:val="20"/>
          <w:szCs w:val="20"/>
          <w:lang w:val="uk-UA"/>
        </w:rPr>
        <w:t>D-19 та НТР № 84/COVID-19 від 21.12</w:t>
      </w:r>
      <w:r w:rsidR="00D7413F" w:rsidRPr="00D7413F">
        <w:rPr>
          <w:rFonts w:ascii="Arial" w:hAnsi="Arial" w:cs="Arial"/>
          <w:b/>
          <w:bCs/>
          <w:sz w:val="20"/>
          <w:szCs w:val="20"/>
          <w:lang w:val="uk-UA"/>
        </w:rPr>
        <w:t>.2021, на які були отримані позитивні висновки експертів</w:t>
      </w:r>
      <w:r w:rsidRPr="0036251E">
        <w:rPr>
          <w:rFonts w:ascii="Arial" w:hAnsi="Arial" w:cs="Arial"/>
          <w:b/>
          <w:bCs/>
          <w:sz w:val="20"/>
          <w:szCs w:val="20"/>
          <w:lang w:val="uk-UA"/>
        </w:rPr>
        <w:t>»</w:t>
      </w:r>
    </w:p>
    <w:p w:rsidR="008D5649" w:rsidRDefault="008D5649">
      <w:pPr>
        <w:pStyle w:val="a7"/>
        <w:ind w:right="-5"/>
        <w:jc w:val="both"/>
        <w:rPr>
          <w:rFonts w:ascii="Arial" w:hAnsi="Arial" w:cs="Arial"/>
          <w:sz w:val="20"/>
          <w:szCs w:val="20"/>
          <w:lang w:val="uk-UA"/>
        </w:rPr>
      </w:pPr>
    </w:p>
    <w:p w:rsidR="000A6274" w:rsidRPr="000A6274" w:rsidRDefault="004522C5" w:rsidP="000A6274">
      <w:pPr>
        <w:jc w:val="both"/>
        <w:rPr>
          <w:rStyle w:val="cs80d9435b1"/>
          <w:rFonts w:ascii="Arial" w:hAnsi="Arial" w:cs="Arial"/>
          <w:sz w:val="20"/>
          <w:szCs w:val="20"/>
          <w:lang w:val="uk-UA"/>
        </w:rPr>
      </w:pPr>
      <w:r w:rsidRPr="000A6274">
        <w:rPr>
          <w:rFonts w:ascii="Arial" w:hAnsi="Arial" w:cs="Arial"/>
          <w:bCs/>
          <w:color w:val="000000"/>
          <w:sz w:val="20"/>
          <w:szCs w:val="20"/>
          <w:lang w:val="uk-UA"/>
        </w:rPr>
        <w:t>1.</w:t>
      </w:r>
      <w:r w:rsidRPr="000A6274">
        <w:rPr>
          <w:rFonts w:ascii="Arial" w:hAnsi="Arial" w:cs="Arial"/>
          <w:bCs/>
          <w:color w:val="000000"/>
          <w:sz w:val="20"/>
          <w:szCs w:val="20"/>
        </w:rPr>
        <w:t> </w:t>
      </w:r>
      <w:r w:rsidR="000A6274" w:rsidRPr="000A6274">
        <w:rPr>
          <w:rStyle w:val="cs7d567a251"/>
          <w:b w:val="0"/>
          <w:color w:val="000000" w:themeColor="text1"/>
          <w:lang w:val="uk-UA"/>
        </w:rPr>
        <w:t>«</w:t>
      </w:r>
      <w:proofErr w:type="spellStart"/>
      <w:r w:rsidR="000A6274" w:rsidRPr="000A6274">
        <w:rPr>
          <w:rStyle w:val="cs9f0a40401"/>
          <w:lang w:val="uk-UA"/>
        </w:rPr>
        <w:t>Рандомізоване</w:t>
      </w:r>
      <w:proofErr w:type="spellEnd"/>
      <w:r w:rsidR="000A6274" w:rsidRPr="000A6274">
        <w:rPr>
          <w:rStyle w:val="cs9f0a40401"/>
          <w:lang w:val="uk-UA"/>
        </w:rPr>
        <w:t xml:space="preserve"> плацебо-контрольоване дослідження фази 2/3 препарату </w:t>
      </w:r>
      <w:r w:rsidR="000A6274" w:rsidRPr="000A6274">
        <w:rPr>
          <w:rStyle w:val="cs9b006261"/>
        </w:rPr>
        <w:t>ANA</w:t>
      </w:r>
      <w:r w:rsidR="000A6274" w:rsidRPr="000A6274">
        <w:rPr>
          <w:rStyle w:val="cs9b006261"/>
          <w:lang w:val="uk-UA"/>
        </w:rPr>
        <w:t>001</w:t>
      </w:r>
      <w:r w:rsidR="000A6274" w:rsidRPr="000A6274">
        <w:rPr>
          <w:rStyle w:val="cs9f0a40401"/>
          <w:lang w:val="uk-UA"/>
        </w:rPr>
        <w:t xml:space="preserve"> у пацієнтів із </w:t>
      </w:r>
      <w:r w:rsidR="000A6274" w:rsidRPr="000A6274">
        <w:rPr>
          <w:rStyle w:val="cs9f0a40401"/>
        </w:rPr>
        <w:t>COVID</w:t>
      </w:r>
      <w:r w:rsidR="000A6274" w:rsidRPr="000A6274">
        <w:rPr>
          <w:rStyle w:val="cs9f0a40401"/>
          <w:lang w:val="uk-UA"/>
        </w:rPr>
        <w:t>-19 середнього та тяжкого ступеня</w:t>
      </w:r>
      <w:r w:rsidR="000A6274" w:rsidRPr="000A6274">
        <w:rPr>
          <w:rStyle w:val="cs7d567a251"/>
          <w:b w:val="0"/>
          <w:lang w:val="uk-UA"/>
        </w:rPr>
        <w:t>»</w:t>
      </w:r>
      <w:r w:rsidR="000A6274" w:rsidRPr="000A6274">
        <w:rPr>
          <w:rStyle w:val="cs9f0a40401"/>
          <w:lang w:val="uk-UA"/>
        </w:rPr>
        <w:t xml:space="preserve">, код дослідження </w:t>
      </w:r>
      <w:r w:rsidR="000A6274" w:rsidRPr="000A6274">
        <w:rPr>
          <w:rStyle w:val="cs9b006261"/>
          <w:b w:val="0"/>
        </w:rPr>
        <w:t>ANA</w:t>
      </w:r>
      <w:r w:rsidR="000A6274" w:rsidRPr="000A6274">
        <w:rPr>
          <w:rStyle w:val="cs9b006261"/>
          <w:b w:val="0"/>
          <w:lang w:val="uk-UA"/>
        </w:rPr>
        <w:t>001-001</w:t>
      </w:r>
      <w:r w:rsidR="000A6274" w:rsidRPr="000A6274">
        <w:rPr>
          <w:rStyle w:val="cs9f0a40401"/>
          <w:lang w:val="uk-UA"/>
        </w:rPr>
        <w:t xml:space="preserve">, версія 4.1 </w:t>
      </w:r>
      <w:r w:rsidR="000A6274" w:rsidRPr="000A6274">
        <w:rPr>
          <w:rStyle w:val="cs9f0a40401"/>
        </w:rPr>
        <w:t>EU</w:t>
      </w:r>
      <w:r w:rsidR="000A6274" w:rsidRPr="000A6274">
        <w:rPr>
          <w:rStyle w:val="cs9f0a40401"/>
          <w:lang w:val="uk-UA"/>
        </w:rPr>
        <w:t xml:space="preserve"> від 23 вересня 2021 р, спонсор - </w:t>
      </w:r>
      <w:proofErr w:type="spellStart"/>
      <w:r w:rsidR="000A6274" w:rsidRPr="000A6274">
        <w:rPr>
          <w:rStyle w:val="cs9f0a40401"/>
          <w:lang w:val="uk-UA"/>
        </w:rPr>
        <w:t>НейроБо</w:t>
      </w:r>
      <w:proofErr w:type="spellEnd"/>
      <w:r w:rsidR="000A6274" w:rsidRPr="000A6274">
        <w:rPr>
          <w:rStyle w:val="cs9f0a40401"/>
          <w:lang w:val="uk-UA"/>
        </w:rPr>
        <w:t xml:space="preserve"> </w:t>
      </w:r>
      <w:proofErr w:type="spellStart"/>
      <w:r w:rsidR="000A6274" w:rsidRPr="000A6274">
        <w:rPr>
          <w:rStyle w:val="cs9f0a40401"/>
          <w:lang w:val="uk-UA"/>
        </w:rPr>
        <w:t>Фармасьютікалз</w:t>
      </w:r>
      <w:proofErr w:type="spellEnd"/>
      <w:r w:rsidR="000A6274" w:rsidRPr="000A6274">
        <w:rPr>
          <w:rStyle w:val="cs9f0a40401"/>
          <w:lang w:val="uk-UA"/>
        </w:rPr>
        <w:t>, Інк. (</w:t>
      </w:r>
      <w:proofErr w:type="spellStart"/>
      <w:r w:rsidR="000A6274" w:rsidRPr="000A6274">
        <w:rPr>
          <w:rStyle w:val="cs9f0a40401"/>
        </w:rPr>
        <w:t>NeuroBo</w:t>
      </w:r>
      <w:proofErr w:type="spellEnd"/>
      <w:r w:rsidR="000A6274" w:rsidRPr="000A6274">
        <w:rPr>
          <w:rStyle w:val="cs9f0a40401"/>
          <w:lang w:val="uk-UA"/>
        </w:rPr>
        <w:t xml:space="preserve"> </w:t>
      </w:r>
      <w:r w:rsidR="000A6274" w:rsidRPr="000A6274">
        <w:rPr>
          <w:rStyle w:val="cs9f0a40401"/>
        </w:rPr>
        <w:t>Pharmaceuticals</w:t>
      </w:r>
      <w:r w:rsidR="000A6274" w:rsidRPr="000A6274">
        <w:rPr>
          <w:rStyle w:val="cs9f0a40401"/>
          <w:lang w:val="uk-UA"/>
        </w:rPr>
        <w:t xml:space="preserve">, </w:t>
      </w:r>
      <w:proofErr w:type="spellStart"/>
      <w:r w:rsidR="000A6274" w:rsidRPr="000A6274">
        <w:rPr>
          <w:rStyle w:val="cs9f0a40401"/>
        </w:rPr>
        <w:t>Inc</w:t>
      </w:r>
      <w:proofErr w:type="spellEnd"/>
      <w:r w:rsidR="000A6274" w:rsidRPr="000A6274">
        <w:rPr>
          <w:rStyle w:val="cs9f0a40401"/>
          <w:lang w:val="uk-UA"/>
        </w:rPr>
        <w:t>.), США</w:t>
      </w:r>
    </w:p>
    <w:p w:rsidR="000A6274" w:rsidRPr="000A6274" w:rsidRDefault="000A6274" w:rsidP="000A6274">
      <w:pPr>
        <w:pStyle w:val="cs95e872d0"/>
        <w:rPr>
          <w:rFonts w:ascii="Arial" w:hAnsi="Arial" w:cs="Arial"/>
          <w:sz w:val="20"/>
          <w:szCs w:val="20"/>
          <w:lang w:val="uk-UA"/>
        </w:rPr>
      </w:pPr>
      <w:r w:rsidRPr="000A6274">
        <w:rPr>
          <w:rStyle w:val="cs9f0a40401"/>
          <w:lang w:val="uk-UA"/>
        </w:rPr>
        <w:t>Фаза - ІІ/ІІІ</w:t>
      </w:r>
    </w:p>
    <w:p w:rsidR="000A6274" w:rsidRPr="000A6274" w:rsidRDefault="000A6274" w:rsidP="000A6274">
      <w:pPr>
        <w:pStyle w:val="cs95e872d0"/>
        <w:rPr>
          <w:rStyle w:val="cs9f0a40401"/>
          <w:lang w:val="uk-UA"/>
        </w:rPr>
      </w:pPr>
      <w:r w:rsidRPr="000A6274">
        <w:rPr>
          <w:rStyle w:val="cs9f0a40401"/>
          <w:lang w:val="uk-UA"/>
        </w:rPr>
        <w:t>Заявник - ТОВ «СІ ЕЛ ЕС ЮКРЕЙН»</w:t>
      </w:r>
      <w:r w:rsidRPr="000A6274">
        <w:rPr>
          <w:rStyle w:val="cs9f0a40401"/>
          <w:lang w:val="uk-UA"/>
        </w:rPr>
        <w:t>, Україна</w:t>
      </w:r>
    </w:p>
    <w:p w:rsidR="000A6274" w:rsidRPr="000A6274" w:rsidRDefault="000A6274" w:rsidP="000A6274">
      <w:pPr>
        <w:pStyle w:val="cs95e872d0"/>
        <w:rPr>
          <w:rFonts w:ascii="Arial" w:hAnsi="Arial" w:cs="Arial"/>
          <w:sz w:val="20"/>
          <w:szCs w:val="20"/>
          <w:lang w:val="uk-UA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054"/>
      </w:tblGrid>
      <w:tr w:rsidR="000A6274" w:rsidRPr="000A6274" w:rsidTr="00DD7473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274" w:rsidRPr="000A6274" w:rsidRDefault="000A6274" w:rsidP="00DD7473">
            <w:pPr>
              <w:pStyle w:val="cscf1bf4c1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r w:rsidRPr="000A6274">
              <w:rPr>
                <w:rStyle w:val="cs9b006261"/>
                <w:b w:val="0"/>
                <w:color w:val="000000" w:themeColor="text1"/>
                <w:lang w:val="uk-UA"/>
              </w:rPr>
              <w:t>№ п/п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A6274" w:rsidRPr="000A6274" w:rsidRDefault="000A6274" w:rsidP="00DD7473">
            <w:pPr>
              <w:pStyle w:val="cscf1bf4c1"/>
              <w:rPr>
                <w:rFonts w:ascii="Arial" w:hAnsi="Arial" w:cs="Arial"/>
                <w:color w:val="000000" w:themeColor="text1"/>
                <w:sz w:val="20"/>
                <w:szCs w:val="20"/>
                <w:lang w:val="uk-UA"/>
              </w:rPr>
            </w:pPr>
            <w:r w:rsidRPr="000A6274">
              <w:rPr>
                <w:rStyle w:val="cs9b006261"/>
                <w:b w:val="0"/>
                <w:color w:val="000000" w:themeColor="text1"/>
                <w:lang w:val="uk-UA"/>
              </w:rPr>
              <w:t>П.І.Б. відповідального дослідника</w:t>
            </w:r>
          </w:p>
          <w:p w:rsidR="000A6274" w:rsidRPr="000A6274" w:rsidRDefault="000A6274" w:rsidP="00DD7473">
            <w:pPr>
              <w:pStyle w:val="cscf1bf4c1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0A6274">
              <w:rPr>
                <w:rStyle w:val="cs9b006261"/>
                <w:b w:val="0"/>
                <w:color w:val="000000" w:themeColor="text1"/>
                <w:lang w:val="uk-UA"/>
              </w:rPr>
              <w:t>Н</w:t>
            </w:r>
            <w:r w:rsidRPr="000A6274">
              <w:rPr>
                <w:rStyle w:val="cs7d567a251"/>
                <w:b w:val="0"/>
                <w:color w:val="000000" w:themeColor="text1"/>
                <w:lang w:val="uk-UA"/>
              </w:rPr>
              <w:t>азва місця проведення клінічно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го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випробування</w:t>
            </w:r>
            <w:proofErr w:type="spellEnd"/>
          </w:p>
        </w:tc>
      </w:tr>
      <w:tr w:rsidR="000A6274" w:rsidRPr="000A6274" w:rsidTr="00DD7473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274" w:rsidRPr="000A6274" w:rsidRDefault="000A6274" w:rsidP="00DD7473">
            <w:pPr>
              <w:pStyle w:val="cs8dfe8bac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6274">
              <w:rPr>
                <w:rStyle w:val="cs9b006261"/>
                <w:b w:val="0"/>
                <w:color w:val="000000" w:themeColor="text1"/>
              </w:rPr>
              <w:t>1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274" w:rsidRPr="000A6274" w:rsidRDefault="000A6274" w:rsidP="00DD7473">
            <w:pPr>
              <w:pStyle w:val="csa0f16d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лікар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Добрянська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М.А.</w:t>
            </w:r>
          </w:p>
          <w:p w:rsidR="000A6274" w:rsidRPr="000A6274" w:rsidRDefault="000A6274" w:rsidP="00DD7473">
            <w:pPr>
              <w:pStyle w:val="csa0f16d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Комунальне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некомерційне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підприємство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«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Київська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міська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клінічна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лікарня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№ 12»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виконавчого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органу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Київської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міської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ради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(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Київської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міської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державної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адміністрації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),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відділення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оториноларингології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, м.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Київ</w:t>
            </w:r>
            <w:proofErr w:type="spellEnd"/>
          </w:p>
        </w:tc>
      </w:tr>
      <w:tr w:rsidR="000A6274" w:rsidRPr="000A6274" w:rsidTr="00DD7473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274" w:rsidRPr="000A6274" w:rsidRDefault="000A6274" w:rsidP="00DD7473">
            <w:pPr>
              <w:pStyle w:val="cs8dfe8bac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6274">
              <w:rPr>
                <w:rStyle w:val="cs9b006261"/>
                <w:b w:val="0"/>
                <w:color w:val="000000" w:themeColor="text1"/>
              </w:rPr>
              <w:t>2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274" w:rsidRPr="000A6274" w:rsidRDefault="000A6274" w:rsidP="00DD7473">
            <w:pPr>
              <w:pStyle w:val="csa0f16d57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д.м.н., проф. Мороз Л.В.</w:t>
            </w:r>
          </w:p>
          <w:p w:rsidR="000A6274" w:rsidRPr="000A6274" w:rsidRDefault="000A6274" w:rsidP="00DD7473">
            <w:pPr>
              <w:pStyle w:val="csa0f16d57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Вінницька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міська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№1»,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інфекційне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,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Національний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медичний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університет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ім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. М.І. Пирогова, кафедра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інфекційних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хвороб з курсом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епідеміології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Вінниця</w:t>
            </w:r>
            <w:proofErr w:type="spellEnd"/>
          </w:p>
        </w:tc>
      </w:tr>
      <w:tr w:rsidR="000A6274" w:rsidRPr="000A6274" w:rsidTr="00DD7473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274" w:rsidRPr="000A6274" w:rsidRDefault="000A6274" w:rsidP="00DD7473">
            <w:pPr>
              <w:pStyle w:val="cs8dfe8bac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6274">
              <w:rPr>
                <w:rStyle w:val="cs9b006261"/>
                <w:b w:val="0"/>
                <w:color w:val="000000" w:themeColor="text1"/>
              </w:rPr>
              <w:t>3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274" w:rsidRPr="000A6274" w:rsidRDefault="000A6274" w:rsidP="00DD7473">
            <w:pPr>
              <w:pStyle w:val="csa0f16d57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мед. директор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Жеворонко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Н.Б.</w:t>
            </w:r>
          </w:p>
          <w:p w:rsidR="000A6274" w:rsidRPr="000A6274" w:rsidRDefault="000A6274" w:rsidP="00DD7473">
            <w:pPr>
              <w:pStyle w:val="csa0f16d57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Тернопільська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міська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комунальна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швидкої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допомоги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,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інфекційне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, </w:t>
            </w:r>
            <w:r w:rsidRPr="000A6274">
              <w:rPr>
                <w:rStyle w:val="cs7d567a251"/>
                <w:b w:val="0"/>
                <w:color w:val="000000" w:themeColor="text1"/>
              </w:rPr>
              <w:t>                               </w:t>
            </w:r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м.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Тернопіль</w:t>
            </w:r>
            <w:proofErr w:type="spellEnd"/>
          </w:p>
        </w:tc>
      </w:tr>
      <w:tr w:rsidR="000A6274" w:rsidRPr="000A6274" w:rsidTr="00DD7473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274" w:rsidRPr="000A6274" w:rsidRDefault="000A6274" w:rsidP="00DD7473">
            <w:pPr>
              <w:pStyle w:val="cs8dfe8bac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6274">
              <w:rPr>
                <w:rStyle w:val="cs9b006261"/>
                <w:b w:val="0"/>
                <w:color w:val="000000" w:themeColor="text1"/>
              </w:rPr>
              <w:t>4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274" w:rsidRPr="000A6274" w:rsidRDefault="000A6274" w:rsidP="00DD7473">
            <w:pPr>
              <w:pStyle w:val="csa0f16d57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д.м.н., проф.,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Пришляк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О.Я.</w:t>
            </w:r>
          </w:p>
          <w:p w:rsidR="000A6274" w:rsidRPr="000A6274" w:rsidRDefault="000A6274" w:rsidP="00DD7473">
            <w:pPr>
              <w:pStyle w:val="csa0f16d57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«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Івано-Франківська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обласна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клінічна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інфекційна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Івано-Франківської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обласної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ради»,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№3, м.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Івано-Франківськ</w:t>
            </w:r>
            <w:proofErr w:type="spellEnd"/>
          </w:p>
        </w:tc>
      </w:tr>
      <w:tr w:rsidR="000A6274" w:rsidRPr="000A6274" w:rsidTr="00DD7473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274" w:rsidRPr="000A6274" w:rsidRDefault="000A6274" w:rsidP="00DD7473">
            <w:pPr>
              <w:pStyle w:val="cs8dfe8bac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6274">
              <w:rPr>
                <w:rStyle w:val="cs9b006261"/>
                <w:b w:val="0"/>
                <w:color w:val="000000" w:themeColor="text1"/>
              </w:rPr>
              <w:t>5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274" w:rsidRPr="000A6274" w:rsidRDefault="000A6274" w:rsidP="00DD7473">
            <w:pPr>
              <w:pStyle w:val="csa0f16d57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к.м.н. Лисенко А.О.</w:t>
            </w:r>
          </w:p>
          <w:p w:rsidR="000A6274" w:rsidRPr="000A6274" w:rsidRDefault="000A6274" w:rsidP="00DD7473">
            <w:pPr>
              <w:pStyle w:val="csa0f16d57"/>
              <w:rPr>
                <w:rFonts w:ascii="Arial" w:hAnsi="Arial" w:cs="Arial"/>
                <w:color w:val="000000" w:themeColor="text1"/>
                <w:sz w:val="20"/>
                <w:szCs w:val="20"/>
                <w:lang w:val="ru-RU"/>
              </w:rPr>
            </w:pP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Комунальне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некомерційне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підприємство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«Перша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Черкаська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міська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лікарня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»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Черкаської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міської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ради,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пульмонологічне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відділення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 xml:space="preserve">, м.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  <w:lang w:val="ru-RU"/>
              </w:rPr>
              <w:t>Черкаси</w:t>
            </w:r>
            <w:proofErr w:type="spellEnd"/>
          </w:p>
        </w:tc>
      </w:tr>
      <w:tr w:rsidR="000A6274" w:rsidRPr="000A6274" w:rsidTr="00DD7473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274" w:rsidRPr="000A6274" w:rsidRDefault="000A6274" w:rsidP="00DD7473">
            <w:pPr>
              <w:pStyle w:val="cs8dfe8bac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6274">
              <w:rPr>
                <w:rStyle w:val="cs9b006261"/>
                <w:b w:val="0"/>
                <w:color w:val="000000" w:themeColor="text1"/>
              </w:rPr>
              <w:t>6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274" w:rsidRPr="000A6274" w:rsidRDefault="000A6274" w:rsidP="00DD7473">
            <w:pPr>
              <w:pStyle w:val="csa0f16d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лікар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Виповська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В.В.</w:t>
            </w:r>
          </w:p>
          <w:p w:rsidR="000A6274" w:rsidRPr="000A6274" w:rsidRDefault="000A6274" w:rsidP="00DD7473">
            <w:pPr>
              <w:pStyle w:val="csa0f16d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Комунальне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некомерційне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медичне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підприємство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«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Кременчуцька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перша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міська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лікарня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              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ім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. О. Т.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Богаєвського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»,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пульмонологічне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відділення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, м.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Кременчук</w:t>
            </w:r>
            <w:proofErr w:type="spellEnd"/>
          </w:p>
        </w:tc>
      </w:tr>
      <w:tr w:rsidR="000A6274" w:rsidRPr="000A6274" w:rsidTr="00DD7473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274" w:rsidRPr="000A6274" w:rsidRDefault="000A6274" w:rsidP="00DD7473">
            <w:pPr>
              <w:pStyle w:val="cs8dfe8bac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0A6274">
              <w:rPr>
                <w:rStyle w:val="cs9b006261"/>
                <w:b w:val="0"/>
                <w:color w:val="000000" w:themeColor="text1"/>
              </w:rPr>
              <w:t>7</w:t>
            </w:r>
          </w:p>
        </w:tc>
        <w:tc>
          <w:tcPr>
            <w:tcW w:w="9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A6274" w:rsidRPr="000A6274" w:rsidRDefault="000A6274" w:rsidP="00DD7473">
            <w:pPr>
              <w:pStyle w:val="csa0f16d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к.м.н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.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Чибісов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О.Л.</w:t>
            </w:r>
          </w:p>
          <w:p w:rsidR="000A6274" w:rsidRPr="000A6274" w:rsidRDefault="000A6274" w:rsidP="00DD7473">
            <w:pPr>
              <w:pStyle w:val="csa0f16d57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Комунальне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некомерційне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підприємство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«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Київська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міська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клінічна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лікарня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№4»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виконавчого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органу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Київської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міської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ради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(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Київської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міської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державної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адміністрації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),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інфекційні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ліжка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терапевтичного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відділення</w:t>
            </w:r>
            <w:proofErr w:type="spellEnd"/>
            <w:r w:rsidRPr="000A6274">
              <w:rPr>
                <w:rStyle w:val="cs7d567a251"/>
                <w:b w:val="0"/>
                <w:color w:val="000000" w:themeColor="text1"/>
              </w:rPr>
              <w:t xml:space="preserve">, м. </w:t>
            </w:r>
            <w:proofErr w:type="spellStart"/>
            <w:r w:rsidRPr="000A6274">
              <w:rPr>
                <w:rStyle w:val="cs7d567a251"/>
                <w:b w:val="0"/>
                <w:color w:val="000000" w:themeColor="text1"/>
              </w:rPr>
              <w:t>Київ</w:t>
            </w:r>
            <w:proofErr w:type="spellEnd"/>
          </w:p>
        </w:tc>
      </w:tr>
    </w:tbl>
    <w:p w:rsidR="004522C5" w:rsidRDefault="004522C5" w:rsidP="005776D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:rsidR="00447E56" w:rsidRPr="000A6274" w:rsidRDefault="00447E56" w:rsidP="005776D0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8"/>
          <w:szCs w:val="18"/>
        </w:rPr>
      </w:pPr>
    </w:p>
    <w:p w:rsidR="00447E56" w:rsidRDefault="004522C5" w:rsidP="00447E56">
      <w:pPr>
        <w:jc w:val="both"/>
        <w:rPr>
          <w:rStyle w:val="cs9f0a40401"/>
          <w:lang w:val="uk-UA"/>
        </w:rPr>
      </w:pPr>
      <w:r w:rsidRPr="004522C5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2</w:t>
      </w:r>
      <w:r w:rsidR="00447E56"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.</w:t>
      </w:r>
      <w:r w:rsidR="00447E56" w:rsidRPr="00447E56">
        <w:rPr>
          <w:rStyle w:val="cs9b006261"/>
          <w:lang w:val="uk-UA"/>
        </w:rPr>
        <w:t xml:space="preserve"> </w:t>
      </w:r>
      <w:r w:rsidR="00447E56">
        <w:rPr>
          <w:rStyle w:val="cs9b006261"/>
          <w:lang w:val="uk-UA"/>
        </w:rPr>
        <w:t xml:space="preserve">Оновлений протокол клінічного випробування, версія 5.1 від 17 серпня 2021 року; Оновлений синопсис, версія 5.1 від 17 серпня 2021 року; Форма інформованої згоди для PF-07304814 від 27 квітня 2021 для використання з Протоколом версія 5.1 від (17 серпня 2021)_версія для України від 16 грудня 2021; Включення додаткового досліджуваного лікарського засобу на PF-07304814, розчин для </w:t>
      </w:r>
      <w:proofErr w:type="spellStart"/>
      <w:r w:rsidR="00447E56">
        <w:rPr>
          <w:rStyle w:val="cs9b006261"/>
          <w:lang w:val="uk-UA"/>
        </w:rPr>
        <w:t>інфузій</w:t>
      </w:r>
      <w:proofErr w:type="spellEnd"/>
      <w:r w:rsidR="00447E56">
        <w:rPr>
          <w:rStyle w:val="cs9b006261"/>
          <w:lang w:val="uk-UA"/>
        </w:rPr>
        <w:t xml:space="preserve">, концентрація 100 мг/мл, максимальна тривалість лікування 250 мг/день упродовж 5 днів (максимальна доза за період лікування 1250 мг), виробник </w:t>
      </w:r>
      <w:proofErr w:type="spellStart"/>
      <w:r w:rsidR="00447E56">
        <w:rPr>
          <w:rStyle w:val="cs9b006261"/>
          <w:lang w:val="uk-UA"/>
        </w:rPr>
        <w:t>Pfizer</w:t>
      </w:r>
      <w:proofErr w:type="spellEnd"/>
      <w:r w:rsidR="00447E56">
        <w:rPr>
          <w:rStyle w:val="cs9b006261"/>
          <w:lang w:val="uk-UA"/>
        </w:rPr>
        <w:t xml:space="preserve"> </w:t>
      </w:r>
      <w:proofErr w:type="spellStart"/>
      <w:r w:rsidR="00447E56">
        <w:rPr>
          <w:rStyle w:val="cs9b006261"/>
          <w:lang w:val="uk-UA"/>
        </w:rPr>
        <w:t>Manufacturing</w:t>
      </w:r>
      <w:proofErr w:type="spellEnd"/>
      <w:r w:rsidR="00447E56">
        <w:rPr>
          <w:rStyle w:val="cs9b006261"/>
          <w:lang w:val="uk-UA"/>
        </w:rPr>
        <w:t xml:space="preserve"> </w:t>
      </w:r>
      <w:proofErr w:type="spellStart"/>
      <w:r w:rsidR="00447E56">
        <w:rPr>
          <w:rStyle w:val="cs9b006261"/>
          <w:lang w:val="uk-UA"/>
        </w:rPr>
        <w:t>Belgium</w:t>
      </w:r>
      <w:proofErr w:type="spellEnd"/>
      <w:r w:rsidR="00447E56">
        <w:rPr>
          <w:rStyle w:val="cs9b006261"/>
          <w:lang w:val="uk-UA"/>
        </w:rPr>
        <w:t xml:space="preserve"> NV, </w:t>
      </w:r>
      <w:proofErr w:type="spellStart"/>
      <w:r w:rsidR="00447E56">
        <w:rPr>
          <w:rStyle w:val="cs9b006261"/>
          <w:lang w:val="uk-UA"/>
        </w:rPr>
        <w:t>Rijksweg</w:t>
      </w:r>
      <w:proofErr w:type="spellEnd"/>
      <w:r w:rsidR="00447E56">
        <w:rPr>
          <w:rStyle w:val="cs9b006261"/>
          <w:lang w:val="uk-UA"/>
        </w:rPr>
        <w:t xml:space="preserve"> 12, </w:t>
      </w:r>
      <w:proofErr w:type="spellStart"/>
      <w:r w:rsidR="00447E56">
        <w:rPr>
          <w:rStyle w:val="cs9b006261"/>
          <w:lang w:val="uk-UA"/>
        </w:rPr>
        <w:t>Puurs</w:t>
      </w:r>
      <w:proofErr w:type="spellEnd"/>
      <w:r w:rsidR="00447E56">
        <w:rPr>
          <w:rStyle w:val="cs9b006261"/>
          <w:lang w:val="uk-UA"/>
        </w:rPr>
        <w:t xml:space="preserve">, </w:t>
      </w:r>
      <w:proofErr w:type="spellStart"/>
      <w:r w:rsidR="00447E56">
        <w:rPr>
          <w:rStyle w:val="cs9b006261"/>
          <w:lang w:val="uk-UA"/>
        </w:rPr>
        <w:t>Belgium</w:t>
      </w:r>
      <w:proofErr w:type="spellEnd"/>
      <w:r w:rsidR="00447E56">
        <w:rPr>
          <w:rStyle w:val="cs9b006261"/>
          <w:lang w:val="uk-UA"/>
        </w:rPr>
        <w:t xml:space="preserve">: Брошура дослідника для PF-07304814, версія 4.0 від вересня 2021 року, англійською мовою; Досьє на досліджуваний лікарський засіб PF-07304814, версія 090177e196da35fa від 22 квітня 2021 року, англійською мовою; Зразок первинного та вторинного маркування PF-07304814, версія 1.0 від вересня 2021 року, англійською мовою; Маркування ярлика для </w:t>
      </w:r>
      <w:proofErr w:type="spellStart"/>
      <w:r w:rsidR="00447E56">
        <w:rPr>
          <w:rStyle w:val="cs9b006261"/>
          <w:lang w:val="uk-UA"/>
        </w:rPr>
        <w:t>інфузій</w:t>
      </w:r>
      <w:proofErr w:type="spellEnd"/>
      <w:r w:rsidR="00447E56">
        <w:rPr>
          <w:rStyle w:val="cs9b006261"/>
          <w:lang w:val="uk-UA"/>
        </w:rPr>
        <w:t xml:space="preserve"> на PF-07304814, версія 1.0 від вересня 2021 року, українською мовою; Плацебо 0,9% розчин натрію хлорид, розчин для </w:t>
      </w:r>
      <w:proofErr w:type="spellStart"/>
      <w:r w:rsidR="00447E56">
        <w:rPr>
          <w:rStyle w:val="cs9b006261"/>
          <w:lang w:val="uk-UA"/>
        </w:rPr>
        <w:t>інфузій</w:t>
      </w:r>
      <w:proofErr w:type="spellEnd"/>
      <w:r w:rsidR="00447E56">
        <w:rPr>
          <w:rStyle w:val="cs9b006261"/>
          <w:lang w:val="uk-UA"/>
        </w:rPr>
        <w:t>, виробник Товариство з обмеженою відповідальністю «Юрія-</w:t>
      </w:r>
      <w:proofErr w:type="spellStart"/>
      <w:r w:rsidR="00447E56">
        <w:rPr>
          <w:rStyle w:val="cs9b006261"/>
          <w:lang w:val="uk-UA"/>
        </w:rPr>
        <w:t>Фарм</w:t>
      </w:r>
      <w:proofErr w:type="spellEnd"/>
      <w:r w:rsidR="00447E56">
        <w:rPr>
          <w:rStyle w:val="cs9b006261"/>
          <w:lang w:val="uk-UA"/>
        </w:rPr>
        <w:t>», Україна,. 03680, м. Київ, вул. М. Амосова, 10</w:t>
      </w:r>
      <w:r w:rsidR="00447E56">
        <w:rPr>
          <w:rStyle w:val="cs9f0a40401"/>
          <w:lang w:val="uk-UA"/>
        </w:rPr>
        <w:t xml:space="preserve"> до протоколу клінічного дослідження «</w:t>
      </w:r>
      <w:proofErr w:type="spellStart"/>
      <w:r w:rsidR="00447E56">
        <w:rPr>
          <w:rStyle w:val="cs9f0a40401"/>
          <w:lang w:val="uk-UA"/>
        </w:rPr>
        <w:t>Багатоцентрове</w:t>
      </w:r>
      <w:proofErr w:type="spellEnd"/>
      <w:r w:rsidR="00447E56">
        <w:rPr>
          <w:rStyle w:val="cs9f0a40401"/>
          <w:lang w:val="uk-UA"/>
        </w:rPr>
        <w:t xml:space="preserve">, адаптивне, </w:t>
      </w:r>
      <w:proofErr w:type="spellStart"/>
      <w:r w:rsidR="00447E56">
        <w:rPr>
          <w:rStyle w:val="cs9f0a40401"/>
          <w:lang w:val="uk-UA"/>
        </w:rPr>
        <w:t>рандомізоване</w:t>
      </w:r>
      <w:proofErr w:type="spellEnd"/>
      <w:r w:rsidR="00447E56">
        <w:rPr>
          <w:rStyle w:val="cs9f0a40401"/>
          <w:lang w:val="uk-UA"/>
        </w:rPr>
        <w:t xml:space="preserve">, засліплене, контрольоване дослідження безпеки та ефективності досліджуваного лікування для госпіталізованих пацієнтів з COVID-19 (TICO)», код дослідження </w:t>
      </w:r>
      <w:r w:rsidR="00447E56">
        <w:rPr>
          <w:rStyle w:val="cs9b006261"/>
          <w:lang w:val="uk-UA"/>
        </w:rPr>
        <w:t>INSIGHT-014/ACTIV-3</w:t>
      </w:r>
      <w:r w:rsidR="00447E56">
        <w:rPr>
          <w:rStyle w:val="cs9f0a40401"/>
          <w:lang w:val="uk-UA"/>
        </w:rPr>
        <w:t xml:space="preserve">, версія 4.0 від 12 березня 2021 р.; спонсор - Університет </w:t>
      </w:r>
      <w:proofErr w:type="spellStart"/>
      <w:r w:rsidR="00447E56">
        <w:rPr>
          <w:rStyle w:val="cs9f0a40401"/>
          <w:lang w:val="uk-UA"/>
        </w:rPr>
        <w:t>Міннесоти</w:t>
      </w:r>
      <w:proofErr w:type="spellEnd"/>
      <w:r w:rsidR="00447E56">
        <w:rPr>
          <w:rStyle w:val="cs9f0a40401"/>
          <w:lang w:val="uk-UA"/>
        </w:rPr>
        <w:t xml:space="preserve"> / </w:t>
      </w:r>
      <w:proofErr w:type="spellStart"/>
      <w:r w:rsidR="00447E56">
        <w:rPr>
          <w:rStyle w:val="cs9f0a40401"/>
          <w:lang w:val="uk-UA"/>
        </w:rPr>
        <w:t>Regents</w:t>
      </w:r>
      <w:proofErr w:type="spellEnd"/>
      <w:r w:rsidR="00447E56">
        <w:rPr>
          <w:rStyle w:val="cs9f0a40401"/>
          <w:lang w:val="uk-UA"/>
        </w:rPr>
        <w:t xml:space="preserve"> </w:t>
      </w:r>
      <w:proofErr w:type="spellStart"/>
      <w:r w:rsidR="00447E56">
        <w:rPr>
          <w:rStyle w:val="cs9f0a40401"/>
          <w:lang w:val="uk-UA"/>
        </w:rPr>
        <w:t>of</w:t>
      </w:r>
      <w:proofErr w:type="spellEnd"/>
      <w:r w:rsidR="00447E56">
        <w:rPr>
          <w:rStyle w:val="cs9f0a40401"/>
          <w:lang w:val="uk-UA"/>
        </w:rPr>
        <w:t xml:space="preserve"> </w:t>
      </w:r>
      <w:proofErr w:type="spellStart"/>
      <w:r w:rsidR="00447E56">
        <w:rPr>
          <w:rStyle w:val="cs9f0a40401"/>
          <w:lang w:val="uk-UA"/>
        </w:rPr>
        <w:t>the</w:t>
      </w:r>
      <w:proofErr w:type="spellEnd"/>
      <w:r w:rsidR="00447E56">
        <w:rPr>
          <w:rStyle w:val="cs9f0a40401"/>
          <w:lang w:val="uk-UA"/>
        </w:rPr>
        <w:t xml:space="preserve"> </w:t>
      </w:r>
      <w:proofErr w:type="spellStart"/>
      <w:r w:rsidR="00447E56">
        <w:rPr>
          <w:rStyle w:val="cs9f0a40401"/>
          <w:lang w:val="uk-UA"/>
        </w:rPr>
        <w:t>University</w:t>
      </w:r>
      <w:proofErr w:type="spellEnd"/>
      <w:r w:rsidR="00447E56">
        <w:rPr>
          <w:rStyle w:val="cs9f0a40401"/>
          <w:lang w:val="uk-UA"/>
        </w:rPr>
        <w:t xml:space="preserve"> </w:t>
      </w:r>
      <w:proofErr w:type="spellStart"/>
      <w:r w:rsidR="00447E56">
        <w:rPr>
          <w:rStyle w:val="cs9f0a40401"/>
          <w:lang w:val="uk-UA"/>
        </w:rPr>
        <w:t>of</w:t>
      </w:r>
      <w:proofErr w:type="spellEnd"/>
      <w:r w:rsidR="00447E56">
        <w:rPr>
          <w:rStyle w:val="cs9f0a40401"/>
          <w:lang w:val="uk-UA"/>
        </w:rPr>
        <w:t xml:space="preserve"> </w:t>
      </w:r>
      <w:proofErr w:type="spellStart"/>
      <w:r w:rsidR="00447E56">
        <w:rPr>
          <w:rStyle w:val="cs9f0a40401"/>
          <w:lang w:val="uk-UA"/>
        </w:rPr>
        <w:t>Minesota</w:t>
      </w:r>
      <w:proofErr w:type="spellEnd"/>
      <w:r w:rsidR="00447E56">
        <w:rPr>
          <w:rStyle w:val="cs9f0a40401"/>
          <w:lang w:val="uk-UA"/>
        </w:rPr>
        <w:t xml:space="preserve">, </w:t>
      </w:r>
      <w:proofErr w:type="spellStart"/>
      <w:r w:rsidR="00447E56">
        <w:rPr>
          <w:rStyle w:val="cs9f0a40401"/>
          <w:lang w:val="uk-UA"/>
        </w:rPr>
        <w:t>United</w:t>
      </w:r>
      <w:proofErr w:type="spellEnd"/>
      <w:r w:rsidR="00447E56">
        <w:rPr>
          <w:rStyle w:val="cs9f0a40401"/>
          <w:lang w:val="uk-UA"/>
        </w:rPr>
        <w:t xml:space="preserve"> </w:t>
      </w:r>
      <w:proofErr w:type="spellStart"/>
      <w:r w:rsidR="00447E56">
        <w:rPr>
          <w:rStyle w:val="cs9f0a40401"/>
          <w:lang w:val="uk-UA"/>
        </w:rPr>
        <w:t>States</w:t>
      </w:r>
      <w:proofErr w:type="spellEnd"/>
    </w:p>
    <w:p w:rsidR="00447E56" w:rsidRPr="000567CB" w:rsidRDefault="00447E56" w:rsidP="00447E56">
      <w:pPr>
        <w:jc w:val="both"/>
        <w:rPr>
          <w:rFonts w:ascii="Arial" w:hAnsi="Arial" w:cs="Arial"/>
          <w:sz w:val="20"/>
          <w:szCs w:val="20"/>
          <w:lang w:val="ru-RU"/>
        </w:rPr>
      </w:pPr>
      <w:proofErr w:type="spellStart"/>
      <w:r w:rsidRPr="000567CB">
        <w:rPr>
          <w:rFonts w:ascii="Arial" w:hAnsi="Arial" w:cs="Arial"/>
          <w:sz w:val="20"/>
          <w:szCs w:val="20"/>
          <w:lang w:val="ru-RU"/>
        </w:rPr>
        <w:t>Заявник</w:t>
      </w:r>
      <w:proofErr w:type="spellEnd"/>
      <w:r w:rsidRPr="000567CB">
        <w:rPr>
          <w:rFonts w:ascii="Arial" w:hAnsi="Arial" w:cs="Arial"/>
          <w:sz w:val="20"/>
          <w:szCs w:val="20"/>
          <w:lang w:val="ru-RU"/>
        </w:rPr>
        <w:t xml:space="preserve"> - </w:t>
      </w:r>
      <w:proofErr w:type="spellStart"/>
      <w:r w:rsidRPr="000567CB">
        <w:rPr>
          <w:rFonts w:ascii="Arial" w:hAnsi="Arial" w:cs="Arial"/>
          <w:sz w:val="20"/>
          <w:szCs w:val="20"/>
          <w:lang w:val="ru-RU"/>
        </w:rPr>
        <w:t>Товариство</w:t>
      </w:r>
      <w:proofErr w:type="spellEnd"/>
      <w:r w:rsidRPr="000567CB">
        <w:rPr>
          <w:rFonts w:ascii="Arial" w:hAnsi="Arial" w:cs="Arial"/>
          <w:sz w:val="20"/>
          <w:szCs w:val="20"/>
          <w:lang w:val="ru-RU"/>
        </w:rPr>
        <w:t xml:space="preserve"> з </w:t>
      </w:r>
      <w:proofErr w:type="spellStart"/>
      <w:r w:rsidRPr="000567CB">
        <w:rPr>
          <w:rFonts w:ascii="Arial" w:hAnsi="Arial" w:cs="Arial"/>
          <w:sz w:val="20"/>
          <w:szCs w:val="20"/>
          <w:lang w:val="ru-RU"/>
        </w:rPr>
        <w:t>обмеженою</w:t>
      </w:r>
      <w:proofErr w:type="spellEnd"/>
      <w:r w:rsidRPr="000567CB">
        <w:rPr>
          <w:rFonts w:ascii="Arial" w:hAnsi="Arial" w:cs="Arial"/>
          <w:sz w:val="20"/>
          <w:szCs w:val="20"/>
          <w:lang w:val="ru-RU"/>
        </w:rPr>
        <w:t xml:space="preserve"> </w:t>
      </w:r>
      <w:proofErr w:type="spellStart"/>
      <w:r w:rsidRPr="000567CB">
        <w:rPr>
          <w:rFonts w:ascii="Arial" w:hAnsi="Arial" w:cs="Arial"/>
          <w:sz w:val="20"/>
          <w:szCs w:val="20"/>
          <w:lang w:val="ru-RU"/>
        </w:rPr>
        <w:t>відповідальністю</w:t>
      </w:r>
      <w:proofErr w:type="spellEnd"/>
      <w:r w:rsidRPr="000567CB">
        <w:rPr>
          <w:rFonts w:ascii="Arial" w:hAnsi="Arial" w:cs="Arial"/>
          <w:sz w:val="20"/>
          <w:szCs w:val="20"/>
          <w:lang w:val="ru-RU"/>
        </w:rPr>
        <w:t xml:space="preserve"> "</w:t>
      </w:r>
      <w:proofErr w:type="spellStart"/>
      <w:r w:rsidRPr="000567CB">
        <w:rPr>
          <w:rFonts w:ascii="Arial" w:hAnsi="Arial" w:cs="Arial"/>
          <w:sz w:val="20"/>
          <w:szCs w:val="20"/>
          <w:lang w:val="ru-RU"/>
        </w:rPr>
        <w:t>Фармаксі</w:t>
      </w:r>
      <w:proofErr w:type="spellEnd"/>
      <w:r w:rsidRPr="000567CB">
        <w:rPr>
          <w:rFonts w:ascii="Arial" w:hAnsi="Arial" w:cs="Arial"/>
          <w:sz w:val="20"/>
          <w:szCs w:val="20"/>
          <w:lang w:val="ru-RU"/>
        </w:rPr>
        <w:t xml:space="preserve">", </w:t>
      </w:r>
      <w:proofErr w:type="spellStart"/>
      <w:r w:rsidRPr="000567CB">
        <w:rPr>
          <w:rFonts w:ascii="Arial" w:hAnsi="Arial" w:cs="Arial"/>
          <w:sz w:val="20"/>
          <w:szCs w:val="20"/>
          <w:lang w:val="ru-RU"/>
        </w:rPr>
        <w:t>Україна</w:t>
      </w:r>
      <w:proofErr w:type="spellEnd"/>
    </w:p>
    <w:p w:rsidR="00447E56" w:rsidRPr="00447E56" w:rsidRDefault="00447E56" w:rsidP="00447E56">
      <w:pPr>
        <w:jc w:val="both"/>
        <w:rPr>
          <w:rStyle w:val="cs80d9435b1"/>
          <w:lang w:val="ru-RU"/>
        </w:rPr>
      </w:pPr>
    </w:p>
    <w:p w:rsidR="000A3C26" w:rsidRPr="00447E56" w:rsidRDefault="000A3C26" w:rsidP="005776D0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p w:rsidR="00447E56" w:rsidRDefault="004522C5" w:rsidP="00447E56">
      <w:pPr>
        <w:jc w:val="both"/>
        <w:rPr>
          <w:rStyle w:val="cs9f0a40402"/>
          <w:lang w:val="uk-UA"/>
        </w:rPr>
      </w:pPr>
      <w:r>
        <w:rPr>
          <w:rFonts w:ascii="Arial" w:hAnsi="Arial" w:cs="Arial"/>
          <w:b/>
          <w:bCs/>
          <w:color w:val="000000"/>
          <w:sz w:val="20"/>
          <w:szCs w:val="20"/>
          <w:lang w:val="uk-UA"/>
        </w:rPr>
        <w:t>3.</w:t>
      </w:r>
      <w:r w:rsidR="000A3C26" w:rsidRPr="00447E56">
        <w:rPr>
          <w:rFonts w:ascii="Arial" w:hAnsi="Arial" w:cs="Arial"/>
          <w:sz w:val="20"/>
          <w:szCs w:val="20"/>
          <w:lang w:val="uk-UA"/>
        </w:rPr>
        <w:t xml:space="preserve"> </w:t>
      </w:r>
      <w:r w:rsidR="00447E56" w:rsidRPr="00447E56">
        <w:rPr>
          <w:rStyle w:val="cs9b006262"/>
          <w:lang w:val="uk-UA"/>
        </w:rPr>
        <w:t>Залучення додаткових місць проведення клінічного випробування</w:t>
      </w:r>
      <w:r w:rsidR="00447E56" w:rsidRPr="00447E56">
        <w:rPr>
          <w:rStyle w:val="cs9f0a40402"/>
          <w:lang w:val="uk-UA"/>
        </w:rPr>
        <w:t xml:space="preserve"> до протоколу клінічного дослідження «</w:t>
      </w:r>
      <w:proofErr w:type="spellStart"/>
      <w:r w:rsidR="00447E56" w:rsidRPr="00447E56">
        <w:rPr>
          <w:rStyle w:val="cs9f0a40402"/>
          <w:lang w:val="uk-UA"/>
        </w:rPr>
        <w:t>Рандомізоване</w:t>
      </w:r>
      <w:proofErr w:type="spellEnd"/>
      <w:r w:rsidR="00447E56" w:rsidRPr="00447E56">
        <w:rPr>
          <w:rStyle w:val="cs9f0a40402"/>
          <w:lang w:val="uk-UA"/>
        </w:rPr>
        <w:t xml:space="preserve"> подвійно сліпе плацебо-контрольоване </w:t>
      </w:r>
      <w:proofErr w:type="spellStart"/>
      <w:r w:rsidR="00447E56" w:rsidRPr="00447E56">
        <w:rPr>
          <w:rStyle w:val="cs9f0a40402"/>
          <w:lang w:val="uk-UA"/>
        </w:rPr>
        <w:t>багатоцентрове</w:t>
      </w:r>
      <w:proofErr w:type="spellEnd"/>
      <w:r w:rsidR="00447E56" w:rsidRPr="00447E56">
        <w:rPr>
          <w:rStyle w:val="cs9f0a40402"/>
          <w:lang w:val="uk-UA"/>
        </w:rPr>
        <w:t xml:space="preserve"> випробування фази 3 в паралельних групах для вивчення ефективності та безпечності препарату </w:t>
      </w:r>
      <w:r w:rsidR="00447E56" w:rsidRPr="00447E56">
        <w:rPr>
          <w:rStyle w:val="cs9b006262"/>
          <w:lang w:val="uk-UA"/>
        </w:rPr>
        <w:t>С21</w:t>
      </w:r>
      <w:r w:rsidR="00447E56" w:rsidRPr="00447E56">
        <w:rPr>
          <w:rStyle w:val="cs9f0a40402"/>
          <w:lang w:val="uk-UA"/>
        </w:rPr>
        <w:t xml:space="preserve"> як доповнення </w:t>
      </w:r>
      <w:r w:rsidR="00447E56" w:rsidRPr="00447E56">
        <w:rPr>
          <w:rStyle w:val="cs9f0a40402"/>
          <w:lang w:val="uk-UA"/>
        </w:rPr>
        <w:lastRenderedPageBreak/>
        <w:t xml:space="preserve">до стандартної терапії у дорослих пацієнтів з </w:t>
      </w:r>
      <w:r w:rsidR="00447E56">
        <w:rPr>
          <w:rStyle w:val="cs9f0a40402"/>
        </w:rPr>
        <w:t>COVID</w:t>
      </w:r>
      <w:r w:rsidR="00447E56" w:rsidRPr="00447E56">
        <w:rPr>
          <w:rStyle w:val="cs9f0a40402"/>
          <w:lang w:val="uk-UA"/>
        </w:rPr>
        <w:t xml:space="preserve">-19», код дослідження </w:t>
      </w:r>
      <w:r w:rsidR="00447E56">
        <w:rPr>
          <w:rStyle w:val="cs9b006262"/>
        </w:rPr>
        <w:t>VP</w:t>
      </w:r>
      <w:r w:rsidR="00447E56" w:rsidRPr="00447E56">
        <w:rPr>
          <w:rStyle w:val="cs9b006262"/>
          <w:lang w:val="uk-UA"/>
        </w:rPr>
        <w:t>-</w:t>
      </w:r>
      <w:r w:rsidR="00447E56">
        <w:rPr>
          <w:rStyle w:val="cs9b006262"/>
        </w:rPr>
        <w:t>C</w:t>
      </w:r>
      <w:r w:rsidR="00447E56" w:rsidRPr="00447E56">
        <w:rPr>
          <w:rStyle w:val="cs9b006262"/>
          <w:lang w:val="uk-UA"/>
        </w:rPr>
        <w:t>21-008</w:t>
      </w:r>
      <w:r w:rsidR="00447E56" w:rsidRPr="00447E56">
        <w:rPr>
          <w:rStyle w:val="cs9f0a40402"/>
          <w:lang w:val="uk-UA"/>
        </w:rPr>
        <w:t xml:space="preserve">, версія 3.0 від 02 липня 2021 року; спонсор - </w:t>
      </w:r>
      <w:proofErr w:type="spellStart"/>
      <w:r w:rsidR="00447E56">
        <w:rPr>
          <w:rStyle w:val="cs9f0a40402"/>
        </w:rPr>
        <w:t>Vicore</w:t>
      </w:r>
      <w:proofErr w:type="spellEnd"/>
      <w:r w:rsidR="00447E56" w:rsidRPr="00447E56">
        <w:rPr>
          <w:rStyle w:val="cs9f0a40402"/>
          <w:lang w:val="uk-UA"/>
        </w:rPr>
        <w:t xml:space="preserve"> </w:t>
      </w:r>
      <w:r w:rsidR="00447E56">
        <w:rPr>
          <w:rStyle w:val="cs9f0a40402"/>
        </w:rPr>
        <w:t>Pharma</w:t>
      </w:r>
      <w:r w:rsidR="00447E56" w:rsidRPr="00447E56">
        <w:rPr>
          <w:rStyle w:val="cs9f0a40402"/>
          <w:lang w:val="uk-UA"/>
        </w:rPr>
        <w:t xml:space="preserve"> </w:t>
      </w:r>
      <w:r w:rsidR="00447E56">
        <w:rPr>
          <w:rStyle w:val="cs9f0a40402"/>
        </w:rPr>
        <w:t>A</w:t>
      </w:r>
      <w:r w:rsidR="00447E56" w:rsidRPr="00447E56">
        <w:rPr>
          <w:rStyle w:val="cs9f0a40402"/>
          <w:lang w:val="uk-UA"/>
        </w:rPr>
        <w:t xml:space="preserve">В, Швеція </w:t>
      </w:r>
    </w:p>
    <w:p w:rsidR="00447E56" w:rsidRDefault="00447E56" w:rsidP="00447E56">
      <w:pPr>
        <w:jc w:val="both"/>
        <w:rPr>
          <w:rFonts w:ascii="Arial" w:hAnsi="Arial" w:cs="Arial"/>
          <w:sz w:val="20"/>
          <w:szCs w:val="20"/>
          <w:lang w:val="uk-UA"/>
        </w:rPr>
      </w:pPr>
      <w:r w:rsidRPr="00447E56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447E56" w:rsidRDefault="00447E56" w:rsidP="00447E56">
      <w:pPr>
        <w:jc w:val="both"/>
        <w:rPr>
          <w:rFonts w:ascii="Arial" w:hAnsi="Arial" w:cs="Arial"/>
          <w:sz w:val="20"/>
          <w:szCs w:val="20"/>
          <w:lang w:val="uk-UA"/>
        </w:rPr>
      </w:pPr>
    </w:p>
    <w:tbl>
      <w:tblPr>
        <w:tblW w:w="977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9098"/>
      </w:tblGrid>
      <w:tr w:rsidR="00447E56" w:rsidRPr="000567CB" w:rsidTr="00447E5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56" w:rsidRPr="00447E56" w:rsidRDefault="00447E56" w:rsidP="00DD7473">
            <w:pPr>
              <w:pStyle w:val="cs2e86d3a6"/>
              <w:rPr>
                <w:rFonts w:ascii="Arial" w:hAnsi="Arial" w:cs="Arial"/>
                <w:b/>
                <w:sz w:val="20"/>
                <w:szCs w:val="20"/>
              </w:rPr>
            </w:pPr>
            <w:r w:rsidRPr="00447E56">
              <w:rPr>
                <w:rStyle w:val="cs9b006262"/>
                <w:b w:val="0"/>
              </w:rPr>
              <w:t>№ п/п</w:t>
            </w:r>
          </w:p>
        </w:tc>
        <w:tc>
          <w:tcPr>
            <w:tcW w:w="9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56" w:rsidRPr="00447E56" w:rsidRDefault="00447E56" w:rsidP="00DD7473">
            <w:pPr>
              <w:pStyle w:val="cs202b20ac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r w:rsidRPr="00447E56">
              <w:rPr>
                <w:rStyle w:val="cs9b006262"/>
                <w:b w:val="0"/>
                <w:lang w:val="ru-RU"/>
              </w:rPr>
              <w:t xml:space="preserve">П.І.Б. </w:t>
            </w:r>
            <w:proofErr w:type="spellStart"/>
            <w:r w:rsidRPr="00447E56">
              <w:rPr>
                <w:rStyle w:val="cs9b006262"/>
                <w:b w:val="0"/>
                <w:lang w:val="ru-RU"/>
              </w:rPr>
              <w:t>відповідального</w:t>
            </w:r>
            <w:proofErr w:type="spellEnd"/>
            <w:r w:rsidRPr="00447E56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447E56">
              <w:rPr>
                <w:rStyle w:val="cs9b006262"/>
                <w:b w:val="0"/>
                <w:lang w:val="ru-RU"/>
              </w:rPr>
              <w:t>дослідника</w:t>
            </w:r>
            <w:proofErr w:type="spellEnd"/>
          </w:p>
          <w:p w:rsidR="00447E56" w:rsidRPr="00447E56" w:rsidRDefault="00447E56" w:rsidP="00DD7473">
            <w:pPr>
              <w:pStyle w:val="cs2e86d3a6"/>
              <w:rPr>
                <w:rFonts w:ascii="Arial" w:hAnsi="Arial" w:cs="Arial"/>
                <w:b/>
                <w:sz w:val="20"/>
                <w:szCs w:val="20"/>
                <w:lang w:val="ru-RU"/>
              </w:rPr>
            </w:pPr>
            <w:proofErr w:type="spellStart"/>
            <w:r w:rsidRPr="00447E56">
              <w:rPr>
                <w:rStyle w:val="cs9b006262"/>
                <w:b w:val="0"/>
                <w:lang w:val="ru-RU"/>
              </w:rPr>
              <w:t>Назва</w:t>
            </w:r>
            <w:proofErr w:type="spellEnd"/>
            <w:r w:rsidRPr="00447E56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447E56">
              <w:rPr>
                <w:rStyle w:val="cs9b006262"/>
                <w:b w:val="0"/>
                <w:lang w:val="ru-RU"/>
              </w:rPr>
              <w:t>місця</w:t>
            </w:r>
            <w:proofErr w:type="spellEnd"/>
            <w:r w:rsidRPr="00447E56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447E56">
              <w:rPr>
                <w:rStyle w:val="cs9b006262"/>
                <w:b w:val="0"/>
                <w:lang w:val="ru-RU"/>
              </w:rPr>
              <w:t>проведення</w:t>
            </w:r>
            <w:proofErr w:type="spellEnd"/>
            <w:r w:rsidRPr="00447E56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447E56">
              <w:rPr>
                <w:rStyle w:val="cs9b006262"/>
                <w:b w:val="0"/>
                <w:lang w:val="ru-RU"/>
              </w:rPr>
              <w:t>клінічного</w:t>
            </w:r>
            <w:proofErr w:type="spellEnd"/>
            <w:r w:rsidRPr="00447E56">
              <w:rPr>
                <w:rStyle w:val="cs9b006262"/>
                <w:b w:val="0"/>
                <w:lang w:val="ru-RU"/>
              </w:rPr>
              <w:t xml:space="preserve"> </w:t>
            </w:r>
            <w:proofErr w:type="spellStart"/>
            <w:r w:rsidRPr="00447E56">
              <w:rPr>
                <w:rStyle w:val="cs9b006262"/>
                <w:b w:val="0"/>
                <w:lang w:val="ru-RU"/>
              </w:rPr>
              <w:t>випробування</w:t>
            </w:r>
            <w:proofErr w:type="spellEnd"/>
          </w:p>
        </w:tc>
      </w:tr>
      <w:tr w:rsidR="00447E56" w:rsidRPr="000567CB" w:rsidTr="00447E5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56" w:rsidRPr="00447E56" w:rsidRDefault="00447E56" w:rsidP="00DD7473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447E56">
              <w:rPr>
                <w:rStyle w:val="cs9f0a40402"/>
              </w:rPr>
              <w:t>1.</w:t>
            </w:r>
          </w:p>
        </w:tc>
        <w:tc>
          <w:tcPr>
            <w:tcW w:w="9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56" w:rsidRPr="00447E56" w:rsidRDefault="00447E56" w:rsidP="00DD7473">
            <w:pPr>
              <w:pStyle w:val="csfeeeeb4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7E56">
              <w:rPr>
                <w:rStyle w:val="cs9f0a40402"/>
                <w:lang w:val="ru-RU"/>
              </w:rPr>
              <w:t xml:space="preserve">д.м.н., проф. </w:t>
            </w:r>
            <w:proofErr w:type="spellStart"/>
            <w:r w:rsidRPr="00447E56">
              <w:rPr>
                <w:rStyle w:val="cs9f0a40402"/>
                <w:lang w:val="ru-RU"/>
              </w:rPr>
              <w:t>Конопкіна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 Л.І.</w:t>
            </w:r>
          </w:p>
          <w:p w:rsidR="00447E56" w:rsidRPr="00447E56" w:rsidRDefault="00447E56" w:rsidP="00DD7473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447E56">
              <w:rPr>
                <w:rStyle w:val="cs9f0a40402"/>
                <w:lang w:val="ru-RU"/>
              </w:rPr>
              <w:t>Комунальне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 </w:t>
            </w:r>
            <w:proofErr w:type="spellStart"/>
            <w:r w:rsidRPr="00447E56">
              <w:rPr>
                <w:rStyle w:val="cs9f0a40402"/>
                <w:lang w:val="ru-RU"/>
              </w:rPr>
              <w:t>некомерційне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 </w:t>
            </w:r>
            <w:proofErr w:type="spellStart"/>
            <w:r w:rsidRPr="00447E56">
              <w:rPr>
                <w:rStyle w:val="cs9f0a40402"/>
                <w:lang w:val="ru-RU"/>
              </w:rPr>
              <w:t>підприємство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 «</w:t>
            </w:r>
            <w:proofErr w:type="spellStart"/>
            <w:r w:rsidRPr="00447E56">
              <w:rPr>
                <w:rStyle w:val="cs9f0a40402"/>
                <w:lang w:val="ru-RU"/>
              </w:rPr>
              <w:t>Міська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 </w:t>
            </w:r>
            <w:proofErr w:type="spellStart"/>
            <w:r w:rsidRPr="00447E56">
              <w:rPr>
                <w:rStyle w:val="cs9f0a40402"/>
                <w:lang w:val="ru-RU"/>
              </w:rPr>
              <w:t>клінічна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 </w:t>
            </w:r>
            <w:proofErr w:type="spellStart"/>
            <w:r w:rsidRPr="00447E56">
              <w:rPr>
                <w:rStyle w:val="cs9f0a40402"/>
                <w:lang w:val="ru-RU"/>
              </w:rPr>
              <w:t>лікарня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 №6» </w:t>
            </w:r>
            <w:proofErr w:type="spellStart"/>
            <w:r w:rsidRPr="00447E56">
              <w:rPr>
                <w:rStyle w:val="cs9f0a40402"/>
                <w:lang w:val="ru-RU"/>
              </w:rPr>
              <w:t>Дніпровської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 </w:t>
            </w:r>
            <w:proofErr w:type="spellStart"/>
            <w:r w:rsidRPr="00447E56">
              <w:rPr>
                <w:rStyle w:val="cs9f0a40402"/>
                <w:lang w:val="ru-RU"/>
              </w:rPr>
              <w:t>міської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 ради, </w:t>
            </w:r>
            <w:proofErr w:type="spellStart"/>
            <w:r w:rsidRPr="00447E56">
              <w:rPr>
                <w:rStyle w:val="cs9f0a40402"/>
                <w:lang w:val="ru-RU"/>
              </w:rPr>
              <w:t>терапевтичне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 </w:t>
            </w:r>
            <w:proofErr w:type="spellStart"/>
            <w:r w:rsidRPr="00447E56">
              <w:rPr>
                <w:rStyle w:val="cs9f0a40402"/>
                <w:lang w:val="ru-RU"/>
              </w:rPr>
              <w:t>відділення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 з </w:t>
            </w:r>
            <w:proofErr w:type="spellStart"/>
            <w:r w:rsidRPr="00447E56">
              <w:rPr>
                <w:rStyle w:val="cs9f0a40402"/>
                <w:lang w:val="ru-RU"/>
              </w:rPr>
              <w:t>пульмонологічними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 </w:t>
            </w:r>
            <w:proofErr w:type="spellStart"/>
            <w:r w:rsidRPr="00447E56">
              <w:rPr>
                <w:rStyle w:val="cs9f0a40402"/>
                <w:lang w:val="ru-RU"/>
              </w:rPr>
              <w:t>ліжками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, </w:t>
            </w:r>
            <w:proofErr w:type="spellStart"/>
            <w:r w:rsidRPr="00447E56">
              <w:rPr>
                <w:rStyle w:val="cs9f0a40402"/>
                <w:lang w:val="ru-RU"/>
              </w:rPr>
              <w:t>Дніпровський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 </w:t>
            </w:r>
            <w:proofErr w:type="spellStart"/>
            <w:r w:rsidRPr="00447E56">
              <w:rPr>
                <w:rStyle w:val="cs9f0a40402"/>
                <w:lang w:val="ru-RU"/>
              </w:rPr>
              <w:t>державний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 </w:t>
            </w:r>
            <w:proofErr w:type="spellStart"/>
            <w:r w:rsidRPr="00447E56">
              <w:rPr>
                <w:rStyle w:val="cs9f0a40402"/>
                <w:lang w:val="ru-RU"/>
              </w:rPr>
              <w:t>медичний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 </w:t>
            </w:r>
            <w:proofErr w:type="spellStart"/>
            <w:r w:rsidRPr="00447E56">
              <w:rPr>
                <w:rStyle w:val="cs9f0a40402"/>
                <w:lang w:val="ru-RU"/>
              </w:rPr>
              <w:t>університет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, кафедра </w:t>
            </w:r>
            <w:proofErr w:type="spellStart"/>
            <w:r w:rsidRPr="00447E56">
              <w:rPr>
                <w:rStyle w:val="cs9f0a40402"/>
                <w:lang w:val="ru-RU"/>
              </w:rPr>
              <w:t>внутрішньої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 </w:t>
            </w:r>
            <w:proofErr w:type="spellStart"/>
            <w:r w:rsidRPr="00447E56">
              <w:rPr>
                <w:rStyle w:val="cs9f0a40402"/>
                <w:lang w:val="ru-RU"/>
              </w:rPr>
              <w:t>медицини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 №1, м. </w:t>
            </w:r>
            <w:proofErr w:type="spellStart"/>
            <w:r w:rsidRPr="00447E56">
              <w:rPr>
                <w:rStyle w:val="cs9f0a40402"/>
                <w:lang w:val="ru-RU"/>
              </w:rPr>
              <w:t>Дніпро</w:t>
            </w:r>
            <w:proofErr w:type="spellEnd"/>
          </w:p>
        </w:tc>
      </w:tr>
      <w:tr w:rsidR="00447E56" w:rsidRPr="000567CB" w:rsidTr="00447E56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56" w:rsidRPr="00447E56" w:rsidRDefault="00447E56" w:rsidP="00DD7473">
            <w:pPr>
              <w:pStyle w:val="cs2e86d3a6"/>
              <w:rPr>
                <w:rFonts w:ascii="Arial" w:hAnsi="Arial" w:cs="Arial"/>
                <w:sz w:val="20"/>
                <w:szCs w:val="20"/>
              </w:rPr>
            </w:pPr>
            <w:r w:rsidRPr="00447E56">
              <w:rPr>
                <w:rStyle w:val="cs9f0a40402"/>
              </w:rPr>
              <w:t>2.</w:t>
            </w:r>
          </w:p>
        </w:tc>
        <w:tc>
          <w:tcPr>
            <w:tcW w:w="90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47E56" w:rsidRPr="00447E56" w:rsidRDefault="00447E56" w:rsidP="00DD7473">
            <w:pPr>
              <w:pStyle w:val="csfeeeeb43"/>
              <w:rPr>
                <w:rFonts w:ascii="Arial" w:hAnsi="Arial" w:cs="Arial"/>
                <w:sz w:val="20"/>
                <w:szCs w:val="20"/>
                <w:lang w:val="ru-RU"/>
              </w:rPr>
            </w:pPr>
            <w:r w:rsidRPr="00447E56">
              <w:rPr>
                <w:rStyle w:val="cs9f0a40402"/>
                <w:lang w:val="ru-RU"/>
              </w:rPr>
              <w:t>к.м.н. Красько М.П.</w:t>
            </w:r>
            <w:bookmarkStart w:id="0" w:name="_GoBack"/>
            <w:bookmarkEnd w:id="0"/>
          </w:p>
          <w:p w:rsidR="00447E56" w:rsidRPr="00447E56" w:rsidRDefault="00447E56" w:rsidP="00DD7473">
            <w:pPr>
              <w:pStyle w:val="cs80d9435b"/>
              <w:rPr>
                <w:rFonts w:ascii="Arial" w:hAnsi="Arial" w:cs="Arial"/>
                <w:sz w:val="20"/>
                <w:szCs w:val="20"/>
                <w:lang w:val="ru-RU"/>
              </w:rPr>
            </w:pPr>
            <w:proofErr w:type="spellStart"/>
            <w:r w:rsidRPr="00447E56">
              <w:rPr>
                <w:rStyle w:val="cs9f0a40402"/>
                <w:lang w:val="ru-RU"/>
              </w:rPr>
              <w:t>Комунальне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 </w:t>
            </w:r>
            <w:proofErr w:type="spellStart"/>
            <w:r w:rsidRPr="00447E56">
              <w:rPr>
                <w:rStyle w:val="cs9f0a40402"/>
                <w:lang w:val="ru-RU"/>
              </w:rPr>
              <w:t>некомерційне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 </w:t>
            </w:r>
            <w:proofErr w:type="spellStart"/>
            <w:r w:rsidRPr="00447E56">
              <w:rPr>
                <w:rStyle w:val="cs9f0a40402"/>
                <w:lang w:val="ru-RU"/>
              </w:rPr>
              <w:t>підприємство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 «</w:t>
            </w:r>
            <w:proofErr w:type="spellStart"/>
            <w:r w:rsidRPr="00447E56">
              <w:rPr>
                <w:rStyle w:val="cs9f0a40402"/>
                <w:lang w:val="ru-RU"/>
              </w:rPr>
              <w:t>Запорізька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 </w:t>
            </w:r>
            <w:proofErr w:type="spellStart"/>
            <w:r w:rsidRPr="00447E56">
              <w:rPr>
                <w:rStyle w:val="cs9f0a40402"/>
                <w:lang w:val="ru-RU"/>
              </w:rPr>
              <w:t>обласна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 </w:t>
            </w:r>
            <w:proofErr w:type="spellStart"/>
            <w:r w:rsidRPr="00447E56">
              <w:rPr>
                <w:rStyle w:val="cs9f0a40402"/>
                <w:lang w:val="ru-RU"/>
              </w:rPr>
              <w:t>клінічна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 </w:t>
            </w:r>
            <w:proofErr w:type="spellStart"/>
            <w:r w:rsidRPr="00447E56">
              <w:rPr>
                <w:rStyle w:val="cs9f0a40402"/>
                <w:lang w:val="ru-RU"/>
              </w:rPr>
              <w:t>лікарня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» </w:t>
            </w:r>
            <w:proofErr w:type="spellStart"/>
            <w:r w:rsidRPr="00447E56">
              <w:rPr>
                <w:rStyle w:val="cs9f0a40402"/>
                <w:lang w:val="ru-RU"/>
              </w:rPr>
              <w:t>Запорізької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 </w:t>
            </w:r>
            <w:proofErr w:type="spellStart"/>
            <w:r w:rsidRPr="00447E56">
              <w:rPr>
                <w:rStyle w:val="cs9f0a40402"/>
                <w:lang w:val="ru-RU"/>
              </w:rPr>
              <w:t>обласної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 ради, </w:t>
            </w:r>
            <w:proofErr w:type="spellStart"/>
            <w:r w:rsidRPr="00447E56">
              <w:rPr>
                <w:rStyle w:val="cs9f0a40402"/>
                <w:lang w:val="ru-RU"/>
              </w:rPr>
              <w:t>відділення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 </w:t>
            </w:r>
            <w:proofErr w:type="spellStart"/>
            <w:r w:rsidRPr="00447E56">
              <w:rPr>
                <w:rStyle w:val="cs9f0a40402"/>
                <w:lang w:val="ru-RU"/>
              </w:rPr>
              <w:t>інтервенційної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 </w:t>
            </w:r>
            <w:proofErr w:type="spellStart"/>
            <w:r w:rsidRPr="00447E56">
              <w:rPr>
                <w:rStyle w:val="cs9f0a40402"/>
                <w:lang w:val="ru-RU"/>
              </w:rPr>
              <w:t>пульмонології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, м. </w:t>
            </w:r>
            <w:proofErr w:type="spellStart"/>
            <w:r w:rsidRPr="00447E56">
              <w:rPr>
                <w:rStyle w:val="cs9f0a40402"/>
                <w:lang w:val="ru-RU"/>
              </w:rPr>
              <w:t>Запоріжжя</w:t>
            </w:r>
            <w:proofErr w:type="spellEnd"/>
            <w:r w:rsidRPr="00447E56">
              <w:rPr>
                <w:rStyle w:val="cs9f0a40402"/>
                <w:lang w:val="ru-RU"/>
              </w:rPr>
              <w:t xml:space="preserve"> </w:t>
            </w:r>
          </w:p>
        </w:tc>
      </w:tr>
    </w:tbl>
    <w:p w:rsidR="00447E56" w:rsidRPr="00447E56" w:rsidRDefault="00447E56" w:rsidP="00447E56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447E56" w:rsidRPr="00447E56" w:rsidRDefault="00447E56" w:rsidP="00447E56">
      <w:pPr>
        <w:jc w:val="both"/>
        <w:rPr>
          <w:rStyle w:val="cs80d9435b2"/>
          <w:lang w:val="uk-UA"/>
        </w:rPr>
      </w:pPr>
    </w:p>
    <w:p w:rsidR="004522C5" w:rsidRPr="00447E56" w:rsidRDefault="004522C5" w:rsidP="005776D0">
      <w:pPr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p w:rsidR="000A3C26" w:rsidRDefault="000A3C26" w:rsidP="000A3C2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0"/>
          <w:szCs w:val="20"/>
          <w:lang w:val="uk-UA"/>
        </w:rPr>
      </w:pPr>
    </w:p>
    <w:sectPr w:rsidR="000A3C26" w:rsidSect="000A3C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8" w:right="850" w:bottom="284" w:left="1418" w:header="426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3E3998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447E56" w:rsidRPr="00447E56">
      <w:rPr>
        <w:noProof/>
        <w:sz w:val="20"/>
        <w:szCs w:val="20"/>
        <w:lang w:val="ru-RU"/>
      </w:rPr>
      <w:t>2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649" w:rsidRDefault="003E3998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8D5649" w:rsidRDefault="003E3998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49" w:rsidRDefault="008D5649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427DB1"/>
    <w:multiLevelType w:val="multilevel"/>
    <w:tmpl w:val="DA186B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none"/>
      <w:lvlText w:val="2.2.1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965"/>
    <w:rsid w:val="000A3C26"/>
    <w:rsid w:val="000A6274"/>
    <w:rsid w:val="003E3998"/>
    <w:rsid w:val="00447E56"/>
    <w:rsid w:val="004522C5"/>
    <w:rsid w:val="004E103E"/>
    <w:rsid w:val="005776D0"/>
    <w:rsid w:val="00653843"/>
    <w:rsid w:val="006C0965"/>
    <w:rsid w:val="00775021"/>
    <w:rsid w:val="00782BCF"/>
    <w:rsid w:val="007B3CAE"/>
    <w:rsid w:val="00860E56"/>
    <w:rsid w:val="008B72C3"/>
    <w:rsid w:val="008D5649"/>
    <w:rsid w:val="00946E51"/>
    <w:rsid w:val="00995E0C"/>
    <w:rsid w:val="00A8610F"/>
    <w:rsid w:val="00A969E4"/>
    <w:rsid w:val="00B14E9A"/>
    <w:rsid w:val="00BE41C4"/>
    <w:rsid w:val="00D207FF"/>
    <w:rsid w:val="00D7413F"/>
    <w:rsid w:val="00D931BF"/>
    <w:rsid w:val="00DA48B2"/>
    <w:rsid w:val="00DD25BE"/>
    <w:rsid w:val="00DE62FA"/>
    <w:rsid w:val="00DF595A"/>
    <w:rsid w:val="00FB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06840D55"/>
  <w15:chartTrackingRefBased/>
  <w15:docId w15:val="{E14B9FEF-DDAB-4532-8E5A-8400FD44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unhideWhenUsed/>
  </w:style>
  <w:style w:type="character" w:customStyle="1" w:styleId="a8">
    <w:name w:val="Основной текст Знак"/>
    <w:basedOn w:val="a0"/>
    <w:link w:val="a7"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3d46ea2c">
    <w:name w:val="cs3d46ea2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eeeeb43">
    <w:name w:val="csfeeeeb43"/>
    <w:basedOn w:val="a"/>
    <w:rPr>
      <w:rFonts w:eastAsiaTheme="minorEastAsia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D931BF"/>
    <w:pPr>
      <w:ind w:left="720"/>
      <w:contextualSpacing/>
    </w:pPr>
  </w:style>
  <w:style w:type="character" w:customStyle="1" w:styleId="cs80d9435b4">
    <w:name w:val="cs80d9435b4"/>
    <w:basedOn w:val="a0"/>
    <w:rsid w:val="00DA48B2"/>
  </w:style>
  <w:style w:type="character" w:customStyle="1" w:styleId="cs9b006264">
    <w:name w:val="cs9b006264"/>
    <w:basedOn w:val="a0"/>
    <w:rsid w:val="00DA48B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sid w:val="00DA48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sid w:val="00DA48B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sid w:val="00DA48B2"/>
    <w:rPr>
      <w:rFonts w:eastAsiaTheme="minorEastAsia"/>
    </w:rPr>
  </w:style>
  <w:style w:type="character" w:customStyle="1" w:styleId="cs80d9435b5">
    <w:name w:val="cs80d9435b5"/>
    <w:basedOn w:val="a0"/>
    <w:rsid w:val="00DA48B2"/>
  </w:style>
  <w:style w:type="character" w:customStyle="1" w:styleId="cs9b006265">
    <w:name w:val="cs9b006265"/>
    <w:basedOn w:val="a0"/>
    <w:rsid w:val="00DA48B2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sid w:val="00DA48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sid w:val="00DA48B2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cf1bf4c1">
    <w:name w:val="cscf1bf4c1"/>
    <w:basedOn w:val="a"/>
    <w:rsid w:val="000A6274"/>
    <w:pPr>
      <w:jc w:val="center"/>
    </w:pPr>
    <w:rPr>
      <w:rFonts w:eastAsiaTheme="minorEastAsia"/>
    </w:rPr>
  </w:style>
  <w:style w:type="paragraph" w:customStyle="1" w:styleId="cs8dfe8bac">
    <w:name w:val="cs8dfe8bac"/>
    <w:basedOn w:val="a"/>
    <w:rsid w:val="000A6274"/>
    <w:rPr>
      <w:rFonts w:eastAsiaTheme="minorEastAsia"/>
    </w:rPr>
  </w:style>
  <w:style w:type="paragraph" w:customStyle="1" w:styleId="csa0f16d57">
    <w:name w:val="csa0f16d57"/>
    <w:basedOn w:val="a"/>
    <w:rsid w:val="000A6274"/>
    <w:pPr>
      <w:jc w:val="both"/>
    </w:pPr>
    <w:rPr>
      <w:rFonts w:eastAsiaTheme="minorEastAsia"/>
    </w:rPr>
  </w:style>
  <w:style w:type="character" w:customStyle="1" w:styleId="cs7d567a251">
    <w:name w:val="cs7d567a251"/>
    <w:basedOn w:val="a0"/>
    <w:rsid w:val="000A6274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08B1D1-40F0-4ECC-BB8E-EA6ACA32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595</Words>
  <Characters>4296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32</cp:revision>
  <cp:lastPrinted>2021-11-16T10:03:00Z</cp:lastPrinted>
  <dcterms:created xsi:type="dcterms:W3CDTF">2021-11-16T09:27:00Z</dcterms:created>
  <dcterms:modified xsi:type="dcterms:W3CDTF">2021-12-21T11:50:00Z</dcterms:modified>
</cp:coreProperties>
</file>