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1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протоколів 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розглянутих на засіданн</w:t>
      </w:r>
      <w:r w:rsidR="00D6575C">
        <w:rPr>
          <w:rFonts w:ascii="Arial" w:hAnsi="Arial" w:cs="Arial"/>
          <w:b/>
          <w:sz w:val="20"/>
          <w:szCs w:val="20"/>
          <w:lang w:val="uk-UA"/>
        </w:rPr>
        <w:t>і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НЕР № </w:t>
      </w:r>
      <w:r w:rsidR="00D6575C">
        <w:rPr>
          <w:rFonts w:ascii="Arial" w:hAnsi="Arial" w:cs="Arial"/>
          <w:b/>
          <w:sz w:val="20"/>
          <w:szCs w:val="20"/>
          <w:lang w:val="uk-UA"/>
        </w:rPr>
        <w:t>0</w:t>
      </w:r>
      <w:r w:rsidR="00C0426E">
        <w:rPr>
          <w:rFonts w:ascii="Arial" w:hAnsi="Arial" w:cs="Arial"/>
          <w:b/>
          <w:sz w:val="20"/>
          <w:szCs w:val="20"/>
          <w:lang w:val="uk-UA"/>
        </w:rPr>
        <w:t>3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C0426E">
        <w:rPr>
          <w:rFonts w:ascii="Arial" w:hAnsi="Arial" w:cs="Arial"/>
          <w:b/>
          <w:sz w:val="20"/>
          <w:szCs w:val="20"/>
          <w:lang w:val="uk-UA"/>
        </w:rPr>
        <w:t>9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D6575C">
        <w:rPr>
          <w:rFonts w:ascii="Arial" w:hAnsi="Arial" w:cs="Arial"/>
          <w:b/>
          <w:sz w:val="20"/>
          <w:szCs w:val="20"/>
          <w:lang w:val="uk-UA"/>
        </w:rPr>
        <w:t>0</w:t>
      </w:r>
      <w:r w:rsidR="00C0426E">
        <w:rPr>
          <w:rFonts w:ascii="Arial" w:hAnsi="Arial" w:cs="Arial"/>
          <w:b/>
          <w:sz w:val="20"/>
          <w:szCs w:val="20"/>
          <w:lang w:val="uk-UA"/>
        </w:rPr>
        <w:t>3</w:t>
      </w:r>
      <w:r w:rsidRPr="005856F3">
        <w:rPr>
          <w:rFonts w:ascii="Arial" w:hAnsi="Arial" w:cs="Arial"/>
          <w:b/>
          <w:sz w:val="20"/>
          <w:szCs w:val="20"/>
          <w:lang w:val="uk-UA"/>
        </w:rPr>
        <w:t>.202</w:t>
      </w:r>
      <w:r w:rsidR="00D6575C">
        <w:rPr>
          <w:rFonts w:ascii="Arial" w:hAnsi="Arial" w:cs="Arial"/>
          <w:b/>
          <w:sz w:val="20"/>
          <w:szCs w:val="20"/>
          <w:lang w:val="uk-UA"/>
        </w:rPr>
        <w:t>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C6F67" w:rsidRPr="000275C2" w:rsidRDefault="00725C9C" w:rsidP="007C6F67">
      <w:pPr>
        <w:jc w:val="both"/>
        <w:rPr>
          <w:lang w:val="uk-UA"/>
        </w:rPr>
      </w:pPr>
      <w:r w:rsidRPr="003E1783">
        <w:rPr>
          <w:rStyle w:val="cs7d567a251"/>
          <w:b w:val="0"/>
          <w:color w:val="000000" w:themeColor="text1"/>
          <w:lang w:val="uk-UA"/>
        </w:rPr>
        <w:t>1.</w:t>
      </w:r>
      <w:r w:rsidRPr="00725C9C">
        <w:rPr>
          <w:rStyle w:val="cs7d567a251"/>
          <w:color w:val="000000" w:themeColor="text1"/>
          <w:lang w:val="uk-UA"/>
        </w:rPr>
        <w:t xml:space="preserve"> </w:t>
      </w:r>
      <w:r w:rsidR="007C6F67" w:rsidRPr="000275C2">
        <w:rPr>
          <w:rFonts w:ascii="Arial" w:hAnsi="Arial" w:cs="Arial"/>
          <w:b/>
          <w:bCs/>
          <w:color w:val="000000" w:themeColor="text1"/>
          <w:sz w:val="20"/>
          <w:szCs w:val="20"/>
          <w:lang w:val="uk-UA"/>
        </w:rPr>
        <w:t>«</w:t>
      </w:r>
      <w:proofErr w:type="spellStart"/>
      <w:r w:rsidR="007C6F67" w:rsidRPr="000275C2">
        <w:rPr>
          <w:rFonts w:ascii="Arial" w:hAnsi="Arial" w:cs="Arial"/>
          <w:color w:val="000000" w:themeColor="text1"/>
          <w:sz w:val="20"/>
          <w:szCs w:val="20"/>
          <w:lang w:val="uk-UA"/>
        </w:rPr>
        <w:t>Рандомізоване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, плацебо-контрольоване, подвійне-сліпе клінічне дослідження 3 фази для оцінки безпечності та ефективності </w:t>
      </w:r>
      <w:proofErr w:type="spellStart"/>
      <w:r w:rsidR="007C6F67" w:rsidRPr="000275C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карріміцину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 для лікування важкої форми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COVID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>-19 у госпіталізованих пацієнтів</w:t>
      </w:r>
      <w:r w:rsidR="007C6F67" w:rsidRPr="000275C2">
        <w:rPr>
          <w:rFonts w:ascii="Arial" w:hAnsi="Arial" w:cs="Arial"/>
          <w:b/>
          <w:bCs/>
          <w:color w:val="102B56"/>
          <w:sz w:val="20"/>
          <w:szCs w:val="20"/>
          <w:lang w:val="uk-UA"/>
        </w:rPr>
        <w:t>»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, код дослідження </w:t>
      </w:r>
      <w:r w:rsidR="007C6F67" w:rsidRPr="000275C2">
        <w:rPr>
          <w:rFonts w:ascii="Arial" w:hAnsi="Arial" w:cs="Arial"/>
          <w:b/>
          <w:bCs/>
          <w:color w:val="000000"/>
          <w:sz w:val="20"/>
          <w:szCs w:val="20"/>
        </w:rPr>
        <w:t>TLKLXG</w:t>
      </w:r>
      <w:r w:rsidR="007C6F67" w:rsidRPr="000275C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202001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, фінальна версія 3.0 від 08 грудня 2020 року., спонсор - Шеньян </w:t>
      </w:r>
      <w:proofErr w:type="spellStart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>Тунлянь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 Груп Ко., </w:t>
      </w:r>
      <w:proofErr w:type="spellStart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>Лтд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., Китай /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Shenyang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7C6F67" w:rsidRPr="000275C2">
        <w:rPr>
          <w:rFonts w:ascii="Arial" w:hAnsi="Arial" w:cs="Arial"/>
          <w:color w:val="000000"/>
          <w:sz w:val="20"/>
          <w:szCs w:val="20"/>
        </w:rPr>
        <w:t>Tonglian</w:t>
      </w:r>
      <w:proofErr w:type="spellEnd"/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Group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Co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.,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Ltd</w:t>
      </w:r>
      <w:r w:rsidR="007C6F67" w:rsidRPr="000275C2">
        <w:rPr>
          <w:rFonts w:ascii="Arial" w:hAnsi="Arial" w:cs="Arial"/>
          <w:color w:val="000000"/>
          <w:sz w:val="20"/>
          <w:szCs w:val="20"/>
          <w:lang w:val="uk-UA"/>
        </w:rPr>
        <w:t xml:space="preserve">., </w:t>
      </w:r>
      <w:r w:rsidR="007C6F67" w:rsidRPr="000275C2">
        <w:rPr>
          <w:rFonts w:ascii="Arial" w:hAnsi="Arial" w:cs="Arial"/>
          <w:color w:val="000000"/>
          <w:sz w:val="20"/>
          <w:szCs w:val="20"/>
        </w:rPr>
        <w:t>China</w:t>
      </w:r>
    </w:p>
    <w:p w:rsidR="007C6F67" w:rsidRPr="000275C2" w:rsidRDefault="007C6F67" w:rsidP="007C6F67">
      <w:pPr>
        <w:rPr>
          <w:rFonts w:eastAsiaTheme="minorEastAsia"/>
          <w:lang w:val="uk-UA"/>
        </w:rPr>
      </w:pPr>
      <w:r w:rsidRPr="000275C2">
        <w:rPr>
          <w:rFonts w:ascii="Arial" w:eastAsiaTheme="minorEastAsia" w:hAnsi="Arial" w:cs="Arial"/>
          <w:color w:val="000000"/>
          <w:sz w:val="20"/>
          <w:szCs w:val="20"/>
          <w:lang w:val="uk-UA"/>
        </w:rPr>
        <w:t>Фаза - ІІІ</w:t>
      </w:r>
    </w:p>
    <w:p w:rsidR="007C6F67" w:rsidRDefault="007C6F67" w:rsidP="007C6F67">
      <w:pPr>
        <w:rPr>
          <w:rFonts w:ascii="Arial" w:eastAsiaTheme="minorEastAsia" w:hAnsi="Arial" w:cs="Arial"/>
          <w:color w:val="000000"/>
          <w:sz w:val="20"/>
          <w:szCs w:val="20"/>
          <w:lang w:val="uk-UA"/>
        </w:rPr>
      </w:pPr>
      <w:r w:rsidRPr="000275C2">
        <w:rPr>
          <w:rFonts w:ascii="Arial" w:eastAsiaTheme="minorEastAsia" w:hAnsi="Arial" w:cs="Arial"/>
          <w:color w:val="000000"/>
          <w:sz w:val="20"/>
          <w:szCs w:val="20"/>
          <w:lang w:val="uk-UA"/>
        </w:rPr>
        <w:t>Заявник - ТОВ «ПАРЕКСЕЛ Україна»</w:t>
      </w:r>
    </w:p>
    <w:p w:rsidR="007C6F67" w:rsidRPr="000275C2" w:rsidRDefault="007C6F67" w:rsidP="007C6F67">
      <w:pPr>
        <w:rPr>
          <w:rFonts w:asciiTheme="majorHAnsi" w:eastAsiaTheme="minorEastAsia" w:hAnsiTheme="majorHAnsi" w:cstheme="majorHAnsi"/>
          <w:sz w:val="20"/>
          <w:szCs w:val="20"/>
          <w:lang w:val="uk-UA"/>
        </w:rPr>
      </w:pPr>
      <w:bookmarkStart w:id="0" w:name="_GoBack"/>
      <w:bookmarkEnd w:id="0"/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7C6F67" w:rsidRPr="007C6F67" w:rsidTr="00BD1CF2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F67" w:rsidRPr="000275C2" w:rsidRDefault="007C6F67" w:rsidP="00BD1CF2">
            <w:pPr>
              <w:jc w:val="center"/>
              <w:rPr>
                <w:rFonts w:eastAsiaTheme="minorEastAsia"/>
                <w:color w:val="000000" w:themeColor="text1"/>
                <w:lang w:val="uk-UA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F67" w:rsidRPr="000275C2" w:rsidRDefault="007C6F67" w:rsidP="00BD1CF2">
            <w:pPr>
              <w:jc w:val="center"/>
              <w:rPr>
                <w:rFonts w:eastAsiaTheme="minorEastAsia"/>
                <w:color w:val="000000" w:themeColor="text1"/>
                <w:lang w:val="uk-UA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uk-UA"/>
              </w:rPr>
              <w:t>П.І.Б. відповідального дослідника</w:t>
            </w:r>
          </w:p>
          <w:p w:rsidR="007C6F67" w:rsidRPr="000275C2" w:rsidRDefault="007C6F67" w:rsidP="00BD1CF2">
            <w:pPr>
              <w:jc w:val="center"/>
              <w:rPr>
                <w:rFonts w:eastAsiaTheme="minorEastAsia"/>
                <w:color w:val="000000" w:themeColor="text1"/>
                <w:lang w:val="ru-RU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uk-UA"/>
              </w:rPr>
              <w:t xml:space="preserve">Назва місця проведення клінічного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uk-UA"/>
              </w:rPr>
              <w:t>випробув</w:t>
            </w: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ання</w:t>
            </w:r>
            <w:proofErr w:type="spellEnd"/>
          </w:p>
        </w:tc>
      </w:tr>
      <w:tr w:rsidR="007C6F67" w:rsidRPr="007C6F67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д.м.н., проф. Мороз Л.В.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Вінницька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міська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клінічна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лікарня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№1»,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інфекційне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м.Вінниця</w:t>
            </w:r>
            <w:proofErr w:type="spellEnd"/>
          </w:p>
        </w:tc>
      </w:tr>
      <w:tr w:rsidR="007C6F67" w:rsidRPr="007C6F67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к.м.н. Яковенко О.К.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Волинська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обласна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клінічна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лікарня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Волинської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обласної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інфекційне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№2, с. Тарасове,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Волинська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Луцький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7C6F67" w:rsidRPr="000275C2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лікар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Кобринська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О.Я.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некомерційне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Центральна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міська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клінічна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лікарня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Івано-Франківської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міської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ради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терапевтичне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№1, м.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Івано-Франківськ</w:t>
            </w:r>
            <w:proofErr w:type="spellEnd"/>
          </w:p>
        </w:tc>
      </w:tr>
      <w:tr w:rsidR="007C6F67" w:rsidRPr="007C6F67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д.м.н., проф.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Островський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М.М.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Івано-Франківський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обласний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фтизіопульмонологічний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Івано-Франківської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обласної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ради»,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пульмонології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№2, м.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Івано-Франківськ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7C6F67" w:rsidRPr="007C6F67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д.м.н. Романюк Л. І.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  <w:lang w:val="ru-RU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Київська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міська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клінічна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лікарня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№8»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виконавчого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органу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Київської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міської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ради (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Київської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міської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державної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адміністрації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алергологічне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 xml:space="preserve"> №2, м.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7C6F67" w:rsidRPr="000275C2" w:rsidTr="00BD1CF2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rPr>
                <w:rFonts w:eastAsiaTheme="minorEastAsia"/>
                <w:color w:val="000000" w:themeColor="text1"/>
              </w:rPr>
            </w:pPr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лікар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Боровик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В.М.</w:t>
            </w:r>
          </w:p>
          <w:p w:rsidR="007C6F67" w:rsidRPr="000275C2" w:rsidRDefault="007C6F67" w:rsidP="00BD1CF2">
            <w:pPr>
              <w:jc w:val="both"/>
              <w:rPr>
                <w:rFonts w:eastAsiaTheme="minorEastAsia"/>
                <w:color w:val="000000" w:themeColor="text1"/>
              </w:rPr>
            </w:pP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Комунальне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некомерційне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підприємство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Чернігівська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міська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лікарня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№2»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Чернігівської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міської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ради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терапевтичне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відділення</w:t>
            </w:r>
            <w:proofErr w:type="spellEnd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 xml:space="preserve">, м. </w:t>
            </w:r>
            <w:proofErr w:type="spellStart"/>
            <w:r w:rsidRPr="000275C2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</w:rPr>
              <w:t>Чернігів</w:t>
            </w:r>
            <w:proofErr w:type="spellEnd"/>
          </w:p>
        </w:tc>
      </w:tr>
    </w:tbl>
    <w:p w:rsidR="00951AD1" w:rsidRPr="007C6F67" w:rsidRDefault="00951AD1" w:rsidP="00C0426E">
      <w:pPr>
        <w:jc w:val="both"/>
        <w:rPr>
          <w:rFonts w:ascii="Arial" w:hAnsi="Arial" w:cs="Arial"/>
          <w:sz w:val="20"/>
          <w:szCs w:val="20"/>
        </w:rPr>
      </w:pPr>
    </w:p>
    <w:sectPr w:rsidR="00951AD1" w:rsidRPr="007C6F67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AD" w:rsidRDefault="009071A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071AD" w:rsidRDefault="009071A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67" w:rsidRPr="007C6F67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AD" w:rsidRDefault="009071A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071AD" w:rsidRDefault="009071A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7CDC8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12586B"/>
    <w:rsid w:val="00154D0F"/>
    <w:rsid w:val="00337E79"/>
    <w:rsid w:val="0037741F"/>
    <w:rsid w:val="003E1783"/>
    <w:rsid w:val="00405C68"/>
    <w:rsid w:val="00413568"/>
    <w:rsid w:val="0041523D"/>
    <w:rsid w:val="00432F39"/>
    <w:rsid w:val="004C7722"/>
    <w:rsid w:val="005A12B4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6A86"/>
    <w:rsid w:val="007C5F24"/>
    <w:rsid w:val="007C6F67"/>
    <w:rsid w:val="007E402B"/>
    <w:rsid w:val="008115BD"/>
    <w:rsid w:val="00861FEA"/>
    <w:rsid w:val="00886A32"/>
    <w:rsid w:val="009071AD"/>
    <w:rsid w:val="00951AD1"/>
    <w:rsid w:val="00A77E06"/>
    <w:rsid w:val="00AA402F"/>
    <w:rsid w:val="00B35362"/>
    <w:rsid w:val="00B56E92"/>
    <w:rsid w:val="00C0426E"/>
    <w:rsid w:val="00C5581F"/>
    <w:rsid w:val="00C93D70"/>
    <w:rsid w:val="00D0060A"/>
    <w:rsid w:val="00D57B11"/>
    <w:rsid w:val="00D6575C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F6ECBB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B874-654F-471B-88F8-A5207AB7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43</cp:revision>
  <cp:lastPrinted>2020-11-11T10:29:00Z</cp:lastPrinted>
  <dcterms:created xsi:type="dcterms:W3CDTF">2020-11-04T07:42:00Z</dcterms:created>
  <dcterms:modified xsi:type="dcterms:W3CDTF">2021-03-19T12:18:00Z</dcterms:modified>
</cp:coreProperties>
</file>