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21" w:rsidRDefault="00501821" w:rsidP="00501821">
      <w:pPr>
        <w:jc w:val="right"/>
        <w:rPr>
          <w:rFonts w:ascii="Arial" w:hAnsi="Arial" w:cs="Arial"/>
          <w:b/>
          <w:bCs/>
          <w:sz w:val="20"/>
          <w:szCs w:val="20"/>
          <w:lang w:val="en-US"/>
        </w:rPr>
      </w:pPr>
      <w:r>
        <w:rPr>
          <w:rFonts w:ascii="Arial" w:hAnsi="Arial" w:cs="Arial"/>
          <w:b/>
          <w:bCs/>
          <w:sz w:val="20"/>
          <w:szCs w:val="20"/>
        </w:rPr>
        <w:t>Додаток</w:t>
      </w:r>
      <w:r w:rsidR="00B959EE">
        <w:rPr>
          <w:rFonts w:ascii="Arial" w:hAnsi="Arial" w:cs="Arial"/>
          <w:b/>
          <w:bCs/>
          <w:sz w:val="20"/>
          <w:szCs w:val="20"/>
          <w:lang w:val="en-US"/>
        </w:rPr>
        <w:t xml:space="preserve"> </w:t>
      </w:r>
    </w:p>
    <w:p w:rsidR="00501821" w:rsidRDefault="00501821" w:rsidP="00501821">
      <w:pPr>
        <w:jc w:val="right"/>
        <w:rPr>
          <w:rFonts w:ascii="Arial" w:hAnsi="Arial" w:cs="Arial"/>
          <w:b/>
          <w:sz w:val="20"/>
          <w:szCs w:val="20"/>
          <w:lang w:eastAsia="ru-RU"/>
        </w:rPr>
      </w:pPr>
    </w:p>
    <w:p w:rsidR="00501821" w:rsidRDefault="00501821" w:rsidP="00501821">
      <w:pPr>
        <w:jc w:val="both"/>
        <w:rPr>
          <w:rFonts w:ascii="Arial" w:hAnsi="Arial" w:cs="Arial"/>
          <w:sz w:val="20"/>
          <w:szCs w:val="20"/>
          <w:lang w:eastAsia="de-DE"/>
        </w:rPr>
      </w:pPr>
      <w:r>
        <w:rPr>
          <w:rFonts w:ascii="Arial" w:hAnsi="Arial" w:cs="Arial"/>
          <w:b/>
          <w:bCs/>
          <w:sz w:val="20"/>
          <w:szCs w:val="20"/>
        </w:rPr>
        <w:t>«</w:t>
      </w:r>
      <w:r>
        <w:rPr>
          <w:rFonts w:ascii="Arial" w:hAnsi="Arial" w:cs="Arial"/>
          <w:b/>
          <w:sz w:val="20"/>
          <w:szCs w:val="20"/>
          <w:lang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rPr>
        <w:t>, розглянутих на засіданнях НЕР № 02 від 30.01.2020</w:t>
      </w:r>
      <w:r w:rsidR="00656099">
        <w:rPr>
          <w:rFonts w:ascii="Arial" w:hAnsi="Arial" w:cs="Arial"/>
          <w:b/>
          <w:sz w:val="20"/>
          <w:szCs w:val="20"/>
        </w:rPr>
        <w:t xml:space="preserve">, НТР          </w:t>
      </w:r>
      <w:r w:rsidRPr="001A66B9">
        <w:rPr>
          <w:rFonts w:ascii="Arial" w:hAnsi="Arial" w:cs="Arial"/>
          <w:b/>
          <w:sz w:val="20"/>
          <w:szCs w:val="20"/>
        </w:rPr>
        <w:t xml:space="preserve">№ </w:t>
      </w:r>
      <w:r>
        <w:rPr>
          <w:rFonts w:ascii="Arial" w:hAnsi="Arial" w:cs="Arial"/>
          <w:b/>
          <w:sz w:val="20"/>
          <w:szCs w:val="20"/>
        </w:rPr>
        <w:t xml:space="preserve">04 від 30.01.2020, </w:t>
      </w:r>
      <w:r>
        <w:rPr>
          <w:rFonts w:ascii="Arial" w:hAnsi="Arial" w:cs="Arial"/>
          <w:b/>
          <w:sz w:val="20"/>
          <w:szCs w:val="20"/>
          <w:lang w:eastAsia="ru-RU"/>
        </w:rPr>
        <w:t>на які були отримані позитивні висновки експертів</w:t>
      </w:r>
      <w:r w:rsidRPr="00060E1C">
        <w:rPr>
          <w:rFonts w:ascii="Arial" w:hAnsi="Arial" w:cs="Arial"/>
          <w:b/>
          <w:bCs/>
          <w:sz w:val="20"/>
          <w:szCs w:val="20"/>
          <w:lang w:eastAsia="ru-RU"/>
        </w:rPr>
        <w:t>»</w:t>
      </w:r>
    </w:p>
    <w:p w:rsidR="00F81882" w:rsidRDefault="00F81882">
      <w:pPr>
        <w:pStyle w:val="a7"/>
        <w:ind w:right="-5"/>
        <w:jc w:val="both"/>
        <w:rPr>
          <w:rFonts w:asciiTheme="majorHAnsi" w:hAnsiTheme="majorHAnsi" w:cstheme="majorHAnsi"/>
          <w:bCs/>
          <w:sz w:val="20"/>
          <w:szCs w:val="20"/>
        </w:rPr>
      </w:pPr>
    </w:p>
    <w:p w:rsidR="00F81882" w:rsidRPr="0056131A" w:rsidRDefault="00DB14C0" w:rsidP="00DB14C0">
      <w:pPr>
        <w:jc w:val="both"/>
        <w:rPr>
          <w:rStyle w:val="cs80d9435b1"/>
        </w:rPr>
      </w:pPr>
      <w:r w:rsidRPr="00DB14C0">
        <w:rPr>
          <w:rStyle w:val="cs9f0a40401"/>
          <w:b/>
        </w:rPr>
        <w:t>1.</w:t>
      </w:r>
      <w:r w:rsidRPr="00DB14C0">
        <w:rPr>
          <w:rStyle w:val="cs9f0a40401"/>
        </w:rPr>
        <w:t xml:space="preserve"> </w:t>
      </w:r>
      <w:r w:rsidR="00F81882" w:rsidRPr="0056131A">
        <w:rPr>
          <w:rStyle w:val="cs9f0a40401"/>
        </w:rPr>
        <w:t xml:space="preserve">Ефективність та безпечність препарату </w:t>
      </w:r>
      <w:r w:rsidR="00F81882">
        <w:rPr>
          <w:rStyle w:val="cs9b006261"/>
          <w:lang w:val="en-US"/>
        </w:rPr>
        <w:t>M</w:t>
      </w:r>
      <w:r w:rsidR="00F81882" w:rsidRPr="0056131A">
        <w:rPr>
          <w:rStyle w:val="cs9b006261"/>
        </w:rPr>
        <w:t>281</w:t>
      </w:r>
      <w:r w:rsidR="00F81882" w:rsidRPr="0056131A">
        <w:rPr>
          <w:rStyle w:val="cs9f0a40401"/>
        </w:rPr>
        <w:t xml:space="preserve"> у дорослих пацієнтів з аутоімунною гемолітичною анемією з тепловими антитілами: багатоцентрове, рандомізоване, подвійне сліпе, плацебо-контрольоване дослідження, код дослідження </w:t>
      </w:r>
      <w:r w:rsidR="00F81882">
        <w:rPr>
          <w:rStyle w:val="cs9b006261"/>
          <w:lang w:val="en-US"/>
        </w:rPr>
        <w:t>MOM</w:t>
      </w:r>
      <w:r w:rsidR="00F81882" w:rsidRPr="0056131A">
        <w:rPr>
          <w:rStyle w:val="cs9b006261"/>
        </w:rPr>
        <w:t>-</w:t>
      </w:r>
      <w:r w:rsidR="00F81882">
        <w:rPr>
          <w:rStyle w:val="cs9b006261"/>
          <w:lang w:val="en-US"/>
        </w:rPr>
        <w:t>M</w:t>
      </w:r>
      <w:r w:rsidR="00F81882" w:rsidRPr="0056131A">
        <w:rPr>
          <w:rStyle w:val="cs9b006261"/>
        </w:rPr>
        <w:t>281-006</w:t>
      </w:r>
      <w:r w:rsidR="00F81882" w:rsidRPr="0056131A">
        <w:rPr>
          <w:rStyle w:val="cs9f0a40401"/>
        </w:rPr>
        <w:t>, версія з поправкою 1.3 від 08 серпня 2019 року, спонсор - Момента Фармасьютікалс, Інк., США (Момента Фармасьютікалс, США)/</w:t>
      </w:r>
      <w:r w:rsidR="00F81882">
        <w:rPr>
          <w:rStyle w:val="cs9f0a40401"/>
          <w:lang w:val="en-US"/>
        </w:rPr>
        <w:t>Momenta</w:t>
      </w:r>
      <w:r w:rsidR="00F81882" w:rsidRPr="0056131A">
        <w:rPr>
          <w:rStyle w:val="cs9f0a40401"/>
        </w:rPr>
        <w:t xml:space="preserve"> </w:t>
      </w:r>
      <w:r w:rsidR="00F81882">
        <w:rPr>
          <w:rStyle w:val="cs9f0a40401"/>
          <w:lang w:val="en-US"/>
        </w:rPr>
        <w:t>Pharmaceuticals</w:t>
      </w:r>
      <w:r w:rsidR="00F81882" w:rsidRPr="0056131A">
        <w:rPr>
          <w:rStyle w:val="cs9f0a40401"/>
        </w:rPr>
        <w:t xml:space="preserve">, </w:t>
      </w:r>
      <w:r w:rsidR="00F81882">
        <w:rPr>
          <w:rStyle w:val="cs9f0a40401"/>
          <w:lang w:val="en-US"/>
        </w:rPr>
        <w:t>Inc</w:t>
      </w:r>
      <w:r w:rsidR="00F81882" w:rsidRPr="0056131A">
        <w:rPr>
          <w:rStyle w:val="cs9f0a40401"/>
        </w:rPr>
        <w:t xml:space="preserve">., </w:t>
      </w:r>
      <w:r w:rsidR="00F81882">
        <w:rPr>
          <w:rStyle w:val="cs9f0a40401"/>
          <w:lang w:val="en-US"/>
        </w:rPr>
        <w:t>USA</w:t>
      </w:r>
      <w:r w:rsidR="00F81882" w:rsidRPr="0056131A">
        <w:rPr>
          <w:rStyle w:val="cs9f0a40401"/>
        </w:rPr>
        <w:t xml:space="preserve"> (</w:t>
      </w:r>
      <w:r w:rsidR="00F81882">
        <w:rPr>
          <w:rStyle w:val="cs9f0a40401"/>
          <w:lang w:val="en-US"/>
        </w:rPr>
        <w:t>Momenta</w:t>
      </w:r>
      <w:r w:rsidR="00F81882" w:rsidRPr="0056131A">
        <w:rPr>
          <w:rStyle w:val="cs9f0a40401"/>
        </w:rPr>
        <w:t xml:space="preserve"> </w:t>
      </w:r>
      <w:r w:rsidR="00F81882">
        <w:rPr>
          <w:rStyle w:val="cs9f0a40401"/>
          <w:lang w:val="en-US"/>
        </w:rPr>
        <w:t>Pharmaceuticals</w:t>
      </w:r>
      <w:r w:rsidR="00F81882" w:rsidRPr="0056131A">
        <w:rPr>
          <w:rStyle w:val="cs9f0a40401"/>
        </w:rPr>
        <w:t xml:space="preserve">, </w:t>
      </w:r>
      <w:r w:rsidR="00F81882">
        <w:rPr>
          <w:rStyle w:val="cs9f0a40401"/>
          <w:lang w:val="en-US"/>
        </w:rPr>
        <w:t>USA</w:t>
      </w:r>
      <w:r w:rsidR="00F81882" w:rsidRPr="0056131A">
        <w:rPr>
          <w:rStyle w:val="cs9f0a40401"/>
        </w:rPr>
        <w:t>)</w:t>
      </w:r>
    </w:p>
    <w:p w:rsidR="00F81882" w:rsidRDefault="00F81882">
      <w:pPr>
        <w:pStyle w:val="cs80d9435b"/>
      </w:pPr>
      <w:r w:rsidRPr="0056131A">
        <w:rPr>
          <w:rStyle w:val="cs9f0a40401"/>
        </w:rPr>
        <w:t xml:space="preserve">Фаза </w:t>
      </w:r>
      <w:r w:rsidR="0014198E">
        <w:rPr>
          <w:rStyle w:val="cs9f0a40401"/>
        </w:rPr>
        <w:t>–</w:t>
      </w:r>
      <w:r w:rsidRPr="0056131A">
        <w:rPr>
          <w:rStyle w:val="cs9f0a40401"/>
        </w:rPr>
        <w:t xml:space="preserve"> ІІ</w:t>
      </w:r>
      <w:r w:rsidR="0014198E">
        <w:rPr>
          <w:rStyle w:val="cs9f0a40401"/>
        </w:rPr>
        <w:t>/</w:t>
      </w:r>
      <w:r w:rsidRPr="0056131A">
        <w:rPr>
          <w:rStyle w:val="cs9f0a40401"/>
        </w:rPr>
        <w:t>ІІІ</w:t>
      </w:r>
    </w:p>
    <w:p w:rsidR="00F81882" w:rsidRDefault="00F81882">
      <w:pPr>
        <w:pStyle w:val="cs80d9435b"/>
        <w:rPr>
          <w:rStyle w:val="cs9f0a40401"/>
        </w:rPr>
      </w:pPr>
      <w:r w:rsidRPr="0056131A">
        <w:rPr>
          <w:rStyle w:val="cs9f0a40401"/>
        </w:rPr>
        <w:t>Заявник - ТОВАРИСТВО З ОБМЕЖЕНОЮ ВІДПОВІДАЛЬНІСТЮ «ФАРМАСЬЮТІКАЛ РІСЕРЧ АССОУШИЕЙТС УКРАЇНА» (ТОВ «ФРА УКРАЇНА»)</w:t>
      </w:r>
    </w:p>
    <w:p w:rsidR="0056131A" w:rsidRPr="0056131A" w:rsidRDefault="0056131A">
      <w:pPr>
        <w:pStyle w:val="cs80d9435b"/>
        <w:rPr>
          <w:rFonts w:asciiTheme="majorHAnsi" w:hAnsiTheme="majorHAnsi" w:cstheme="majorHAnsi"/>
          <w:sz w:val="20"/>
          <w:szCs w:val="20"/>
        </w:rPr>
      </w:pPr>
    </w:p>
    <w:p w:rsidR="0056131A" w:rsidRDefault="00F81882" w:rsidP="0056131A">
      <w:pPr>
        <w:ind w:left="360"/>
        <w:jc w:val="center"/>
        <w:rPr>
          <w:rFonts w:ascii="Arial" w:hAnsi="Arial" w:cs="Arial"/>
          <w:b/>
          <w:bCs/>
          <w:sz w:val="20"/>
          <w:szCs w:val="20"/>
        </w:rPr>
      </w:pPr>
      <w:r>
        <w:rPr>
          <w:rStyle w:val="cs9f0a40401"/>
          <w:lang w:val="en-US"/>
        </w:rPr>
        <w:t> </w:t>
      </w:r>
    </w:p>
    <w:p w:rsidR="00F81882" w:rsidRPr="0056131A" w:rsidRDefault="00F81882">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843"/>
        <w:gridCol w:w="8788"/>
      </w:tblGrid>
      <w:tr w:rsidR="0056131A" w:rsidRPr="0056131A" w:rsidTr="0056131A">
        <w:tc>
          <w:tcPr>
            <w:tcW w:w="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color w:val="000000" w:themeColor="text1"/>
              </w:rPr>
            </w:pPr>
            <w:r w:rsidRPr="0056131A">
              <w:rPr>
                <w:rStyle w:val="cs9f0a40401"/>
                <w:color w:val="000000" w:themeColor="text1"/>
              </w:rPr>
              <w:t>№</w:t>
            </w:r>
          </w:p>
          <w:p w:rsidR="00F81882" w:rsidRPr="0056131A" w:rsidRDefault="00F81882">
            <w:pPr>
              <w:pStyle w:val="cs2e86d3a6"/>
              <w:rPr>
                <w:color w:val="000000" w:themeColor="text1"/>
              </w:rPr>
            </w:pPr>
            <w:r w:rsidRPr="0056131A">
              <w:rPr>
                <w:rStyle w:val="cs9f0a40401"/>
                <w:color w:val="000000" w:themeColor="text1"/>
              </w:rPr>
              <w:t>п/п</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color w:val="000000" w:themeColor="text1"/>
              </w:rPr>
            </w:pPr>
            <w:r w:rsidRPr="0056131A">
              <w:rPr>
                <w:rStyle w:val="cs9f0a40401"/>
                <w:color w:val="000000" w:themeColor="text1"/>
              </w:rPr>
              <w:t>П.</w:t>
            </w:r>
            <w:r>
              <w:rPr>
                <w:rStyle w:val="cs9f0a40401"/>
                <w:color w:val="000000" w:themeColor="text1"/>
              </w:rPr>
              <w:t>І.Б. відповідального дослідника</w:t>
            </w:r>
          </w:p>
          <w:p w:rsidR="00F81882" w:rsidRPr="0056131A" w:rsidRDefault="00F81882">
            <w:pPr>
              <w:pStyle w:val="cs2e86d3a6"/>
              <w:rPr>
                <w:color w:val="000000" w:themeColor="text1"/>
              </w:rPr>
            </w:pPr>
            <w:r w:rsidRPr="0056131A">
              <w:rPr>
                <w:rStyle w:val="csa699bcf11"/>
                <w:color w:val="000000" w:themeColor="text1"/>
              </w:rPr>
              <w:t>Назва місця проведення клінічного випробування</w:t>
            </w:r>
          </w:p>
        </w:tc>
      </w:tr>
      <w:tr w:rsidR="0056131A" w:rsidRPr="0056131A" w:rsidTr="0056131A">
        <w:trPr>
          <w:trHeight w:val="486"/>
        </w:trPr>
        <w:tc>
          <w:tcPr>
            <w:tcW w:w="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color w:val="000000" w:themeColor="text1"/>
              </w:rPr>
            </w:pPr>
            <w:r w:rsidRPr="0056131A">
              <w:rPr>
                <w:rStyle w:val="cs9f0a40401"/>
                <w:color w:val="000000" w:themeColor="text1"/>
              </w:rPr>
              <w:t>1.</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color w:val="000000" w:themeColor="text1"/>
              </w:rPr>
            </w:pPr>
            <w:r w:rsidRPr="0056131A">
              <w:rPr>
                <w:rStyle w:val="csa699bcf11"/>
                <w:color w:val="000000" w:themeColor="text1"/>
              </w:rPr>
              <w:t>лікар Вибирана Р.Й.</w:t>
            </w:r>
          </w:p>
          <w:p w:rsidR="00F81882" w:rsidRPr="0056131A" w:rsidRDefault="00F81882">
            <w:pPr>
              <w:pStyle w:val="cs80d9435b"/>
              <w:rPr>
                <w:color w:val="000000" w:themeColor="text1"/>
              </w:rPr>
            </w:pPr>
            <w:r w:rsidRPr="0056131A">
              <w:rPr>
                <w:rStyle w:val="csa699bcf11"/>
                <w:color w:val="000000" w:themeColor="text1"/>
              </w:rPr>
              <w:t xml:space="preserve">Комунальне некомерційне підприємство </w:t>
            </w:r>
            <w:r w:rsidRPr="0056131A">
              <w:rPr>
                <w:rStyle w:val="cs7d567a251"/>
                <w:color w:val="000000" w:themeColor="text1"/>
              </w:rPr>
              <w:t>«</w:t>
            </w:r>
            <w:r w:rsidRPr="0056131A">
              <w:rPr>
                <w:rStyle w:val="csa699bcf11"/>
                <w:color w:val="000000" w:themeColor="text1"/>
              </w:rPr>
              <w:t>Тернопільська університетська лікарня</w:t>
            </w:r>
            <w:r w:rsidRPr="0056131A">
              <w:rPr>
                <w:rStyle w:val="cs9f0a40401"/>
                <w:color w:val="000000" w:themeColor="text1"/>
              </w:rPr>
              <w:t>»</w:t>
            </w:r>
            <w:r w:rsidRPr="0056131A">
              <w:rPr>
                <w:rStyle w:val="csa699bcf11"/>
                <w:color w:val="000000" w:themeColor="text1"/>
              </w:rPr>
              <w:t xml:space="preserve"> Тернопільської обласної ради, гематологічне відділення, м. Тернопіль</w:t>
            </w:r>
          </w:p>
        </w:tc>
      </w:tr>
      <w:tr w:rsidR="0056131A" w:rsidRPr="0056131A" w:rsidTr="0056131A">
        <w:trPr>
          <w:trHeight w:val="486"/>
        </w:trPr>
        <w:tc>
          <w:tcPr>
            <w:tcW w:w="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color w:val="000000" w:themeColor="text1"/>
              </w:rPr>
            </w:pPr>
            <w:r w:rsidRPr="0056131A">
              <w:rPr>
                <w:rStyle w:val="cs9f0a40401"/>
                <w:color w:val="000000" w:themeColor="text1"/>
              </w:rPr>
              <w:t>2.</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color w:val="000000" w:themeColor="text1"/>
              </w:rPr>
            </w:pPr>
            <w:r w:rsidRPr="0056131A">
              <w:rPr>
                <w:rStyle w:val="csa699bcf11"/>
                <w:color w:val="000000" w:themeColor="text1"/>
              </w:rPr>
              <w:t>лікар Пилипенко Г.В.</w:t>
            </w:r>
          </w:p>
          <w:p w:rsidR="00F81882" w:rsidRPr="0056131A" w:rsidRDefault="00F81882">
            <w:pPr>
              <w:pStyle w:val="cs80d9435b"/>
              <w:rPr>
                <w:color w:val="000000" w:themeColor="text1"/>
              </w:rPr>
            </w:pPr>
            <w:r w:rsidRPr="0056131A">
              <w:rPr>
                <w:rStyle w:val="csa699bcf11"/>
                <w:color w:val="000000" w:themeColor="text1"/>
              </w:rPr>
              <w:t xml:space="preserve">Комунальне некомерційне підприємство </w:t>
            </w:r>
            <w:r w:rsidRPr="0056131A">
              <w:rPr>
                <w:rStyle w:val="cs7d567a251"/>
                <w:color w:val="000000" w:themeColor="text1"/>
              </w:rPr>
              <w:t>«</w:t>
            </w:r>
            <w:r w:rsidRPr="0056131A">
              <w:rPr>
                <w:rStyle w:val="csa699bcf11"/>
                <w:color w:val="000000" w:themeColor="text1"/>
              </w:rPr>
              <w:t>Черкаський обласний онкологічний диспансер Черкаської обласної ради</w:t>
            </w:r>
            <w:r w:rsidRPr="0056131A">
              <w:rPr>
                <w:rStyle w:val="cs9f0a40401"/>
                <w:color w:val="000000" w:themeColor="text1"/>
              </w:rPr>
              <w:t>»</w:t>
            </w:r>
            <w:r w:rsidRPr="0056131A">
              <w:rPr>
                <w:rStyle w:val="csa699bcf11"/>
                <w:color w:val="000000" w:themeColor="text1"/>
              </w:rPr>
              <w:t xml:space="preserve">, Обласний лікувально-діагностичний гематологічний центр, </w:t>
            </w:r>
            <w:r w:rsidR="006E095B">
              <w:rPr>
                <w:rStyle w:val="csa699bcf11"/>
                <w:color w:val="000000" w:themeColor="text1"/>
              </w:rPr>
              <w:t xml:space="preserve">           </w:t>
            </w:r>
            <w:r w:rsidRPr="0056131A">
              <w:rPr>
                <w:rStyle w:val="csa699bcf11"/>
                <w:color w:val="000000" w:themeColor="text1"/>
              </w:rPr>
              <w:t>м. Черкаси</w:t>
            </w:r>
          </w:p>
        </w:tc>
      </w:tr>
      <w:tr w:rsidR="0056131A" w:rsidRPr="0056131A" w:rsidTr="0056131A">
        <w:trPr>
          <w:trHeight w:val="486"/>
        </w:trPr>
        <w:tc>
          <w:tcPr>
            <w:tcW w:w="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color w:val="000000" w:themeColor="text1"/>
              </w:rPr>
            </w:pPr>
            <w:r w:rsidRPr="0056131A">
              <w:rPr>
                <w:rStyle w:val="cs9f0a40401"/>
                <w:color w:val="000000" w:themeColor="text1"/>
              </w:rPr>
              <w:t>3.</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color w:val="000000" w:themeColor="text1"/>
              </w:rPr>
            </w:pPr>
            <w:r w:rsidRPr="0056131A">
              <w:rPr>
                <w:rStyle w:val="csa699bcf11"/>
                <w:color w:val="000000" w:themeColor="text1"/>
              </w:rPr>
              <w:t>лікар Селіна І.О.</w:t>
            </w:r>
          </w:p>
          <w:p w:rsidR="00F81882" w:rsidRPr="0056131A" w:rsidRDefault="00F81882">
            <w:pPr>
              <w:pStyle w:val="cs80d9435b"/>
              <w:rPr>
                <w:color w:val="000000" w:themeColor="text1"/>
              </w:rPr>
            </w:pPr>
            <w:r w:rsidRPr="0056131A">
              <w:rPr>
                <w:rStyle w:val="csa699bcf11"/>
                <w:color w:val="000000" w:themeColor="text1"/>
              </w:rPr>
              <w:t xml:space="preserve">Комунальний заклад </w:t>
            </w:r>
            <w:r w:rsidRPr="0056131A">
              <w:rPr>
                <w:rStyle w:val="cs7d567a251"/>
                <w:color w:val="000000" w:themeColor="text1"/>
              </w:rPr>
              <w:t>«</w:t>
            </w:r>
            <w:r w:rsidRPr="0056131A">
              <w:rPr>
                <w:rStyle w:val="csa699bcf11"/>
                <w:color w:val="000000" w:themeColor="text1"/>
              </w:rPr>
              <w:t>Міська клінічна лікарня № 4</w:t>
            </w:r>
            <w:r w:rsidRPr="0056131A">
              <w:rPr>
                <w:rStyle w:val="cs9f0a40401"/>
                <w:color w:val="000000" w:themeColor="text1"/>
              </w:rPr>
              <w:t>»</w:t>
            </w:r>
            <w:r w:rsidRPr="0056131A">
              <w:rPr>
                <w:rStyle w:val="csa699bcf11"/>
                <w:color w:val="000000" w:themeColor="text1"/>
              </w:rPr>
              <w:t xml:space="preserve"> Дніпровської міської ради</w:t>
            </w:r>
            <w:r w:rsidRPr="0056131A">
              <w:rPr>
                <w:rStyle w:val="cs9f0a40401"/>
                <w:color w:val="000000" w:themeColor="text1"/>
              </w:rPr>
              <w:t>»</w:t>
            </w:r>
            <w:r w:rsidRPr="0056131A">
              <w:rPr>
                <w:rStyle w:val="csa699bcf11"/>
                <w:color w:val="000000" w:themeColor="text1"/>
              </w:rPr>
              <w:t>, міський гематологічний центр, м. Дніпро</w:t>
            </w:r>
          </w:p>
        </w:tc>
      </w:tr>
      <w:tr w:rsidR="0056131A" w:rsidRPr="0056131A" w:rsidTr="0056131A">
        <w:trPr>
          <w:trHeight w:val="486"/>
        </w:trPr>
        <w:tc>
          <w:tcPr>
            <w:tcW w:w="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color w:val="000000" w:themeColor="text1"/>
              </w:rPr>
            </w:pPr>
            <w:r w:rsidRPr="0056131A">
              <w:rPr>
                <w:rStyle w:val="cs9f0a40401"/>
                <w:color w:val="000000" w:themeColor="text1"/>
              </w:rPr>
              <w:t>4.</w:t>
            </w:r>
          </w:p>
        </w:tc>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color w:val="000000" w:themeColor="text1"/>
              </w:rPr>
            </w:pPr>
            <w:r w:rsidRPr="0056131A">
              <w:rPr>
                <w:rStyle w:val="csa699bcf11"/>
                <w:color w:val="000000" w:themeColor="text1"/>
              </w:rPr>
              <w:t>д.м.н., проф. Сівкович С.О.</w:t>
            </w:r>
          </w:p>
          <w:p w:rsidR="00F81882" w:rsidRPr="0056131A" w:rsidRDefault="00F81882">
            <w:pPr>
              <w:pStyle w:val="cs80d9435b"/>
              <w:rPr>
                <w:color w:val="000000" w:themeColor="text1"/>
              </w:rPr>
            </w:pPr>
            <w:r w:rsidRPr="0056131A">
              <w:rPr>
                <w:rStyle w:val="csa699bcf11"/>
                <w:color w:val="000000" w:themeColor="text1"/>
              </w:rPr>
              <w:t>Київська міська клінічна лікарня № 9, Київський міський гематологічний центр на базі гематологічного відділення №1, м. Київ</w:t>
            </w:r>
          </w:p>
        </w:tc>
      </w:tr>
    </w:tbl>
    <w:p w:rsidR="00F81882" w:rsidRPr="0056131A" w:rsidRDefault="00F81882">
      <w:pPr>
        <w:pStyle w:val="cs80d9435b"/>
      </w:pPr>
      <w:r>
        <w:rPr>
          <w:rStyle w:val="cs9f0a40401"/>
          <w:lang w:val="en-US"/>
        </w:rPr>
        <w:t> </w:t>
      </w:r>
    </w:p>
    <w:p w:rsidR="00F81882" w:rsidRDefault="00F81882">
      <w:pPr>
        <w:jc w:val="both"/>
        <w:rPr>
          <w:rFonts w:asciiTheme="majorHAnsi" w:hAnsiTheme="majorHAnsi" w:cstheme="majorHAnsi"/>
          <w:bCs/>
          <w:sz w:val="20"/>
          <w:szCs w:val="20"/>
        </w:rPr>
      </w:pPr>
    </w:p>
    <w:p w:rsidR="00F81882" w:rsidRPr="00501821" w:rsidRDefault="00DB14C0" w:rsidP="00DB14C0">
      <w:pPr>
        <w:jc w:val="both"/>
        <w:rPr>
          <w:rStyle w:val="cs80d9435b2"/>
        </w:rPr>
      </w:pPr>
      <w:r w:rsidRPr="00DB14C0">
        <w:rPr>
          <w:rStyle w:val="cs9f0a40402"/>
          <w:b/>
        </w:rPr>
        <w:t>2.</w:t>
      </w:r>
      <w:r w:rsidRPr="00DB14C0">
        <w:rPr>
          <w:rStyle w:val="cs9f0a40402"/>
        </w:rPr>
        <w:t xml:space="preserve"> </w:t>
      </w:r>
      <w:r w:rsidR="00F81882" w:rsidRPr="0056131A">
        <w:rPr>
          <w:rStyle w:val="cs9f0a40402"/>
        </w:rPr>
        <w:t xml:space="preserve">«Відкрите когортне дослідження пошукового аналізу дози, що оцінює ефективність та безпеку </w:t>
      </w:r>
      <w:r w:rsidR="00F81882" w:rsidRPr="0056131A">
        <w:rPr>
          <w:rStyle w:val="cs9b006262"/>
        </w:rPr>
        <w:t>воклоспорину</w:t>
      </w:r>
      <w:r w:rsidR="00F81882" w:rsidRPr="0056131A">
        <w:rPr>
          <w:rStyle w:val="cs9f0a40402"/>
        </w:rPr>
        <w:t xml:space="preserve"> у досягненні повної або часткової ремісії протеїнурії у пацієнтів з фокально-сегментарним гломерулосклерозом», код дослідження </w:t>
      </w:r>
      <w:r w:rsidR="00F81882">
        <w:rPr>
          <w:rStyle w:val="cs9b006262"/>
          <w:lang w:val="en-US"/>
        </w:rPr>
        <w:t>AUR</w:t>
      </w:r>
      <w:r w:rsidR="00F81882" w:rsidRPr="0056131A">
        <w:rPr>
          <w:rStyle w:val="cs9b006262"/>
        </w:rPr>
        <w:t>-</w:t>
      </w:r>
      <w:r w:rsidR="00F81882">
        <w:rPr>
          <w:rStyle w:val="cs9b006262"/>
          <w:lang w:val="en-US"/>
        </w:rPr>
        <w:t>VCS</w:t>
      </w:r>
      <w:r w:rsidR="00F81882" w:rsidRPr="0056131A">
        <w:rPr>
          <w:rStyle w:val="cs9b006262"/>
        </w:rPr>
        <w:t>-2017-03</w:t>
      </w:r>
      <w:r w:rsidR="00F81882" w:rsidRPr="0056131A">
        <w:rPr>
          <w:rStyle w:val="cs9f0a40402"/>
        </w:rPr>
        <w:t xml:space="preserve">, версія 3.0 (з інкорпорованою поправкою </w:t>
      </w:r>
      <w:r w:rsidR="00F81882" w:rsidRPr="00501821">
        <w:rPr>
          <w:rStyle w:val="cs9f0a40402"/>
        </w:rPr>
        <w:t xml:space="preserve">2) від 31 травня 2019, спонсор - </w:t>
      </w:r>
      <w:r w:rsidR="00F81882">
        <w:rPr>
          <w:rStyle w:val="cs9f0a40402"/>
          <w:lang w:val="en-US"/>
        </w:rPr>
        <w:t>Aurinia</w:t>
      </w:r>
      <w:r w:rsidR="00F81882" w:rsidRPr="00501821">
        <w:rPr>
          <w:rStyle w:val="cs9f0a40402"/>
        </w:rPr>
        <w:t xml:space="preserve"> </w:t>
      </w:r>
      <w:r w:rsidR="00F81882">
        <w:rPr>
          <w:rStyle w:val="cs9f0a40402"/>
          <w:lang w:val="en-US"/>
        </w:rPr>
        <w:t>Pharmaceuticals</w:t>
      </w:r>
      <w:r w:rsidR="00F81882" w:rsidRPr="00501821">
        <w:rPr>
          <w:rStyle w:val="cs9f0a40402"/>
        </w:rPr>
        <w:t xml:space="preserve"> </w:t>
      </w:r>
      <w:r w:rsidR="00F81882">
        <w:rPr>
          <w:rStyle w:val="cs9f0a40402"/>
          <w:lang w:val="en-US"/>
        </w:rPr>
        <w:t>Inc</w:t>
      </w:r>
      <w:r w:rsidR="00F81882" w:rsidRPr="00501821">
        <w:rPr>
          <w:rStyle w:val="cs9f0a40402"/>
        </w:rPr>
        <w:t xml:space="preserve">. (Ауринія Фармасьютикалз Інк.), </w:t>
      </w:r>
      <w:r w:rsidR="00F81882">
        <w:rPr>
          <w:rStyle w:val="cs9f0a40402"/>
          <w:lang w:val="en-US"/>
        </w:rPr>
        <w:t>Canada</w:t>
      </w:r>
    </w:p>
    <w:p w:rsidR="00F81882" w:rsidRDefault="00F81882">
      <w:pPr>
        <w:pStyle w:val="cs80d9435b"/>
      </w:pPr>
      <w:r w:rsidRPr="00F72A3B">
        <w:rPr>
          <w:rStyle w:val="cs9f0a40402"/>
        </w:rPr>
        <w:t>Фаза - ІІ</w:t>
      </w:r>
    </w:p>
    <w:p w:rsidR="00F81882" w:rsidRDefault="00F81882">
      <w:pPr>
        <w:pStyle w:val="cs80d9435b"/>
        <w:rPr>
          <w:rStyle w:val="cs9f0a40402"/>
          <w:lang w:val="ru-RU"/>
        </w:rPr>
      </w:pPr>
      <w:r w:rsidRPr="0056131A">
        <w:rPr>
          <w:rStyle w:val="cs9f0a40402"/>
          <w:lang w:val="ru-RU"/>
        </w:rPr>
        <w:t>Заявник - Товариство з обмеженою відповідальністю «Кромосфарма Україна»</w:t>
      </w:r>
    </w:p>
    <w:p w:rsidR="00656099" w:rsidRDefault="00656099">
      <w:pPr>
        <w:pStyle w:val="cs80d9435b"/>
        <w:rPr>
          <w:rStyle w:val="cs9f0a40402"/>
          <w:lang w:val="ru-RU"/>
        </w:rPr>
      </w:pPr>
    </w:p>
    <w:p w:rsidR="00656099" w:rsidRDefault="00656099">
      <w:pPr>
        <w:pStyle w:val="cs80d9435b"/>
        <w:rPr>
          <w:rStyle w:val="cs9f0a40402"/>
          <w:lang w:val="ru-RU"/>
        </w:rPr>
      </w:pPr>
    </w:p>
    <w:tbl>
      <w:tblPr>
        <w:tblW w:w="9631" w:type="dxa"/>
        <w:tblCellMar>
          <w:left w:w="0" w:type="dxa"/>
          <w:right w:w="0" w:type="dxa"/>
        </w:tblCellMar>
        <w:tblLook w:val="04A0" w:firstRow="1" w:lastRow="0" w:firstColumn="1" w:lastColumn="0" w:noHBand="0" w:noVBand="1"/>
      </w:tblPr>
      <w:tblGrid>
        <w:gridCol w:w="523"/>
        <w:gridCol w:w="9108"/>
      </w:tblGrid>
      <w:tr w:rsidR="00656099" w:rsidRPr="0056131A" w:rsidTr="00DB14C0">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6099" w:rsidRPr="0056131A" w:rsidRDefault="00656099" w:rsidP="00DB14C0">
            <w:pPr>
              <w:pStyle w:val="cs2e86d3a6"/>
            </w:pPr>
            <w:r w:rsidRPr="0056131A">
              <w:rPr>
                <w:rStyle w:val="cs9b006262"/>
                <w:b w:val="0"/>
              </w:rPr>
              <w:t>№ п/п</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56099" w:rsidRPr="0056131A" w:rsidRDefault="00656099" w:rsidP="00DB14C0">
            <w:pPr>
              <w:pStyle w:val="cs2e86d3a6"/>
            </w:pPr>
            <w:r w:rsidRPr="0056131A">
              <w:rPr>
                <w:rStyle w:val="cs9b006262"/>
                <w:b w:val="0"/>
              </w:rPr>
              <w:t>П.</w:t>
            </w:r>
            <w:r>
              <w:rPr>
                <w:rStyle w:val="cs9b006262"/>
                <w:b w:val="0"/>
              </w:rPr>
              <w:t>І.Б. відповідального дослідника</w:t>
            </w:r>
          </w:p>
          <w:p w:rsidR="00656099" w:rsidRPr="0056131A" w:rsidRDefault="00656099" w:rsidP="00DB14C0">
            <w:pPr>
              <w:pStyle w:val="cs2e86d3a6"/>
            </w:pPr>
            <w:r>
              <w:rPr>
                <w:rStyle w:val="cs9b006262"/>
                <w:b w:val="0"/>
              </w:rPr>
              <w:t>Н</w:t>
            </w:r>
            <w:r w:rsidRPr="0056131A">
              <w:rPr>
                <w:rStyle w:val="cs9b006262"/>
                <w:b w:val="0"/>
              </w:rPr>
              <w:t>азва місця проведення клінічного випробування</w:t>
            </w:r>
          </w:p>
        </w:tc>
      </w:tr>
      <w:tr w:rsidR="00656099" w:rsidRPr="0056131A" w:rsidTr="00DB14C0">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6099" w:rsidRPr="0056131A" w:rsidRDefault="00656099" w:rsidP="00DB14C0">
            <w:pPr>
              <w:pStyle w:val="cs95e872d0"/>
            </w:pPr>
            <w:r w:rsidRPr="0056131A">
              <w:rPr>
                <w:rStyle w:val="cs9b006262"/>
                <w:b w:val="0"/>
              </w:rPr>
              <w:t>1</w:t>
            </w:r>
            <w:r>
              <w:rPr>
                <w:rStyle w:val="cs9b006262"/>
                <w:b w:val="0"/>
              </w:rPr>
              <w:t>.</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6099" w:rsidRPr="0056131A" w:rsidRDefault="00656099" w:rsidP="00DB14C0">
            <w:pPr>
              <w:pStyle w:val="cs80d9435b"/>
            </w:pPr>
            <w:r w:rsidRPr="0056131A">
              <w:rPr>
                <w:rStyle w:val="cs9b006262"/>
                <w:b w:val="0"/>
              </w:rPr>
              <w:t>д.м.н., проф. Колесник М.О.</w:t>
            </w:r>
          </w:p>
          <w:p w:rsidR="00656099" w:rsidRPr="0056131A" w:rsidRDefault="00656099" w:rsidP="00DB14C0">
            <w:pPr>
              <w:pStyle w:val="cs80d9435b"/>
            </w:pPr>
            <w:r w:rsidRPr="0056131A">
              <w:rPr>
                <w:rStyle w:val="cs9b006262"/>
                <w:b w:val="0"/>
              </w:rPr>
              <w:t>Державна Установа «Інститут нефрології Національної академії медичних наук України», відділення нефрології, діалізу та ІТ-забезпечення, м. Київ</w:t>
            </w:r>
          </w:p>
        </w:tc>
      </w:tr>
      <w:tr w:rsidR="00656099" w:rsidRPr="0056131A" w:rsidTr="00DB14C0">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6099" w:rsidRPr="0056131A" w:rsidRDefault="00656099" w:rsidP="00DB14C0">
            <w:pPr>
              <w:pStyle w:val="cs95e872d0"/>
            </w:pPr>
            <w:r w:rsidRPr="0056131A">
              <w:rPr>
                <w:rStyle w:val="cs9b006262"/>
                <w:b w:val="0"/>
              </w:rPr>
              <w:t>2</w:t>
            </w:r>
            <w:r>
              <w:rPr>
                <w:rStyle w:val="cs9b006262"/>
                <w:b w:val="0"/>
              </w:rPr>
              <w:t>.</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56099" w:rsidRPr="0056131A" w:rsidRDefault="00656099" w:rsidP="00DB14C0">
            <w:pPr>
              <w:pStyle w:val="cs80d9435b"/>
            </w:pPr>
            <w:r w:rsidRPr="0056131A">
              <w:rPr>
                <w:rStyle w:val="cs9b006262"/>
                <w:b w:val="0"/>
              </w:rPr>
              <w:t>к.м.н. Остапенко Т.І.</w:t>
            </w:r>
          </w:p>
          <w:p w:rsidR="00656099" w:rsidRPr="0056131A" w:rsidRDefault="00656099" w:rsidP="00DB14C0">
            <w:pPr>
              <w:pStyle w:val="cs80d9435b"/>
            </w:pPr>
            <w:r w:rsidRPr="0056131A">
              <w:rPr>
                <w:rStyle w:val="cs9b006262"/>
                <w:b w:val="0"/>
              </w:rPr>
              <w:t>Комунальна установа «Запорізька обласна клінічна лікарня»</w:t>
            </w:r>
            <w:r w:rsidRPr="0056131A">
              <w:rPr>
                <w:rStyle w:val="cs9f0a40402"/>
              </w:rPr>
              <w:t xml:space="preserve"> </w:t>
            </w:r>
            <w:r w:rsidRPr="0056131A">
              <w:rPr>
                <w:rStyle w:val="cs9b006262"/>
                <w:b w:val="0"/>
              </w:rPr>
              <w:t>Запорізької обласної ради, нефрологічне відділення, м. Запоріжжя</w:t>
            </w:r>
          </w:p>
        </w:tc>
      </w:tr>
    </w:tbl>
    <w:p w:rsidR="00656099" w:rsidRPr="0056131A" w:rsidRDefault="00656099" w:rsidP="00656099">
      <w:pPr>
        <w:pStyle w:val="cs80d9435b"/>
      </w:pPr>
      <w:r>
        <w:rPr>
          <w:rStyle w:val="cs9f0a40402"/>
          <w:lang w:val="en-US"/>
        </w:rPr>
        <w:t> </w:t>
      </w:r>
    </w:p>
    <w:p w:rsidR="00656099" w:rsidRPr="00656099" w:rsidRDefault="00656099">
      <w:pPr>
        <w:pStyle w:val="cs80d9435b"/>
        <w:rPr>
          <w:rStyle w:val="cs9f0a40402"/>
        </w:rPr>
      </w:pPr>
    </w:p>
    <w:p w:rsidR="0056131A" w:rsidRPr="00656099" w:rsidRDefault="0056131A">
      <w:pPr>
        <w:pStyle w:val="cs80d9435b"/>
        <w:rPr>
          <w:rFonts w:asciiTheme="majorHAnsi" w:hAnsiTheme="majorHAnsi" w:cstheme="majorHAnsi"/>
          <w:sz w:val="20"/>
          <w:szCs w:val="20"/>
        </w:rPr>
      </w:pPr>
    </w:p>
    <w:p w:rsidR="00F81882" w:rsidRPr="00B959EE" w:rsidRDefault="00DB14C0" w:rsidP="00DB14C0">
      <w:pPr>
        <w:jc w:val="both"/>
        <w:rPr>
          <w:rStyle w:val="cs80d9435b3"/>
        </w:rPr>
      </w:pPr>
      <w:r w:rsidRPr="00DB14C0">
        <w:rPr>
          <w:rStyle w:val="cs9f0a40403"/>
          <w:b/>
        </w:rPr>
        <w:t>3.</w:t>
      </w:r>
      <w:r w:rsidRPr="00DB14C0">
        <w:rPr>
          <w:rStyle w:val="cs9f0a40403"/>
        </w:rPr>
        <w:t xml:space="preserve"> </w:t>
      </w:r>
      <w:r w:rsidR="00F81882" w:rsidRPr="0056131A">
        <w:rPr>
          <w:rStyle w:val="cs9f0a40403"/>
        </w:rPr>
        <w:t xml:space="preserve">Подвійне сліпе, плацебо-контрольоване, багатоцентрове клінічне дослідження, що вивчає ефективність, безпечність та переносимість </w:t>
      </w:r>
      <w:r w:rsidR="00F81882">
        <w:rPr>
          <w:rStyle w:val="cs9b006263"/>
          <w:lang w:val="en-US"/>
        </w:rPr>
        <w:t>JNJ</w:t>
      </w:r>
      <w:r w:rsidR="00F81882" w:rsidRPr="0056131A">
        <w:rPr>
          <w:rStyle w:val="cs9b006263"/>
        </w:rPr>
        <w:t>-61393215</w:t>
      </w:r>
      <w:r w:rsidR="00F81882" w:rsidRPr="0056131A">
        <w:rPr>
          <w:rStyle w:val="cs9f0a40403"/>
        </w:rPr>
        <w:t xml:space="preserve">,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код дослідження </w:t>
      </w:r>
      <w:r w:rsidR="00F81882" w:rsidRPr="0056131A">
        <w:rPr>
          <w:rStyle w:val="cs9b006263"/>
        </w:rPr>
        <w:t>61393215</w:t>
      </w:r>
      <w:r w:rsidR="00F81882">
        <w:rPr>
          <w:rStyle w:val="cs9b006263"/>
          <w:lang w:val="en-US"/>
        </w:rPr>
        <w:t>MDD</w:t>
      </w:r>
      <w:r w:rsidR="00F81882" w:rsidRPr="0056131A">
        <w:rPr>
          <w:rStyle w:val="cs9b006263"/>
        </w:rPr>
        <w:t>2001</w:t>
      </w:r>
      <w:r w:rsidR="00F81882" w:rsidRPr="0056131A">
        <w:rPr>
          <w:rStyle w:val="cs9f0a40403"/>
        </w:rPr>
        <w:t xml:space="preserve">, з поправкою </w:t>
      </w:r>
      <w:r w:rsidR="00F81882">
        <w:rPr>
          <w:rStyle w:val="cs9f0a40403"/>
          <w:lang w:val="en-US"/>
        </w:rPr>
        <w:t>Amendment</w:t>
      </w:r>
      <w:r w:rsidR="00F81882" w:rsidRPr="00B959EE">
        <w:rPr>
          <w:rStyle w:val="cs9f0a40403"/>
        </w:rPr>
        <w:t xml:space="preserve"> 1 від 24.06.2019 р., спонсор - «ЯНССЕН ФАРМАЦЕВТИКА НВ», Бельгія</w:t>
      </w:r>
    </w:p>
    <w:p w:rsidR="00F81882" w:rsidRDefault="00F81882">
      <w:pPr>
        <w:pStyle w:val="cs95e872d0"/>
      </w:pPr>
      <w:r w:rsidRPr="00F72A3B">
        <w:rPr>
          <w:rStyle w:val="cs9f0a40403"/>
        </w:rPr>
        <w:t>Фаза - ІІа</w:t>
      </w:r>
    </w:p>
    <w:p w:rsidR="00F81882" w:rsidRPr="00F72A3B" w:rsidRDefault="00F81882">
      <w:pPr>
        <w:pStyle w:val="cs95e872d0"/>
        <w:rPr>
          <w:rStyle w:val="cs9f0a40403"/>
        </w:rPr>
      </w:pPr>
      <w:r w:rsidRPr="00F72A3B">
        <w:rPr>
          <w:rStyle w:val="cs9f0a40403"/>
        </w:rPr>
        <w:t>Заявник - «ЯНССЕН ФАРМАЦЕВТИКА НВ», Бельгія</w:t>
      </w:r>
    </w:p>
    <w:p w:rsidR="0056131A" w:rsidRDefault="0056131A" w:rsidP="0056131A">
      <w:pPr>
        <w:ind w:left="360"/>
        <w:jc w:val="center"/>
        <w:rPr>
          <w:rFonts w:ascii="Arial" w:hAnsi="Arial" w:cs="Arial"/>
          <w:b/>
          <w:bCs/>
          <w:sz w:val="20"/>
          <w:szCs w:val="20"/>
        </w:rPr>
      </w:pPr>
    </w:p>
    <w:p w:rsidR="00F81882" w:rsidRPr="00F72A3B" w:rsidRDefault="00F81882">
      <w:pPr>
        <w:pStyle w:val="cs95e872d0"/>
        <w:rPr>
          <w:rFonts w:asciiTheme="majorHAnsi" w:hAnsiTheme="majorHAnsi" w:cstheme="majorHAnsi"/>
          <w:sz w:val="20"/>
          <w:szCs w:val="20"/>
        </w:rPr>
      </w:pPr>
      <w:r>
        <w:rPr>
          <w:rStyle w:val="cs9f0a40403"/>
          <w:lang w:val="en-US"/>
        </w:rPr>
        <w:lastRenderedPageBreak/>
        <w:t> </w:t>
      </w:r>
    </w:p>
    <w:tbl>
      <w:tblPr>
        <w:tblW w:w="9631" w:type="dxa"/>
        <w:tblCellMar>
          <w:left w:w="0" w:type="dxa"/>
          <w:right w:w="0" w:type="dxa"/>
        </w:tblCellMar>
        <w:tblLook w:val="04A0" w:firstRow="1" w:lastRow="0" w:firstColumn="1" w:lastColumn="0" w:noHBand="0" w:noVBand="1"/>
      </w:tblPr>
      <w:tblGrid>
        <w:gridCol w:w="577"/>
        <w:gridCol w:w="9054"/>
      </w:tblGrid>
      <w:tr w:rsidR="00F81882" w:rsidRPr="0056131A" w:rsidTr="0056131A">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rFonts w:asciiTheme="minorHAnsi" w:hAnsiTheme="minorHAnsi" w:cstheme="minorHAnsi"/>
              </w:rPr>
            </w:pPr>
            <w:r w:rsidRPr="0056131A">
              <w:rPr>
                <w:rStyle w:val="cs2494c3c61"/>
                <w:rFonts w:asciiTheme="minorHAnsi" w:hAnsiTheme="minorHAnsi" w:cstheme="minorHAnsi"/>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rFonts w:asciiTheme="minorHAnsi" w:hAnsiTheme="minorHAnsi" w:cstheme="minorHAnsi"/>
              </w:rPr>
            </w:pPr>
            <w:r w:rsidRPr="0056131A">
              <w:rPr>
                <w:rStyle w:val="cs2494c3c61"/>
                <w:rFonts w:asciiTheme="minorHAnsi" w:hAnsiTheme="minorHAnsi" w:cstheme="minorHAnsi"/>
                <w:b w:val="0"/>
              </w:rPr>
              <w:t>П.І.Б. відповідального дослідника</w:t>
            </w:r>
          </w:p>
          <w:p w:rsidR="00F81882" w:rsidRPr="0056131A" w:rsidRDefault="00F81882">
            <w:pPr>
              <w:pStyle w:val="cs2e86d3a6"/>
              <w:rPr>
                <w:rFonts w:asciiTheme="minorHAnsi" w:hAnsiTheme="minorHAnsi" w:cstheme="minorHAnsi"/>
              </w:rPr>
            </w:pPr>
            <w:r w:rsidRPr="0056131A">
              <w:rPr>
                <w:rStyle w:val="cs2494c3c61"/>
                <w:rFonts w:asciiTheme="minorHAnsi" w:hAnsiTheme="minorHAnsi" w:cstheme="minorHAnsi"/>
                <w:b w:val="0"/>
              </w:rPr>
              <w:t>Назва місця проведення клінічного випробування</w:t>
            </w:r>
          </w:p>
        </w:tc>
      </w:tr>
      <w:tr w:rsidR="00F81882"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rPr>
            </w:pPr>
            <w:r w:rsidRPr="0056131A">
              <w:rPr>
                <w:rStyle w:val="cs2494c3c61"/>
                <w:rFonts w:asciiTheme="minorHAnsi" w:hAnsiTheme="minorHAnsi" w:cstheme="minorHAnsi"/>
                <w:b w:val="0"/>
              </w:rPr>
              <w:t>1</w:t>
            </w:r>
            <w:r>
              <w:rPr>
                <w:rStyle w:val="cs2494c3c61"/>
                <w:rFonts w:asciiTheme="minorHAnsi" w:hAnsiTheme="minorHAnsi" w:cstheme="minorHAnsi"/>
                <w:b w:val="0"/>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rPr>
            </w:pPr>
            <w:r w:rsidRPr="0056131A">
              <w:rPr>
                <w:rStyle w:val="cs2494c3c61"/>
                <w:rFonts w:asciiTheme="minorHAnsi" w:hAnsiTheme="minorHAnsi" w:cstheme="minorHAnsi"/>
                <w:b w:val="0"/>
              </w:rPr>
              <w:t>ген. директор, засл. лікар України Зільберблат Г.М.</w:t>
            </w:r>
          </w:p>
          <w:p w:rsidR="00F81882" w:rsidRPr="0056131A" w:rsidRDefault="00F81882">
            <w:pPr>
              <w:pStyle w:val="cs80d9435b"/>
              <w:rPr>
                <w:rFonts w:asciiTheme="minorHAnsi" w:hAnsiTheme="minorHAnsi" w:cstheme="minorHAnsi"/>
              </w:rPr>
            </w:pPr>
            <w:r w:rsidRPr="0056131A">
              <w:rPr>
                <w:rStyle w:val="cs2494c3c61"/>
                <w:rFonts w:asciiTheme="minorHAnsi" w:hAnsiTheme="minorHAnsi" w:cstheme="minorHAnsi"/>
                <w:b w:val="0"/>
              </w:rPr>
              <w:t>Комунальний заклад Київської обласної ради "Обласне психіатрично-наркологічне медичне об’єднання", чоловіче відділення №10, жіноче відділення № 2 , Київська область, смт. Глеваха</w:t>
            </w:r>
          </w:p>
        </w:tc>
      </w:tr>
      <w:tr w:rsidR="00F81882"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rPr>
            </w:pPr>
            <w:r w:rsidRPr="0056131A">
              <w:rPr>
                <w:rStyle w:val="cs2494c3c61"/>
                <w:rFonts w:asciiTheme="minorHAnsi" w:hAnsiTheme="minorHAnsi" w:cstheme="minorHAnsi"/>
                <w:b w:val="0"/>
              </w:rPr>
              <w:t>2</w:t>
            </w:r>
            <w:r>
              <w:rPr>
                <w:rStyle w:val="cs2494c3c61"/>
                <w:rFonts w:asciiTheme="minorHAnsi" w:hAnsiTheme="minorHAnsi" w:cstheme="minorHAnsi"/>
                <w:b w:val="0"/>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rPr>
            </w:pPr>
            <w:r w:rsidRPr="0056131A">
              <w:rPr>
                <w:rStyle w:val="cs2494c3c61"/>
                <w:rFonts w:asciiTheme="minorHAnsi" w:hAnsiTheme="minorHAnsi" w:cstheme="minorHAnsi"/>
                <w:b w:val="0"/>
              </w:rPr>
              <w:t>гол. лікар Паламарчук П.В.</w:t>
            </w:r>
          </w:p>
          <w:p w:rsidR="00F81882" w:rsidRPr="0056131A" w:rsidRDefault="00F81882">
            <w:pPr>
              <w:pStyle w:val="cs80d9435b"/>
              <w:rPr>
                <w:rFonts w:asciiTheme="minorHAnsi" w:hAnsiTheme="minorHAnsi" w:cstheme="minorHAnsi"/>
              </w:rPr>
            </w:pPr>
            <w:r w:rsidRPr="0056131A">
              <w:rPr>
                <w:rStyle w:val="cs2494c3c61"/>
                <w:rFonts w:asciiTheme="minorHAnsi" w:hAnsiTheme="minorHAnsi" w:cstheme="minorHAnsi"/>
                <w:b w:val="0"/>
              </w:rPr>
              <w:t xml:space="preserve">Комунальний заклад «Херсонська обласна психіатрична лікарня» Херсонської обласної ради, чоловіче психіатричне відділення № 3, жіноче психіатричне відділення №10, с. Степанівка, </w:t>
            </w:r>
            <w:r w:rsidR="0056131A">
              <w:rPr>
                <w:rStyle w:val="cs2494c3c61"/>
                <w:rFonts w:asciiTheme="minorHAnsi" w:hAnsiTheme="minorHAnsi" w:cstheme="minorHAnsi"/>
                <w:b w:val="0"/>
              </w:rPr>
              <w:t xml:space="preserve">              </w:t>
            </w:r>
            <w:r w:rsidRPr="0056131A">
              <w:rPr>
                <w:rStyle w:val="cs2494c3c61"/>
                <w:rFonts w:asciiTheme="minorHAnsi" w:hAnsiTheme="minorHAnsi" w:cstheme="minorHAnsi"/>
                <w:b w:val="0"/>
              </w:rPr>
              <w:t>м. Херсон</w:t>
            </w:r>
          </w:p>
        </w:tc>
      </w:tr>
      <w:tr w:rsidR="00F81882"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rPr>
            </w:pPr>
            <w:r w:rsidRPr="0056131A">
              <w:rPr>
                <w:rStyle w:val="cs2494c3c61"/>
                <w:rFonts w:asciiTheme="minorHAnsi" w:hAnsiTheme="minorHAnsi" w:cstheme="minorHAnsi"/>
                <w:b w:val="0"/>
              </w:rPr>
              <w:t>3</w:t>
            </w:r>
            <w:r>
              <w:rPr>
                <w:rStyle w:val="cs2494c3c61"/>
                <w:rFonts w:asciiTheme="minorHAnsi" w:hAnsiTheme="minorHAnsi" w:cstheme="minorHAnsi"/>
                <w:b w:val="0"/>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rPr>
            </w:pPr>
            <w:r w:rsidRPr="0056131A">
              <w:rPr>
                <w:rStyle w:val="cs2494c3c61"/>
                <w:rFonts w:asciiTheme="minorHAnsi" w:hAnsiTheme="minorHAnsi" w:cstheme="minorHAnsi"/>
                <w:b w:val="0"/>
              </w:rPr>
              <w:t xml:space="preserve">лікар Косенкова І.В. </w:t>
            </w:r>
          </w:p>
          <w:p w:rsidR="00F81882" w:rsidRPr="0056131A" w:rsidRDefault="00F81882">
            <w:pPr>
              <w:pStyle w:val="cs80d9435b"/>
              <w:rPr>
                <w:rFonts w:asciiTheme="minorHAnsi" w:hAnsiTheme="minorHAnsi" w:cstheme="minorHAnsi"/>
              </w:rPr>
            </w:pPr>
            <w:r w:rsidRPr="0056131A">
              <w:rPr>
                <w:rStyle w:val="cs2494c3c61"/>
                <w:rFonts w:asciiTheme="minorHAnsi" w:hAnsiTheme="minorHAnsi" w:cstheme="minorHAnsi"/>
                <w:b w:val="0"/>
              </w:rPr>
              <w:t>Комунальне некомерційне підприємство "Черкаська обласна психіатрична лікарня Черкаської обласної ради", жіноче відділення №11, чоловіче відділення №12 , Черкаська обл., м. Сміла</w:t>
            </w:r>
          </w:p>
        </w:tc>
      </w:tr>
      <w:tr w:rsidR="00F81882"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rPr>
            </w:pPr>
            <w:r w:rsidRPr="0056131A">
              <w:rPr>
                <w:rStyle w:val="cs2494c3c61"/>
                <w:rFonts w:asciiTheme="minorHAnsi" w:hAnsiTheme="minorHAnsi" w:cstheme="minorHAnsi"/>
                <w:b w:val="0"/>
              </w:rPr>
              <w:t>4</w:t>
            </w:r>
            <w:r>
              <w:rPr>
                <w:rStyle w:val="cs2494c3c61"/>
                <w:rFonts w:asciiTheme="minorHAnsi" w:hAnsiTheme="minorHAnsi" w:cstheme="minorHAnsi"/>
                <w:b w:val="0"/>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rPr>
            </w:pPr>
            <w:r w:rsidRPr="0056131A">
              <w:rPr>
                <w:rStyle w:val="cs2494c3c61"/>
                <w:rFonts w:asciiTheme="minorHAnsi" w:hAnsiTheme="minorHAnsi" w:cstheme="minorHAnsi"/>
                <w:b w:val="0"/>
              </w:rPr>
              <w:t xml:space="preserve">к.м.н. Демченко В.А. </w:t>
            </w:r>
          </w:p>
          <w:p w:rsidR="00F81882" w:rsidRPr="0056131A" w:rsidRDefault="00F81882">
            <w:pPr>
              <w:pStyle w:val="csa0f16d57"/>
              <w:rPr>
                <w:rFonts w:asciiTheme="minorHAnsi" w:hAnsiTheme="minorHAnsi" w:cstheme="minorHAnsi"/>
              </w:rPr>
            </w:pPr>
            <w:r w:rsidRPr="0056131A">
              <w:rPr>
                <w:rStyle w:val="cs2494c3c61"/>
                <w:rFonts w:asciiTheme="minorHAnsi" w:hAnsiTheme="minorHAnsi" w:cstheme="minorHAnsi"/>
                <w:b w:val="0"/>
              </w:rPr>
              <w:t>Київська міська психоневрологічна лікарня №2, консультативний відділ, м. Київ</w:t>
            </w:r>
          </w:p>
        </w:tc>
      </w:tr>
    </w:tbl>
    <w:p w:rsidR="00F81882" w:rsidRPr="0056131A" w:rsidRDefault="00F81882">
      <w:pPr>
        <w:pStyle w:val="cs95e872d0"/>
      </w:pPr>
      <w:r>
        <w:rPr>
          <w:rStyle w:val="csafaf57411"/>
          <w:lang w:val="en-US"/>
        </w:rPr>
        <w:t> </w:t>
      </w:r>
    </w:p>
    <w:p w:rsidR="00F81882" w:rsidRDefault="00F81882">
      <w:pPr>
        <w:jc w:val="both"/>
        <w:rPr>
          <w:rFonts w:asciiTheme="majorHAnsi" w:hAnsiTheme="majorHAnsi" w:cstheme="majorHAnsi"/>
          <w:bCs/>
          <w:sz w:val="20"/>
          <w:szCs w:val="20"/>
        </w:rPr>
      </w:pPr>
    </w:p>
    <w:p w:rsidR="00B959EE" w:rsidRDefault="00B959EE">
      <w:pPr>
        <w:jc w:val="both"/>
        <w:rPr>
          <w:rFonts w:asciiTheme="majorHAnsi" w:hAnsiTheme="majorHAnsi" w:cstheme="majorHAnsi"/>
          <w:bCs/>
          <w:sz w:val="20"/>
          <w:szCs w:val="20"/>
        </w:rPr>
      </w:pPr>
    </w:p>
    <w:p w:rsidR="00F81882" w:rsidRPr="0056131A" w:rsidRDefault="00DB14C0" w:rsidP="00DB14C0">
      <w:pPr>
        <w:jc w:val="both"/>
        <w:rPr>
          <w:rStyle w:val="cs80d9435b4"/>
        </w:rPr>
      </w:pPr>
      <w:r w:rsidRPr="00DB14C0">
        <w:rPr>
          <w:rStyle w:val="cs9f0a40405"/>
          <w:b/>
        </w:rPr>
        <w:t>4.</w:t>
      </w:r>
      <w:r w:rsidRPr="00DB14C0">
        <w:rPr>
          <w:rStyle w:val="cs9f0a40405"/>
        </w:rPr>
        <w:t xml:space="preserve"> </w:t>
      </w:r>
      <w:r w:rsidR="00F81882" w:rsidRPr="0056131A">
        <w:rPr>
          <w:rStyle w:val="cs9f0a40405"/>
        </w:rPr>
        <w:t xml:space="preserve">«Багатоцентрове рандомізоване подвійне сліпе плацебо-контрольоване дослідження </w:t>
      </w:r>
      <w:r w:rsidR="00F81882">
        <w:rPr>
          <w:rStyle w:val="cs9f0a40405"/>
          <w:lang w:val="en-US"/>
        </w:rPr>
        <w:t>III</w:t>
      </w:r>
      <w:r w:rsidR="00F81882" w:rsidRPr="0056131A">
        <w:rPr>
          <w:rStyle w:val="cs9f0a40405"/>
        </w:rPr>
        <w:t xml:space="preserve"> фази, що проводиться у паралельних групах з метою оцінки ефективності та безпечності застосування </w:t>
      </w:r>
      <w:r w:rsidR="00F81882" w:rsidRPr="0056131A">
        <w:rPr>
          <w:rStyle w:val="cs9b006265"/>
        </w:rPr>
        <w:t>селонсертибу</w:t>
      </w:r>
      <w:r w:rsidR="00F81882" w:rsidRPr="0056131A">
        <w:rPr>
          <w:rStyle w:val="cs9f0a40405"/>
        </w:rPr>
        <w:t xml:space="preserve"> у пацієнтів з діабетичною нефропатією помірного або тяжкого ступеня», код дослідження </w:t>
      </w:r>
      <w:r w:rsidR="00F81882">
        <w:rPr>
          <w:rStyle w:val="cs9b006265"/>
          <w:lang w:val="en-US"/>
        </w:rPr>
        <w:t>GS</w:t>
      </w:r>
      <w:r w:rsidR="00F81882" w:rsidRPr="0056131A">
        <w:rPr>
          <w:rStyle w:val="cs9b006265"/>
        </w:rPr>
        <w:t>-</w:t>
      </w:r>
      <w:r w:rsidR="00F81882">
        <w:rPr>
          <w:rStyle w:val="cs9b006265"/>
          <w:lang w:val="en-US"/>
        </w:rPr>
        <w:t>US</w:t>
      </w:r>
      <w:r w:rsidR="00F81882" w:rsidRPr="0056131A">
        <w:rPr>
          <w:rStyle w:val="cs9b006265"/>
        </w:rPr>
        <w:t>-223-1017</w:t>
      </w:r>
      <w:r w:rsidR="00F81882" w:rsidRPr="0056131A">
        <w:rPr>
          <w:rStyle w:val="cs9f0a40405"/>
        </w:rPr>
        <w:t xml:space="preserve">, поправка до протоколу 1 від 10 червня 2019 р., спонсор - Гілеад Сайєнсіз, Інк., США / </w:t>
      </w:r>
      <w:r w:rsidR="00F81882">
        <w:rPr>
          <w:rStyle w:val="cs9f0a40405"/>
          <w:lang w:val="en-US"/>
        </w:rPr>
        <w:t>Gilead</w:t>
      </w:r>
      <w:r w:rsidR="00F81882" w:rsidRPr="0056131A">
        <w:rPr>
          <w:rStyle w:val="cs9f0a40405"/>
        </w:rPr>
        <w:t xml:space="preserve"> </w:t>
      </w:r>
      <w:r w:rsidR="00F81882">
        <w:rPr>
          <w:rStyle w:val="cs9f0a40405"/>
          <w:lang w:val="en-US"/>
        </w:rPr>
        <w:t>Sciences</w:t>
      </w:r>
      <w:r w:rsidR="00F81882" w:rsidRPr="0056131A">
        <w:rPr>
          <w:rStyle w:val="cs9f0a40405"/>
        </w:rPr>
        <w:t xml:space="preserve">, </w:t>
      </w:r>
      <w:r w:rsidR="00F81882">
        <w:rPr>
          <w:rStyle w:val="cs9f0a40405"/>
          <w:lang w:val="en-US"/>
        </w:rPr>
        <w:t>Inc</w:t>
      </w:r>
      <w:r w:rsidR="00F81882" w:rsidRPr="0056131A">
        <w:rPr>
          <w:rStyle w:val="cs9f0a40405"/>
        </w:rPr>
        <w:t xml:space="preserve">., </w:t>
      </w:r>
      <w:r w:rsidR="00F81882">
        <w:rPr>
          <w:rStyle w:val="cs9f0a40405"/>
          <w:lang w:val="en-US"/>
        </w:rPr>
        <w:t>USA</w:t>
      </w:r>
    </w:p>
    <w:p w:rsidR="00F81882" w:rsidRDefault="00F81882">
      <w:pPr>
        <w:pStyle w:val="cs80d9435b"/>
      </w:pPr>
      <w:r w:rsidRPr="0056131A">
        <w:rPr>
          <w:rStyle w:val="cs9f0a40405"/>
        </w:rPr>
        <w:t>Фаза - ІІІ</w:t>
      </w:r>
    </w:p>
    <w:p w:rsidR="00F81882" w:rsidRDefault="00F81882">
      <w:pPr>
        <w:pStyle w:val="cs80d9435b"/>
        <w:rPr>
          <w:rStyle w:val="cs9f0a40405"/>
        </w:rPr>
      </w:pPr>
      <w:r w:rsidRPr="0056131A">
        <w:rPr>
          <w:rStyle w:val="cs9f0a40405"/>
        </w:rPr>
        <w:t xml:space="preserve">Заявник - ТОВ «Клінічні дослідження Айкон», </w:t>
      </w:r>
      <w:r w:rsidR="0056131A">
        <w:rPr>
          <w:rStyle w:val="cs9f0a40405"/>
        </w:rPr>
        <w:t>Україна</w:t>
      </w:r>
    </w:p>
    <w:p w:rsidR="0056131A" w:rsidRDefault="00F81882" w:rsidP="0056131A">
      <w:pPr>
        <w:ind w:left="360"/>
        <w:jc w:val="center"/>
        <w:rPr>
          <w:rFonts w:ascii="Arial" w:hAnsi="Arial" w:cs="Arial"/>
          <w:b/>
          <w:bCs/>
          <w:sz w:val="20"/>
          <w:szCs w:val="20"/>
        </w:rPr>
      </w:pPr>
      <w:r>
        <w:rPr>
          <w:rStyle w:val="csafaf57412"/>
          <w:lang w:val="en-US"/>
        </w:rPr>
        <w:t> </w:t>
      </w:r>
    </w:p>
    <w:p w:rsidR="00F81882" w:rsidRPr="0056131A" w:rsidRDefault="00F81882">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577"/>
        <w:gridCol w:w="9054"/>
      </w:tblGrid>
      <w:tr w:rsidR="0056131A" w:rsidRPr="0056131A" w:rsidTr="0056131A">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П.</w:t>
            </w:r>
            <w:r>
              <w:rPr>
                <w:rStyle w:val="cs2494c3c62"/>
                <w:rFonts w:asciiTheme="minorHAnsi" w:hAnsiTheme="minorHAnsi" w:cstheme="minorHAnsi"/>
                <w:b w:val="0"/>
                <w:color w:val="000000" w:themeColor="text1"/>
              </w:rPr>
              <w:t>І.Б. відповідального дослідника</w:t>
            </w:r>
          </w:p>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Назва місця проведення клінічного випробування</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1</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зав.від. Галущак О.В.</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 xml:space="preserve">Комунальний заклад </w:t>
            </w:r>
            <w:r w:rsidRPr="0056131A">
              <w:rPr>
                <w:rStyle w:val="cs9f0a40405"/>
                <w:rFonts w:asciiTheme="minorHAnsi" w:hAnsiTheme="minorHAnsi" w:cstheme="minorHAnsi"/>
                <w:color w:val="000000" w:themeColor="text1"/>
              </w:rPr>
              <w:t>«</w:t>
            </w:r>
            <w:r w:rsidRPr="0056131A">
              <w:rPr>
                <w:rStyle w:val="cs2494c3c62"/>
                <w:rFonts w:asciiTheme="minorHAnsi" w:hAnsiTheme="minorHAnsi" w:cstheme="minorHAnsi"/>
                <w:b w:val="0"/>
                <w:color w:val="000000" w:themeColor="text1"/>
              </w:rPr>
              <w:t>Дніпропетровська обласна клінічна лікарня ім. І.І. Мечникова</w:t>
            </w:r>
            <w:r w:rsidRPr="0056131A">
              <w:rPr>
                <w:rStyle w:val="cs9f0a40405"/>
                <w:rFonts w:asciiTheme="minorHAnsi" w:hAnsiTheme="minorHAnsi" w:cstheme="minorHAnsi"/>
                <w:color w:val="000000" w:themeColor="text1"/>
              </w:rPr>
              <w:t>»</w:t>
            </w:r>
            <w:r w:rsidRPr="0056131A">
              <w:rPr>
                <w:rStyle w:val="cs2494c3c62"/>
                <w:rFonts w:asciiTheme="minorHAnsi" w:hAnsiTheme="minorHAnsi" w:cstheme="minorHAnsi"/>
                <w:b w:val="0"/>
                <w:color w:val="000000" w:themeColor="text1"/>
              </w:rPr>
              <w:t>, відділення діалізу (хронічного гемодіалізу та амбулаторного діалізу), Державний заклад «Дніпропетровська медична академія Міністерства охорони здоров‘я України», кафедра урології, м. Дніпро</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2</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к.м.н. Золотайкіна В.І.</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 xml:space="preserve">Комунальне некомерційне підприємство </w:t>
            </w:r>
            <w:r w:rsidRPr="0056131A">
              <w:rPr>
                <w:rStyle w:val="cs9f0a40405"/>
                <w:rFonts w:asciiTheme="minorHAnsi" w:hAnsiTheme="minorHAnsi" w:cstheme="minorHAnsi"/>
                <w:color w:val="000000" w:themeColor="text1"/>
              </w:rPr>
              <w:t>«</w:t>
            </w:r>
            <w:r w:rsidRPr="0056131A">
              <w:rPr>
                <w:rStyle w:val="cs2494c3c62"/>
                <w:rFonts w:asciiTheme="minorHAnsi" w:hAnsiTheme="minorHAnsi" w:cstheme="minorHAnsi"/>
                <w:b w:val="0"/>
                <w:color w:val="000000" w:themeColor="text1"/>
              </w:rPr>
              <w:t>Міська клінічна лікарня №27</w:t>
            </w:r>
            <w:r w:rsidRPr="0056131A">
              <w:rPr>
                <w:rStyle w:val="cs9f0a40405"/>
                <w:rFonts w:asciiTheme="minorHAnsi" w:hAnsiTheme="minorHAnsi" w:cstheme="minorHAnsi"/>
                <w:color w:val="000000" w:themeColor="text1"/>
              </w:rPr>
              <w:t>»</w:t>
            </w:r>
            <w:r w:rsidRPr="0056131A">
              <w:rPr>
                <w:rStyle w:val="cs2494c3c62"/>
                <w:rFonts w:asciiTheme="minorHAnsi" w:hAnsiTheme="minorHAnsi" w:cstheme="minorHAnsi"/>
                <w:b w:val="0"/>
                <w:color w:val="000000" w:themeColor="text1"/>
              </w:rPr>
              <w:t xml:space="preserve"> Харківської міської ради, відділення інтенсивної терапії, м. Харків</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3</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д.м.н.,проф. Колесник М.О.</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Державна установа «Інститут нефрології НАМН України», відділення нефрології, діалізу та ІТ забезпечення, м. Київ</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4</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д.м.н. Комісаренко Ю. І.</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Київський міський клінічний ендокринологічний центр, відділення загальної ендокринної патології, Національний медичний університет імені О.О. Богомольця, кафедра ендокринології, м. Київ</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5</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к.м.н. Костиненко Т.В.</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Комунальне некомерційне підприємство «Миколаївська обласна клінічна лікарня» Миколаївської обласної ради, Центр нефрології і діалізу, відділення нефрології, м. Миколаїв</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6</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д.м.н., проф. Маньковский Б.М.</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Поліклініка Управління медичних послуг та реабілітації Державної акціонерної холдингової компанії «Артем», відділення денного стаціонару, м. Київ</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7</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д.м.н. Соколова Л.І.</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 xml:space="preserve">Державна установа «Інститут ендокринології та обміну речовин ім. В.П. Комісаренка Національної академії медичних наук України», відділ діабетології, відділення діабетології, </w:t>
            </w:r>
            <w:r w:rsidR="0056131A">
              <w:rPr>
                <w:rStyle w:val="cs2494c3c62"/>
                <w:rFonts w:asciiTheme="minorHAnsi" w:hAnsiTheme="minorHAnsi" w:cstheme="minorHAnsi"/>
                <w:b w:val="0"/>
                <w:color w:val="000000" w:themeColor="text1"/>
              </w:rPr>
              <w:t xml:space="preserve">             </w:t>
            </w:r>
            <w:r w:rsidRPr="0056131A">
              <w:rPr>
                <w:rStyle w:val="cs2494c3c62"/>
                <w:rFonts w:asciiTheme="minorHAnsi" w:hAnsiTheme="minorHAnsi" w:cstheme="minorHAnsi"/>
                <w:b w:val="0"/>
                <w:color w:val="000000" w:themeColor="text1"/>
              </w:rPr>
              <w:t>м. Київ</w:t>
            </w:r>
          </w:p>
        </w:tc>
      </w:tr>
      <w:tr w:rsidR="0056131A" w:rsidRPr="0056131A" w:rsidTr="0056131A">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8</w:t>
            </w:r>
            <w:r>
              <w:rPr>
                <w:rStyle w:val="cs2494c3c62"/>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д.м.н, проф. Фуштей І.М</w:t>
            </w:r>
          </w:p>
          <w:p w:rsidR="00F81882" w:rsidRPr="0056131A" w:rsidRDefault="00F81882">
            <w:pPr>
              <w:pStyle w:val="cs80d9435b"/>
              <w:rPr>
                <w:rFonts w:asciiTheme="minorHAnsi" w:hAnsiTheme="minorHAnsi" w:cstheme="minorHAnsi"/>
                <w:color w:val="000000" w:themeColor="text1"/>
              </w:rPr>
            </w:pPr>
            <w:r w:rsidRPr="0056131A">
              <w:rPr>
                <w:rStyle w:val="cs2494c3c62"/>
                <w:rFonts w:asciiTheme="minorHAnsi" w:hAnsiTheme="minorHAnsi" w:cstheme="minorHAnsi"/>
                <w:b w:val="0"/>
                <w:color w:val="000000" w:themeColor="text1"/>
              </w:rPr>
              <w:t>Комунальне некомерційне підприємство «Міська лікарня №10» Запорізької міської ради, терапевтичне відділення, Державний заклад «Запорізька медична академія післядипломної освіти Міністерства охорони здоров’я України», кафедра терапії, клінічної фармакології та ендокринології, м. Запоріжжя</w:t>
            </w:r>
          </w:p>
        </w:tc>
      </w:tr>
    </w:tbl>
    <w:p w:rsidR="00F81882" w:rsidRPr="00F72A3B" w:rsidRDefault="00F81882">
      <w:pPr>
        <w:pStyle w:val="cs80d9435b"/>
        <w:rPr>
          <w:rStyle w:val="csafaf57412"/>
        </w:rPr>
      </w:pPr>
      <w:r>
        <w:rPr>
          <w:rStyle w:val="csafaf57412"/>
          <w:lang w:val="en-US"/>
        </w:rPr>
        <w:t> </w:t>
      </w:r>
    </w:p>
    <w:p w:rsidR="00501821" w:rsidRPr="0056131A" w:rsidRDefault="00501821">
      <w:pPr>
        <w:pStyle w:val="cs80d9435b"/>
      </w:pPr>
    </w:p>
    <w:p w:rsidR="00F81882" w:rsidRPr="0056131A" w:rsidRDefault="00DB14C0" w:rsidP="00DB14C0">
      <w:pPr>
        <w:jc w:val="both"/>
        <w:rPr>
          <w:rStyle w:val="cs80d9435b5"/>
        </w:rPr>
      </w:pPr>
      <w:r w:rsidRPr="00DB14C0">
        <w:rPr>
          <w:rStyle w:val="cs9f0a40406"/>
          <w:b/>
        </w:rPr>
        <w:lastRenderedPageBreak/>
        <w:t>5.</w:t>
      </w:r>
      <w:r w:rsidRPr="00DB14C0">
        <w:rPr>
          <w:rStyle w:val="cs9f0a40406"/>
        </w:rPr>
        <w:t xml:space="preserve"> </w:t>
      </w:r>
      <w:r w:rsidR="00501821" w:rsidRPr="0056131A">
        <w:rPr>
          <w:rStyle w:val="cs9f0a40406"/>
        </w:rPr>
        <w:t xml:space="preserve"> </w:t>
      </w:r>
      <w:r w:rsidR="00F81882" w:rsidRPr="0056131A">
        <w:rPr>
          <w:rStyle w:val="cs9f0a40406"/>
        </w:rPr>
        <w:t xml:space="preserve">«Подвійне сліпе, рандомізоване, плацебо-контрольоване дослідження для оцінювання впливу дози та безпечності перорального застосування </w:t>
      </w:r>
      <w:r w:rsidR="00F81882" w:rsidRPr="0056131A">
        <w:rPr>
          <w:rStyle w:val="cs9b006266"/>
        </w:rPr>
        <w:t>нінтеданібу</w:t>
      </w:r>
      <w:r w:rsidR="00F81882" w:rsidRPr="0056131A">
        <w:rPr>
          <w:rStyle w:val="cs9f0a40406"/>
        </w:rPr>
        <w:t xml:space="preserve"> протягом 24 тижнів на фоні стандартного лікування, з подальшим відкритим лікуванням нінтеданібом різної тривалості у дітей та підлітків (віком від 6 до 17 років) з клінічно значущими фіброзуючими інтерстиційними захворюваннями легень», код дослідження </w:t>
      </w:r>
      <w:r w:rsidR="00F81882" w:rsidRPr="0056131A">
        <w:rPr>
          <w:rStyle w:val="cs9b006266"/>
        </w:rPr>
        <w:t>1199-0337</w:t>
      </w:r>
      <w:r w:rsidR="00F81882" w:rsidRPr="0056131A">
        <w:rPr>
          <w:rStyle w:val="cs9f0a40406"/>
        </w:rPr>
        <w:t xml:space="preserve">, версія 1.0 від 09 липня 2019 року , спонсор - </w:t>
      </w:r>
      <w:r w:rsidR="00F81882">
        <w:rPr>
          <w:rStyle w:val="cs9f0a40406"/>
          <w:lang w:val="en-US"/>
        </w:rPr>
        <w:t>Boehringer</w:t>
      </w:r>
      <w:r w:rsidR="00F81882" w:rsidRPr="0056131A">
        <w:rPr>
          <w:rStyle w:val="cs9f0a40406"/>
        </w:rPr>
        <w:t xml:space="preserve"> </w:t>
      </w:r>
      <w:r w:rsidR="00F81882">
        <w:rPr>
          <w:rStyle w:val="cs9f0a40406"/>
          <w:lang w:val="en-US"/>
        </w:rPr>
        <w:t>Ingelheim</w:t>
      </w:r>
      <w:r w:rsidR="00F81882" w:rsidRPr="0056131A">
        <w:rPr>
          <w:rStyle w:val="cs9f0a40406"/>
        </w:rPr>
        <w:t xml:space="preserve"> </w:t>
      </w:r>
      <w:r w:rsidR="00F81882">
        <w:rPr>
          <w:rStyle w:val="cs9f0a40406"/>
          <w:lang w:val="en-US"/>
        </w:rPr>
        <w:t>RCV</w:t>
      </w:r>
      <w:r w:rsidR="00F81882" w:rsidRPr="0056131A">
        <w:rPr>
          <w:rStyle w:val="cs9f0a40406"/>
        </w:rPr>
        <w:t xml:space="preserve"> </w:t>
      </w:r>
      <w:r w:rsidR="00F81882">
        <w:rPr>
          <w:rStyle w:val="cs9f0a40406"/>
          <w:lang w:val="en-US"/>
        </w:rPr>
        <w:t>GmbH</w:t>
      </w:r>
      <w:r w:rsidR="00F81882" w:rsidRPr="0056131A">
        <w:rPr>
          <w:rStyle w:val="cs9f0a40406"/>
        </w:rPr>
        <w:t xml:space="preserve"> &amp; </w:t>
      </w:r>
      <w:r w:rsidR="00F81882">
        <w:rPr>
          <w:rStyle w:val="cs9f0a40406"/>
          <w:lang w:val="en-US"/>
        </w:rPr>
        <w:t>Co</w:t>
      </w:r>
      <w:r w:rsidR="00F81882" w:rsidRPr="0056131A">
        <w:rPr>
          <w:rStyle w:val="cs9f0a40406"/>
        </w:rPr>
        <w:t xml:space="preserve"> </w:t>
      </w:r>
      <w:r w:rsidR="00F81882">
        <w:rPr>
          <w:rStyle w:val="cs9f0a40406"/>
          <w:lang w:val="en-US"/>
        </w:rPr>
        <w:t>KG</w:t>
      </w:r>
      <w:r w:rsidR="00F81882" w:rsidRPr="0056131A">
        <w:rPr>
          <w:rStyle w:val="cs9f0a40406"/>
        </w:rPr>
        <w:t>, Австрія</w:t>
      </w:r>
    </w:p>
    <w:p w:rsidR="00F81882" w:rsidRDefault="00F81882">
      <w:pPr>
        <w:pStyle w:val="cs80d9435b"/>
      </w:pPr>
      <w:r w:rsidRPr="0056131A">
        <w:rPr>
          <w:rStyle w:val="cs9f0a40406"/>
          <w:lang w:val="ru-RU"/>
        </w:rPr>
        <w:t>Фаза - ІІІ</w:t>
      </w:r>
    </w:p>
    <w:p w:rsidR="00F81882" w:rsidRPr="0056131A" w:rsidRDefault="00F81882">
      <w:pPr>
        <w:pStyle w:val="cs80d9435b"/>
        <w:rPr>
          <w:rFonts w:asciiTheme="majorHAnsi" w:hAnsiTheme="majorHAnsi" w:cstheme="majorHAnsi"/>
          <w:sz w:val="20"/>
          <w:szCs w:val="20"/>
          <w:lang w:val="ru-RU"/>
        </w:rPr>
      </w:pPr>
      <w:r w:rsidRPr="0056131A">
        <w:rPr>
          <w:rStyle w:val="cs9f0a40406"/>
          <w:lang w:val="ru-RU"/>
        </w:rPr>
        <w:t>Заявник - ТОВ «ДОКУМЕДС» («СІА ДОКУМЕДС»), Латвія</w:t>
      </w:r>
    </w:p>
    <w:p w:rsidR="00F81882" w:rsidRPr="0056131A" w:rsidRDefault="00F81882">
      <w:pPr>
        <w:pStyle w:val="cs80d9435b"/>
        <w:rPr>
          <w:rFonts w:asciiTheme="majorHAnsi" w:hAnsiTheme="majorHAnsi" w:cstheme="majorHAnsi"/>
          <w:sz w:val="20"/>
          <w:szCs w:val="20"/>
          <w:lang w:val="ru-RU"/>
        </w:rPr>
      </w:pPr>
      <w:r>
        <w:rPr>
          <w:rStyle w:val="cs9f0a40406"/>
          <w:lang w:val="en-US"/>
        </w:rPr>
        <w:t> </w:t>
      </w:r>
    </w:p>
    <w:p w:rsidR="00F81882" w:rsidRPr="0056131A" w:rsidRDefault="00F81882">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585"/>
        <w:gridCol w:w="9046"/>
      </w:tblGrid>
      <w:tr w:rsidR="00F81882" w:rsidRPr="0056131A" w:rsidTr="0056131A">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pPr>
            <w:r w:rsidRPr="0056131A">
              <w:rPr>
                <w:rStyle w:val="cs9b006266"/>
                <w:b w:val="0"/>
              </w:rPr>
              <w:t xml:space="preserve">№ </w:t>
            </w:r>
          </w:p>
          <w:p w:rsidR="00F81882" w:rsidRPr="0056131A" w:rsidRDefault="00F81882">
            <w:pPr>
              <w:pStyle w:val="cs2e86d3a6"/>
            </w:pPr>
            <w:r w:rsidRPr="0056131A">
              <w:rPr>
                <w:rStyle w:val="cs9b006266"/>
                <w:b w:val="0"/>
              </w:rPr>
              <w:t>п/п</w:t>
            </w:r>
          </w:p>
        </w:tc>
        <w:tc>
          <w:tcPr>
            <w:tcW w:w="9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pPr>
            <w:r w:rsidRPr="0056131A">
              <w:rPr>
                <w:rStyle w:val="cs9b006266"/>
                <w:b w:val="0"/>
              </w:rPr>
              <w:t>П.</w:t>
            </w:r>
            <w:r>
              <w:rPr>
                <w:rStyle w:val="cs9b006266"/>
                <w:b w:val="0"/>
              </w:rPr>
              <w:t>І.Б. відповідального дослідника</w:t>
            </w:r>
          </w:p>
          <w:p w:rsidR="00F81882" w:rsidRPr="0056131A" w:rsidRDefault="00F81882">
            <w:pPr>
              <w:pStyle w:val="cs2e86d3a6"/>
            </w:pPr>
            <w:r>
              <w:rPr>
                <w:rStyle w:val="cs9b006266"/>
                <w:b w:val="0"/>
              </w:rPr>
              <w:t>Н</w:t>
            </w:r>
            <w:r w:rsidRPr="0056131A">
              <w:rPr>
                <w:rStyle w:val="cs9b006266"/>
                <w:b w:val="0"/>
              </w:rPr>
              <w:t>азва місця проведення клінічного випробування</w:t>
            </w:r>
          </w:p>
        </w:tc>
      </w:tr>
      <w:tr w:rsidR="00F81882" w:rsidRPr="0056131A" w:rsidTr="0056131A">
        <w:trPr>
          <w:trHeight w:val="486"/>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pPr>
            <w:r w:rsidRPr="0056131A">
              <w:rPr>
                <w:rStyle w:val="cs9b006266"/>
                <w:b w:val="0"/>
              </w:rPr>
              <w:t>1</w:t>
            </w:r>
            <w:r>
              <w:rPr>
                <w:rStyle w:val="cs9b006266"/>
                <w:b w:val="0"/>
              </w:rPr>
              <w:t>.</w:t>
            </w:r>
          </w:p>
        </w:tc>
        <w:tc>
          <w:tcPr>
            <w:tcW w:w="9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rsidP="0056131A">
            <w:pPr>
              <w:pStyle w:val="cs95e872d0"/>
              <w:jc w:val="both"/>
            </w:pPr>
            <w:r w:rsidRPr="0056131A">
              <w:rPr>
                <w:rStyle w:val="cs9b006266"/>
                <w:b w:val="0"/>
              </w:rPr>
              <w:t>зав. від. Окул Т.І.</w:t>
            </w:r>
          </w:p>
          <w:p w:rsidR="00F81882" w:rsidRPr="0056131A" w:rsidRDefault="00F81882" w:rsidP="0056131A">
            <w:pPr>
              <w:pStyle w:val="cs95e872d0"/>
              <w:jc w:val="both"/>
            </w:pPr>
            <w:r w:rsidRPr="0056131A">
              <w:rPr>
                <w:rStyle w:val="cs9b006266"/>
                <w:b w:val="0"/>
              </w:rPr>
              <w:t xml:space="preserve">Комунальна установа </w:t>
            </w:r>
            <w:r w:rsidRPr="0056131A">
              <w:rPr>
                <w:rStyle w:val="cs9f0a40406"/>
              </w:rPr>
              <w:t>«</w:t>
            </w:r>
            <w:r w:rsidRPr="0056131A">
              <w:rPr>
                <w:rStyle w:val="cs9b006266"/>
                <w:b w:val="0"/>
              </w:rPr>
              <w:t>Запорізька обласна клінічна дитяча лікарня</w:t>
            </w:r>
            <w:r w:rsidRPr="0056131A">
              <w:rPr>
                <w:rStyle w:val="cs9f0a40406"/>
              </w:rPr>
              <w:t>»</w:t>
            </w:r>
            <w:r w:rsidRPr="0056131A">
              <w:rPr>
                <w:rStyle w:val="cs9b006266"/>
                <w:b w:val="0"/>
              </w:rPr>
              <w:t xml:space="preserve"> Запорізької обласної ради, пульмонологічне відділення, м. Запоріжжя </w:t>
            </w:r>
          </w:p>
        </w:tc>
      </w:tr>
      <w:tr w:rsidR="00F81882" w:rsidRPr="0056131A" w:rsidTr="0056131A">
        <w:trPr>
          <w:trHeight w:val="486"/>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pPr>
            <w:r w:rsidRPr="0056131A">
              <w:rPr>
                <w:rStyle w:val="cs9b006266"/>
                <w:b w:val="0"/>
              </w:rPr>
              <w:t>2</w:t>
            </w:r>
            <w:r>
              <w:rPr>
                <w:rStyle w:val="cs9b006266"/>
                <w:b w:val="0"/>
              </w:rPr>
              <w:t>.</w:t>
            </w:r>
          </w:p>
        </w:tc>
        <w:tc>
          <w:tcPr>
            <w:tcW w:w="9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rsidP="0056131A">
            <w:pPr>
              <w:pStyle w:val="cs95e872d0"/>
              <w:jc w:val="both"/>
            </w:pPr>
            <w:r w:rsidRPr="0056131A">
              <w:rPr>
                <w:rStyle w:val="cs9b006266"/>
                <w:b w:val="0"/>
              </w:rPr>
              <w:t>д.м.н. Речкіна О.О.</w:t>
            </w:r>
          </w:p>
          <w:p w:rsidR="00F81882" w:rsidRPr="0056131A" w:rsidRDefault="00F81882" w:rsidP="0056131A">
            <w:pPr>
              <w:pStyle w:val="cs95e872d0"/>
              <w:jc w:val="both"/>
            </w:pPr>
            <w:r w:rsidRPr="0056131A">
              <w:rPr>
                <w:rStyle w:val="cs9b006266"/>
                <w:b w:val="0"/>
              </w:rPr>
              <w:t xml:space="preserve">Державна установа </w:t>
            </w:r>
            <w:r w:rsidRPr="0056131A">
              <w:rPr>
                <w:rStyle w:val="cs9f0a40406"/>
              </w:rPr>
              <w:t>«</w:t>
            </w:r>
            <w:r w:rsidRPr="0056131A">
              <w:rPr>
                <w:rStyle w:val="cs9b006266"/>
                <w:b w:val="0"/>
              </w:rPr>
              <w:t>Національний інститут фтизіатрії і пульмонології ім. Ф.Г. Яновського НАМН України</w:t>
            </w:r>
            <w:r w:rsidRPr="0056131A">
              <w:rPr>
                <w:rStyle w:val="cs9f0a40406"/>
              </w:rPr>
              <w:t>»</w:t>
            </w:r>
            <w:r w:rsidRPr="0056131A">
              <w:rPr>
                <w:rStyle w:val="cs9b006266"/>
                <w:b w:val="0"/>
              </w:rPr>
              <w:t>, відділення дитячої пульмонології та алергологі</w:t>
            </w:r>
            <w:r w:rsidR="00B66682">
              <w:rPr>
                <w:rStyle w:val="cs9b006266"/>
                <w:b w:val="0"/>
              </w:rPr>
              <w:t>ї</w:t>
            </w:r>
            <w:r w:rsidRPr="0056131A">
              <w:rPr>
                <w:rStyle w:val="cs9b006266"/>
                <w:b w:val="0"/>
              </w:rPr>
              <w:t>, м. Київ</w:t>
            </w:r>
          </w:p>
        </w:tc>
      </w:tr>
      <w:tr w:rsidR="00F81882" w:rsidRPr="0056131A" w:rsidTr="0056131A">
        <w:trPr>
          <w:trHeight w:val="486"/>
        </w:trPr>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pPr>
            <w:r w:rsidRPr="0056131A">
              <w:rPr>
                <w:rStyle w:val="cs9b006266"/>
                <w:b w:val="0"/>
              </w:rPr>
              <w:t>3</w:t>
            </w:r>
            <w:r>
              <w:rPr>
                <w:rStyle w:val="cs9b006266"/>
                <w:b w:val="0"/>
              </w:rPr>
              <w:t>.</w:t>
            </w:r>
          </w:p>
        </w:tc>
        <w:tc>
          <w:tcPr>
            <w:tcW w:w="9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rsidP="0056131A">
            <w:pPr>
              <w:pStyle w:val="cs95e872d0"/>
              <w:jc w:val="both"/>
            </w:pPr>
            <w:r w:rsidRPr="0056131A">
              <w:rPr>
                <w:rStyle w:val="cs9b006266"/>
                <w:b w:val="0"/>
              </w:rPr>
              <w:t>к.м.н. Поляков В.В.</w:t>
            </w:r>
          </w:p>
          <w:p w:rsidR="00F81882" w:rsidRPr="0056131A" w:rsidRDefault="00F81882" w:rsidP="0056131A">
            <w:pPr>
              <w:pStyle w:val="cs95e872d0"/>
              <w:jc w:val="both"/>
            </w:pPr>
            <w:r w:rsidRPr="0056131A">
              <w:rPr>
                <w:rStyle w:val="cs9b006266"/>
                <w:b w:val="0"/>
              </w:rPr>
              <w:t>Комунальне некомерційне підприємство Харківської обласної ради «Обласна дитяча клінічна лікарня», пульмонологічне відділення (центр легеневих захворювань та легеневої гіпертензії) , м. Харків</w:t>
            </w:r>
          </w:p>
        </w:tc>
      </w:tr>
    </w:tbl>
    <w:p w:rsidR="00F81882" w:rsidRPr="0056131A" w:rsidRDefault="00F81882">
      <w:pPr>
        <w:pStyle w:val="cs80d9435b"/>
      </w:pPr>
      <w:r>
        <w:rPr>
          <w:rStyle w:val="cs9f0a40406"/>
          <w:lang w:val="en-US"/>
        </w:rPr>
        <w:t> </w:t>
      </w:r>
    </w:p>
    <w:p w:rsidR="00F81882" w:rsidRDefault="00F81882">
      <w:pPr>
        <w:jc w:val="both"/>
        <w:rPr>
          <w:rFonts w:asciiTheme="majorHAnsi" w:hAnsiTheme="majorHAnsi" w:cstheme="majorHAnsi"/>
          <w:bCs/>
          <w:sz w:val="20"/>
          <w:szCs w:val="20"/>
        </w:rPr>
      </w:pPr>
    </w:p>
    <w:p w:rsidR="00B959EE" w:rsidRDefault="00B959EE">
      <w:pPr>
        <w:jc w:val="both"/>
        <w:rPr>
          <w:rFonts w:asciiTheme="majorHAnsi" w:hAnsiTheme="majorHAnsi" w:cstheme="majorHAnsi"/>
          <w:bCs/>
          <w:sz w:val="20"/>
          <w:szCs w:val="20"/>
        </w:rPr>
      </w:pPr>
    </w:p>
    <w:p w:rsidR="00F81882" w:rsidRPr="0056131A" w:rsidRDefault="00DB14C0" w:rsidP="00DB14C0">
      <w:pPr>
        <w:jc w:val="both"/>
        <w:rPr>
          <w:rStyle w:val="cs80d9435b6"/>
        </w:rPr>
      </w:pPr>
      <w:r w:rsidRPr="00DB14C0">
        <w:rPr>
          <w:rStyle w:val="cs9f0a40407"/>
          <w:b/>
        </w:rPr>
        <w:t>6.</w:t>
      </w:r>
      <w:r w:rsidRPr="00DB14C0">
        <w:rPr>
          <w:rStyle w:val="cs9f0a40407"/>
        </w:rPr>
        <w:t xml:space="preserve"> </w:t>
      </w:r>
      <w:r w:rsidR="00F81882" w:rsidRPr="0056131A">
        <w:rPr>
          <w:rStyle w:val="cs9f0a40407"/>
        </w:rPr>
        <w:t xml:space="preserve">«Програма рандомізованих, плацебо-контрольованих подвійних сліпих досліджень фази 3 для оцінки ефективності та безпечності </w:t>
      </w:r>
      <w:r w:rsidR="00F81882" w:rsidRPr="0056131A">
        <w:rPr>
          <w:rStyle w:val="cs9b006267"/>
        </w:rPr>
        <w:t>Упадацитинібу</w:t>
      </w:r>
      <w:r w:rsidR="00F81882" w:rsidRPr="0056131A">
        <w:rPr>
          <w:rStyle w:val="cs9f0a40407"/>
        </w:rPr>
        <w:t xml:space="preserve"> у дорослих пацієнтів з аксіальним спондилоартритом», код дослідження </w:t>
      </w:r>
      <w:r w:rsidR="00F81882" w:rsidRPr="0056131A">
        <w:rPr>
          <w:rStyle w:val="cs9b006267"/>
        </w:rPr>
        <w:t>М19-944</w:t>
      </w:r>
      <w:r w:rsidR="00F81882" w:rsidRPr="0056131A">
        <w:rPr>
          <w:rStyle w:val="cs9f0a40407"/>
        </w:rPr>
        <w:t xml:space="preserve">, версія 2.0 від 13 вересня 2019 року, спонсор - «ЕббВі Інк», США / </w:t>
      </w:r>
      <w:r w:rsidR="00F81882">
        <w:rPr>
          <w:rStyle w:val="cs9f0a40407"/>
          <w:lang w:val="en-US"/>
        </w:rPr>
        <w:t>AbbVie</w:t>
      </w:r>
      <w:r w:rsidR="00F81882" w:rsidRPr="0056131A">
        <w:rPr>
          <w:rStyle w:val="cs9f0a40407"/>
        </w:rPr>
        <w:t xml:space="preserve"> </w:t>
      </w:r>
      <w:r w:rsidR="00F81882">
        <w:rPr>
          <w:rStyle w:val="cs9f0a40407"/>
          <w:lang w:val="en-US"/>
        </w:rPr>
        <w:t>Inc</w:t>
      </w:r>
      <w:r w:rsidR="00F81882" w:rsidRPr="0056131A">
        <w:rPr>
          <w:rStyle w:val="cs9f0a40407"/>
        </w:rPr>
        <w:t xml:space="preserve">., </w:t>
      </w:r>
      <w:r w:rsidR="00F81882">
        <w:rPr>
          <w:rStyle w:val="cs9f0a40407"/>
          <w:lang w:val="en-US"/>
        </w:rPr>
        <w:t>USA</w:t>
      </w:r>
    </w:p>
    <w:p w:rsidR="00F81882" w:rsidRDefault="00F81882">
      <w:pPr>
        <w:pStyle w:val="cs80d9435b"/>
      </w:pPr>
      <w:r w:rsidRPr="0056131A">
        <w:rPr>
          <w:rStyle w:val="cs9f0a40407"/>
        </w:rPr>
        <w:t>Фаза - ІІІ</w:t>
      </w:r>
    </w:p>
    <w:p w:rsidR="00F81882" w:rsidRDefault="00F81882">
      <w:pPr>
        <w:pStyle w:val="cs80d9435b"/>
        <w:rPr>
          <w:rStyle w:val="cs9f0a40407"/>
        </w:rPr>
      </w:pPr>
      <w:r w:rsidRPr="0056131A">
        <w:rPr>
          <w:rStyle w:val="cs9f0a40407"/>
        </w:rPr>
        <w:t>Заявник - «ЕббВі Біофармасьютікалз ГмбХ», Швейцарія</w:t>
      </w:r>
    </w:p>
    <w:p w:rsidR="0056131A" w:rsidRDefault="0056131A" w:rsidP="0056131A">
      <w:pPr>
        <w:ind w:left="360"/>
        <w:jc w:val="center"/>
        <w:rPr>
          <w:rFonts w:ascii="Arial" w:hAnsi="Arial" w:cs="Arial"/>
          <w:b/>
          <w:bCs/>
          <w:sz w:val="20"/>
          <w:szCs w:val="20"/>
        </w:rPr>
      </w:pPr>
    </w:p>
    <w:p w:rsidR="00F81882" w:rsidRPr="0056131A" w:rsidRDefault="00F81882">
      <w:pPr>
        <w:pStyle w:val="cs80d9435b"/>
        <w:rPr>
          <w:rFonts w:asciiTheme="majorHAnsi" w:hAnsiTheme="majorHAnsi" w:cstheme="majorHAnsi"/>
          <w:sz w:val="20"/>
          <w:szCs w:val="20"/>
        </w:rPr>
      </w:pPr>
      <w:r>
        <w:rPr>
          <w:rStyle w:val="cs9f0a40407"/>
          <w:lang w:val="en-US"/>
        </w:rPr>
        <w:t> </w:t>
      </w:r>
    </w:p>
    <w:tbl>
      <w:tblPr>
        <w:tblW w:w="9631" w:type="dxa"/>
        <w:tblCellMar>
          <w:left w:w="0" w:type="dxa"/>
          <w:right w:w="0" w:type="dxa"/>
        </w:tblCellMar>
        <w:tblLook w:val="04A0" w:firstRow="1" w:lastRow="0" w:firstColumn="1" w:lastColumn="0" w:noHBand="0" w:noVBand="1"/>
      </w:tblPr>
      <w:tblGrid>
        <w:gridCol w:w="727"/>
        <w:gridCol w:w="8904"/>
      </w:tblGrid>
      <w:tr w:rsidR="00F81882" w:rsidRPr="0056131A" w:rsidTr="0056131A">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rFonts w:asciiTheme="minorHAnsi" w:hAnsiTheme="minorHAnsi" w:cstheme="minorHAnsi"/>
                <w:sz w:val="20"/>
                <w:szCs w:val="20"/>
              </w:rPr>
            </w:pPr>
            <w:r w:rsidRPr="0056131A">
              <w:rPr>
                <w:rStyle w:val="cs9b006267"/>
                <w:rFonts w:asciiTheme="minorHAnsi" w:hAnsiTheme="minorHAnsi" w:cstheme="minorHAnsi"/>
                <w:b w:val="0"/>
              </w:rPr>
              <w:t>№ п/п</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56131A" w:rsidRDefault="00F81882">
            <w:pPr>
              <w:pStyle w:val="cs2e86d3a6"/>
              <w:rPr>
                <w:rFonts w:asciiTheme="minorHAnsi" w:hAnsiTheme="minorHAnsi" w:cstheme="minorHAnsi"/>
                <w:sz w:val="20"/>
                <w:szCs w:val="20"/>
              </w:rPr>
            </w:pPr>
            <w:r w:rsidRPr="0056131A">
              <w:rPr>
                <w:rStyle w:val="cs9b006267"/>
                <w:rFonts w:asciiTheme="minorHAnsi" w:hAnsiTheme="minorHAnsi" w:cstheme="minorHAnsi"/>
                <w:b w:val="0"/>
              </w:rPr>
              <w:t>П.І.Б. відповідального дослідника</w:t>
            </w:r>
          </w:p>
          <w:p w:rsidR="00F81882" w:rsidRPr="0056131A" w:rsidRDefault="00F81882">
            <w:pPr>
              <w:pStyle w:val="cs2e86d3a6"/>
              <w:rPr>
                <w:rFonts w:asciiTheme="minorHAnsi" w:hAnsiTheme="minorHAnsi" w:cstheme="minorHAnsi"/>
                <w:sz w:val="20"/>
                <w:szCs w:val="20"/>
              </w:rPr>
            </w:pPr>
            <w:r>
              <w:rPr>
                <w:rStyle w:val="cs9b006267"/>
                <w:rFonts w:asciiTheme="minorHAnsi" w:hAnsiTheme="minorHAnsi" w:cstheme="minorHAnsi"/>
                <w:b w:val="0"/>
              </w:rPr>
              <w:t>Н</w:t>
            </w:r>
            <w:r w:rsidRPr="0056131A">
              <w:rPr>
                <w:rStyle w:val="cs9b006267"/>
                <w:rFonts w:asciiTheme="minorHAnsi" w:hAnsiTheme="minorHAnsi" w:cstheme="minorHAnsi"/>
                <w:b w:val="0"/>
              </w:rPr>
              <w:t>азва місця проведення клінічного випробування</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1</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лікар Василець В.В.</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 xml:space="preserve">Багатопрофільний медичний центр Одеського національного медичного університету, ревматологічне відділення, м. Одеса </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2</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лікар Гасанов Ю.Ч.</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Державна установа «Національний інститут терапії імені Л.Т. Малої НАМН України», відділ клінічної фармакології та фармакогенетики неінфекційних захворювань, м.</w:t>
            </w:r>
            <w:r w:rsidR="005C2FD0">
              <w:rPr>
                <w:rStyle w:val="cs9b006267"/>
                <w:rFonts w:asciiTheme="minorHAnsi" w:hAnsiTheme="minorHAnsi" w:cstheme="minorHAnsi"/>
                <w:b w:val="0"/>
              </w:rPr>
              <w:t xml:space="preserve"> </w:t>
            </w:r>
            <w:r w:rsidRPr="0056131A">
              <w:rPr>
                <w:rStyle w:val="cs9b006267"/>
                <w:rFonts w:asciiTheme="minorHAnsi" w:hAnsiTheme="minorHAnsi" w:cstheme="minorHAnsi"/>
                <w:b w:val="0"/>
              </w:rPr>
              <w:t>Харків</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3</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 xml:space="preserve">д.м.н., проф. Гнилорибов А.М. </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 xml:space="preserve">Товариство з обмеженою відповідальністю «Ревмоцентр», відділ клінічних досліджень, </w:t>
            </w:r>
            <w:r w:rsidR="0056131A">
              <w:rPr>
                <w:rStyle w:val="cs9b006267"/>
                <w:rFonts w:asciiTheme="minorHAnsi" w:hAnsiTheme="minorHAnsi" w:cstheme="minorHAnsi"/>
                <w:b w:val="0"/>
              </w:rPr>
              <w:t xml:space="preserve">            </w:t>
            </w:r>
            <w:r w:rsidRPr="0056131A">
              <w:rPr>
                <w:rStyle w:val="cs9b006267"/>
                <w:rFonts w:asciiTheme="minorHAnsi" w:hAnsiTheme="minorHAnsi" w:cstheme="minorHAnsi"/>
                <w:b w:val="0"/>
              </w:rPr>
              <w:t>м. Київ</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4</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д.м.н. Господарський І.Я.</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 xml:space="preserve">Комунальне некомерційне підприємство «Тернопільська університетська лікарня» Тернопільської обласної ради, Обласний центр клінічної імунології та алергології, ревматологічне відділення , м. Тернопіль </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5</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к.м.н. Грішина О.І.</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Комунальне некомерційне підприємство «Міська багатопрофільна лікарня №18» Харківської міської ради, терапевтичне відділення, Державна установа «Інститут мікробіології та імунології імені І.І.</w:t>
            </w:r>
            <w:r w:rsidR="005C2FD0">
              <w:rPr>
                <w:rStyle w:val="cs9b006267"/>
                <w:rFonts w:asciiTheme="minorHAnsi" w:hAnsiTheme="minorHAnsi" w:cstheme="minorHAnsi"/>
                <w:b w:val="0"/>
              </w:rPr>
              <w:t xml:space="preserve"> </w:t>
            </w:r>
            <w:r w:rsidRPr="0056131A">
              <w:rPr>
                <w:rStyle w:val="cs9b006267"/>
                <w:rFonts w:asciiTheme="minorHAnsi" w:hAnsiTheme="minorHAnsi" w:cstheme="minorHAnsi"/>
                <w:b w:val="0"/>
              </w:rPr>
              <w:t>Мечникова НАМН України», лабораторія та клінічний відділ молекулярної імунофармакології, м. Харків</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6</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к.м.н. Клебан Я.І.</w:t>
            </w:r>
          </w:p>
          <w:p w:rsidR="00F81882" w:rsidRPr="0056131A" w:rsidRDefault="00F81882" w:rsidP="0056131A">
            <w:pPr>
              <w:pStyle w:val="cs95e872d0"/>
              <w:jc w:val="both"/>
              <w:rPr>
                <w:rFonts w:asciiTheme="minorHAnsi" w:hAnsiTheme="minorHAnsi" w:cstheme="minorHAnsi"/>
                <w:sz w:val="20"/>
                <w:szCs w:val="20"/>
              </w:rPr>
            </w:pPr>
            <w:r w:rsidRPr="0056131A">
              <w:rPr>
                <w:rStyle w:val="cs9b006267"/>
                <w:rFonts w:asciiTheme="minorHAnsi" w:hAnsiTheme="minorHAnsi" w:cstheme="minorHAnsi"/>
                <w:b w:val="0"/>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7</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д.м.н., проф. Кузьміна Г.П.</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Комунальне підприємство «Криворізька міська клінічна лікарня №2» Криворізької міської ради, порушень ритму серця</w:t>
            </w:r>
            <w:r w:rsidR="00D152D6" w:rsidRPr="00D152D6">
              <w:rPr>
                <w:rStyle w:val="cs9b006267"/>
                <w:rFonts w:asciiTheme="minorHAnsi" w:hAnsiTheme="minorHAnsi" w:cstheme="minorHAnsi"/>
                <w:b w:val="0"/>
              </w:rPr>
              <w:t xml:space="preserve"> </w:t>
            </w:r>
            <w:r w:rsidRPr="0056131A">
              <w:rPr>
                <w:rStyle w:val="cs9b006267"/>
                <w:rFonts w:asciiTheme="minorHAnsi" w:hAnsiTheme="minorHAnsi" w:cstheme="minorHAnsi"/>
                <w:b w:val="0"/>
              </w:rPr>
              <w:t>(кардіологічне відділення з ревматологічними ліжками), Державний заклад «Дніпропетровська медична академія Міністерства охорони здоров‘я України», кафедра терапії,</w:t>
            </w:r>
            <w:r w:rsidR="00D152D6" w:rsidRPr="00D152D6">
              <w:rPr>
                <w:rStyle w:val="cs9b006267"/>
                <w:rFonts w:asciiTheme="minorHAnsi" w:hAnsiTheme="minorHAnsi" w:cstheme="minorHAnsi"/>
                <w:b w:val="0"/>
              </w:rPr>
              <w:t xml:space="preserve"> </w:t>
            </w:r>
            <w:r w:rsidRPr="0056131A">
              <w:rPr>
                <w:rStyle w:val="cs9b006267"/>
                <w:rFonts w:asciiTheme="minorHAnsi" w:hAnsiTheme="minorHAnsi" w:cstheme="minorHAnsi"/>
                <w:b w:val="0"/>
              </w:rPr>
              <w:t>кардіології та сімейної медицини факультету післядипломної освіти, м. Кривий Ріг</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lastRenderedPageBreak/>
              <w:t>8</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лікар Курильчик І.В.</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Медичний центр товариства з обмеженою відповідальністю «Медичний центр «Консиліум Медікал», клініко-консультативне відділення, м. Київ</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9</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зав.від. Пюра О.А.</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Комунальний заклад Київської обласної ради «Київська обласна клінічна лікарня», вузькоспеціалізоване терапевтичне відділення, м. Київ</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10</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к.м.н. Ткаченко М.В.</w:t>
            </w:r>
          </w:p>
          <w:p w:rsidR="00F81882" w:rsidRPr="0056131A" w:rsidRDefault="00F81882" w:rsidP="0056131A">
            <w:pPr>
              <w:pStyle w:val="cs95e872d0"/>
              <w:jc w:val="both"/>
              <w:rPr>
                <w:rFonts w:asciiTheme="minorHAnsi" w:hAnsiTheme="minorHAnsi" w:cstheme="minorHAnsi"/>
                <w:sz w:val="20"/>
                <w:szCs w:val="20"/>
              </w:rPr>
            </w:pPr>
            <w:r w:rsidRPr="0056131A">
              <w:rPr>
                <w:rStyle w:val="cs9b006267"/>
                <w:rFonts w:asciiTheme="minorHAnsi" w:hAnsiTheme="minorHAnsi" w:cstheme="minorHAnsi"/>
                <w:b w:val="0"/>
              </w:rPr>
              <w:t>Комунальне підприємство «Полтавська обласна клінічна лікарня ім. М.В. Скліфосовського Полтавської обласної ради», ревматологічне відділення, Українська медична стоматологічна академія, кафедра сімейної медицини і терапії, м. Полтава</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11</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к.м.н. Трипілка С.А.</w:t>
            </w:r>
          </w:p>
          <w:p w:rsidR="00F81882" w:rsidRPr="0056131A" w:rsidRDefault="00F81882" w:rsidP="00D152D6">
            <w:pPr>
              <w:pStyle w:val="cs80d9435b"/>
              <w:rPr>
                <w:rFonts w:asciiTheme="minorHAnsi" w:hAnsiTheme="minorHAnsi" w:cstheme="minorHAnsi"/>
                <w:sz w:val="20"/>
                <w:szCs w:val="20"/>
              </w:rPr>
            </w:pPr>
            <w:r w:rsidRPr="0056131A">
              <w:rPr>
                <w:rStyle w:val="cs9b006267"/>
                <w:rFonts w:asciiTheme="minorHAnsi" w:hAnsiTheme="minorHAnsi" w:cstheme="minorHAnsi"/>
                <w:b w:val="0"/>
              </w:rPr>
              <w:t>Комунальне некомерційне підприємство Харківської обласної ради «Обласна клінічна лікарня</w:t>
            </w:r>
            <w:r w:rsidR="00D152D6">
              <w:rPr>
                <w:rStyle w:val="cs9b006267"/>
                <w:rFonts w:asciiTheme="minorHAnsi" w:hAnsiTheme="minorHAnsi" w:cstheme="minorHAnsi"/>
                <w:b w:val="0"/>
              </w:rPr>
              <w:t>»</w:t>
            </w:r>
            <w:r w:rsidRPr="0056131A">
              <w:rPr>
                <w:rStyle w:val="cs9b006267"/>
                <w:rFonts w:asciiTheme="minorHAnsi" w:hAnsiTheme="minorHAnsi" w:cstheme="minorHAnsi"/>
                <w:b w:val="0"/>
              </w:rPr>
              <w:t>, консультативна поліклініка, м. Харків</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12</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к.м.н. Урсол Н.Б.</w:t>
            </w:r>
          </w:p>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Хмельницька обласна клінічна лікарня, ревматологічне відділення, м. Хмельницький</w:t>
            </w:r>
          </w:p>
        </w:tc>
      </w:tr>
      <w:tr w:rsidR="00F81882" w:rsidRPr="0056131A" w:rsidTr="0056131A">
        <w:trPr>
          <w:trHeight w:val="486"/>
        </w:trPr>
        <w:tc>
          <w:tcPr>
            <w:tcW w:w="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95e872d0"/>
              <w:rPr>
                <w:rFonts w:asciiTheme="minorHAnsi" w:hAnsiTheme="minorHAnsi" w:cstheme="minorHAnsi"/>
                <w:sz w:val="20"/>
                <w:szCs w:val="20"/>
              </w:rPr>
            </w:pPr>
            <w:r w:rsidRPr="0056131A">
              <w:rPr>
                <w:rStyle w:val="cs9b006267"/>
                <w:rFonts w:asciiTheme="minorHAnsi" w:hAnsiTheme="minorHAnsi" w:cstheme="minorHAnsi"/>
                <w:b w:val="0"/>
              </w:rPr>
              <w:t>13</w:t>
            </w:r>
            <w:r>
              <w:rPr>
                <w:rStyle w:val="cs9b006267"/>
                <w:rFonts w:asciiTheme="minorHAnsi" w:hAnsiTheme="minorHAnsi" w:cstheme="minorHAnsi"/>
                <w:b w:val="0"/>
              </w:rPr>
              <w:t>.</w:t>
            </w:r>
          </w:p>
        </w:tc>
        <w:tc>
          <w:tcPr>
            <w:tcW w:w="8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sz w:val="20"/>
                <w:szCs w:val="20"/>
              </w:rPr>
            </w:pPr>
            <w:r w:rsidRPr="0056131A">
              <w:rPr>
                <w:rStyle w:val="cs9b006267"/>
                <w:rFonts w:asciiTheme="minorHAnsi" w:hAnsiTheme="minorHAnsi" w:cstheme="minorHAnsi"/>
                <w:b w:val="0"/>
              </w:rPr>
              <w:t>д.м.н., проф. Шевчук С.В.</w:t>
            </w:r>
          </w:p>
          <w:p w:rsidR="00F81882" w:rsidRPr="0056131A" w:rsidRDefault="00F81882" w:rsidP="0014198E">
            <w:pPr>
              <w:pStyle w:val="cs80d9435b"/>
              <w:rPr>
                <w:rFonts w:asciiTheme="minorHAnsi" w:hAnsiTheme="minorHAnsi" w:cstheme="minorHAnsi"/>
                <w:sz w:val="20"/>
                <w:szCs w:val="20"/>
              </w:rPr>
            </w:pPr>
            <w:r w:rsidRPr="0056131A">
              <w:rPr>
                <w:rStyle w:val="cs9b006267"/>
                <w:rFonts w:asciiTheme="minorHAnsi" w:hAnsiTheme="minorHAnsi" w:cstheme="minorHAnsi"/>
                <w:b w:val="0"/>
              </w:rPr>
              <w:t>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М.І.Пирогова, відділ терапії та клінічної ревматології, ревматологічне відділення, Вінницький національний медичний університет ім. М.І. Пирогова, кафедра внутрішньої медицини №2, м. Вінниця</w:t>
            </w:r>
          </w:p>
        </w:tc>
      </w:tr>
    </w:tbl>
    <w:p w:rsidR="00F81882" w:rsidRDefault="00F81882">
      <w:pPr>
        <w:pStyle w:val="cs80d9435b"/>
        <w:rPr>
          <w:lang w:val="en-US"/>
        </w:rPr>
      </w:pPr>
      <w:r>
        <w:rPr>
          <w:rStyle w:val="cs9f0a40407"/>
          <w:lang w:val="en-US"/>
        </w:rPr>
        <w:t> </w:t>
      </w:r>
    </w:p>
    <w:p w:rsidR="00F81882" w:rsidRDefault="00F81882">
      <w:pPr>
        <w:jc w:val="both"/>
        <w:rPr>
          <w:rFonts w:asciiTheme="majorHAnsi" w:hAnsiTheme="majorHAnsi" w:cstheme="majorHAnsi"/>
          <w:bCs/>
          <w:sz w:val="20"/>
          <w:szCs w:val="20"/>
        </w:rPr>
      </w:pPr>
    </w:p>
    <w:p w:rsidR="00B959EE" w:rsidRDefault="00B959EE">
      <w:pPr>
        <w:jc w:val="both"/>
        <w:rPr>
          <w:rFonts w:asciiTheme="majorHAnsi" w:hAnsiTheme="majorHAnsi" w:cstheme="majorHAnsi"/>
          <w:bCs/>
          <w:sz w:val="20"/>
          <w:szCs w:val="20"/>
        </w:rPr>
      </w:pPr>
    </w:p>
    <w:p w:rsidR="00F81882" w:rsidRPr="0056131A" w:rsidRDefault="00DB14C0" w:rsidP="00DB14C0">
      <w:pPr>
        <w:jc w:val="both"/>
        <w:rPr>
          <w:rStyle w:val="cs80d9435b7"/>
        </w:rPr>
      </w:pPr>
      <w:r w:rsidRPr="00DB14C0">
        <w:rPr>
          <w:rStyle w:val="cs9f0a40408"/>
          <w:b/>
        </w:rPr>
        <w:t>7.</w:t>
      </w:r>
      <w:r w:rsidRPr="00DB14C0">
        <w:rPr>
          <w:rStyle w:val="cs9f0a40408"/>
        </w:rPr>
        <w:t xml:space="preserve"> </w:t>
      </w:r>
      <w:r w:rsidR="00F81882" w:rsidRPr="0056131A">
        <w:rPr>
          <w:rStyle w:val="cs9f0a40408"/>
        </w:rPr>
        <w:t xml:space="preserve">«Рандомізоване порівняльне дослідження, що проводиться з метою оцінювання взаємозамінності препаратів </w:t>
      </w:r>
      <w:r w:rsidR="00F81882">
        <w:rPr>
          <w:rStyle w:val="cs9b006268"/>
          <w:lang w:val="en-US"/>
        </w:rPr>
        <w:t>PF</w:t>
      </w:r>
      <w:r w:rsidR="00F81882" w:rsidRPr="0056131A">
        <w:rPr>
          <w:rStyle w:val="cs9b006268"/>
        </w:rPr>
        <w:t>-06410293</w:t>
      </w:r>
      <w:r w:rsidR="00F81882" w:rsidRPr="0056131A">
        <w:rPr>
          <w:rStyle w:val="cs9f0a40408"/>
        </w:rPr>
        <w:t xml:space="preserve"> та Хуміра® при їх застосуванні в комбінації з препаратом метотрексат у учасників дослідження із активним ревматоїдним артритом від середнього до важкого ступеня тяжкості», код дослідження </w:t>
      </w:r>
      <w:r w:rsidR="00F81882">
        <w:rPr>
          <w:rStyle w:val="cs9b006268"/>
          <w:lang w:val="en-US"/>
        </w:rPr>
        <w:t>B</w:t>
      </w:r>
      <w:r w:rsidR="00F81882" w:rsidRPr="0056131A">
        <w:rPr>
          <w:rStyle w:val="cs9b006268"/>
        </w:rPr>
        <w:t>5381012</w:t>
      </w:r>
      <w:r w:rsidR="00F81882" w:rsidRPr="0056131A">
        <w:rPr>
          <w:rStyle w:val="cs9f0a40408"/>
        </w:rPr>
        <w:t>, остаточна версія протоколу від 28 червня 2019 р., спонсор - Пфайзер Інк., США</w:t>
      </w:r>
    </w:p>
    <w:p w:rsidR="00F81882" w:rsidRDefault="00F81882">
      <w:pPr>
        <w:pStyle w:val="cs80d9435b"/>
      </w:pPr>
      <w:r w:rsidRPr="0056131A">
        <w:rPr>
          <w:rStyle w:val="cs9f0a40408"/>
          <w:lang w:val="ru-RU"/>
        </w:rPr>
        <w:t xml:space="preserve">Фаза </w:t>
      </w:r>
      <w:r w:rsidRPr="0056131A">
        <w:rPr>
          <w:rStyle w:val="cs7d567a253"/>
          <w:lang w:val="ru-RU"/>
        </w:rPr>
        <w:t xml:space="preserve">- </w:t>
      </w:r>
      <w:r>
        <w:rPr>
          <w:rStyle w:val="csa699bcf12"/>
          <w:lang w:val="en-US"/>
        </w:rPr>
        <w:t>III</w:t>
      </w:r>
    </w:p>
    <w:p w:rsidR="00F81882" w:rsidRDefault="00F81882">
      <w:pPr>
        <w:pStyle w:val="cs80d9435b"/>
        <w:rPr>
          <w:rStyle w:val="cs9f0a40408"/>
          <w:lang w:val="ru-RU"/>
        </w:rPr>
      </w:pPr>
      <w:r w:rsidRPr="0056131A">
        <w:rPr>
          <w:rStyle w:val="cs9f0a40408"/>
          <w:lang w:val="ru-RU"/>
        </w:rPr>
        <w:t xml:space="preserve">Заявник - Пфайзер </w:t>
      </w:r>
      <w:proofErr w:type="gramStart"/>
      <w:r w:rsidRPr="0056131A">
        <w:rPr>
          <w:rStyle w:val="cs9f0a40408"/>
          <w:lang w:val="ru-RU"/>
        </w:rPr>
        <w:t>Інк.,</w:t>
      </w:r>
      <w:proofErr w:type="gramEnd"/>
      <w:r w:rsidRPr="0056131A">
        <w:rPr>
          <w:rStyle w:val="cs9f0a40408"/>
          <w:lang w:val="ru-RU"/>
        </w:rPr>
        <w:t xml:space="preserve"> США</w:t>
      </w:r>
    </w:p>
    <w:p w:rsidR="00656099" w:rsidRPr="0056131A" w:rsidRDefault="00656099">
      <w:pPr>
        <w:pStyle w:val="cs80d9435b"/>
        <w:rPr>
          <w:rFonts w:asciiTheme="majorHAnsi" w:hAnsiTheme="majorHAnsi" w:cstheme="majorHAnsi"/>
          <w:sz w:val="20"/>
          <w:szCs w:val="20"/>
          <w:lang w:val="ru-RU"/>
        </w:rPr>
      </w:pPr>
    </w:p>
    <w:p w:rsidR="00F81882" w:rsidRPr="0056131A" w:rsidRDefault="00F81882">
      <w:pPr>
        <w:pStyle w:val="cs80d9435b"/>
        <w:rPr>
          <w:rFonts w:asciiTheme="majorHAnsi" w:hAnsiTheme="majorHAnsi" w:cstheme="majorHAnsi"/>
          <w:color w:val="000000" w:themeColor="text1"/>
          <w:sz w:val="20"/>
          <w:szCs w:val="20"/>
          <w:lang w:val="ru-RU"/>
        </w:rPr>
      </w:pPr>
      <w:r w:rsidRPr="0056131A">
        <w:rPr>
          <w:rStyle w:val="cs9b006268"/>
          <w:b w:val="0"/>
          <w:color w:val="000000" w:themeColor="text1"/>
          <w:lang w:val="en-US"/>
        </w:rPr>
        <w:t> </w:t>
      </w:r>
    </w:p>
    <w:tbl>
      <w:tblPr>
        <w:tblW w:w="9645" w:type="dxa"/>
        <w:tblInd w:w="-5" w:type="dxa"/>
        <w:tblCellMar>
          <w:left w:w="0" w:type="dxa"/>
          <w:right w:w="0" w:type="dxa"/>
        </w:tblCellMar>
        <w:tblLook w:val="04A0" w:firstRow="1" w:lastRow="0" w:firstColumn="1" w:lastColumn="0" w:noHBand="0" w:noVBand="1"/>
      </w:tblPr>
      <w:tblGrid>
        <w:gridCol w:w="992"/>
        <w:gridCol w:w="8653"/>
      </w:tblGrid>
      <w:tr w:rsidR="0056131A" w:rsidRPr="0056131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w:t>
            </w:r>
          </w:p>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п/п</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П.І.Б. відповідального дослідника</w:t>
            </w:r>
          </w:p>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Назва місця проведення клінічного випробування</w:t>
            </w:r>
          </w:p>
        </w:tc>
      </w:tr>
      <w:tr w:rsidR="0056131A" w:rsidRPr="0056131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3"/>
              </w:numPr>
              <w:jc w:val="center"/>
              <w:rPr>
                <w:rFonts w:asciiTheme="minorHAnsi" w:hAnsiTheme="minorHAnsi" w:cstheme="minorHAnsi"/>
                <w:bCs/>
                <w:color w:val="000000" w:themeColor="text1"/>
                <w:sz w:val="20"/>
                <w:szCs w:val="20"/>
              </w:rPr>
            </w:pPr>
            <w:r w:rsidRPr="0056131A">
              <w:rPr>
                <w:rStyle w:val="cs7d567a253"/>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9b006268"/>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к.м.н. Гарміш О.О.</w:t>
            </w:r>
          </w:p>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 некоронарних хвороб серця та ревматології, м. Київ</w:t>
            </w:r>
          </w:p>
        </w:tc>
      </w:tr>
      <w:tr w:rsidR="0056131A" w:rsidRPr="0056131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4"/>
              </w:numPr>
              <w:jc w:val="center"/>
              <w:rPr>
                <w:rFonts w:asciiTheme="minorHAnsi" w:hAnsiTheme="minorHAnsi" w:cstheme="minorHAnsi"/>
                <w:bCs/>
                <w:color w:val="000000" w:themeColor="text1"/>
                <w:sz w:val="20"/>
                <w:szCs w:val="20"/>
              </w:rPr>
            </w:pPr>
            <w:r w:rsidRPr="0056131A">
              <w:rPr>
                <w:rStyle w:val="cs7d567a253"/>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9b006268"/>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д.м.н., проф. Станіславчук М.А.</w:t>
            </w:r>
          </w:p>
          <w:p w:rsidR="00F81882" w:rsidRPr="0056131A" w:rsidRDefault="00F81882" w:rsidP="0056131A">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xml:space="preserve">Комунальне некомерційне підприємство «Вінницька обласна клінічна лікарня </w:t>
            </w:r>
            <w:r w:rsidR="0056131A" w:rsidRPr="0056131A">
              <w:rPr>
                <w:rStyle w:val="cs7d567a253"/>
                <w:rFonts w:asciiTheme="minorHAnsi" w:hAnsiTheme="minorHAnsi" w:cstheme="minorHAnsi"/>
                <w:b w:val="0"/>
                <w:color w:val="000000" w:themeColor="text1"/>
              </w:rPr>
              <w:t xml:space="preserve">                         </w:t>
            </w:r>
            <w:r w:rsidRPr="0056131A">
              <w:rPr>
                <w:rStyle w:val="cs7d567a253"/>
                <w:rFonts w:asciiTheme="minorHAnsi" w:hAnsiTheme="minorHAnsi" w:cstheme="minorHAnsi"/>
                <w:b w:val="0"/>
                <w:color w:val="000000" w:themeColor="text1"/>
              </w:rPr>
              <w:t>ім. М.І. Пирогова Вінницької обласної ради», високоспеціалізований клінічний центр ревматології, остеопорозу та біологічної терапії, м. Вінниця</w:t>
            </w:r>
          </w:p>
        </w:tc>
      </w:tr>
      <w:tr w:rsidR="0056131A" w:rsidRPr="0056131A" w:rsidTr="0056131A">
        <w:trPr>
          <w:trHeight w:val="778"/>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5"/>
              </w:numPr>
              <w:jc w:val="center"/>
              <w:rPr>
                <w:rFonts w:asciiTheme="minorHAnsi" w:hAnsiTheme="minorHAnsi" w:cstheme="minorHAnsi"/>
                <w:bCs/>
                <w:color w:val="000000" w:themeColor="text1"/>
                <w:sz w:val="20"/>
                <w:szCs w:val="20"/>
              </w:rPr>
            </w:pPr>
          </w:p>
          <w:p w:rsidR="00F81882" w:rsidRPr="0056131A" w:rsidRDefault="00F81882">
            <w:pPr>
              <w:pStyle w:val="cs2e86d3a6"/>
              <w:rPr>
                <w:rFonts w:asciiTheme="minorHAnsi" w:hAnsiTheme="minorHAnsi" w:cstheme="minorHAnsi"/>
                <w:color w:val="000000" w:themeColor="text1"/>
                <w:sz w:val="20"/>
                <w:szCs w:val="20"/>
              </w:rPr>
            </w:pPr>
            <w:r w:rsidRPr="0056131A">
              <w:rPr>
                <w:rStyle w:val="cs9b006268"/>
                <w:rFonts w:asciiTheme="minorHAnsi" w:hAnsiTheme="minorHAnsi" w:cstheme="minorHAnsi"/>
                <w:b w:val="0"/>
                <w:color w:val="000000" w:themeColor="text1"/>
              </w:rPr>
              <w:t> </w:t>
            </w:r>
          </w:p>
          <w:p w:rsidR="00F81882" w:rsidRPr="0056131A" w:rsidRDefault="00F81882" w:rsidP="0056131A">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д.м.н. Гнилорибов А.М.</w:t>
            </w:r>
          </w:p>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Медичний центр товариства з обмеженою відповідальністю «Ревмоцентр», відділ клінічних досліджень, м. Київ</w:t>
            </w:r>
          </w:p>
        </w:tc>
      </w:tr>
      <w:tr w:rsidR="0056131A" w:rsidRPr="0056131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6"/>
              </w:numPr>
              <w:jc w:val="center"/>
              <w:rPr>
                <w:rFonts w:asciiTheme="minorHAnsi" w:hAnsiTheme="minorHAnsi" w:cstheme="minorHAnsi"/>
                <w:bCs/>
                <w:color w:val="000000" w:themeColor="text1"/>
                <w:sz w:val="20"/>
                <w:szCs w:val="20"/>
              </w:rPr>
            </w:pPr>
            <w:r w:rsidRPr="0056131A">
              <w:rPr>
                <w:rStyle w:val="cs7d567a253"/>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9b006268"/>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к.м.н. Вишнивецький І.І.</w:t>
            </w:r>
          </w:p>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56131A" w:rsidRPr="0056131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7"/>
              </w:numPr>
              <w:jc w:val="center"/>
              <w:rPr>
                <w:rFonts w:asciiTheme="minorHAnsi" w:hAnsiTheme="minorHAnsi" w:cstheme="minorHAnsi"/>
                <w:bCs/>
                <w:color w:val="000000" w:themeColor="text1"/>
                <w:sz w:val="20"/>
                <w:szCs w:val="20"/>
              </w:rPr>
            </w:pPr>
            <w:r w:rsidRPr="0056131A">
              <w:rPr>
                <w:rStyle w:val="cs7d567a253"/>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9b006268"/>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к.м.н. Трипілка С.А.</w:t>
            </w:r>
          </w:p>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Комунальне некомерційне підприємство Харківської обласної ради «Обласна клінічна лікарня», поліклінічне відділення, м. Харків</w:t>
            </w:r>
          </w:p>
        </w:tc>
      </w:tr>
      <w:tr w:rsidR="0056131A" w:rsidRPr="0056131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8"/>
              </w:numPr>
              <w:jc w:val="center"/>
              <w:rPr>
                <w:rFonts w:asciiTheme="minorHAnsi" w:hAnsiTheme="minorHAnsi" w:cstheme="minorHAnsi"/>
                <w:bCs/>
                <w:color w:val="000000" w:themeColor="text1"/>
                <w:sz w:val="20"/>
                <w:szCs w:val="20"/>
              </w:rPr>
            </w:pPr>
            <w:r w:rsidRPr="0056131A">
              <w:rPr>
                <w:rStyle w:val="cs7d567a253"/>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9b006268"/>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д.м.н. Левченко О. М.</w:t>
            </w:r>
          </w:p>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Комунальне некомерційне підприємство «Одеська обласна клінічна лікарня» Одеської обласної ради», поліклінічне відділення, м. Одеса</w:t>
            </w:r>
          </w:p>
        </w:tc>
      </w:tr>
      <w:tr w:rsidR="0056131A" w:rsidRPr="0056131A">
        <w:trPr>
          <w:trHeight w:val="683"/>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9"/>
              </w:numPr>
              <w:jc w:val="center"/>
              <w:rPr>
                <w:rFonts w:asciiTheme="minorHAnsi" w:hAnsiTheme="minorHAnsi" w:cstheme="minorHAnsi"/>
                <w:bCs/>
                <w:color w:val="000000" w:themeColor="text1"/>
                <w:sz w:val="20"/>
                <w:szCs w:val="20"/>
              </w:rPr>
            </w:pPr>
            <w:r w:rsidRPr="0056131A">
              <w:rPr>
                <w:rStyle w:val="cs7d567a253"/>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9b006268"/>
                <w:rFonts w:asciiTheme="minorHAnsi" w:hAnsiTheme="minorHAnsi" w:cstheme="minorHAnsi"/>
                <w:b w:val="0"/>
                <w:color w:val="000000" w:themeColor="text1"/>
              </w:rPr>
              <w:t> </w:t>
            </w:r>
          </w:p>
          <w:p w:rsidR="00F81882" w:rsidRPr="0056131A" w:rsidRDefault="00F81882">
            <w:pPr>
              <w:pStyle w:val="cs2e86d3a6"/>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лікар Василець В. В.</w:t>
            </w:r>
          </w:p>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Багатопрофільний медичний центр Одеського національного медичного університету, ревматологічне відділення, м. Одеса</w:t>
            </w:r>
          </w:p>
        </w:tc>
      </w:tr>
      <w:tr w:rsidR="0056131A" w:rsidRPr="0056131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numPr>
                <w:ilvl w:val="0"/>
                <w:numId w:val="10"/>
              </w:numPr>
              <w:jc w:val="center"/>
              <w:rPr>
                <w:rFonts w:asciiTheme="minorHAnsi" w:hAnsiTheme="minorHAnsi" w:cstheme="minorHAnsi"/>
                <w:bCs/>
                <w:color w:val="000000" w:themeColor="text1"/>
                <w:sz w:val="20"/>
                <w:szCs w:val="20"/>
              </w:rPr>
            </w:pPr>
            <w:r w:rsidRPr="0056131A">
              <w:rPr>
                <w:rStyle w:val="cs7d567a253"/>
                <w:rFonts w:asciiTheme="minorHAnsi" w:hAnsiTheme="minorHAnsi" w:cstheme="minorHAnsi"/>
                <w:b w:val="0"/>
                <w:color w:val="000000" w:themeColor="text1"/>
              </w:rPr>
              <w:t> </w:t>
            </w:r>
          </w:p>
          <w:p w:rsidR="00F81882" w:rsidRPr="0056131A" w:rsidRDefault="00F81882">
            <w:pPr>
              <w:pStyle w:val="cs95e872d0"/>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  </w:t>
            </w:r>
          </w:p>
        </w:tc>
        <w:tc>
          <w:tcPr>
            <w:tcW w:w="8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зав. від. Мисліборська З.З.</w:t>
            </w:r>
          </w:p>
          <w:p w:rsidR="00F81882" w:rsidRPr="0056131A" w:rsidRDefault="00F81882">
            <w:pPr>
              <w:pStyle w:val="cs80d9435b"/>
              <w:rPr>
                <w:rFonts w:asciiTheme="minorHAnsi" w:hAnsiTheme="minorHAnsi" w:cstheme="minorHAnsi"/>
                <w:color w:val="000000" w:themeColor="text1"/>
                <w:sz w:val="20"/>
                <w:szCs w:val="20"/>
              </w:rPr>
            </w:pPr>
            <w:r w:rsidRPr="0056131A">
              <w:rPr>
                <w:rStyle w:val="cs7d567a253"/>
                <w:rFonts w:asciiTheme="minorHAnsi" w:hAnsiTheme="minorHAnsi" w:cstheme="minorHAnsi"/>
                <w:b w:val="0"/>
                <w:color w:val="000000" w:themeColor="text1"/>
              </w:rPr>
              <w:t>Комунальне некомерційне підприємство «Центральна міська клінічна лікарня Івано-Франківської міської ради», ревматологічне відділення, м. Івано-Франківськ</w:t>
            </w:r>
          </w:p>
        </w:tc>
      </w:tr>
    </w:tbl>
    <w:p w:rsidR="00F81882" w:rsidRPr="0056131A" w:rsidRDefault="00F81882">
      <w:pPr>
        <w:pStyle w:val="cs80d9435b"/>
      </w:pPr>
      <w:r>
        <w:rPr>
          <w:rStyle w:val="cs9b006268"/>
          <w:lang w:val="en-US"/>
        </w:rPr>
        <w:t> </w:t>
      </w:r>
    </w:p>
    <w:p w:rsidR="00F81882" w:rsidRDefault="00F81882">
      <w:pPr>
        <w:jc w:val="both"/>
        <w:rPr>
          <w:rFonts w:asciiTheme="majorHAnsi" w:hAnsiTheme="majorHAnsi" w:cstheme="majorHAnsi"/>
          <w:bCs/>
          <w:sz w:val="20"/>
          <w:szCs w:val="20"/>
        </w:rPr>
      </w:pPr>
    </w:p>
    <w:p w:rsidR="00F81882" w:rsidRPr="0056131A" w:rsidRDefault="00DB14C0" w:rsidP="00DB14C0">
      <w:pPr>
        <w:jc w:val="both"/>
        <w:rPr>
          <w:rStyle w:val="cs80d9435b8"/>
          <w:lang w:val="ru-RU"/>
        </w:rPr>
      </w:pPr>
      <w:r w:rsidRPr="00DB14C0">
        <w:rPr>
          <w:rStyle w:val="cs9f0a40409"/>
          <w:b/>
        </w:rPr>
        <w:t>8.</w:t>
      </w:r>
      <w:r w:rsidRPr="00DB14C0">
        <w:rPr>
          <w:rStyle w:val="cs9f0a40409"/>
        </w:rPr>
        <w:t xml:space="preserve"> </w:t>
      </w:r>
      <w:r w:rsidR="00F81882" w:rsidRPr="0056131A">
        <w:rPr>
          <w:rStyle w:val="cs9f0a40409"/>
        </w:rPr>
        <w:t>«Багатоцентрове, рандомізоване, подвійне сліпе, плацебо-контрольоване дослідження фази 2</w:t>
      </w:r>
      <w:r w:rsidR="00F81882">
        <w:rPr>
          <w:rStyle w:val="cs9f0a40409"/>
          <w:lang w:val="en-US"/>
        </w:rPr>
        <w:t>b</w:t>
      </w:r>
      <w:r w:rsidR="00F81882" w:rsidRPr="0056131A">
        <w:rPr>
          <w:rStyle w:val="cs9f0a40409"/>
        </w:rPr>
        <w:t xml:space="preserve">, що проводиться в паралельних групах для оцінки ефективності та безпечності перорального </w:t>
      </w:r>
      <w:r w:rsidR="00F81882" w:rsidRPr="0056131A">
        <w:rPr>
          <w:rStyle w:val="cs9b006269"/>
        </w:rPr>
        <w:t>етрасімоду</w:t>
      </w:r>
      <w:r w:rsidR="00F81882" w:rsidRPr="0056131A">
        <w:rPr>
          <w:rStyle w:val="cs9f0a40409"/>
        </w:rPr>
        <w:t xml:space="preserve"> при його застосуванні в якості індукційної терапії у пацієнтів із хворобою </w:t>
      </w:r>
      <w:r w:rsidR="00F81882" w:rsidRPr="0056131A">
        <w:rPr>
          <w:rStyle w:val="cs9f0a40409"/>
          <w:lang w:val="ru-RU"/>
        </w:rPr>
        <w:t xml:space="preserve">Крона від помірного до важкого ступеня тяжкості», код дослідження </w:t>
      </w:r>
      <w:r w:rsidR="00F81882">
        <w:rPr>
          <w:rStyle w:val="cs9b006269"/>
          <w:lang w:val="en-US"/>
        </w:rPr>
        <w:t>APD</w:t>
      </w:r>
      <w:r w:rsidR="00F81882" w:rsidRPr="0056131A">
        <w:rPr>
          <w:rStyle w:val="cs9b006269"/>
          <w:lang w:val="ru-RU"/>
        </w:rPr>
        <w:t>334-202</w:t>
      </w:r>
      <w:r w:rsidR="00F81882" w:rsidRPr="0056131A">
        <w:rPr>
          <w:rStyle w:val="cs9f0a40409"/>
          <w:lang w:val="ru-RU"/>
        </w:rPr>
        <w:t>, з інкорпорованою поправкою 1.0 від 19 вересня 2019 року, спонсор - «Арена Фармасьютікалз, Інк.» (</w:t>
      </w:r>
      <w:r w:rsidR="00F81882">
        <w:rPr>
          <w:rStyle w:val="cs9f0a40409"/>
          <w:lang w:val="en-US"/>
        </w:rPr>
        <w:t>Arena</w:t>
      </w:r>
      <w:r w:rsidR="00F81882" w:rsidRPr="0056131A">
        <w:rPr>
          <w:rStyle w:val="cs9f0a40409"/>
          <w:lang w:val="ru-RU"/>
        </w:rPr>
        <w:t xml:space="preserve"> </w:t>
      </w:r>
      <w:r w:rsidR="00F81882">
        <w:rPr>
          <w:rStyle w:val="cs9f0a40409"/>
          <w:lang w:val="en-US"/>
        </w:rPr>
        <w:t>Pharmaceuticals</w:t>
      </w:r>
      <w:r w:rsidR="00F81882" w:rsidRPr="0056131A">
        <w:rPr>
          <w:rStyle w:val="cs9f0a40409"/>
          <w:lang w:val="ru-RU"/>
        </w:rPr>
        <w:t xml:space="preserve">, </w:t>
      </w:r>
      <w:r w:rsidR="00F81882">
        <w:rPr>
          <w:rStyle w:val="cs9f0a40409"/>
          <w:lang w:val="en-US"/>
        </w:rPr>
        <w:t>Inc</w:t>
      </w:r>
      <w:r w:rsidR="00F81882" w:rsidRPr="0056131A">
        <w:rPr>
          <w:rStyle w:val="cs9f0a40409"/>
          <w:lang w:val="ru-RU"/>
        </w:rPr>
        <w:t xml:space="preserve">.), </w:t>
      </w:r>
      <w:r w:rsidR="00F81882">
        <w:rPr>
          <w:rStyle w:val="cs9f0a40409"/>
          <w:lang w:val="en-US"/>
        </w:rPr>
        <w:t>USA</w:t>
      </w:r>
    </w:p>
    <w:p w:rsidR="00F81882" w:rsidRDefault="00F81882">
      <w:pPr>
        <w:pStyle w:val="cs80d9435b"/>
      </w:pPr>
      <w:r w:rsidRPr="0056131A">
        <w:rPr>
          <w:rStyle w:val="cs9f0a40409"/>
          <w:lang w:val="ru-RU"/>
        </w:rPr>
        <w:t>Фаза - ІІ</w:t>
      </w:r>
    </w:p>
    <w:p w:rsidR="00F81882" w:rsidRPr="00C83465" w:rsidRDefault="00F81882">
      <w:pPr>
        <w:pStyle w:val="cs80d9435b"/>
        <w:rPr>
          <w:rFonts w:asciiTheme="majorHAnsi" w:hAnsiTheme="majorHAnsi" w:cstheme="majorHAnsi"/>
          <w:sz w:val="20"/>
          <w:szCs w:val="20"/>
        </w:rPr>
      </w:pPr>
      <w:r w:rsidRPr="00C83465">
        <w:rPr>
          <w:rStyle w:val="cs9f0a40409"/>
        </w:rPr>
        <w:t>Заявник - Підприємство з 100% іноземною інвестицією «АЙК’ЮВІА РДС Україна»</w:t>
      </w:r>
    </w:p>
    <w:p w:rsidR="00F81882" w:rsidRDefault="00F81882" w:rsidP="00656099">
      <w:pPr>
        <w:pStyle w:val="cs95e872d0"/>
        <w:rPr>
          <w:rFonts w:ascii="Arial" w:hAnsi="Arial" w:cs="Arial"/>
          <w:b/>
          <w:bCs/>
          <w:sz w:val="20"/>
          <w:szCs w:val="20"/>
        </w:rPr>
      </w:pPr>
      <w:r>
        <w:rPr>
          <w:rStyle w:val="cs9b006269"/>
          <w:lang w:val="en-US"/>
        </w:rPr>
        <w:t> </w:t>
      </w:r>
    </w:p>
    <w:p w:rsidR="00F81882" w:rsidRPr="00F81882" w:rsidRDefault="00F81882">
      <w:pPr>
        <w:pStyle w:val="cs95e872d0"/>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886"/>
        <w:gridCol w:w="8745"/>
      </w:tblGrid>
      <w:tr w:rsidR="00F81882" w:rsidTr="00256E95">
        <w:tc>
          <w:tcPr>
            <w:tcW w:w="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Default="00F81882">
            <w:pPr>
              <w:pStyle w:val="cs2e86d3a6"/>
            </w:pPr>
            <w:r>
              <w:rPr>
                <w:rStyle w:val="cs9f0a40409"/>
              </w:rPr>
              <w:t>№</w:t>
            </w:r>
          </w:p>
          <w:p w:rsidR="00F81882" w:rsidRDefault="00F81882">
            <w:pPr>
              <w:pStyle w:val="cs2e86d3a6"/>
            </w:pPr>
            <w:r>
              <w:rPr>
                <w:rStyle w:val="cs9f0a40409"/>
              </w:rPr>
              <w:t>п/п</w:t>
            </w:r>
          </w:p>
        </w:tc>
        <w:tc>
          <w:tcPr>
            <w:tcW w:w="8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Default="00F81882">
            <w:pPr>
              <w:pStyle w:val="cs2e86d3a6"/>
            </w:pPr>
            <w:r>
              <w:rPr>
                <w:rStyle w:val="cs9f0a40409"/>
              </w:rPr>
              <w:t>П.І.Б. відповідального дослідника</w:t>
            </w:r>
          </w:p>
          <w:p w:rsidR="00F81882" w:rsidRDefault="00F81882">
            <w:pPr>
              <w:pStyle w:val="cs2e86d3a6"/>
            </w:pPr>
            <w:r>
              <w:rPr>
                <w:rStyle w:val="cs9f0a40409"/>
              </w:rPr>
              <w:t>Назва місця проведення клінічного випробування</w:t>
            </w:r>
          </w:p>
        </w:tc>
      </w:tr>
      <w:tr w:rsidR="00F81882" w:rsidTr="00256E95">
        <w:trPr>
          <w:trHeight w:val="486"/>
        </w:trPr>
        <w:tc>
          <w:tcPr>
            <w:tcW w:w="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2e86d3a6"/>
            </w:pPr>
            <w:r>
              <w:rPr>
                <w:rStyle w:val="cs9f0a40409"/>
              </w:rPr>
              <w:t>1.</w:t>
            </w:r>
          </w:p>
        </w:tc>
        <w:tc>
          <w:tcPr>
            <w:tcW w:w="8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80d9435b"/>
            </w:pPr>
            <w:r>
              <w:rPr>
                <w:rStyle w:val="cs9f0a40409"/>
              </w:rPr>
              <w:t>к.м.н., зав.центром Кізлова Н.М.</w:t>
            </w:r>
          </w:p>
          <w:p w:rsidR="00F81882" w:rsidRDefault="00F81882">
            <w:pPr>
              <w:pStyle w:val="cs80d9435b"/>
            </w:pPr>
            <w:r>
              <w:rPr>
                <w:rStyle w:val="cs9f0a40409"/>
              </w:rPr>
              <w:t xml:space="preserve">Комунальне некомерційне підприємство </w:t>
            </w:r>
            <w:r>
              <w:rPr>
                <w:rStyle w:val="cs7d567a254"/>
              </w:rPr>
              <w:t>«</w:t>
            </w:r>
            <w:r>
              <w:rPr>
                <w:rStyle w:val="cs9f0a40409"/>
              </w:rPr>
              <w:t>Вінницька обласна клінічна лікарня                             імені  М.І. Пирогова Вінницької обласної ради</w:t>
            </w:r>
            <w:r>
              <w:rPr>
                <w:rStyle w:val="cs7d567a254"/>
              </w:rPr>
              <w:t>»</w:t>
            </w:r>
            <w:r>
              <w:rPr>
                <w:rStyle w:val="cs9f0a40409"/>
              </w:rPr>
              <w:t>, Обласний спеціалізований клінічний гастроентерологічний центр, м. Вінниця</w:t>
            </w:r>
          </w:p>
        </w:tc>
      </w:tr>
      <w:tr w:rsidR="00F81882" w:rsidTr="00256E95">
        <w:trPr>
          <w:trHeight w:val="486"/>
        </w:trPr>
        <w:tc>
          <w:tcPr>
            <w:tcW w:w="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2e86d3a6"/>
            </w:pPr>
            <w:r>
              <w:rPr>
                <w:rStyle w:val="cs9f0a40409"/>
              </w:rPr>
              <w:t>2.</w:t>
            </w:r>
          </w:p>
        </w:tc>
        <w:tc>
          <w:tcPr>
            <w:tcW w:w="8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80d9435b"/>
            </w:pPr>
            <w:r>
              <w:rPr>
                <w:rStyle w:val="cs9f0a40409"/>
              </w:rPr>
              <w:t>зав. від. Ходасенко О.М.</w:t>
            </w:r>
          </w:p>
          <w:p w:rsidR="00F81882" w:rsidRDefault="00F81882">
            <w:pPr>
              <w:pStyle w:val="cs80d9435b"/>
            </w:pPr>
            <w:r>
              <w:rPr>
                <w:rStyle w:val="cs9f0a40409"/>
              </w:rPr>
              <w:t xml:space="preserve">Комунальний заклад </w:t>
            </w:r>
            <w:r>
              <w:rPr>
                <w:rStyle w:val="cs7d567a254"/>
              </w:rPr>
              <w:t>«</w:t>
            </w:r>
            <w:r>
              <w:rPr>
                <w:rStyle w:val="cs9f0a40409"/>
              </w:rPr>
              <w:t>Дніпропетровська обласна клінічна лікарня імені І.І. Мечникова</w:t>
            </w:r>
            <w:r>
              <w:rPr>
                <w:rStyle w:val="cs7d567a254"/>
              </w:rPr>
              <w:t>»</w:t>
            </w:r>
            <w:r>
              <w:rPr>
                <w:rStyle w:val="cs9f0a40409"/>
              </w:rPr>
              <w:t>, відділення гастроентерології (гепатології), м. Дніпро</w:t>
            </w:r>
          </w:p>
        </w:tc>
      </w:tr>
      <w:tr w:rsidR="00F81882" w:rsidTr="00256E95">
        <w:trPr>
          <w:trHeight w:val="486"/>
        </w:trPr>
        <w:tc>
          <w:tcPr>
            <w:tcW w:w="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2e86d3a6"/>
            </w:pPr>
            <w:r>
              <w:rPr>
                <w:rStyle w:val="cs9f0a40409"/>
              </w:rPr>
              <w:t>3.</w:t>
            </w:r>
          </w:p>
        </w:tc>
        <w:tc>
          <w:tcPr>
            <w:tcW w:w="8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80d9435b"/>
            </w:pPr>
            <w:r>
              <w:rPr>
                <w:rStyle w:val="cs9f0a40409"/>
              </w:rPr>
              <w:t>зав. від. Резнікова В.Д.</w:t>
            </w:r>
          </w:p>
          <w:p w:rsidR="00F81882" w:rsidRDefault="00F81882">
            <w:pPr>
              <w:pStyle w:val="cs80d9435b"/>
            </w:pPr>
            <w:r>
              <w:rPr>
                <w:rStyle w:val="cs9f0a40409"/>
              </w:rPr>
              <w:t xml:space="preserve">Комунальне некомерційне підприємство </w:t>
            </w:r>
            <w:r>
              <w:rPr>
                <w:rStyle w:val="cs7d567a254"/>
              </w:rPr>
              <w:t>«</w:t>
            </w:r>
            <w:r>
              <w:rPr>
                <w:rStyle w:val="cs9f0a40409"/>
              </w:rPr>
              <w:t>Міська клінічна лікарня №13</w:t>
            </w:r>
            <w:r>
              <w:rPr>
                <w:rStyle w:val="cs7d567a254"/>
              </w:rPr>
              <w:t>»</w:t>
            </w:r>
            <w:r>
              <w:rPr>
                <w:rStyle w:val="cs9f0a40409"/>
              </w:rPr>
              <w:t xml:space="preserve"> Харківської міської ради, гастроентерологічне відділення, м. Харків</w:t>
            </w:r>
          </w:p>
        </w:tc>
      </w:tr>
      <w:tr w:rsidR="00F81882" w:rsidTr="00256E95">
        <w:trPr>
          <w:trHeight w:val="486"/>
        </w:trPr>
        <w:tc>
          <w:tcPr>
            <w:tcW w:w="8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2e86d3a6"/>
            </w:pPr>
            <w:r>
              <w:rPr>
                <w:rStyle w:val="cs9f0a40409"/>
              </w:rPr>
              <w:t>4.</w:t>
            </w:r>
          </w:p>
        </w:tc>
        <w:tc>
          <w:tcPr>
            <w:tcW w:w="87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Default="00F81882">
            <w:pPr>
              <w:pStyle w:val="cs80d9435b"/>
            </w:pPr>
            <w:r>
              <w:rPr>
                <w:rStyle w:val="cs9f0a40409"/>
              </w:rPr>
              <w:t>к.м.н. Даценко О.Г.</w:t>
            </w:r>
          </w:p>
          <w:p w:rsidR="00F81882" w:rsidRDefault="00F81882">
            <w:pPr>
              <w:pStyle w:val="cs80d9435b"/>
            </w:pPr>
            <w:r>
              <w:rPr>
                <w:rStyle w:val="cs9f0a40409"/>
              </w:rPr>
              <w:t xml:space="preserve">Комунальне некомерційне підприємство </w:t>
            </w:r>
            <w:r>
              <w:rPr>
                <w:rStyle w:val="cs7d567a254"/>
              </w:rPr>
              <w:t>«</w:t>
            </w:r>
            <w:r>
              <w:rPr>
                <w:rStyle w:val="cs9f0a40409"/>
              </w:rPr>
              <w:t>Міська клінічна лік</w:t>
            </w:r>
            <w:r w:rsidR="005C2FD0">
              <w:rPr>
                <w:rStyle w:val="cs9f0a40409"/>
              </w:rPr>
              <w:t xml:space="preserve">арня №2                                                           </w:t>
            </w:r>
            <w:r>
              <w:rPr>
                <w:rStyle w:val="cs9f0a40409"/>
              </w:rPr>
              <w:t>імені проф. О.О. Шалімова</w:t>
            </w:r>
            <w:r>
              <w:rPr>
                <w:rStyle w:val="cs7d567a254"/>
              </w:rPr>
              <w:t>»</w:t>
            </w:r>
            <w:r>
              <w:rPr>
                <w:rStyle w:val="cs9f0a40409"/>
              </w:rPr>
              <w:t xml:space="preserve"> Харківської міської ради, проктологічне відділення, м. Харків</w:t>
            </w:r>
          </w:p>
        </w:tc>
      </w:tr>
    </w:tbl>
    <w:p w:rsidR="00F81882" w:rsidRPr="0056131A" w:rsidRDefault="00F81882">
      <w:pPr>
        <w:pStyle w:val="cs95e872d0"/>
      </w:pPr>
      <w:r>
        <w:rPr>
          <w:rStyle w:val="csafaf57414"/>
          <w:lang w:val="en-US"/>
        </w:rPr>
        <w:t> </w:t>
      </w:r>
    </w:p>
    <w:p w:rsidR="00B959EE" w:rsidRDefault="00B959EE">
      <w:pPr>
        <w:jc w:val="both"/>
        <w:rPr>
          <w:rFonts w:asciiTheme="majorHAnsi" w:hAnsiTheme="majorHAnsi" w:cstheme="majorHAnsi"/>
          <w:bCs/>
          <w:sz w:val="20"/>
          <w:szCs w:val="20"/>
        </w:rPr>
      </w:pPr>
    </w:p>
    <w:p w:rsidR="00F81882" w:rsidRPr="0056131A" w:rsidRDefault="00DB14C0" w:rsidP="00DB14C0">
      <w:pPr>
        <w:jc w:val="both"/>
        <w:rPr>
          <w:rStyle w:val="cs80d9435b9"/>
        </w:rPr>
      </w:pPr>
      <w:r w:rsidRPr="00DB14C0">
        <w:rPr>
          <w:rStyle w:val="cs9f0a404010"/>
          <w:b/>
        </w:rPr>
        <w:t>9.</w:t>
      </w:r>
      <w:r w:rsidRPr="00DB14C0">
        <w:rPr>
          <w:rStyle w:val="cs9f0a404010"/>
        </w:rPr>
        <w:t xml:space="preserve"> </w:t>
      </w:r>
      <w:r w:rsidR="00F81882" w:rsidRPr="0056131A">
        <w:rPr>
          <w:rStyle w:val="cs9f0a404010"/>
        </w:rPr>
        <w:t xml:space="preserve">Фаза 1/2, відкрите випробовування, з багатократним наростанням дози, з метою дослідження безпеки, переносимості, фармакокінетики, біологічної і клінічної активності препарату </w:t>
      </w:r>
      <w:r w:rsidR="00F81882">
        <w:rPr>
          <w:rStyle w:val="cs9b0062610"/>
          <w:lang w:val="en-US"/>
        </w:rPr>
        <w:t>AGEN</w:t>
      </w:r>
      <w:r w:rsidR="00F81882" w:rsidRPr="0056131A">
        <w:rPr>
          <w:rStyle w:val="cs9b0062610"/>
        </w:rPr>
        <w:t>2034</w:t>
      </w:r>
      <w:r w:rsidR="00F81882" w:rsidRPr="0056131A">
        <w:rPr>
          <w:rStyle w:val="cs9f0a404010"/>
        </w:rPr>
        <w:t xml:space="preserve"> у пацієнтів з метастатичними або локально розповсюдженими солідними пухлинами з поширенням на другу лінію терапії раку шийки матки, код дослідження </w:t>
      </w:r>
      <w:r w:rsidR="00F81882">
        <w:rPr>
          <w:rStyle w:val="cs9b0062610"/>
          <w:lang w:val="en-US"/>
        </w:rPr>
        <w:t>C</w:t>
      </w:r>
      <w:r w:rsidR="00F81882" w:rsidRPr="0056131A">
        <w:rPr>
          <w:rStyle w:val="cs9b0062610"/>
        </w:rPr>
        <w:t>-700-01</w:t>
      </w:r>
      <w:r w:rsidR="00F81882" w:rsidRPr="0056131A">
        <w:rPr>
          <w:rStyle w:val="cs9f0a404010"/>
        </w:rPr>
        <w:t xml:space="preserve">, версія 5.0 (поправка 4) від 24 січня 2019 року, спонсор - </w:t>
      </w:r>
      <w:r w:rsidR="00F81882">
        <w:rPr>
          <w:rStyle w:val="cs9f0a404010"/>
          <w:lang w:val="en-US"/>
        </w:rPr>
        <w:t>Agenus</w:t>
      </w:r>
      <w:r w:rsidR="00F81882" w:rsidRPr="0056131A">
        <w:rPr>
          <w:rStyle w:val="cs9f0a404010"/>
        </w:rPr>
        <w:t xml:space="preserve"> </w:t>
      </w:r>
      <w:r w:rsidR="00F81882">
        <w:rPr>
          <w:rStyle w:val="cs9f0a404010"/>
          <w:lang w:val="en-US"/>
        </w:rPr>
        <w:t>Inc</w:t>
      </w:r>
      <w:r w:rsidR="00F81882" w:rsidRPr="0056131A">
        <w:rPr>
          <w:rStyle w:val="cs9f0a404010"/>
        </w:rPr>
        <w:t xml:space="preserve">./Агенус Інк., </w:t>
      </w:r>
      <w:r w:rsidR="00F81882">
        <w:rPr>
          <w:rStyle w:val="cs9f0a404010"/>
          <w:lang w:val="en-US"/>
        </w:rPr>
        <w:t>USA</w:t>
      </w:r>
      <w:r w:rsidR="00F81882" w:rsidRPr="0056131A">
        <w:rPr>
          <w:rStyle w:val="cs9f0a404010"/>
        </w:rPr>
        <w:t>, США</w:t>
      </w:r>
    </w:p>
    <w:p w:rsidR="00F81882" w:rsidRDefault="00F81882">
      <w:pPr>
        <w:pStyle w:val="cs95e872d0"/>
      </w:pPr>
      <w:r w:rsidRPr="0056131A">
        <w:rPr>
          <w:rStyle w:val="cs9f0a404010"/>
          <w:lang w:val="ru-RU"/>
        </w:rPr>
        <w:t>Фаза - ІІ</w:t>
      </w:r>
    </w:p>
    <w:p w:rsidR="00F81882" w:rsidRPr="0056131A" w:rsidRDefault="00F81882">
      <w:pPr>
        <w:pStyle w:val="cs95e872d0"/>
        <w:rPr>
          <w:rFonts w:asciiTheme="majorHAnsi" w:hAnsiTheme="majorHAnsi" w:cstheme="majorHAnsi"/>
          <w:sz w:val="20"/>
          <w:szCs w:val="20"/>
          <w:lang w:val="ru-RU"/>
        </w:rPr>
      </w:pPr>
      <w:r w:rsidRPr="0056131A">
        <w:rPr>
          <w:rStyle w:val="cs9f0a404010"/>
          <w:lang w:val="ru-RU"/>
        </w:rPr>
        <w:t>Заявник - ТОВ «АРЕНСІЯ ЕКСПЛОРАТОРІ МЕДІСІН», Україна</w:t>
      </w:r>
    </w:p>
    <w:p w:rsidR="00F81882" w:rsidRPr="00AE0322" w:rsidRDefault="00F81882" w:rsidP="00F81882">
      <w:pPr>
        <w:ind w:left="360"/>
        <w:jc w:val="center"/>
        <w:rPr>
          <w:rStyle w:val="csafaf57415"/>
          <w:lang w:val="ru-RU"/>
        </w:rPr>
      </w:pPr>
      <w:r>
        <w:rPr>
          <w:rStyle w:val="csafaf57415"/>
          <w:lang w:val="en-US"/>
        </w:rPr>
        <w:t> </w:t>
      </w:r>
    </w:p>
    <w:p w:rsidR="00F81882" w:rsidRPr="0056131A" w:rsidRDefault="00F81882">
      <w:pPr>
        <w:pStyle w:val="cs95e872d0"/>
        <w:rPr>
          <w:rFonts w:asciiTheme="majorHAnsi" w:hAnsiTheme="majorHAnsi" w:cstheme="majorHAnsi"/>
          <w:sz w:val="20"/>
          <w:szCs w:val="20"/>
          <w:lang w:val="ru-RU"/>
        </w:rPr>
      </w:pPr>
      <w:r>
        <w:rPr>
          <w:rStyle w:val="csafaf57415"/>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F81882" w:rsidRPr="00F81882" w:rsidTr="00F81882">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F81882" w:rsidRDefault="00F81882">
            <w:pPr>
              <w:pStyle w:val="cs2e86d3a6"/>
              <w:rPr>
                <w:rFonts w:asciiTheme="minorHAnsi" w:hAnsiTheme="minorHAnsi" w:cstheme="minorHAnsi"/>
                <w:color w:val="000000" w:themeColor="text1"/>
              </w:rPr>
            </w:pPr>
            <w:r w:rsidRPr="00F81882">
              <w:rPr>
                <w:rStyle w:val="cs2494c3c63"/>
                <w:rFonts w:asciiTheme="minorHAnsi" w:hAnsiTheme="minorHAnsi" w:cstheme="minorHAnsi"/>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1882" w:rsidRPr="00F81882" w:rsidRDefault="00F81882">
            <w:pPr>
              <w:pStyle w:val="cs2e86d3a6"/>
              <w:rPr>
                <w:rFonts w:asciiTheme="minorHAnsi" w:hAnsiTheme="minorHAnsi" w:cstheme="minorHAnsi"/>
                <w:color w:val="000000" w:themeColor="text1"/>
              </w:rPr>
            </w:pPr>
            <w:r w:rsidRPr="00F81882">
              <w:rPr>
                <w:rStyle w:val="cs2494c3c63"/>
                <w:rFonts w:asciiTheme="minorHAnsi" w:hAnsiTheme="minorHAnsi" w:cstheme="minorHAnsi"/>
                <w:b w:val="0"/>
                <w:color w:val="000000" w:themeColor="text1"/>
              </w:rPr>
              <w:t>П.І.Б. відповідального дослідника</w:t>
            </w:r>
          </w:p>
          <w:p w:rsidR="00F81882" w:rsidRPr="00F81882" w:rsidRDefault="00F81882">
            <w:pPr>
              <w:pStyle w:val="cs2e86d3a6"/>
              <w:rPr>
                <w:rFonts w:asciiTheme="minorHAnsi" w:hAnsiTheme="minorHAnsi" w:cstheme="minorHAnsi"/>
                <w:color w:val="000000" w:themeColor="text1"/>
              </w:rPr>
            </w:pPr>
            <w:r w:rsidRPr="00F81882">
              <w:rPr>
                <w:rStyle w:val="csaecf586f1"/>
                <w:rFonts w:asciiTheme="minorHAnsi" w:hAnsiTheme="minorHAnsi" w:cstheme="minorHAnsi"/>
                <w:b w:val="0"/>
                <w:color w:val="000000" w:themeColor="text1"/>
              </w:rPr>
              <w:t>Назва місця проведення клінічного випробування</w:t>
            </w:r>
          </w:p>
        </w:tc>
      </w:tr>
      <w:tr w:rsidR="00F81882" w:rsidRPr="00F81882" w:rsidTr="00F81882">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F81882" w:rsidRDefault="00F81882">
            <w:pPr>
              <w:pStyle w:val="cs95e872d0"/>
              <w:rPr>
                <w:rFonts w:asciiTheme="minorHAnsi" w:hAnsiTheme="minorHAnsi" w:cstheme="minorHAnsi"/>
                <w:color w:val="000000" w:themeColor="text1"/>
              </w:rPr>
            </w:pPr>
            <w:r w:rsidRPr="00F81882">
              <w:rPr>
                <w:rStyle w:val="cs2494c3c63"/>
                <w:rFonts w:asciiTheme="minorHAnsi" w:hAnsiTheme="minorHAnsi" w:cstheme="minorHAnsi"/>
                <w:b w:val="0"/>
                <w:color w:val="000000" w:themeColor="text1"/>
              </w:rPr>
              <w:t>1</w:t>
            </w:r>
            <w:r>
              <w:rPr>
                <w:rStyle w:val="cs2494c3c63"/>
                <w:rFonts w:asciiTheme="minorHAnsi" w:hAnsiTheme="minorHAnsi" w:cstheme="minorHAnsi"/>
                <w:b w:val="0"/>
                <w:color w:val="000000" w:themeColor="text1"/>
              </w:rPr>
              <w:t>.</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1882" w:rsidRPr="00F81882" w:rsidRDefault="00F81882">
            <w:pPr>
              <w:pStyle w:val="cs95e872d0"/>
              <w:rPr>
                <w:rFonts w:asciiTheme="minorHAnsi" w:hAnsiTheme="minorHAnsi" w:cstheme="minorHAnsi"/>
                <w:color w:val="000000" w:themeColor="text1"/>
              </w:rPr>
            </w:pPr>
            <w:r w:rsidRPr="00F81882">
              <w:rPr>
                <w:rStyle w:val="csaecf586f1"/>
                <w:rFonts w:asciiTheme="minorHAnsi" w:hAnsiTheme="minorHAnsi" w:cstheme="minorHAnsi"/>
                <w:b w:val="0"/>
                <w:color w:val="000000" w:themeColor="text1"/>
              </w:rPr>
              <w:t>д.м.н. Риспаєва Д.Е.</w:t>
            </w:r>
          </w:p>
          <w:p w:rsidR="00F81882" w:rsidRPr="00F81882" w:rsidRDefault="00F81882" w:rsidP="00D152D6">
            <w:pPr>
              <w:pStyle w:val="cs95e872d0"/>
              <w:jc w:val="both"/>
              <w:rPr>
                <w:rFonts w:asciiTheme="minorHAnsi" w:hAnsiTheme="minorHAnsi" w:cstheme="minorHAnsi"/>
                <w:color w:val="000000" w:themeColor="text1"/>
              </w:rPr>
            </w:pPr>
            <w:r w:rsidRPr="00F81882">
              <w:rPr>
                <w:rStyle w:val="csaecf586f1"/>
                <w:rFonts w:asciiTheme="minorHAnsi" w:hAnsiTheme="minorHAnsi" w:cstheme="minorHAnsi"/>
                <w:b w:val="0"/>
                <w:color w:val="000000" w:themeColor="text1"/>
              </w:rPr>
              <w:t>Медичний центр товариства з обмеженою відповідальністю "Гармонія краси", відділення клінічних випробувань, м. Київ</w:t>
            </w:r>
          </w:p>
        </w:tc>
      </w:tr>
    </w:tbl>
    <w:p w:rsidR="00F81882" w:rsidRPr="0056131A" w:rsidRDefault="00F81882">
      <w:pPr>
        <w:pStyle w:val="cs95e872d0"/>
      </w:pPr>
      <w:r>
        <w:rPr>
          <w:rStyle w:val="csafaf57415"/>
          <w:lang w:val="en-US"/>
        </w:rPr>
        <w:t> </w:t>
      </w:r>
    </w:p>
    <w:p w:rsidR="00F81882" w:rsidRDefault="00F81882">
      <w:pPr>
        <w:jc w:val="both"/>
        <w:rPr>
          <w:rFonts w:asciiTheme="majorHAnsi" w:hAnsiTheme="majorHAnsi" w:cstheme="majorHAnsi"/>
          <w:bCs/>
          <w:sz w:val="20"/>
          <w:szCs w:val="20"/>
        </w:rPr>
      </w:pPr>
    </w:p>
    <w:p w:rsidR="00F81882" w:rsidRPr="0056131A" w:rsidRDefault="00DB14C0" w:rsidP="00DB14C0">
      <w:pPr>
        <w:jc w:val="both"/>
        <w:rPr>
          <w:rStyle w:val="cs80d9435b10"/>
        </w:rPr>
      </w:pPr>
      <w:r w:rsidRPr="00DB14C0">
        <w:rPr>
          <w:rStyle w:val="cs9f0a404011"/>
          <w:b/>
        </w:rPr>
        <w:t>10.</w:t>
      </w:r>
      <w:r w:rsidRPr="00DB14C0">
        <w:rPr>
          <w:rStyle w:val="cs9f0a404011"/>
        </w:rPr>
        <w:t xml:space="preserve"> </w:t>
      </w:r>
      <w:r w:rsidR="00F81882" w:rsidRPr="0056131A">
        <w:rPr>
          <w:rStyle w:val="cs9f0a404011"/>
        </w:rPr>
        <w:t xml:space="preserve">«Подвійне сліпе плацебо-контрольоване рандомізоване фази </w:t>
      </w:r>
      <w:r w:rsidR="00F81882">
        <w:rPr>
          <w:rStyle w:val="cs9f0a404011"/>
          <w:lang w:val="en-US"/>
        </w:rPr>
        <w:t>III</w:t>
      </w:r>
      <w:r w:rsidR="00F81882" w:rsidRPr="0056131A">
        <w:rPr>
          <w:rStyle w:val="cs9f0a404011"/>
        </w:rPr>
        <w:t xml:space="preserve"> дослідження і</w:t>
      </w:r>
      <w:r w:rsidR="00F81882" w:rsidRPr="0056131A">
        <w:rPr>
          <w:rStyle w:val="cs9b0062611"/>
        </w:rPr>
        <w:t>патасертібу</w:t>
      </w:r>
      <w:r w:rsidR="00F81882" w:rsidRPr="0056131A">
        <w:rPr>
          <w:rStyle w:val="cs9f0a404011"/>
        </w:rPr>
        <w:t xml:space="preserve"> у комбінації з атезолізумабом та паклітакселом в якості лікування для пацієнтів з місцевопоширеним неоперабельним або метастатичним, потрійно-негативним раком молочної залози», код дослідження </w:t>
      </w:r>
      <w:r w:rsidR="00F81882">
        <w:rPr>
          <w:rStyle w:val="cs9b0062611"/>
          <w:lang w:val="en-US"/>
        </w:rPr>
        <w:t>CO</w:t>
      </w:r>
      <w:r w:rsidR="00F81882" w:rsidRPr="0056131A">
        <w:rPr>
          <w:rStyle w:val="cs9b0062611"/>
        </w:rPr>
        <w:t>41101</w:t>
      </w:r>
      <w:r w:rsidR="00F81882" w:rsidRPr="0056131A">
        <w:rPr>
          <w:rStyle w:val="cs9f0a404011"/>
        </w:rPr>
        <w:t>, версія 3 від 20 вересня 2019 р., спонсор - Ф.Хоффманн-Ля Рош Лтд, Швейцарія</w:t>
      </w:r>
    </w:p>
    <w:p w:rsidR="00F81882" w:rsidRDefault="00F81882">
      <w:pPr>
        <w:pStyle w:val="cs80d9435b"/>
      </w:pPr>
      <w:r w:rsidRPr="0056131A">
        <w:rPr>
          <w:rStyle w:val="cs9f0a404011"/>
          <w:lang w:val="ru-RU"/>
        </w:rPr>
        <w:t>Фаза - ІІІ</w:t>
      </w:r>
    </w:p>
    <w:p w:rsidR="00F81882" w:rsidRPr="0056131A" w:rsidRDefault="00F81882">
      <w:pPr>
        <w:pStyle w:val="cs80d9435b"/>
        <w:rPr>
          <w:rFonts w:asciiTheme="majorHAnsi" w:hAnsiTheme="majorHAnsi" w:cstheme="majorHAnsi"/>
          <w:sz w:val="20"/>
          <w:szCs w:val="20"/>
          <w:lang w:val="ru-RU"/>
        </w:rPr>
      </w:pPr>
      <w:r w:rsidRPr="0056131A">
        <w:rPr>
          <w:rStyle w:val="cs9f0a404011"/>
          <w:lang w:val="ru-RU"/>
        </w:rPr>
        <w:t>Заявник - Товариство з обмеженою відповідальністю «Рош Україна»</w:t>
      </w:r>
    </w:p>
    <w:p w:rsidR="00F81882" w:rsidRPr="0056131A" w:rsidRDefault="00F81882">
      <w:pPr>
        <w:pStyle w:val="cs80d9435b"/>
        <w:rPr>
          <w:rFonts w:asciiTheme="majorHAnsi" w:hAnsiTheme="majorHAnsi" w:cstheme="majorHAnsi"/>
          <w:sz w:val="20"/>
          <w:szCs w:val="20"/>
          <w:lang w:val="ru-RU"/>
        </w:rPr>
      </w:pPr>
      <w:r>
        <w:rPr>
          <w:rStyle w:val="cs9b0062611"/>
          <w:lang w:val="en-US"/>
        </w:rPr>
        <w:t> </w:t>
      </w:r>
    </w:p>
    <w:p w:rsidR="00F81882" w:rsidRPr="00F81882" w:rsidRDefault="00F81882">
      <w:pPr>
        <w:pStyle w:val="cs2e86d3a6"/>
        <w:rPr>
          <w:rFonts w:asciiTheme="majorHAnsi" w:hAnsiTheme="majorHAnsi" w:cstheme="majorHAnsi"/>
          <w:color w:val="000000" w:themeColor="text1"/>
          <w:sz w:val="20"/>
          <w:szCs w:val="20"/>
          <w:lang w:val="ru-RU"/>
        </w:rPr>
      </w:pPr>
      <w:r w:rsidRPr="00F81882">
        <w:rPr>
          <w:rStyle w:val="cs7d567a255"/>
          <w:color w:val="000000" w:themeColor="text1"/>
          <w:lang w:val="en-US"/>
        </w:rPr>
        <w:t> </w:t>
      </w:r>
    </w:p>
    <w:tbl>
      <w:tblPr>
        <w:tblW w:w="9666" w:type="dxa"/>
        <w:tblInd w:w="-35" w:type="dxa"/>
        <w:tblCellMar>
          <w:left w:w="0" w:type="dxa"/>
          <w:right w:w="0" w:type="dxa"/>
        </w:tblCellMar>
        <w:tblLook w:val="04A0" w:firstRow="1" w:lastRow="0" w:firstColumn="1" w:lastColumn="0" w:noHBand="0" w:noVBand="1"/>
      </w:tblPr>
      <w:tblGrid>
        <w:gridCol w:w="791"/>
        <w:gridCol w:w="8875"/>
      </w:tblGrid>
      <w:tr w:rsidR="00F81882" w:rsidRPr="00F81882" w:rsidTr="0014198E">
        <w:trPr>
          <w:trHeight w:val="504"/>
        </w:trPr>
        <w:tc>
          <w:tcPr>
            <w:tcW w:w="791" w:type="dxa"/>
            <w:tcBorders>
              <w:top w:val="single" w:sz="6" w:space="0" w:color="000000"/>
              <w:left w:val="single" w:sz="6" w:space="0" w:color="000000"/>
              <w:bottom w:val="single" w:sz="6" w:space="0" w:color="000000"/>
              <w:right w:val="single" w:sz="6" w:space="0" w:color="000000"/>
            </w:tcBorders>
            <w:hideMark/>
          </w:tcPr>
          <w:p w:rsidR="00F81882" w:rsidRPr="00F81882" w:rsidRDefault="00F81882">
            <w:pPr>
              <w:pStyle w:val="cs2e86d3a6"/>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 xml:space="preserve">№ </w:t>
            </w:r>
          </w:p>
          <w:p w:rsidR="00F81882" w:rsidRPr="00F81882" w:rsidRDefault="00F81882">
            <w:pPr>
              <w:pStyle w:val="cs2e86d3a6"/>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п/п</w:t>
            </w:r>
          </w:p>
        </w:tc>
        <w:tc>
          <w:tcPr>
            <w:tcW w:w="8875" w:type="dxa"/>
            <w:tcBorders>
              <w:top w:val="single" w:sz="6" w:space="0" w:color="000000"/>
              <w:left w:val="single" w:sz="6" w:space="0" w:color="000000"/>
              <w:bottom w:val="single" w:sz="6" w:space="0" w:color="000000"/>
              <w:right w:val="single" w:sz="6" w:space="0" w:color="000000"/>
            </w:tcBorders>
            <w:hideMark/>
          </w:tcPr>
          <w:p w:rsidR="00F81882" w:rsidRPr="00F81882" w:rsidRDefault="00F81882">
            <w:pPr>
              <w:pStyle w:val="cs2e86d3a6"/>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П.І.Б. відповідального дослідника</w:t>
            </w:r>
          </w:p>
          <w:p w:rsidR="00F81882" w:rsidRPr="00F81882" w:rsidRDefault="00F81882">
            <w:pPr>
              <w:pStyle w:val="cs2e86d3a6"/>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Назва місця проведення клінічного випробування</w:t>
            </w:r>
          </w:p>
        </w:tc>
      </w:tr>
      <w:tr w:rsidR="0014198E" w:rsidRPr="00F81882" w:rsidTr="0014198E">
        <w:trPr>
          <w:trHeight w:val="391"/>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1"/>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д.м.н. Осинський Д.С.</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Київський міський клінічний онкологічний центр, стаціонар денного перебування онкологічних хворих, м. Київ</w:t>
            </w:r>
          </w:p>
        </w:tc>
      </w:tr>
      <w:tr w:rsidR="0014198E" w:rsidRPr="00F81882" w:rsidTr="0014198E">
        <w:trPr>
          <w:trHeight w:val="422"/>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2"/>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зав. від. Поленков С.Е.</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Комунальне некомерційне підприємство «Чернігівський медичний центр сучасної онкології» Чернігівської обласної ради, мамологічне відділення з реконструктивно-пластичною хірургією,  м. Чернігів</w:t>
            </w:r>
          </w:p>
        </w:tc>
      </w:tr>
      <w:tr w:rsidR="0014198E" w:rsidRPr="00F81882" w:rsidTr="0014198E">
        <w:trPr>
          <w:trHeight w:val="394"/>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3"/>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лікар Берзой О.А.</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lastRenderedPageBreak/>
              <w:t>Комунальне некомерційне підприємство «Одеська обласна клінічна лікарня» Одеської обласної ради», відділення торакальної хірургії, м. Одеса</w:t>
            </w:r>
          </w:p>
        </w:tc>
      </w:tr>
      <w:tr w:rsidR="0014198E" w:rsidRPr="00F81882" w:rsidTr="0014198E">
        <w:trPr>
          <w:trHeight w:val="409"/>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4"/>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lastRenderedPageBreak/>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зав. від., к.м.н. Адамчук Г. А.</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14198E" w:rsidRPr="00F81882" w:rsidTr="0014198E">
        <w:trPr>
          <w:trHeight w:val="544"/>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5"/>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лікар Курочкін А.В.</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Комунальне некомерційне підприємство Сумської обласної ради Сумський обласний клінічний онкологічний диспансер, онкоторакальне відділення, м. Суми</w:t>
            </w:r>
          </w:p>
        </w:tc>
      </w:tr>
      <w:tr w:rsidR="0014198E" w:rsidRPr="00F81882" w:rsidTr="0014198E">
        <w:trPr>
          <w:trHeight w:val="409"/>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6"/>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д.м.н., проф. Дудніченко О.С.</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Харкiвська медична академiя пiслядипломної освiти, кафедра онкології та дитячої онкології, м. Харків</w:t>
            </w:r>
          </w:p>
        </w:tc>
      </w:tr>
      <w:tr w:rsidR="0014198E" w:rsidRPr="00F81882" w:rsidTr="0014198E">
        <w:trPr>
          <w:trHeight w:val="409"/>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7"/>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д.м.н., проф. Бондаренко І.М.</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14198E" w:rsidRPr="00F81882" w:rsidTr="0014198E">
        <w:trPr>
          <w:trHeight w:val="409"/>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8"/>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д.м.н., проф. Готько Є.С.</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14198E" w:rsidRPr="00F81882" w:rsidTr="0014198E">
        <w:trPr>
          <w:trHeight w:val="409"/>
        </w:trPr>
        <w:tc>
          <w:tcPr>
            <w:tcW w:w="791" w:type="dxa"/>
            <w:tcBorders>
              <w:top w:val="single" w:sz="6" w:space="0" w:color="000000"/>
              <w:left w:val="single" w:sz="6" w:space="0" w:color="000000"/>
              <w:bottom w:val="single" w:sz="6" w:space="0" w:color="000000"/>
              <w:right w:val="single" w:sz="6" w:space="0" w:color="000000"/>
            </w:tcBorders>
            <w:hideMark/>
          </w:tcPr>
          <w:p w:rsidR="0014198E" w:rsidRPr="00F81882" w:rsidRDefault="0014198E" w:rsidP="0014198E">
            <w:pPr>
              <w:numPr>
                <w:ilvl w:val="0"/>
                <w:numId w:val="19"/>
              </w:numPr>
              <w:jc w:val="right"/>
              <w:rPr>
                <w:rFonts w:asciiTheme="majorHAnsi" w:hAnsiTheme="majorHAnsi" w:cstheme="majorHAnsi"/>
                <w:bCs/>
                <w:color w:val="000000" w:themeColor="text1"/>
                <w:sz w:val="20"/>
                <w:szCs w:val="20"/>
              </w:rPr>
            </w:pPr>
            <w:r w:rsidRPr="00F81882">
              <w:rPr>
                <w:rStyle w:val="cs7d567a255"/>
                <w:rFonts w:asciiTheme="majorHAnsi" w:hAnsiTheme="majorHAnsi" w:cstheme="majorHAnsi"/>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tcPr>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 xml:space="preserve">д.м.н. Крижанівська А.Є. </w:t>
            </w:r>
          </w:p>
          <w:p w:rsidR="0014198E" w:rsidRPr="00F81882" w:rsidRDefault="0014198E" w:rsidP="0014198E">
            <w:pPr>
              <w:pStyle w:val="cs80d9435b"/>
              <w:ind w:right="167"/>
              <w:rPr>
                <w:rFonts w:asciiTheme="majorHAnsi" w:hAnsiTheme="majorHAnsi" w:cstheme="majorHAnsi"/>
                <w:color w:val="000000" w:themeColor="text1"/>
                <w:sz w:val="20"/>
                <w:szCs w:val="20"/>
              </w:rPr>
            </w:pPr>
            <w:r w:rsidRPr="00F81882">
              <w:rPr>
                <w:rStyle w:val="cs7d567a255"/>
                <w:rFonts w:asciiTheme="majorHAnsi" w:hAnsiTheme="majorHAnsi" w:cstheme="majorHAnsi"/>
                <w:b w:val="0"/>
                <w:color w:val="000000" w:themeColor="text1"/>
              </w:rPr>
              <w:t>Комунальне некомерційне підприємство «Прикарпатський клінічний онкологічний центр Івано-Франківської обласної ради», мамологічне відділення, Івано-Франківський національний медичний університет, кафедра онкології, м. Івано-Франківськ</w:t>
            </w:r>
          </w:p>
        </w:tc>
      </w:tr>
    </w:tbl>
    <w:p w:rsidR="00F81882" w:rsidRPr="0056131A" w:rsidRDefault="00F81882">
      <w:pPr>
        <w:pStyle w:val="cs80d9435b"/>
      </w:pPr>
      <w:r>
        <w:rPr>
          <w:rStyle w:val="cs9b0062611"/>
          <w:lang w:val="en-US"/>
        </w:rPr>
        <w:t> </w:t>
      </w:r>
    </w:p>
    <w:p w:rsidR="00F81882" w:rsidRDefault="00F81882">
      <w:pPr>
        <w:jc w:val="both"/>
        <w:rPr>
          <w:rFonts w:asciiTheme="majorHAnsi" w:hAnsiTheme="majorHAnsi" w:cstheme="majorHAnsi"/>
          <w:sz w:val="20"/>
          <w:szCs w:val="20"/>
        </w:rPr>
      </w:pPr>
    </w:p>
    <w:p w:rsidR="007A4C33" w:rsidRDefault="007A4C33">
      <w:pPr>
        <w:jc w:val="both"/>
        <w:rPr>
          <w:rFonts w:asciiTheme="majorHAnsi" w:hAnsiTheme="majorHAnsi" w:cstheme="majorHAnsi"/>
          <w:sz w:val="20"/>
          <w:szCs w:val="20"/>
        </w:rPr>
      </w:pPr>
    </w:p>
    <w:p w:rsidR="00501821" w:rsidRPr="00521C39" w:rsidRDefault="00695755" w:rsidP="00695755">
      <w:pPr>
        <w:jc w:val="both"/>
        <w:rPr>
          <w:rStyle w:val="cs80d9435b11"/>
          <w:sz w:val="20"/>
          <w:szCs w:val="20"/>
        </w:rPr>
      </w:pPr>
      <w:r w:rsidRPr="007A4C33">
        <w:rPr>
          <w:rStyle w:val="cs9f0a404012"/>
          <w:b/>
        </w:rPr>
        <w:t>11.</w:t>
      </w:r>
      <w:r w:rsidRPr="00695755">
        <w:rPr>
          <w:rStyle w:val="cs9f0a404012"/>
        </w:rPr>
        <w:t xml:space="preserve"> </w:t>
      </w:r>
      <w:r w:rsidR="00501821" w:rsidRPr="0056131A">
        <w:rPr>
          <w:rStyle w:val="cs9f0a404012"/>
        </w:rPr>
        <w:t xml:space="preserve">«Клінічне дослідження з оцінки біоеквівалентності препаратів </w:t>
      </w:r>
      <w:r w:rsidR="00501821" w:rsidRPr="0056131A">
        <w:rPr>
          <w:rStyle w:val="cs9b0062612"/>
        </w:rPr>
        <w:t>Ібунорм ультракап</w:t>
      </w:r>
      <w:r w:rsidR="00501821" w:rsidRPr="0056131A">
        <w:rPr>
          <w:rStyle w:val="cs9f0a404012"/>
        </w:rPr>
        <w:t xml:space="preserve">, капсули м’які по 400 мг (виробник ТОВ “Фармацевтична компанія “Здоров'я”, Україна) та Адвіл Ультра Форте, капсули м’які по 400 мг (виробник </w:t>
      </w:r>
      <w:r w:rsidR="00501821">
        <w:rPr>
          <w:rStyle w:val="cs9f0a404012"/>
          <w:lang w:val="en-US"/>
        </w:rPr>
        <w:t>Pfizer</w:t>
      </w:r>
      <w:r w:rsidR="00501821" w:rsidRPr="0056131A">
        <w:rPr>
          <w:rStyle w:val="cs9f0a404012"/>
        </w:rPr>
        <w:t xml:space="preserve"> </w:t>
      </w:r>
      <w:r w:rsidR="00501821">
        <w:rPr>
          <w:rStyle w:val="cs9f0a404012"/>
          <w:lang w:val="en-US"/>
        </w:rPr>
        <w:t>Consumer</w:t>
      </w:r>
      <w:r w:rsidR="00501821" w:rsidRPr="0056131A">
        <w:rPr>
          <w:rStyle w:val="cs9f0a404012"/>
        </w:rPr>
        <w:t xml:space="preserve"> </w:t>
      </w:r>
      <w:r w:rsidR="00501821">
        <w:rPr>
          <w:rStyle w:val="cs9f0a404012"/>
          <w:lang w:val="en-US"/>
        </w:rPr>
        <w:t>Manufacturing</w:t>
      </w:r>
      <w:r w:rsidR="00501821" w:rsidRPr="0056131A">
        <w:rPr>
          <w:rStyle w:val="cs9f0a404012"/>
        </w:rPr>
        <w:t xml:space="preserve"> </w:t>
      </w:r>
      <w:r w:rsidR="00501821">
        <w:rPr>
          <w:rStyle w:val="cs9f0a404012"/>
          <w:lang w:val="en-US"/>
        </w:rPr>
        <w:t>Italy</w:t>
      </w:r>
      <w:r w:rsidR="00501821" w:rsidRPr="0056131A">
        <w:rPr>
          <w:rStyle w:val="cs9f0a404012"/>
        </w:rPr>
        <w:t xml:space="preserve"> </w:t>
      </w:r>
      <w:r w:rsidR="00501821">
        <w:rPr>
          <w:rStyle w:val="cs9f0a404012"/>
          <w:lang w:val="en-US"/>
        </w:rPr>
        <w:t>S</w:t>
      </w:r>
      <w:r w:rsidR="00501821" w:rsidRPr="0056131A">
        <w:rPr>
          <w:rStyle w:val="cs9f0a404012"/>
        </w:rPr>
        <w:t>.</w:t>
      </w:r>
      <w:r w:rsidR="00501821">
        <w:rPr>
          <w:rStyle w:val="cs9f0a404012"/>
          <w:lang w:val="en-US"/>
        </w:rPr>
        <w:t>r</w:t>
      </w:r>
      <w:r w:rsidR="00501821" w:rsidRPr="0056131A">
        <w:rPr>
          <w:rStyle w:val="cs9f0a404012"/>
        </w:rPr>
        <w:t>.</w:t>
      </w:r>
      <w:r w:rsidR="00501821">
        <w:rPr>
          <w:rStyle w:val="cs9f0a404012"/>
          <w:lang w:val="en-US"/>
        </w:rPr>
        <w:t>l</w:t>
      </w:r>
      <w:r w:rsidR="00501821" w:rsidRPr="0056131A">
        <w:rPr>
          <w:rStyle w:val="cs9f0a404012"/>
        </w:rPr>
        <w:t xml:space="preserve">., </w:t>
      </w:r>
      <w:r w:rsidR="00501821">
        <w:rPr>
          <w:rStyle w:val="cs9f0a404012"/>
          <w:lang w:val="en-US"/>
        </w:rPr>
        <w:t>Olaszorszag</w:t>
      </w:r>
      <w:r w:rsidR="00501821" w:rsidRPr="0056131A">
        <w:rPr>
          <w:rStyle w:val="cs9f0a404012"/>
        </w:rPr>
        <w:t xml:space="preserve">) у здорових добровольців при одноразовому прийомі», код дослідження </w:t>
      </w:r>
      <w:r w:rsidR="00501821">
        <w:rPr>
          <w:rStyle w:val="cs9b0062612"/>
          <w:lang w:val="en-US"/>
        </w:rPr>
        <w:t>Z</w:t>
      </w:r>
      <w:r w:rsidR="00501821" w:rsidRPr="0056131A">
        <w:rPr>
          <w:rStyle w:val="cs9b0062612"/>
        </w:rPr>
        <w:t>-</w:t>
      </w:r>
      <w:r w:rsidR="00501821">
        <w:rPr>
          <w:rStyle w:val="cs9b0062612"/>
          <w:lang w:val="en-US"/>
        </w:rPr>
        <w:t>S</w:t>
      </w:r>
      <w:r w:rsidR="00501821" w:rsidRPr="0056131A">
        <w:rPr>
          <w:rStyle w:val="cs9b0062612"/>
        </w:rPr>
        <w:t>02</w:t>
      </w:r>
      <w:r w:rsidR="00501821" w:rsidRPr="0056131A">
        <w:rPr>
          <w:rStyle w:val="cs9f0a404012"/>
        </w:rPr>
        <w:t xml:space="preserve">, версія протоколу № 2 від 10.12.2019, спонсор - Товариство з обмеженою відповідальністю </w:t>
      </w:r>
      <w:r w:rsidR="00501821" w:rsidRPr="00521C39">
        <w:rPr>
          <w:rStyle w:val="cs9f0a404012"/>
        </w:rPr>
        <w:t>«Фармацевтична компанія «Здоров'я», Україна</w:t>
      </w:r>
    </w:p>
    <w:p w:rsidR="00501821" w:rsidRDefault="00501821" w:rsidP="00501821">
      <w:pPr>
        <w:pStyle w:val="cs80d9435b"/>
      </w:pPr>
      <w:r>
        <w:rPr>
          <w:rStyle w:val="cs9f0a404012"/>
        </w:rPr>
        <w:t>Д</w:t>
      </w:r>
      <w:r w:rsidRPr="00695755">
        <w:rPr>
          <w:rStyle w:val="cs9f0a404012"/>
        </w:rPr>
        <w:t>ослідження біоеквівалентності</w:t>
      </w:r>
    </w:p>
    <w:p w:rsidR="00501821" w:rsidRDefault="00501821" w:rsidP="00501821">
      <w:pPr>
        <w:pStyle w:val="cs80d9435b"/>
        <w:rPr>
          <w:rStyle w:val="cs9f0a404012"/>
          <w:lang w:val="ru-RU"/>
        </w:rPr>
      </w:pPr>
      <w:r w:rsidRPr="00F72A3B">
        <w:rPr>
          <w:rStyle w:val="cs9f0a404012"/>
        </w:rPr>
        <w:t xml:space="preserve">Заявник - Товариство з обмеженою відповідальністю </w:t>
      </w:r>
      <w:r w:rsidRPr="0056131A">
        <w:rPr>
          <w:rStyle w:val="cs9f0a404012"/>
          <w:lang w:val="ru-RU"/>
        </w:rPr>
        <w:t>«Фармацевтична компанія «Здоров'я», Україна</w:t>
      </w:r>
    </w:p>
    <w:p w:rsidR="00501821" w:rsidRDefault="00501821" w:rsidP="00501821">
      <w:pPr>
        <w:ind w:left="360"/>
        <w:jc w:val="center"/>
        <w:rPr>
          <w:rFonts w:ascii="Arial" w:hAnsi="Arial" w:cs="Arial"/>
          <w:b/>
          <w:bCs/>
          <w:sz w:val="20"/>
          <w:szCs w:val="20"/>
        </w:rPr>
      </w:pPr>
    </w:p>
    <w:p w:rsidR="00501821" w:rsidRDefault="00501821" w:rsidP="00501821">
      <w:pPr>
        <w:ind w:left="360"/>
        <w:jc w:val="center"/>
        <w:rPr>
          <w:rFonts w:ascii="Arial" w:hAnsi="Arial" w:cs="Arial"/>
          <w:b/>
          <w:bCs/>
          <w:sz w:val="20"/>
          <w:szCs w:val="20"/>
        </w:rPr>
      </w:pPr>
    </w:p>
    <w:tbl>
      <w:tblPr>
        <w:tblW w:w="9631" w:type="dxa"/>
        <w:tblCellMar>
          <w:left w:w="0" w:type="dxa"/>
          <w:right w:w="0" w:type="dxa"/>
        </w:tblCellMar>
        <w:tblLook w:val="04A0" w:firstRow="1" w:lastRow="0" w:firstColumn="1" w:lastColumn="0" w:noHBand="0" w:noVBand="1"/>
      </w:tblPr>
      <w:tblGrid>
        <w:gridCol w:w="614"/>
        <w:gridCol w:w="9017"/>
      </w:tblGrid>
      <w:tr w:rsidR="00501821" w:rsidRPr="00F81882" w:rsidTr="00501821">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821" w:rsidRPr="00F81882" w:rsidRDefault="00501821" w:rsidP="00501821">
            <w:pPr>
              <w:pStyle w:val="cs2e86d3a6"/>
              <w:rPr>
                <w:color w:val="000000" w:themeColor="text1"/>
              </w:rPr>
            </w:pPr>
            <w:r>
              <w:rPr>
                <w:rStyle w:val="cs9f0a404012"/>
                <w:lang w:val="en-US"/>
              </w:rPr>
              <w:t> </w:t>
            </w:r>
            <w:r w:rsidRPr="00F81882">
              <w:rPr>
                <w:rStyle w:val="cs9b0062612"/>
                <w:b w:val="0"/>
                <w:color w:val="000000" w:themeColor="text1"/>
              </w:rPr>
              <w:t>№ п/п</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821" w:rsidRPr="00F81882" w:rsidRDefault="00501821" w:rsidP="00501821">
            <w:pPr>
              <w:pStyle w:val="cs2e86d3a6"/>
              <w:rPr>
                <w:color w:val="000000" w:themeColor="text1"/>
              </w:rPr>
            </w:pPr>
            <w:r w:rsidRPr="00F81882">
              <w:rPr>
                <w:rStyle w:val="cs9b0062612"/>
                <w:b w:val="0"/>
                <w:color w:val="000000" w:themeColor="text1"/>
              </w:rPr>
              <w:t>П.</w:t>
            </w:r>
            <w:r>
              <w:rPr>
                <w:rStyle w:val="cs9b0062612"/>
                <w:b w:val="0"/>
                <w:color w:val="000000" w:themeColor="text1"/>
              </w:rPr>
              <w:t>І.Б. відповідального дослідника</w:t>
            </w:r>
          </w:p>
          <w:p w:rsidR="00501821" w:rsidRPr="00F81882" w:rsidRDefault="00501821" w:rsidP="00501821">
            <w:pPr>
              <w:pStyle w:val="cs2e86d3a6"/>
              <w:rPr>
                <w:color w:val="000000" w:themeColor="text1"/>
              </w:rPr>
            </w:pPr>
            <w:r>
              <w:rPr>
                <w:rStyle w:val="cs9b0062612"/>
                <w:b w:val="0"/>
                <w:color w:val="000000" w:themeColor="text1"/>
              </w:rPr>
              <w:t>Н</w:t>
            </w:r>
            <w:r w:rsidRPr="00F81882">
              <w:rPr>
                <w:rStyle w:val="cs9b0062612"/>
                <w:b w:val="0"/>
                <w:color w:val="000000" w:themeColor="text1"/>
              </w:rPr>
              <w:t>азва місця проведення клінічного випробування</w:t>
            </w:r>
          </w:p>
        </w:tc>
      </w:tr>
      <w:tr w:rsidR="00501821" w:rsidRPr="00F81882" w:rsidTr="00501821">
        <w:trPr>
          <w:trHeight w:val="486"/>
        </w:trPr>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F81882" w:rsidRDefault="00501821" w:rsidP="00501821">
            <w:pPr>
              <w:pStyle w:val="cs80d9435b"/>
              <w:rPr>
                <w:color w:val="000000" w:themeColor="text1"/>
              </w:rPr>
            </w:pPr>
            <w:r w:rsidRPr="00F81882">
              <w:rPr>
                <w:rStyle w:val="cs9b0062612"/>
                <w:b w:val="0"/>
                <w:color w:val="000000" w:themeColor="text1"/>
              </w:rPr>
              <w:t>1.</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F81882" w:rsidRDefault="00501821" w:rsidP="00501821">
            <w:pPr>
              <w:pStyle w:val="cs80d9435b"/>
              <w:rPr>
                <w:color w:val="000000" w:themeColor="text1"/>
              </w:rPr>
            </w:pPr>
            <w:r w:rsidRPr="00F81882">
              <w:rPr>
                <w:rStyle w:val="cs9b0062612"/>
                <w:b w:val="0"/>
                <w:color w:val="000000" w:themeColor="text1"/>
              </w:rPr>
              <w:t>гол. лікар Артиш Б.І.</w:t>
            </w:r>
          </w:p>
          <w:p w:rsidR="00501821" w:rsidRPr="00F81882" w:rsidRDefault="00501821" w:rsidP="00501821">
            <w:pPr>
              <w:pStyle w:val="cs80d9435b"/>
              <w:rPr>
                <w:color w:val="000000" w:themeColor="text1"/>
              </w:rPr>
            </w:pPr>
            <w:r w:rsidRPr="00F81882">
              <w:rPr>
                <w:rStyle w:val="cs9b0062612"/>
                <w:b w:val="0"/>
                <w:color w:val="000000" w:themeColor="text1"/>
              </w:rPr>
              <w:t xml:space="preserve">ТОВ </w:t>
            </w:r>
            <w:r w:rsidRPr="00F81882">
              <w:rPr>
                <w:rStyle w:val="cs9f0a404012"/>
                <w:color w:val="000000" w:themeColor="text1"/>
              </w:rPr>
              <w:t>«</w:t>
            </w:r>
            <w:r w:rsidRPr="00F81882">
              <w:rPr>
                <w:rStyle w:val="cs9b0062612"/>
                <w:b w:val="0"/>
                <w:color w:val="000000" w:themeColor="text1"/>
              </w:rPr>
              <w:t>Клініка ІННОФАР-Україна Інновейтів Фарма Ресерч</w:t>
            </w:r>
            <w:r w:rsidRPr="00F81882">
              <w:rPr>
                <w:rStyle w:val="cs9f0a404012"/>
                <w:color w:val="000000" w:themeColor="text1"/>
              </w:rPr>
              <w:t>»</w:t>
            </w:r>
            <w:r w:rsidRPr="00F81882">
              <w:rPr>
                <w:rStyle w:val="cs9b0062612"/>
                <w:b w:val="0"/>
                <w:color w:val="000000" w:themeColor="text1"/>
              </w:rPr>
              <w:t>, Медичний центр, Чернівецька обл., Новоселицький р-н, с.Бояни</w:t>
            </w:r>
          </w:p>
        </w:tc>
      </w:tr>
      <w:tr w:rsidR="00501821" w:rsidRPr="00F81882" w:rsidTr="00501821">
        <w:trPr>
          <w:trHeight w:val="486"/>
        </w:trPr>
        <w:tc>
          <w:tcPr>
            <w:tcW w:w="6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F81882" w:rsidRDefault="00501821" w:rsidP="00501821">
            <w:pPr>
              <w:pStyle w:val="cs80d9435b"/>
              <w:rPr>
                <w:color w:val="000000" w:themeColor="text1"/>
              </w:rPr>
            </w:pPr>
            <w:r w:rsidRPr="00F81882">
              <w:rPr>
                <w:rStyle w:val="cs9b0062612"/>
                <w:b w:val="0"/>
                <w:color w:val="000000" w:themeColor="text1"/>
              </w:rPr>
              <w:t>2.</w:t>
            </w:r>
          </w:p>
        </w:tc>
        <w:tc>
          <w:tcPr>
            <w:tcW w:w="90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F81882" w:rsidRDefault="00501821" w:rsidP="00501821">
            <w:pPr>
              <w:pStyle w:val="cs80d9435b"/>
              <w:rPr>
                <w:color w:val="000000" w:themeColor="text1"/>
              </w:rPr>
            </w:pPr>
            <w:r w:rsidRPr="00F81882">
              <w:rPr>
                <w:rStyle w:val="cs9b0062612"/>
                <w:b w:val="0"/>
                <w:color w:val="000000" w:themeColor="text1"/>
              </w:rPr>
              <w:t>к.б.н. Лібіна В.В.</w:t>
            </w:r>
          </w:p>
          <w:p w:rsidR="00501821" w:rsidRPr="00F81882" w:rsidRDefault="00501821" w:rsidP="00501821">
            <w:pPr>
              <w:pStyle w:val="cs80d9435b"/>
              <w:rPr>
                <w:color w:val="000000" w:themeColor="text1"/>
              </w:rPr>
            </w:pPr>
            <w:r w:rsidRPr="00F81882">
              <w:rPr>
                <w:rStyle w:val="cs9b0062612"/>
                <w:b w:val="0"/>
                <w:color w:val="000000" w:themeColor="text1"/>
              </w:rPr>
              <w:t xml:space="preserve">Державне підприємство </w:t>
            </w:r>
            <w:r w:rsidRPr="00F81882">
              <w:rPr>
                <w:rStyle w:val="cs9f0a404012"/>
                <w:color w:val="000000" w:themeColor="text1"/>
              </w:rPr>
              <w:t>«</w:t>
            </w:r>
            <w:r w:rsidRPr="00F81882">
              <w:rPr>
                <w:rStyle w:val="cs9b0062612"/>
                <w:b w:val="0"/>
                <w:color w:val="000000" w:themeColor="text1"/>
              </w:rPr>
              <w:t>Державний експертний центр МОЗ України</w:t>
            </w:r>
            <w:r w:rsidRPr="00F81882">
              <w:rPr>
                <w:rStyle w:val="cs9f0a404012"/>
                <w:color w:val="000000" w:themeColor="text1"/>
              </w:rPr>
              <w:t>»</w:t>
            </w:r>
            <w:r w:rsidRPr="00F81882">
              <w:rPr>
                <w:rStyle w:val="cs9b0062612"/>
                <w:b w:val="0"/>
                <w:color w:val="000000" w:themeColor="text1"/>
              </w:rPr>
              <w:t>, лабораторія фармакокінетики (з дислокацією у м. Харків), м. Харків</w:t>
            </w:r>
          </w:p>
        </w:tc>
      </w:tr>
    </w:tbl>
    <w:p w:rsidR="00501821" w:rsidRPr="0056131A" w:rsidRDefault="00501821" w:rsidP="00501821">
      <w:pPr>
        <w:pStyle w:val="cs80d9435b"/>
        <w:rPr>
          <w:lang w:val="ru-RU"/>
        </w:rPr>
      </w:pPr>
      <w:r>
        <w:rPr>
          <w:rStyle w:val="cs9f0a404012"/>
          <w:lang w:val="en-US"/>
        </w:rPr>
        <w:t> </w:t>
      </w:r>
    </w:p>
    <w:p w:rsidR="00501821" w:rsidRDefault="00501821" w:rsidP="00501821">
      <w:pPr>
        <w:jc w:val="both"/>
        <w:rPr>
          <w:rFonts w:asciiTheme="majorHAnsi" w:hAnsiTheme="majorHAnsi" w:cstheme="majorHAnsi"/>
          <w:bCs/>
          <w:sz w:val="20"/>
          <w:szCs w:val="20"/>
        </w:rPr>
      </w:pPr>
    </w:p>
    <w:p w:rsidR="007A4C33" w:rsidRDefault="007A4C33" w:rsidP="00501821">
      <w:pPr>
        <w:jc w:val="both"/>
        <w:rPr>
          <w:rFonts w:asciiTheme="majorHAnsi" w:hAnsiTheme="majorHAnsi" w:cstheme="majorHAnsi"/>
          <w:bCs/>
          <w:sz w:val="20"/>
          <w:szCs w:val="20"/>
        </w:rPr>
      </w:pPr>
    </w:p>
    <w:p w:rsidR="00501821" w:rsidRPr="0056131A" w:rsidRDefault="00695755" w:rsidP="00695755">
      <w:pPr>
        <w:jc w:val="both"/>
        <w:rPr>
          <w:rStyle w:val="cs80d9435b12"/>
        </w:rPr>
      </w:pPr>
      <w:r w:rsidRPr="007A4C33">
        <w:rPr>
          <w:rStyle w:val="cs9f0a404013"/>
          <w:b/>
        </w:rPr>
        <w:t>12,</w:t>
      </w:r>
      <w:r w:rsidRPr="00695755">
        <w:rPr>
          <w:rStyle w:val="cs9f0a404013"/>
        </w:rPr>
        <w:t xml:space="preserve"> </w:t>
      </w:r>
      <w:r w:rsidR="00501821" w:rsidRPr="0056131A">
        <w:rPr>
          <w:rStyle w:val="cs9f0a404013"/>
        </w:rPr>
        <w:t xml:space="preserve">«Клінічне дослідження з оцінки біоеквівалентності лікарських засобів </w:t>
      </w:r>
      <w:r w:rsidR="00501821" w:rsidRPr="0056131A">
        <w:rPr>
          <w:rStyle w:val="cs9b0062613"/>
        </w:rPr>
        <w:t>«Лірам»</w:t>
      </w:r>
      <w:r w:rsidR="00501821" w:rsidRPr="0056131A">
        <w:rPr>
          <w:rStyle w:val="cs9f0a404013"/>
        </w:rPr>
        <w:t>, таблетки (лізиноприл 20 мг/амлодипін 10 мг), виробництва ПАТ НВЦ «Борщагівський ХФЗ» та «</w:t>
      </w:r>
      <w:r w:rsidR="00501821">
        <w:rPr>
          <w:rStyle w:val="cs9f0a404013"/>
          <w:lang w:val="en-US"/>
        </w:rPr>
        <w:t>Acemin</w:t>
      </w:r>
      <w:r w:rsidR="00501821" w:rsidRPr="0056131A">
        <w:rPr>
          <w:rStyle w:val="cs9f0a404013"/>
        </w:rPr>
        <w:t xml:space="preserve">», таблетки (лізиноприл 20 мг), виробництва </w:t>
      </w:r>
      <w:r w:rsidR="00501821">
        <w:rPr>
          <w:rStyle w:val="cs9f0a404013"/>
          <w:lang w:val="en-US"/>
        </w:rPr>
        <w:t>AstraZeneca</w:t>
      </w:r>
      <w:r w:rsidR="00501821" w:rsidRPr="0056131A">
        <w:rPr>
          <w:rStyle w:val="cs9f0a404013"/>
        </w:rPr>
        <w:t xml:space="preserve"> і «</w:t>
      </w:r>
      <w:r w:rsidR="00501821">
        <w:rPr>
          <w:rStyle w:val="cs9f0a404013"/>
          <w:lang w:val="en-US"/>
        </w:rPr>
        <w:t>Norvasc</w:t>
      </w:r>
      <w:r w:rsidR="00501821" w:rsidRPr="0056131A">
        <w:rPr>
          <w:rStyle w:val="cs9f0a404013"/>
        </w:rPr>
        <w:t xml:space="preserve">», таблетки (амлодипін 10 мг), виробництва </w:t>
      </w:r>
      <w:r w:rsidR="00501821">
        <w:rPr>
          <w:rStyle w:val="cs9f0a404013"/>
          <w:lang w:val="en-US"/>
        </w:rPr>
        <w:t>Pfizer</w:t>
      </w:r>
      <w:r w:rsidR="00501821" w:rsidRPr="0056131A">
        <w:rPr>
          <w:rStyle w:val="cs9f0a404013"/>
        </w:rPr>
        <w:t xml:space="preserve"> за участю здорових добровольців», код дослідження </w:t>
      </w:r>
      <w:r w:rsidR="00501821">
        <w:rPr>
          <w:rStyle w:val="cs9b0062613"/>
          <w:lang w:val="en-US"/>
        </w:rPr>
        <w:t>BHFZ</w:t>
      </w:r>
      <w:r w:rsidR="00501821" w:rsidRPr="0056131A">
        <w:rPr>
          <w:rStyle w:val="cs9b0062613"/>
        </w:rPr>
        <w:t xml:space="preserve"> В-1703</w:t>
      </w:r>
      <w:r w:rsidR="00501821" w:rsidRPr="0056131A">
        <w:rPr>
          <w:rStyle w:val="cs9f0a404013"/>
        </w:rPr>
        <w:t>, Версія 03 від 11.01.2020, спонсор - ПАТ НВЦ «Борщагівський ХФЗ», Україна</w:t>
      </w:r>
    </w:p>
    <w:p w:rsidR="00501821" w:rsidRDefault="00501821" w:rsidP="00501821">
      <w:pPr>
        <w:pStyle w:val="cs80d9435b"/>
        <w:rPr>
          <w:rStyle w:val="cs9f0a404013"/>
        </w:rPr>
      </w:pPr>
      <w:r w:rsidRPr="0056131A">
        <w:rPr>
          <w:rStyle w:val="cs9f0a404013"/>
        </w:rPr>
        <w:t>Дослідження біоеквівалентності</w:t>
      </w:r>
    </w:p>
    <w:p w:rsidR="00501821" w:rsidRDefault="00501821" w:rsidP="00501821">
      <w:pPr>
        <w:pStyle w:val="cs80d9435b"/>
        <w:rPr>
          <w:rStyle w:val="cs9f0a404013"/>
        </w:rPr>
      </w:pPr>
      <w:r w:rsidRPr="0056131A">
        <w:rPr>
          <w:rStyle w:val="cs9f0a404013"/>
        </w:rPr>
        <w:t xml:space="preserve">Заявник - ПАТ НВЦ «Борщагівський ХФЗ», </w:t>
      </w:r>
      <w:r>
        <w:rPr>
          <w:rStyle w:val="cs9f0a404013"/>
        </w:rPr>
        <w:t>Україна</w:t>
      </w:r>
    </w:p>
    <w:p w:rsidR="00501821" w:rsidRDefault="00501821" w:rsidP="00501821">
      <w:pPr>
        <w:ind w:left="360"/>
        <w:jc w:val="center"/>
        <w:rPr>
          <w:rFonts w:ascii="Arial" w:hAnsi="Arial" w:cs="Arial"/>
          <w:b/>
          <w:bCs/>
          <w:sz w:val="20"/>
          <w:szCs w:val="20"/>
        </w:rPr>
      </w:pPr>
    </w:p>
    <w:p w:rsidR="00501821" w:rsidRDefault="00501821" w:rsidP="00501821">
      <w:pPr>
        <w:ind w:left="360"/>
        <w:jc w:val="center"/>
        <w:rPr>
          <w:rFonts w:ascii="Arial" w:hAnsi="Arial" w:cs="Arial"/>
          <w:b/>
          <w:bCs/>
          <w:sz w:val="20"/>
          <w:szCs w:val="20"/>
        </w:rPr>
      </w:pPr>
    </w:p>
    <w:tbl>
      <w:tblPr>
        <w:tblW w:w="9631" w:type="dxa"/>
        <w:tblCellMar>
          <w:left w:w="0" w:type="dxa"/>
          <w:right w:w="0" w:type="dxa"/>
        </w:tblCellMar>
        <w:tblLook w:val="04A0" w:firstRow="1" w:lastRow="0" w:firstColumn="1" w:lastColumn="0" w:noHBand="0" w:noVBand="1"/>
      </w:tblPr>
      <w:tblGrid>
        <w:gridCol w:w="523"/>
        <w:gridCol w:w="9108"/>
      </w:tblGrid>
      <w:tr w:rsidR="00501821" w:rsidTr="00501821">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821" w:rsidRDefault="00501821" w:rsidP="00501821">
            <w:pPr>
              <w:pStyle w:val="cs2e86d3a6"/>
            </w:pPr>
            <w:r>
              <w:rPr>
                <w:rStyle w:val="cs9f0a404013"/>
              </w:rPr>
              <w:t>№</w:t>
            </w:r>
          </w:p>
          <w:p w:rsidR="00501821" w:rsidRDefault="00501821" w:rsidP="00501821">
            <w:pPr>
              <w:pStyle w:val="cs2e86d3a6"/>
            </w:pPr>
            <w:r>
              <w:rPr>
                <w:rStyle w:val="cs9f0a404013"/>
              </w:rPr>
              <w:t>п/п</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821" w:rsidRDefault="00501821" w:rsidP="00501821">
            <w:pPr>
              <w:pStyle w:val="cs2e86d3a6"/>
            </w:pPr>
            <w:r>
              <w:rPr>
                <w:rStyle w:val="cs9f0a404013"/>
              </w:rPr>
              <w:t>П.І.Б. відповідального дослідника,</w:t>
            </w:r>
          </w:p>
          <w:p w:rsidR="00501821" w:rsidRDefault="00501821" w:rsidP="00501821">
            <w:pPr>
              <w:pStyle w:val="cs2e86d3a6"/>
            </w:pPr>
            <w:r>
              <w:rPr>
                <w:rStyle w:val="cs9f0a404013"/>
              </w:rPr>
              <w:t>Назва місця проведення клінічного випробування</w:t>
            </w:r>
          </w:p>
        </w:tc>
      </w:tr>
      <w:tr w:rsidR="00501821" w:rsidTr="00501821">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95e872d0"/>
            </w:pPr>
            <w:r>
              <w:rPr>
                <w:rStyle w:val="cs9f0a404013"/>
              </w:rPr>
              <w:t>1</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80d9435b"/>
            </w:pPr>
            <w:r>
              <w:rPr>
                <w:rStyle w:val="cs9f0a404013"/>
              </w:rPr>
              <w:t>гол. лікар Артиш Б.І.</w:t>
            </w:r>
          </w:p>
          <w:p w:rsidR="00501821" w:rsidRDefault="00501821" w:rsidP="00501821">
            <w:pPr>
              <w:pStyle w:val="cs80d9435b"/>
            </w:pPr>
            <w:r>
              <w:rPr>
                <w:rStyle w:val="cs9f0a404013"/>
              </w:rPr>
              <w:lastRenderedPageBreak/>
              <w:t xml:space="preserve">Медичний центр ТОВ </w:t>
            </w:r>
            <w:r>
              <w:rPr>
                <w:rStyle w:val="csaecf586f2"/>
              </w:rPr>
              <w:t>«</w:t>
            </w:r>
            <w:r>
              <w:rPr>
                <w:rStyle w:val="cs9f0a404013"/>
              </w:rPr>
              <w:t>Клініка ІННОФАР - Україна Інновейтів Фарма Ресерч</w:t>
            </w:r>
            <w:r>
              <w:rPr>
                <w:rStyle w:val="csaecf586f2"/>
              </w:rPr>
              <w:t>»</w:t>
            </w:r>
            <w:r>
              <w:rPr>
                <w:rStyle w:val="cs9f0a404013"/>
              </w:rPr>
              <w:t>, Чернівецька обл., Новоселицький район, с. Бояни</w:t>
            </w:r>
          </w:p>
        </w:tc>
      </w:tr>
      <w:tr w:rsidR="00501821" w:rsidTr="00501821">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95e872d0"/>
            </w:pPr>
            <w:r>
              <w:rPr>
                <w:rStyle w:val="cs9f0a404013"/>
              </w:rPr>
              <w:lastRenderedPageBreak/>
              <w:t>2</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80d9435b"/>
            </w:pPr>
            <w:r>
              <w:rPr>
                <w:rStyle w:val="cs9f0a404013"/>
              </w:rPr>
              <w:t>к.б.н. Сабко В.Є.</w:t>
            </w:r>
          </w:p>
          <w:p w:rsidR="00501821" w:rsidRDefault="00501821" w:rsidP="00501821">
            <w:pPr>
              <w:pStyle w:val="cs80d9435b"/>
            </w:pPr>
            <w:r>
              <w:rPr>
                <w:rStyle w:val="cs9f0a404013"/>
              </w:rPr>
              <w:t>Біоаналітична лабораторія ТОВ «Клінфарм», Київська обл., м. Ірпінь</w:t>
            </w:r>
          </w:p>
        </w:tc>
      </w:tr>
    </w:tbl>
    <w:p w:rsidR="00501821" w:rsidRPr="00F72A3B" w:rsidRDefault="00501821" w:rsidP="00501821">
      <w:pPr>
        <w:pStyle w:val="cs80d9435b"/>
        <w:rPr>
          <w:rStyle w:val="csafaf57416"/>
          <w:lang w:val="ru-RU"/>
        </w:rPr>
      </w:pPr>
      <w:r>
        <w:rPr>
          <w:rStyle w:val="csafaf57416"/>
          <w:lang w:val="en-US"/>
        </w:rPr>
        <w:t> </w:t>
      </w:r>
    </w:p>
    <w:p w:rsidR="00656099" w:rsidRPr="00F72A3B" w:rsidRDefault="00656099" w:rsidP="00501821">
      <w:pPr>
        <w:pStyle w:val="cs80d9435b"/>
        <w:rPr>
          <w:rStyle w:val="csafaf57416"/>
          <w:lang w:val="ru-RU"/>
        </w:rPr>
      </w:pPr>
    </w:p>
    <w:p w:rsidR="00695755" w:rsidRPr="00F72A3B" w:rsidRDefault="00695755" w:rsidP="00501821">
      <w:pPr>
        <w:pStyle w:val="cs80d9435b"/>
        <w:rPr>
          <w:rStyle w:val="csafaf57416"/>
          <w:lang w:val="ru-RU"/>
        </w:rPr>
      </w:pPr>
    </w:p>
    <w:p w:rsidR="00501821" w:rsidRDefault="00695755" w:rsidP="00695755">
      <w:pPr>
        <w:jc w:val="both"/>
      </w:pPr>
      <w:r>
        <w:rPr>
          <w:rStyle w:val="cs9b006261"/>
          <w:lang w:val="ru-RU"/>
        </w:rPr>
        <w:t xml:space="preserve">13. </w:t>
      </w:r>
      <w:r w:rsidR="00501821">
        <w:rPr>
          <w:rStyle w:val="cs9b006261"/>
        </w:rPr>
        <w:t xml:space="preserve">Оновлений протокол з поправкою 4 від 18 січня 2019 року, Частина 2, англійською мовою. Збільшення кількості пацієнтів в Україні з 36 до 150 осіб </w:t>
      </w:r>
      <w:r w:rsidR="00501821">
        <w:rPr>
          <w:rStyle w:val="cs9f0a40401"/>
        </w:rPr>
        <w:t xml:space="preserve">до протоколу клінічного дослідження «Рандомізоване дослідження 3 фази, що складається із двох частин, комбінації </w:t>
      </w:r>
      <w:r w:rsidR="00501821">
        <w:rPr>
          <w:rStyle w:val="cs9b006261"/>
        </w:rPr>
        <w:t>цеміплімабу</w:t>
      </w:r>
      <w:r w:rsidR="00501821">
        <w:rPr>
          <w:rStyle w:val="cs9f0a40401"/>
        </w:rPr>
        <w:t xml:space="preserve"> (анти- PD-1 антитіла)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 код дослідження </w:t>
      </w:r>
      <w:r w:rsidR="00501821">
        <w:rPr>
          <w:rStyle w:val="cs9b006261"/>
        </w:rPr>
        <w:t>R2810-ONC-16113</w:t>
      </w:r>
      <w:r w:rsidR="00501821">
        <w:rPr>
          <w:rStyle w:val="cs9f0a40401"/>
        </w:rPr>
        <w:t>, з поправкою 4 від 18 січня 2019 року; спонсор - Regeneron Pharmaceuticals, Inc., USA/ Редженерон Фармасьютікалс, Інк., США</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«Клінічні дослідження Айкон»,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695755" w:rsidP="00695755">
      <w:pPr>
        <w:jc w:val="both"/>
      </w:pPr>
      <w:r>
        <w:rPr>
          <w:rStyle w:val="cs9b006262"/>
          <w:lang w:val="ru-RU"/>
        </w:rPr>
        <w:t xml:space="preserve">14. </w:t>
      </w:r>
      <w:r w:rsidR="00501821" w:rsidRPr="00DF6AFD">
        <w:rPr>
          <w:rStyle w:val="cs9b006262"/>
          <w:lang w:val="ru-RU"/>
        </w:rPr>
        <w:t xml:space="preserve">Адміністративний/Пояснювальний лист № 4 від 10 жовтня 2019 р. до протоколу </w:t>
      </w:r>
      <w:r w:rsidR="00501821">
        <w:rPr>
          <w:rStyle w:val="cs9b006262"/>
          <w:lang w:val="en-US"/>
        </w:rPr>
        <w:t>CP</w:t>
      </w:r>
      <w:r w:rsidR="00501821" w:rsidRPr="00DF6AFD">
        <w:rPr>
          <w:rStyle w:val="cs9b006262"/>
          <w:lang w:val="ru-RU"/>
        </w:rPr>
        <w:t xml:space="preserve">40617, версія 2 від 30 травня 2019 р., англійською мовою; Адміністративний/Пояснювальний лист № 5 від 21 жовтня 2019 р. до протоколу </w:t>
      </w:r>
      <w:r w:rsidR="00501821">
        <w:rPr>
          <w:rStyle w:val="cs9b006262"/>
          <w:lang w:val="en-US"/>
        </w:rPr>
        <w:t>CP</w:t>
      </w:r>
      <w:r w:rsidR="00501821" w:rsidRPr="00DF6AFD">
        <w:rPr>
          <w:rStyle w:val="cs9b006262"/>
          <w:lang w:val="ru-RU"/>
        </w:rPr>
        <w:t>40617, версія 2 від 30 травня 2019 р., англійською мовою; Розділ Досьє досліджуваного лікарського засобу Балоксавір Марбоксіл (</w:t>
      </w:r>
      <w:r w:rsidR="00501821">
        <w:rPr>
          <w:rStyle w:val="cs9b006262"/>
          <w:lang w:val="en-US"/>
        </w:rPr>
        <w:t>P</w:t>
      </w:r>
      <w:r w:rsidR="00501821" w:rsidRPr="00DF6AFD">
        <w:rPr>
          <w:rStyle w:val="cs9b006262"/>
          <w:lang w:val="ru-RU"/>
        </w:rPr>
        <w:t xml:space="preserve">.8.1 </w:t>
      </w:r>
      <w:r w:rsidR="00501821">
        <w:rPr>
          <w:rStyle w:val="cs9b006262"/>
          <w:lang w:val="en-US"/>
        </w:rPr>
        <w:t>STABILITY</w:t>
      </w:r>
      <w:r w:rsidR="00501821" w:rsidRPr="00DF6AFD">
        <w:rPr>
          <w:rStyle w:val="cs9b006262"/>
          <w:lang w:val="ru-RU"/>
        </w:rPr>
        <w:t xml:space="preserve"> </w:t>
      </w:r>
      <w:r w:rsidR="00501821">
        <w:rPr>
          <w:rStyle w:val="cs9b006262"/>
          <w:lang w:val="en-US"/>
        </w:rPr>
        <w:t>SUMMARY</w:t>
      </w:r>
      <w:r w:rsidR="00501821" w:rsidRPr="00DF6AFD">
        <w:rPr>
          <w:rStyle w:val="cs9b006262"/>
          <w:lang w:val="ru-RU"/>
        </w:rPr>
        <w:t xml:space="preserve"> </w:t>
      </w:r>
      <w:r w:rsidR="00501821">
        <w:rPr>
          <w:rStyle w:val="cs9b006262"/>
          <w:lang w:val="en-US"/>
        </w:rPr>
        <w:t>AND</w:t>
      </w:r>
      <w:r w:rsidR="00501821" w:rsidRPr="00DF6AFD">
        <w:rPr>
          <w:rStyle w:val="cs9b006262"/>
          <w:lang w:val="ru-RU"/>
        </w:rPr>
        <w:t xml:space="preserve"> </w:t>
      </w:r>
      <w:r w:rsidR="00501821">
        <w:rPr>
          <w:rStyle w:val="cs9b006262"/>
          <w:lang w:val="en-US"/>
        </w:rPr>
        <w:t>CONCLUSIONS</w:t>
      </w:r>
      <w:r w:rsidR="00501821" w:rsidRPr="00DF6AFD">
        <w:rPr>
          <w:rStyle w:val="cs9b006262"/>
          <w:lang w:val="ru-RU"/>
        </w:rPr>
        <w:t xml:space="preserve"> [</w:t>
      </w:r>
      <w:r w:rsidR="00501821">
        <w:rPr>
          <w:rStyle w:val="cs9b006262"/>
          <w:lang w:val="en-US"/>
        </w:rPr>
        <w:t>BALOXAVIR</w:t>
      </w:r>
      <w:r w:rsidR="00501821" w:rsidRPr="00DF6AFD">
        <w:rPr>
          <w:rStyle w:val="cs9b006262"/>
          <w:lang w:val="ru-RU"/>
        </w:rPr>
        <w:t xml:space="preserve"> </w:t>
      </w:r>
      <w:r w:rsidR="00501821">
        <w:rPr>
          <w:rStyle w:val="cs9b006262"/>
          <w:lang w:val="en-US"/>
        </w:rPr>
        <w:t>MARBOXIL</w:t>
      </w:r>
      <w:r w:rsidR="00501821" w:rsidRPr="00DF6AFD">
        <w:rPr>
          <w:rStyle w:val="cs9b006262"/>
          <w:lang w:val="ru-RU"/>
        </w:rPr>
        <w:t xml:space="preserve">, </w:t>
      </w:r>
      <w:r w:rsidR="00501821">
        <w:rPr>
          <w:rStyle w:val="cs9b006262"/>
          <w:lang w:val="en-US"/>
        </w:rPr>
        <w:t>GRANULES</w:t>
      </w:r>
      <w:r w:rsidR="00501821" w:rsidRPr="00DF6AFD">
        <w:rPr>
          <w:rStyle w:val="cs9b006262"/>
          <w:lang w:val="ru-RU"/>
        </w:rPr>
        <w:t xml:space="preserve"> </w:t>
      </w:r>
      <w:r w:rsidR="00501821">
        <w:rPr>
          <w:rStyle w:val="cs9b006262"/>
          <w:lang w:val="en-US"/>
        </w:rPr>
        <w:t>FOR</w:t>
      </w:r>
      <w:r w:rsidR="00501821" w:rsidRPr="00DF6AFD">
        <w:rPr>
          <w:rStyle w:val="cs9b006262"/>
          <w:lang w:val="ru-RU"/>
        </w:rPr>
        <w:t xml:space="preserve"> </w:t>
      </w:r>
      <w:r w:rsidR="00501821">
        <w:rPr>
          <w:rStyle w:val="cs9b006262"/>
          <w:lang w:val="en-US"/>
        </w:rPr>
        <w:t>ORAL</w:t>
      </w:r>
      <w:r w:rsidR="00501821" w:rsidRPr="00DF6AFD">
        <w:rPr>
          <w:rStyle w:val="cs9b006262"/>
          <w:lang w:val="ru-RU"/>
        </w:rPr>
        <w:t xml:space="preserve"> </w:t>
      </w:r>
      <w:r w:rsidR="00501821">
        <w:rPr>
          <w:rStyle w:val="cs9b006262"/>
          <w:lang w:val="en-US"/>
        </w:rPr>
        <w:t>SUSPENSION</w:t>
      </w:r>
      <w:r w:rsidR="00501821" w:rsidRPr="00DF6AFD">
        <w:rPr>
          <w:rStyle w:val="cs9b006262"/>
          <w:lang w:val="ru-RU"/>
        </w:rPr>
        <w:t>, 2</w:t>
      </w:r>
      <w:r w:rsidR="00501821">
        <w:rPr>
          <w:rStyle w:val="cs9b006262"/>
          <w:lang w:val="en-US"/>
        </w:rPr>
        <w:t>MG</w:t>
      </w:r>
      <w:r w:rsidR="00501821" w:rsidRPr="00DF6AFD">
        <w:rPr>
          <w:rStyle w:val="cs9b006262"/>
          <w:lang w:val="ru-RU"/>
        </w:rPr>
        <w:t>/</w:t>
      </w:r>
      <w:r w:rsidR="00501821">
        <w:rPr>
          <w:rStyle w:val="cs9b006262"/>
          <w:lang w:val="en-US"/>
        </w:rPr>
        <w:t>ML</w:t>
      </w:r>
      <w:r w:rsidR="00501821" w:rsidRPr="00DF6AFD">
        <w:rPr>
          <w:rStyle w:val="cs9b006262"/>
          <w:lang w:val="ru-RU"/>
        </w:rPr>
        <w:t xml:space="preserve">]) англійською мовою; Розділ Досьє досліджуваного лікарського засобу Балоксавір Марбоксіл (Р.8.3 </w:t>
      </w:r>
      <w:r w:rsidR="00501821">
        <w:rPr>
          <w:rStyle w:val="cs9b006262"/>
          <w:lang w:val="en-US"/>
        </w:rPr>
        <w:t>STABILITY</w:t>
      </w:r>
      <w:r w:rsidR="00501821" w:rsidRPr="00DF6AFD">
        <w:rPr>
          <w:rStyle w:val="cs9b006262"/>
          <w:lang w:val="ru-RU"/>
        </w:rPr>
        <w:t xml:space="preserve"> </w:t>
      </w:r>
      <w:r w:rsidR="00501821">
        <w:rPr>
          <w:rStyle w:val="cs9b006262"/>
          <w:lang w:val="en-US"/>
        </w:rPr>
        <w:t>DATA</w:t>
      </w:r>
      <w:r w:rsidR="00501821" w:rsidRPr="00DF6AFD">
        <w:rPr>
          <w:rStyle w:val="cs9b006262"/>
          <w:lang w:val="ru-RU"/>
        </w:rPr>
        <w:t>[</w:t>
      </w:r>
      <w:r w:rsidR="00501821">
        <w:rPr>
          <w:rStyle w:val="cs9b006262"/>
          <w:lang w:val="en-US"/>
        </w:rPr>
        <w:t>BALOXAVIR</w:t>
      </w:r>
      <w:r w:rsidR="00501821" w:rsidRPr="00DF6AFD">
        <w:rPr>
          <w:rStyle w:val="cs9b006262"/>
          <w:lang w:val="ru-RU"/>
        </w:rPr>
        <w:t xml:space="preserve"> </w:t>
      </w:r>
      <w:r w:rsidR="00501821">
        <w:rPr>
          <w:rStyle w:val="cs9b006262"/>
          <w:lang w:val="en-US"/>
        </w:rPr>
        <w:t>MARBOXIL</w:t>
      </w:r>
      <w:r w:rsidR="00501821" w:rsidRPr="00DF6AFD">
        <w:rPr>
          <w:rStyle w:val="cs9b006262"/>
          <w:lang w:val="ru-RU"/>
        </w:rPr>
        <w:t xml:space="preserve">, </w:t>
      </w:r>
      <w:r w:rsidR="00501821">
        <w:rPr>
          <w:rStyle w:val="cs9b006262"/>
          <w:lang w:val="en-US"/>
        </w:rPr>
        <w:t>GRANULES</w:t>
      </w:r>
      <w:r w:rsidR="00501821" w:rsidRPr="00DF6AFD">
        <w:rPr>
          <w:rStyle w:val="cs9b006262"/>
          <w:lang w:val="ru-RU"/>
        </w:rPr>
        <w:t xml:space="preserve"> </w:t>
      </w:r>
      <w:r w:rsidR="00501821">
        <w:rPr>
          <w:rStyle w:val="cs9b006262"/>
          <w:lang w:val="en-US"/>
        </w:rPr>
        <w:t>FOR</w:t>
      </w:r>
      <w:r w:rsidR="00501821" w:rsidRPr="00DF6AFD">
        <w:rPr>
          <w:rStyle w:val="cs9b006262"/>
          <w:lang w:val="ru-RU"/>
        </w:rPr>
        <w:t xml:space="preserve"> </w:t>
      </w:r>
      <w:r w:rsidR="00501821">
        <w:rPr>
          <w:rStyle w:val="cs9b006262"/>
          <w:lang w:val="en-US"/>
        </w:rPr>
        <w:t>ORAL</w:t>
      </w:r>
      <w:r w:rsidR="00501821" w:rsidRPr="00DF6AFD">
        <w:rPr>
          <w:rStyle w:val="cs9b006262"/>
          <w:lang w:val="ru-RU"/>
        </w:rPr>
        <w:t xml:space="preserve"> </w:t>
      </w:r>
      <w:r w:rsidR="00501821">
        <w:rPr>
          <w:rStyle w:val="cs9b006262"/>
          <w:lang w:val="en-US"/>
        </w:rPr>
        <w:t>SUSPENSION</w:t>
      </w:r>
      <w:r w:rsidR="00501821" w:rsidRPr="00DF6AFD">
        <w:rPr>
          <w:rStyle w:val="cs9b006262"/>
          <w:lang w:val="ru-RU"/>
        </w:rPr>
        <w:t>, 2</w:t>
      </w:r>
      <w:r w:rsidR="00501821">
        <w:rPr>
          <w:rStyle w:val="cs9b006262"/>
          <w:lang w:val="en-US"/>
        </w:rPr>
        <w:t>MG</w:t>
      </w:r>
      <w:r w:rsidR="00501821" w:rsidRPr="00DF6AFD">
        <w:rPr>
          <w:rStyle w:val="cs9b006262"/>
          <w:lang w:val="ru-RU"/>
        </w:rPr>
        <w:t>/</w:t>
      </w:r>
      <w:r w:rsidR="00501821">
        <w:rPr>
          <w:rStyle w:val="cs9b006262"/>
          <w:lang w:val="en-US"/>
        </w:rPr>
        <w:t>ML</w:t>
      </w:r>
      <w:r w:rsidR="00501821" w:rsidRPr="00DF6AFD">
        <w:rPr>
          <w:rStyle w:val="cs9b006262"/>
          <w:lang w:val="ru-RU"/>
        </w:rPr>
        <w:t xml:space="preserve">]), англійською мовою; Подовження терміну придатності досліджуваного лікарського засобу </w:t>
      </w:r>
      <w:r w:rsidR="00501821">
        <w:rPr>
          <w:rStyle w:val="cs9b006262"/>
          <w:lang w:val="en-US"/>
        </w:rPr>
        <w:t>Baloxavir</w:t>
      </w:r>
      <w:r w:rsidR="00501821" w:rsidRPr="00DF6AFD">
        <w:rPr>
          <w:rStyle w:val="cs9b006262"/>
          <w:lang w:val="ru-RU"/>
        </w:rPr>
        <w:t xml:space="preserve"> </w:t>
      </w:r>
      <w:r w:rsidR="00501821">
        <w:rPr>
          <w:rStyle w:val="cs9b006262"/>
          <w:lang w:val="en-US"/>
        </w:rPr>
        <w:t>Marboxil</w:t>
      </w:r>
      <w:r w:rsidR="00501821" w:rsidRPr="00DF6AFD">
        <w:rPr>
          <w:rStyle w:val="cs9b006262"/>
          <w:lang w:val="ru-RU"/>
        </w:rPr>
        <w:t>, Балоксавір Марбоксіл, гранули для орального застосування (40 мг/20 мл) гранули по 2 г та відповідного плацебо, до 24 місяців</w:t>
      </w:r>
      <w:r w:rsidR="00501821" w:rsidRPr="00DF6AFD">
        <w:rPr>
          <w:rStyle w:val="cs9f0a40402"/>
          <w:lang w:val="ru-RU"/>
        </w:rPr>
        <w:t xml:space="preserve"> до протоколу клінічного дослідження «Рандомізоване, подвійне сліпе, плацебо-контрольоване, багатоцентрове дослідження фази </w:t>
      </w:r>
      <w:r w:rsidR="00501821">
        <w:rPr>
          <w:rStyle w:val="cs9f0a40402"/>
          <w:lang w:val="en-US"/>
        </w:rPr>
        <w:t>III</w:t>
      </w:r>
      <w:r w:rsidR="00501821" w:rsidRPr="00DF6AFD">
        <w:rPr>
          <w:rStyle w:val="cs9f0a40402"/>
          <w:lang w:val="ru-RU"/>
        </w:rPr>
        <w:t xml:space="preserve"> для оцінки ефективності та безпечності препарату </w:t>
      </w:r>
      <w:r w:rsidR="00501821" w:rsidRPr="00DF6AFD">
        <w:rPr>
          <w:rStyle w:val="cs9b006262"/>
          <w:lang w:val="ru-RU"/>
        </w:rPr>
        <w:t>Балоксавір Марбоксіл</w:t>
      </w:r>
      <w:r w:rsidR="00501821" w:rsidRPr="00DF6AFD">
        <w:rPr>
          <w:rStyle w:val="cs9f0a40402"/>
          <w:lang w:val="ru-RU"/>
        </w:rPr>
        <w:t xml:space="preserve"> в комбінації зі стандартним лікуванням інгібітором нейрамінідази у госпіталізованих пацієнтів з важкою формою грипу», код </w:t>
      </w:r>
      <w:r w:rsidR="00501821">
        <w:rPr>
          <w:rStyle w:val="cs9f0a40402"/>
          <w:lang w:val="ru-RU"/>
        </w:rPr>
        <w:t>дослідження</w:t>
      </w:r>
      <w:r w:rsidR="00501821" w:rsidRPr="00DF6AFD">
        <w:rPr>
          <w:rStyle w:val="cs9f0a40402"/>
          <w:lang w:val="ru-RU"/>
        </w:rPr>
        <w:t xml:space="preserve"> </w:t>
      </w:r>
      <w:r w:rsidR="00501821">
        <w:rPr>
          <w:rStyle w:val="cs9b006262"/>
          <w:lang w:val="en-US"/>
        </w:rPr>
        <w:t>CP</w:t>
      </w:r>
      <w:r w:rsidR="00501821" w:rsidRPr="00DF6AFD">
        <w:rPr>
          <w:rStyle w:val="cs9b006262"/>
          <w:lang w:val="ru-RU"/>
        </w:rPr>
        <w:t>40617</w:t>
      </w:r>
      <w:r w:rsidR="00501821" w:rsidRPr="00DF6AFD">
        <w:rPr>
          <w:rStyle w:val="cs9f0a40402"/>
          <w:lang w:val="ru-RU"/>
        </w:rPr>
        <w:t xml:space="preserve">, версія 2 від 30 травня 2019 р.; спонсор - </w:t>
      </w:r>
      <w:r w:rsidR="00501821">
        <w:rPr>
          <w:rStyle w:val="cs9f0a40402"/>
          <w:lang w:val="en-US"/>
        </w:rPr>
        <w:t>F</w:t>
      </w:r>
      <w:r w:rsidR="00501821" w:rsidRPr="00DF6AFD">
        <w:rPr>
          <w:rStyle w:val="cs9f0a40402"/>
          <w:lang w:val="ru-RU"/>
        </w:rPr>
        <w:t xml:space="preserve">. </w:t>
      </w:r>
      <w:r w:rsidR="00501821">
        <w:rPr>
          <w:rStyle w:val="cs9f0a40402"/>
          <w:lang w:val="en-US"/>
        </w:rPr>
        <w:t>Hoffmann</w:t>
      </w:r>
      <w:r w:rsidR="00501821" w:rsidRPr="00DF6AFD">
        <w:rPr>
          <w:rStyle w:val="cs9f0a40402"/>
          <w:lang w:val="ru-RU"/>
        </w:rPr>
        <w:t>-</w:t>
      </w:r>
      <w:r w:rsidR="00501821">
        <w:rPr>
          <w:rStyle w:val="cs9f0a40402"/>
          <w:lang w:val="en-US"/>
        </w:rPr>
        <w:t>La</w:t>
      </w:r>
      <w:r w:rsidR="00501821" w:rsidRPr="00DF6AFD">
        <w:rPr>
          <w:rStyle w:val="cs9f0a40402"/>
          <w:lang w:val="ru-RU"/>
        </w:rPr>
        <w:t xml:space="preserve"> </w:t>
      </w:r>
      <w:r w:rsidR="00501821">
        <w:rPr>
          <w:rStyle w:val="cs9f0a40402"/>
          <w:lang w:val="en-US"/>
        </w:rPr>
        <w:t>Roche</w:t>
      </w:r>
      <w:r w:rsidR="00501821" w:rsidRPr="00DF6AFD">
        <w:rPr>
          <w:rStyle w:val="cs9f0a40402"/>
          <w:lang w:val="ru-RU"/>
        </w:rPr>
        <w:t xml:space="preserve"> </w:t>
      </w:r>
      <w:r w:rsidR="00501821">
        <w:rPr>
          <w:rStyle w:val="cs9f0a40402"/>
          <w:lang w:val="en-US"/>
        </w:rPr>
        <w:t>Ltd</w:t>
      </w:r>
      <w:r w:rsidR="00501821" w:rsidRPr="00DF6AFD">
        <w:rPr>
          <w:rStyle w:val="cs9f0a40402"/>
          <w:lang w:val="ru-RU"/>
        </w:rPr>
        <w:t xml:space="preserve">, </w:t>
      </w:r>
      <w:r w:rsidR="00501821">
        <w:rPr>
          <w:rStyle w:val="cs9f0a40402"/>
          <w:lang w:val="en-US"/>
        </w:rPr>
        <w:t>Switzerland</w:t>
      </w:r>
      <w:r w:rsidR="00501821" w:rsidRPr="00DF6AFD">
        <w:rPr>
          <w:rStyle w:val="cs9f0a40402"/>
          <w:lang w:val="ru-RU"/>
        </w:rPr>
        <w:t xml:space="preserve"> / Ф. Хоффманн-Ля Рош Лтд, Швейцарія</w:t>
      </w:r>
    </w:p>
    <w:p w:rsidR="00501821" w:rsidRPr="00DF6AFD" w:rsidRDefault="00501821" w:rsidP="00501821">
      <w:pPr>
        <w:jc w:val="both"/>
        <w:rPr>
          <w:rFonts w:ascii="Arial" w:hAnsi="Arial" w:cs="Arial"/>
          <w:sz w:val="20"/>
          <w:szCs w:val="20"/>
        </w:rPr>
      </w:pPr>
      <w:r w:rsidRPr="00DF6AFD">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501821" w:rsidRPr="00DF6AFD"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Default="00695755" w:rsidP="00695755">
      <w:pPr>
        <w:jc w:val="both"/>
      </w:pPr>
      <w:r w:rsidRPr="00695755">
        <w:rPr>
          <w:rStyle w:val="cs9b006263"/>
        </w:rPr>
        <w:t xml:space="preserve">15. </w:t>
      </w:r>
      <w:r w:rsidR="00501821" w:rsidRPr="00695755">
        <w:rPr>
          <w:rStyle w:val="cs9b006263"/>
        </w:rPr>
        <w:t xml:space="preserve">Інформація для пацієнта та форма інформованої згоди, версія </w:t>
      </w:r>
      <w:r w:rsidR="00501821">
        <w:rPr>
          <w:rStyle w:val="cs9b006263"/>
          <w:lang w:val="en-US"/>
        </w:rPr>
        <w:t>V</w:t>
      </w:r>
      <w:r w:rsidR="00501821" w:rsidRPr="00695755">
        <w:rPr>
          <w:rStyle w:val="cs9b006263"/>
        </w:rPr>
        <w:t>8.0</w:t>
      </w:r>
      <w:r w:rsidR="00501821">
        <w:rPr>
          <w:rStyle w:val="cs9b006263"/>
          <w:lang w:val="en-US"/>
        </w:rPr>
        <w:t>UKR</w:t>
      </w:r>
      <w:r w:rsidR="00501821" w:rsidRPr="00695755">
        <w:rPr>
          <w:rStyle w:val="cs9b006263"/>
        </w:rPr>
        <w:t>(</w:t>
      </w:r>
      <w:r w:rsidR="00501821">
        <w:rPr>
          <w:rStyle w:val="cs9b006263"/>
          <w:lang w:val="en-US"/>
        </w:rPr>
        <w:t>uk</w:t>
      </w:r>
      <w:r w:rsidR="00501821" w:rsidRPr="00695755">
        <w:rPr>
          <w:rStyle w:val="cs9b006263"/>
        </w:rPr>
        <w:t xml:space="preserve">)1.0 від 04 грудня 2019 року, переклад українською мовою від 10 грудня 2019 року; Інформація для пацієнта та форма інформованої згоди, версія </w:t>
      </w:r>
      <w:r w:rsidR="00501821">
        <w:rPr>
          <w:rStyle w:val="cs9b006263"/>
          <w:lang w:val="en-US"/>
        </w:rPr>
        <w:t>V</w:t>
      </w:r>
      <w:r w:rsidR="00501821" w:rsidRPr="00695755">
        <w:rPr>
          <w:rStyle w:val="cs9b006263"/>
        </w:rPr>
        <w:t>8.0</w:t>
      </w:r>
      <w:r w:rsidR="00501821">
        <w:rPr>
          <w:rStyle w:val="cs9b006263"/>
          <w:lang w:val="en-US"/>
        </w:rPr>
        <w:t>UKR</w:t>
      </w:r>
      <w:r w:rsidR="00501821" w:rsidRPr="00695755">
        <w:rPr>
          <w:rStyle w:val="cs9b006263"/>
        </w:rPr>
        <w:t>(</w:t>
      </w:r>
      <w:r w:rsidR="00501821">
        <w:rPr>
          <w:rStyle w:val="cs9b006263"/>
          <w:lang w:val="en-US"/>
        </w:rPr>
        <w:t>ru</w:t>
      </w:r>
      <w:r w:rsidR="00501821" w:rsidRPr="00695755">
        <w:rPr>
          <w:rStyle w:val="cs9b006263"/>
        </w:rPr>
        <w:t>)1.0 від 04 грудня 2019 року, переклад російською мовою від 10 грудня 2019 року</w:t>
      </w:r>
      <w:r w:rsidR="00501821" w:rsidRPr="00695755">
        <w:rPr>
          <w:rStyle w:val="cs9f0a40403"/>
        </w:rPr>
        <w:t xml:space="preserve"> до протоколу клінічного дослідження «Багатоцентрове, рандомізоване, плацебо-контрольоване дослідження фази 2, що проводиться в паралельних групах, препарату </w:t>
      </w:r>
      <w:r w:rsidR="00501821">
        <w:rPr>
          <w:rStyle w:val="cs9b006263"/>
          <w:lang w:val="en-US"/>
        </w:rPr>
        <w:t>LY</w:t>
      </w:r>
      <w:r w:rsidR="00501821" w:rsidRPr="00695755">
        <w:rPr>
          <w:rStyle w:val="cs9b006263"/>
        </w:rPr>
        <w:t>3074828</w:t>
      </w:r>
      <w:r w:rsidR="00501821" w:rsidRPr="00695755">
        <w:rPr>
          <w:rStyle w:val="cs9f0a40403"/>
        </w:rPr>
        <w:t xml:space="preserve"> при застосуванні у пацієнтів із хворобою Крона в активній формі (</w:t>
      </w:r>
      <w:r w:rsidR="00501821">
        <w:rPr>
          <w:rStyle w:val="cs9f0a40403"/>
          <w:lang w:val="en-US"/>
        </w:rPr>
        <w:t>SERENITY</w:t>
      </w:r>
      <w:r w:rsidR="00501821" w:rsidRPr="00695755">
        <w:rPr>
          <w:rStyle w:val="cs9f0a40403"/>
        </w:rPr>
        <w:t xml:space="preserve">)», код дослідження </w:t>
      </w:r>
      <w:r w:rsidR="00501821">
        <w:rPr>
          <w:rStyle w:val="cs9b006263"/>
          <w:lang w:val="en-US"/>
        </w:rPr>
        <w:t>I</w:t>
      </w:r>
      <w:r w:rsidR="00501821" w:rsidRPr="00695755">
        <w:rPr>
          <w:rStyle w:val="cs9b006263"/>
        </w:rPr>
        <w:t>6</w:t>
      </w:r>
      <w:r w:rsidR="00501821">
        <w:rPr>
          <w:rStyle w:val="cs9b006263"/>
          <w:lang w:val="en-US"/>
        </w:rPr>
        <w:t>T</w:t>
      </w:r>
      <w:r w:rsidR="00501821" w:rsidRPr="00695755">
        <w:rPr>
          <w:rStyle w:val="cs9b006263"/>
        </w:rPr>
        <w:t>-</w:t>
      </w:r>
      <w:r w:rsidR="00501821">
        <w:rPr>
          <w:rStyle w:val="cs9b006263"/>
          <w:lang w:val="en-US"/>
        </w:rPr>
        <w:t>MC</w:t>
      </w:r>
      <w:r w:rsidR="00501821" w:rsidRPr="00695755">
        <w:rPr>
          <w:rStyle w:val="cs9b006263"/>
        </w:rPr>
        <w:t>-</w:t>
      </w:r>
      <w:r w:rsidR="00501821">
        <w:rPr>
          <w:rStyle w:val="cs9b006263"/>
          <w:lang w:val="en-US"/>
        </w:rPr>
        <w:t>AMAG</w:t>
      </w:r>
      <w:r w:rsidR="00501821" w:rsidRPr="00695755">
        <w:rPr>
          <w:rStyle w:val="cs9f0a40403"/>
        </w:rPr>
        <w:t>, з інкорпорованою поправкою (</w:t>
      </w:r>
      <w:r w:rsidR="00501821">
        <w:rPr>
          <w:rStyle w:val="cs9f0a40403"/>
          <w:lang w:val="en-US"/>
        </w:rPr>
        <w:t>b</w:t>
      </w:r>
      <w:r w:rsidR="00501821" w:rsidRPr="00695755">
        <w:rPr>
          <w:rStyle w:val="cs9f0a40403"/>
        </w:rPr>
        <w:t>) від 11 липня 2018 року; спонсор - «Елі Ліллі енд Компані», США (</w:t>
      </w:r>
      <w:r w:rsidR="00501821">
        <w:rPr>
          <w:rStyle w:val="cs9f0a40403"/>
          <w:lang w:val="en-US"/>
        </w:rPr>
        <w:t>Eli</w:t>
      </w:r>
      <w:r w:rsidR="00501821" w:rsidRPr="00695755">
        <w:rPr>
          <w:rStyle w:val="cs9f0a40403"/>
        </w:rPr>
        <w:t xml:space="preserve"> </w:t>
      </w:r>
      <w:r w:rsidR="00501821">
        <w:rPr>
          <w:rStyle w:val="cs9f0a40403"/>
          <w:lang w:val="en-US"/>
        </w:rPr>
        <w:t>Lilly</w:t>
      </w:r>
      <w:r w:rsidR="00501821" w:rsidRPr="00695755">
        <w:rPr>
          <w:rStyle w:val="cs9f0a40403"/>
        </w:rPr>
        <w:t xml:space="preserve"> </w:t>
      </w:r>
      <w:r w:rsidR="00501821">
        <w:rPr>
          <w:rStyle w:val="cs9f0a40403"/>
          <w:lang w:val="en-US"/>
        </w:rPr>
        <w:t>and</w:t>
      </w:r>
      <w:r w:rsidR="00501821" w:rsidRPr="00695755">
        <w:rPr>
          <w:rStyle w:val="cs9f0a40403"/>
        </w:rPr>
        <w:t xml:space="preserve"> </w:t>
      </w:r>
      <w:r w:rsidR="00501821">
        <w:rPr>
          <w:rStyle w:val="cs9f0a40403"/>
          <w:lang w:val="en-US"/>
        </w:rPr>
        <w:t>Company</w:t>
      </w:r>
      <w:r w:rsidR="00501821" w:rsidRPr="00695755">
        <w:rPr>
          <w:rStyle w:val="cs9f0a40403"/>
        </w:rPr>
        <w:t xml:space="preserve">, </w:t>
      </w:r>
      <w:r w:rsidR="00501821">
        <w:rPr>
          <w:rStyle w:val="cs9f0a40403"/>
          <w:lang w:val="en-US"/>
        </w:rPr>
        <w:t>United</w:t>
      </w:r>
      <w:r w:rsidR="00501821" w:rsidRPr="00695755">
        <w:rPr>
          <w:rStyle w:val="cs9f0a40403"/>
        </w:rPr>
        <w:t xml:space="preserve"> </w:t>
      </w:r>
      <w:r w:rsidR="00501821">
        <w:rPr>
          <w:rStyle w:val="cs9f0a40403"/>
          <w:lang w:val="en-US"/>
        </w:rPr>
        <w:t>States</w:t>
      </w:r>
      <w:r w:rsidR="00501821" w:rsidRPr="00695755">
        <w:rPr>
          <w:rStyle w:val="cs9f0a40403"/>
        </w:rPr>
        <w:t>)</w:t>
      </w:r>
      <w:r w:rsidR="00501821" w:rsidRPr="00656099">
        <w:rPr>
          <w:rStyle w:val="cs9f0a40403"/>
          <w:lang w:val="en-US"/>
        </w:rPr>
        <w:t> </w:t>
      </w:r>
    </w:p>
    <w:p w:rsidR="00501821" w:rsidRPr="00DF6AFD" w:rsidRDefault="00501821" w:rsidP="00501821">
      <w:pPr>
        <w:jc w:val="both"/>
        <w:rPr>
          <w:rFonts w:ascii="Arial" w:hAnsi="Arial" w:cs="Arial"/>
          <w:sz w:val="20"/>
          <w:szCs w:val="20"/>
        </w:rPr>
      </w:pPr>
      <w:r w:rsidRPr="00DF6AFD">
        <w:rPr>
          <w:rFonts w:ascii="Arial" w:hAnsi="Arial" w:cs="Arial"/>
          <w:sz w:val="20"/>
          <w:szCs w:val="20"/>
        </w:rPr>
        <w:t>Заявник - Підприємство з 100% іноземною інвестицією «АЙК'ЮВІА РДС Україна»</w:t>
      </w:r>
    </w:p>
    <w:p w:rsidR="00501821" w:rsidRPr="00DF6AFD"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Pr="00656099" w:rsidRDefault="00695755" w:rsidP="00695755">
      <w:pPr>
        <w:jc w:val="both"/>
      </w:pPr>
      <w:r w:rsidRPr="00695755">
        <w:rPr>
          <w:rStyle w:val="cs9b006264"/>
        </w:rPr>
        <w:t xml:space="preserve">16. </w:t>
      </w:r>
      <w:r w:rsidR="00501821" w:rsidRPr="00695755">
        <w:rPr>
          <w:rStyle w:val="cs9b006264"/>
        </w:rPr>
        <w:t xml:space="preserve">Оновлення Досьє досліджуваного лікарського засобу для </w:t>
      </w:r>
      <w:r w:rsidR="00501821" w:rsidRPr="004B0884">
        <w:rPr>
          <w:rStyle w:val="cs9b006264"/>
          <w:lang w:val="en-US"/>
        </w:rPr>
        <w:t>IMCgp</w:t>
      </w:r>
      <w:r w:rsidR="00501821" w:rsidRPr="00695755">
        <w:rPr>
          <w:rStyle w:val="cs9b006264"/>
        </w:rPr>
        <w:t xml:space="preserve">100, весія 10 від 30 жовтня 2019; Залучення виробничої ділянки </w:t>
      </w:r>
      <w:r w:rsidR="00501821" w:rsidRPr="004B0884">
        <w:rPr>
          <w:rStyle w:val="cs9b006264"/>
          <w:lang w:val="en-US"/>
        </w:rPr>
        <w:t>Millmount</w:t>
      </w:r>
      <w:r w:rsidR="00501821" w:rsidRPr="00695755">
        <w:rPr>
          <w:rStyle w:val="cs9b006264"/>
        </w:rPr>
        <w:t xml:space="preserve"> </w:t>
      </w:r>
      <w:r w:rsidR="00501821" w:rsidRPr="004B0884">
        <w:rPr>
          <w:rStyle w:val="cs9b006264"/>
          <w:lang w:val="en-US"/>
        </w:rPr>
        <w:t>Healthcare</w:t>
      </w:r>
      <w:r w:rsidR="00501821" w:rsidRPr="00695755">
        <w:rPr>
          <w:rStyle w:val="cs9b006264"/>
        </w:rPr>
        <w:t xml:space="preserve"> </w:t>
      </w:r>
      <w:r w:rsidR="00501821" w:rsidRPr="004B0884">
        <w:rPr>
          <w:rStyle w:val="cs9b006264"/>
          <w:lang w:val="en-US"/>
        </w:rPr>
        <w:t>Limited</w:t>
      </w:r>
      <w:r w:rsidR="00501821" w:rsidRPr="00695755">
        <w:rPr>
          <w:rStyle w:val="cs9b006264"/>
        </w:rPr>
        <w:t xml:space="preserve">, </w:t>
      </w:r>
      <w:r w:rsidR="00501821" w:rsidRPr="004B0884">
        <w:rPr>
          <w:rStyle w:val="cs9b006264"/>
          <w:lang w:val="en-US"/>
        </w:rPr>
        <w:t>Ireland</w:t>
      </w:r>
      <w:r w:rsidR="00501821" w:rsidRPr="00695755">
        <w:rPr>
          <w:rStyle w:val="cs9b006264"/>
        </w:rPr>
        <w:t xml:space="preserve"> відповідальної за </w:t>
      </w:r>
      <w:r w:rsidR="00501821" w:rsidRPr="004B0884">
        <w:rPr>
          <w:rStyle w:val="cs9b006264"/>
          <w:lang w:val="en-US"/>
        </w:rPr>
        <w:t>QP</w:t>
      </w:r>
      <w:r w:rsidR="00501821" w:rsidRPr="00695755">
        <w:rPr>
          <w:rStyle w:val="cs9b006264"/>
        </w:rPr>
        <w:t xml:space="preserve"> </w:t>
      </w:r>
      <w:r w:rsidR="00501821" w:rsidRPr="004B0884">
        <w:rPr>
          <w:rStyle w:val="cs9b006264"/>
          <w:lang w:val="en-US"/>
        </w:rPr>
        <w:t>release</w:t>
      </w:r>
      <w:r w:rsidR="00501821" w:rsidRPr="00695755">
        <w:rPr>
          <w:rStyle w:val="cs9b006264"/>
        </w:rPr>
        <w:t xml:space="preserve"> лікарського засобу </w:t>
      </w:r>
      <w:r w:rsidR="00501821" w:rsidRPr="004B0884">
        <w:rPr>
          <w:rStyle w:val="cs9b006264"/>
          <w:lang w:val="en-US"/>
        </w:rPr>
        <w:t>IMCgp</w:t>
      </w:r>
      <w:r w:rsidR="00501821" w:rsidRPr="00695755">
        <w:rPr>
          <w:rStyle w:val="cs9b006264"/>
        </w:rPr>
        <w:t xml:space="preserve">100 (0,5 мг/мл та 0,2 мг/мл; Альбунорм 5%, розчин для інфузій, </w:t>
      </w:r>
      <w:r w:rsidR="00501821" w:rsidRPr="004B0884">
        <w:rPr>
          <w:rStyle w:val="cs9b006264"/>
          <w:lang w:val="en-US"/>
        </w:rPr>
        <w:t>Octapharma</w:t>
      </w:r>
      <w:r w:rsidR="00501821" w:rsidRPr="00695755">
        <w:rPr>
          <w:rStyle w:val="cs9b006264"/>
        </w:rPr>
        <w:t xml:space="preserve">, </w:t>
      </w:r>
      <w:r w:rsidR="00501821" w:rsidRPr="004B0884">
        <w:rPr>
          <w:rStyle w:val="cs9b006264"/>
          <w:lang w:val="en-US"/>
        </w:rPr>
        <w:t>Stockholm</w:t>
      </w:r>
      <w:r w:rsidR="00501821" w:rsidRPr="00695755">
        <w:rPr>
          <w:rStyle w:val="cs9b006264"/>
        </w:rPr>
        <w:t xml:space="preserve">; Натрію хлорид 0,9%, розчин для внутрішньовенних інфузій, </w:t>
      </w:r>
      <w:r w:rsidR="00501821" w:rsidRPr="004B0884">
        <w:rPr>
          <w:rStyle w:val="cs9b006264"/>
          <w:lang w:val="en-US"/>
        </w:rPr>
        <w:t>Baxter</w:t>
      </w:r>
      <w:r w:rsidR="00501821" w:rsidRPr="00695755">
        <w:rPr>
          <w:rStyle w:val="cs9b006264"/>
        </w:rPr>
        <w:t xml:space="preserve"> </w:t>
      </w:r>
      <w:r w:rsidR="00501821" w:rsidRPr="004B0884">
        <w:rPr>
          <w:rStyle w:val="cs9b006264"/>
          <w:lang w:val="en-US"/>
        </w:rPr>
        <w:t>Healthcare</w:t>
      </w:r>
      <w:r w:rsidR="00501821" w:rsidRPr="00695755">
        <w:rPr>
          <w:rStyle w:val="cs9b006264"/>
        </w:rPr>
        <w:t xml:space="preserve"> </w:t>
      </w:r>
      <w:r w:rsidR="00501821" w:rsidRPr="004B0884">
        <w:rPr>
          <w:rStyle w:val="cs9b006264"/>
          <w:lang w:val="en-US"/>
        </w:rPr>
        <w:t>Ltd</w:t>
      </w:r>
      <w:r w:rsidR="00501821" w:rsidRPr="00695755">
        <w:rPr>
          <w:rStyle w:val="cs9b006264"/>
        </w:rPr>
        <w:t xml:space="preserve">., Ірландія та набору фармацевта; Залучення виробничої ділянки </w:t>
      </w:r>
      <w:r w:rsidR="00501821" w:rsidRPr="004B0884">
        <w:rPr>
          <w:rStyle w:val="cs9b006264"/>
          <w:lang w:val="en-US"/>
        </w:rPr>
        <w:t>KLIFO</w:t>
      </w:r>
      <w:r w:rsidR="00501821" w:rsidRPr="00695755">
        <w:rPr>
          <w:rStyle w:val="cs9b006264"/>
        </w:rPr>
        <w:t xml:space="preserve"> </w:t>
      </w:r>
      <w:r w:rsidR="00501821" w:rsidRPr="004B0884">
        <w:rPr>
          <w:rStyle w:val="cs9b006264"/>
          <w:lang w:val="en-US"/>
        </w:rPr>
        <w:t>A</w:t>
      </w:r>
      <w:r w:rsidR="00501821" w:rsidRPr="00695755">
        <w:rPr>
          <w:rStyle w:val="cs9b006264"/>
        </w:rPr>
        <w:t>/</w:t>
      </w:r>
      <w:r w:rsidR="00501821" w:rsidRPr="004B0884">
        <w:rPr>
          <w:rStyle w:val="cs9b006264"/>
          <w:lang w:val="en-US"/>
        </w:rPr>
        <w:t>S</w:t>
      </w:r>
      <w:r w:rsidR="00501821" w:rsidRPr="00695755">
        <w:rPr>
          <w:rStyle w:val="cs9b006264"/>
        </w:rPr>
        <w:t xml:space="preserve">, </w:t>
      </w:r>
      <w:r w:rsidR="00501821" w:rsidRPr="004B0884">
        <w:rPr>
          <w:rStyle w:val="cs9b006264"/>
          <w:lang w:val="en-US"/>
        </w:rPr>
        <w:t>Denmark</w:t>
      </w:r>
      <w:r w:rsidR="00501821" w:rsidRPr="00695755">
        <w:rPr>
          <w:rStyle w:val="cs9b006264"/>
        </w:rPr>
        <w:t xml:space="preserve"> відповідальної за </w:t>
      </w:r>
      <w:r w:rsidR="00501821" w:rsidRPr="004B0884">
        <w:rPr>
          <w:rStyle w:val="cs9b006264"/>
          <w:lang w:val="en-US"/>
        </w:rPr>
        <w:t>QP</w:t>
      </w:r>
      <w:r w:rsidR="00501821" w:rsidRPr="00695755">
        <w:rPr>
          <w:rStyle w:val="cs9b006264"/>
        </w:rPr>
        <w:t xml:space="preserve"> </w:t>
      </w:r>
      <w:r w:rsidR="00501821" w:rsidRPr="004B0884">
        <w:rPr>
          <w:rStyle w:val="cs9b006264"/>
          <w:lang w:val="en-US"/>
        </w:rPr>
        <w:t>release</w:t>
      </w:r>
      <w:r w:rsidR="00501821" w:rsidRPr="00695755">
        <w:rPr>
          <w:rStyle w:val="cs9b006264"/>
        </w:rPr>
        <w:t>: Єрвой (</w:t>
      </w:r>
      <w:r w:rsidR="00501821" w:rsidRPr="004B0884">
        <w:rPr>
          <w:rStyle w:val="cs9b006264"/>
          <w:lang w:val="en-US"/>
        </w:rPr>
        <w:t>Yervoy</w:t>
      </w:r>
      <w:r w:rsidR="00501821" w:rsidRPr="00695755">
        <w:rPr>
          <w:rStyle w:val="cs9b006264"/>
        </w:rPr>
        <w:t xml:space="preserve">); 5,0 мг/мл концентрат для розчину для інфузій; </w:t>
      </w:r>
      <w:r w:rsidR="00501821" w:rsidRPr="004B0884">
        <w:rPr>
          <w:rStyle w:val="cs9b006264"/>
          <w:lang w:val="en-US"/>
        </w:rPr>
        <w:t>Bristol</w:t>
      </w:r>
      <w:r w:rsidR="00501821" w:rsidRPr="00695755">
        <w:rPr>
          <w:rStyle w:val="cs9b006264"/>
        </w:rPr>
        <w:t>-</w:t>
      </w:r>
      <w:r w:rsidR="00501821" w:rsidRPr="004B0884">
        <w:rPr>
          <w:rStyle w:val="cs9b006264"/>
          <w:lang w:val="en-US"/>
        </w:rPr>
        <w:t>Myers</w:t>
      </w:r>
      <w:r w:rsidR="00501821" w:rsidRPr="00695755">
        <w:rPr>
          <w:rStyle w:val="cs9b006264"/>
        </w:rPr>
        <w:t xml:space="preserve"> </w:t>
      </w:r>
      <w:r w:rsidR="00501821" w:rsidRPr="004B0884">
        <w:rPr>
          <w:rStyle w:val="cs9b006264"/>
          <w:lang w:val="en-US"/>
        </w:rPr>
        <w:t>Squibb</w:t>
      </w:r>
      <w:r w:rsidR="00501821" w:rsidRPr="00695755">
        <w:rPr>
          <w:rStyle w:val="cs9b006264"/>
        </w:rPr>
        <w:t xml:space="preserve"> </w:t>
      </w:r>
      <w:r w:rsidR="00501821">
        <w:rPr>
          <w:rStyle w:val="cs9b006264"/>
          <w:lang w:val="en-US"/>
        </w:rPr>
        <w:t>S</w:t>
      </w:r>
      <w:r w:rsidR="00501821" w:rsidRPr="00695755">
        <w:rPr>
          <w:rStyle w:val="cs9b006264"/>
        </w:rPr>
        <w:t>.</w:t>
      </w:r>
      <w:r w:rsidR="00501821">
        <w:rPr>
          <w:rStyle w:val="cs9b006264"/>
          <w:lang w:val="en-US"/>
        </w:rPr>
        <w:t>r</w:t>
      </w:r>
      <w:r w:rsidR="00501821" w:rsidRPr="00695755">
        <w:rPr>
          <w:rStyle w:val="cs9b006264"/>
        </w:rPr>
        <w:t>.</w:t>
      </w:r>
      <w:r w:rsidR="00501821">
        <w:rPr>
          <w:rStyle w:val="cs9b006264"/>
          <w:lang w:val="en-US"/>
        </w:rPr>
        <w:t>l</w:t>
      </w:r>
      <w:r w:rsidR="00501821" w:rsidRPr="00695755">
        <w:rPr>
          <w:rStyle w:val="cs9b006264"/>
        </w:rPr>
        <w:t xml:space="preserve">., </w:t>
      </w:r>
      <w:proofErr w:type="gramStart"/>
      <w:r w:rsidR="00501821" w:rsidRPr="004B0884">
        <w:rPr>
          <w:rStyle w:val="cs9b006264"/>
          <w:lang w:val="en-US"/>
        </w:rPr>
        <w:t>Italy</w:t>
      </w:r>
      <w:r w:rsidR="00501821" w:rsidRPr="00695755">
        <w:rPr>
          <w:rStyle w:val="cs9b006264"/>
        </w:rPr>
        <w:t xml:space="preserve">; </w:t>
      </w:r>
      <w:r w:rsidR="00501821" w:rsidRPr="00DF6AFD">
        <w:rPr>
          <w:rStyle w:val="cs9b006264"/>
        </w:rPr>
        <w:t>Дакарбазин (</w:t>
      </w:r>
      <w:r w:rsidR="00501821" w:rsidRPr="004B0884">
        <w:rPr>
          <w:rStyle w:val="cs9b006264"/>
          <w:lang w:val="en-US"/>
        </w:rPr>
        <w:t>Dacarbazina</w:t>
      </w:r>
      <w:r w:rsidR="00501821" w:rsidRPr="00DF6AFD">
        <w:rPr>
          <w:rStyle w:val="cs9b006264"/>
        </w:rPr>
        <w:t xml:space="preserve"> </w:t>
      </w:r>
      <w:r w:rsidR="00501821" w:rsidRPr="004B0884">
        <w:rPr>
          <w:rStyle w:val="cs9b006264"/>
          <w:lang w:val="en-US"/>
        </w:rPr>
        <w:t>medac</w:t>
      </w:r>
      <w:r w:rsidR="00501821" w:rsidRPr="00DF6AFD">
        <w:rPr>
          <w:rStyle w:val="cs9b006264"/>
        </w:rPr>
        <w:t xml:space="preserve">; </w:t>
      </w:r>
      <w:r w:rsidR="00501821" w:rsidRPr="004B0884">
        <w:rPr>
          <w:rStyle w:val="cs9b006264"/>
          <w:lang w:val="en-US"/>
        </w:rPr>
        <w:t>Dacarbazina</w:t>
      </w:r>
      <w:r w:rsidR="00501821" w:rsidRPr="00DF6AFD">
        <w:rPr>
          <w:rStyle w:val="cs9b006264"/>
        </w:rPr>
        <w:t xml:space="preserve"> </w:t>
      </w:r>
      <w:r w:rsidR="00501821" w:rsidRPr="004B0884">
        <w:rPr>
          <w:rStyle w:val="cs9b006264"/>
          <w:lang w:val="en-US"/>
        </w:rPr>
        <w:t>medac</w:t>
      </w:r>
      <w:r w:rsidR="00501821" w:rsidRPr="00DF6AFD">
        <w:rPr>
          <w:rStyle w:val="cs9b006264"/>
        </w:rPr>
        <w:t xml:space="preserve">); 1000мг., порошок для приготування концентрату для розчину для інфузій; </w:t>
      </w:r>
      <w:r w:rsidR="00501821" w:rsidRPr="004B0884">
        <w:rPr>
          <w:rStyle w:val="cs9b006264"/>
          <w:lang w:val="en-US"/>
        </w:rPr>
        <w:t>Medac</w:t>
      </w:r>
      <w:r w:rsidR="00501821" w:rsidRPr="00DF6AFD">
        <w:rPr>
          <w:rStyle w:val="cs9b006264"/>
        </w:rPr>
        <w:t xml:space="preserve"> </w:t>
      </w:r>
      <w:r w:rsidR="00501821">
        <w:rPr>
          <w:rStyle w:val="cs9b006264"/>
          <w:lang w:val="en-US"/>
        </w:rPr>
        <w:t>Gesellschaft</w:t>
      </w:r>
      <w:r w:rsidR="00501821" w:rsidRPr="00695755">
        <w:rPr>
          <w:rStyle w:val="cs9b006264"/>
        </w:rPr>
        <w:t xml:space="preserve"> </w:t>
      </w:r>
      <w:r w:rsidR="00501821">
        <w:rPr>
          <w:rStyle w:val="cs9b006264"/>
          <w:lang w:val="en-US"/>
        </w:rPr>
        <w:t>fur</w:t>
      </w:r>
      <w:r w:rsidR="00501821" w:rsidRPr="00695755">
        <w:rPr>
          <w:rStyle w:val="cs9b006264"/>
        </w:rPr>
        <w:t xml:space="preserve"> </w:t>
      </w:r>
      <w:r w:rsidR="00501821">
        <w:rPr>
          <w:rStyle w:val="cs9b006264"/>
          <w:lang w:val="en-US"/>
        </w:rPr>
        <w:t>klinische</w:t>
      </w:r>
      <w:r w:rsidR="00501821" w:rsidRPr="00695755">
        <w:rPr>
          <w:rStyle w:val="cs9b006264"/>
        </w:rPr>
        <w:t xml:space="preserve"> </w:t>
      </w:r>
      <w:r w:rsidR="00501821">
        <w:rPr>
          <w:rStyle w:val="cs9b006264"/>
          <w:lang w:val="en-US"/>
        </w:rPr>
        <w:t>Spezialpraparate</w:t>
      </w:r>
      <w:r w:rsidR="00501821" w:rsidRPr="00695755">
        <w:rPr>
          <w:rStyle w:val="cs9b006264"/>
        </w:rPr>
        <w:t xml:space="preserve"> </w:t>
      </w:r>
      <w:r w:rsidR="00501821">
        <w:rPr>
          <w:rStyle w:val="cs9b006264"/>
          <w:lang w:val="en-US"/>
        </w:rPr>
        <w:t>m</w:t>
      </w:r>
      <w:r w:rsidR="00501821" w:rsidRPr="00695755">
        <w:rPr>
          <w:rStyle w:val="cs9b006264"/>
        </w:rPr>
        <w:t>.</w:t>
      </w:r>
      <w:r w:rsidR="00501821">
        <w:rPr>
          <w:rStyle w:val="cs9b006264"/>
          <w:lang w:val="en-US"/>
        </w:rPr>
        <w:t>b</w:t>
      </w:r>
      <w:r w:rsidR="00501821" w:rsidRPr="00695755">
        <w:rPr>
          <w:rStyle w:val="cs9b006264"/>
        </w:rPr>
        <w:t>.</w:t>
      </w:r>
      <w:r w:rsidR="00501821">
        <w:rPr>
          <w:rStyle w:val="cs9b006264"/>
          <w:lang w:val="en-US"/>
        </w:rPr>
        <w:t>H</w:t>
      </w:r>
      <w:r w:rsidR="00501821" w:rsidRPr="00695755">
        <w:rPr>
          <w:rStyle w:val="cs9b006264"/>
        </w:rPr>
        <w:t>.,</w:t>
      </w:r>
      <w:r w:rsidR="00501821" w:rsidRPr="00DF6AFD">
        <w:rPr>
          <w:rStyle w:val="cs9b006264"/>
        </w:rPr>
        <w:t xml:space="preserve"> </w:t>
      </w:r>
      <w:r w:rsidR="00501821" w:rsidRPr="004B0884">
        <w:rPr>
          <w:rStyle w:val="cs9b006264"/>
          <w:lang w:val="en-US"/>
        </w:rPr>
        <w:t>Germany</w:t>
      </w:r>
      <w:r w:rsidR="00501821" w:rsidRPr="00DF6AFD">
        <w:rPr>
          <w:rStyle w:val="cs9b006264"/>
        </w:rPr>
        <w:t>; Кітруда (</w:t>
      </w:r>
      <w:r w:rsidR="00501821" w:rsidRPr="004B0884">
        <w:rPr>
          <w:rStyle w:val="cs9b006264"/>
          <w:lang w:val="en-US"/>
        </w:rPr>
        <w:t>Keytruda</w:t>
      </w:r>
      <w:r w:rsidR="00501821" w:rsidRPr="00DF6AFD">
        <w:rPr>
          <w:rStyle w:val="cs9b006264"/>
        </w:rPr>
        <w:t xml:space="preserve">); 50 мг., порошок для приготування концентрату для розчину для інфузій; </w:t>
      </w:r>
      <w:r w:rsidR="00501821" w:rsidRPr="004B0884">
        <w:rPr>
          <w:rStyle w:val="cs9b006264"/>
          <w:lang w:val="en-US"/>
        </w:rPr>
        <w:t>Schering</w:t>
      </w:r>
      <w:r w:rsidR="00501821" w:rsidRPr="00DF6AFD">
        <w:rPr>
          <w:rStyle w:val="cs9b006264"/>
        </w:rPr>
        <w:t>-</w:t>
      </w:r>
      <w:r w:rsidR="00501821" w:rsidRPr="004B0884">
        <w:rPr>
          <w:rStyle w:val="cs9b006264"/>
          <w:lang w:val="en-US"/>
        </w:rPr>
        <w:t>Plough</w:t>
      </w:r>
      <w:r w:rsidR="00501821" w:rsidRPr="00DF6AFD">
        <w:rPr>
          <w:rStyle w:val="cs9b006264"/>
        </w:rPr>
        <w:t xml:space="preserve"> </w:t>
      </w:r>
      <w:r w:rsidR="00501821" w:rsidRPr="004B0884">
        <w:rPr>
          <w:rStyle w:val="cs9b006264"/>
          <w:lang w:val="en-US"/>
        </w:rPr>
        <w:t>Labo</w:t>
      </w:r>
      <w:r w:rsidR="00501821" w:rsidRPr="00DF6AFD">
        <w:rPr>
          <w:rStyle w:val="cs9b006264"/>
        </w:rPr>
        <w:t xml:space="preserve"> </w:t>
      </w:r>
      <w:r w:rsidR="00501821" w:rsidRPr="004B0884">
        <w:rPr>
          <w:rStyle w:val="cs9b006264"/>
          <w:lang w:val="en-US"/>
        </w:rPr>
        <w:t>N</w:t>
      </w:r>
      <w:r w:rsidR="00501821" w:rsidRPr="00DF6AFD">
        <w:rPr>
          <w:rStyle w:val="cs9b006264"/>
        </w:rPr>
        <w:t>.</w:t>
      </w:r>
      <w:r w:rsidR="00501821" w:rsidRPr="004B0884">
        <w:rPr>
          <w:rStyle w:val="cs9b006264"/>
          <w:lang w:val="en-US"/>
        </w:rPr>
        <w:t>V</w:t>
      </w:r>
      <w:r w:rsidR="00501821" w:rsidRPr="00DF6AFD">
        <w:rPr>
          <w:rStyle w:val="cs9b006264"/>
        </w:rPr>
        <w:t xml:space="preserve">., </w:t>
      </w:r>
      <w:r w:rsidR="00501821" w:rsidRPr="004B0884">
        <w:rPr>
          <w:rStyle w:val="cs9b006264"/>
          <w:lang w:val="en-US"/>
        </w:rPr>
        <w:t>Belgium</w:t>
      </w:r>
      <w:r w:rsidR="00501821" w:rsidRPr="00DF6AFD">
        <w:rPr>
          <w:rStyle w:val="cs9b006264"/>
        </w:rPr>
        <w:t>; Кітруда (</w:t>
      </w:r>
      <w:r w:rsidR="00501821" w:rsidRPr="004B0884">
        <w:rPr>
          <w:rStyle w:val="cs9b006264"/>
          <w:lang w:val="en-US"/>
        </w:rPr>
        <w:t>Keytruda</w:t>
      </w:r>
      <w:r w:rsidR="00501821" w:rsidRPr="00DF6AFD">
        <w:rPr>
          <w:rStyle w:val="cs9b006264"/>
        </w:rPr>
        <w:t xml:space="preserve">) 25 мг/мл (4 мл), концентрат для розчину для інфузій; </w:t>
      </w:r>
      <w:r w:rsidR="00501821" w:rsidRPr="004B0884">
        <w:rPr>
          <w:rStyle w:val="cs9b006264"/>
          <w:lang w:val="en-US"/>
        </w:rPr>
        <w:t>Schering</w:t>
      </w:r>
      <w:r w:rsidR="00501821" w:rsidRPr="00DF6AFD">
        <w:rPr>
          <w:rStyle w:val="cs9b006264"/>
        </w:rPr>
        <w:t>-</w:t>
      </w:r>
      <w:r w:rsidR="00501821" w:rsidRPr="004B0884">
        <w:rPr>
          <w:rStyle w:val="cs9b006264"/>
          <w:lang w:val="en-US"/>
        </w:rPr>
        <w:t>Plough</w:t>
      </w:r>
      <w:r w:rsidR="00501821" w:rsidRPr="00DF6AFD">
        <w:rPr>
          <w:rStyle w:val="cs9b006264"/>
        </w:rPr>
        <w:t xml:space="preserve"> </w:t>
      </w:r>
      <w:r w:rsidR="00501821" w:rsidRPr="004B0884">
        <w:rPr>
          <w:rStyle w:val="cs9b006264"/>
          <w:lang w:val="en-US"/>
        </w:rPr>
        <w:t>Labo</w:t>
      </w:r>
      <w:r w:rsidR="00501821" w:rsidRPr="00DF6AFD">
        <w:rPr>
          <w:rStyle w:val="cs9b006264"/>
        </w:rPr>
        <w:t xml:space="preserve"> </w:t>
      </w:r>
      <w:r w:rsidR="00501821" w:rsidRPr="004B0884">
        <w:rPr>
          <w:rStyle w:val="cs9b006264"/>
          <w:lang w:val="en-US"/>
        </w:rPr>
        <w:t>N</w:t>
      </w:r>
      <w:r w:rsidR="00501821" w:rsidRPr="00DF6AFD">
        <w:rPr>
          <w:rStyle w:val="cs9b006264"/>
        </w:rPr>
        <w:t>.</w:t>
      </w:r>
      <w:r w:rsidR="00501821" w:rsidRPr="004B0884">
        <w:rPr>
          <w:rStyle w:val="cs9b006264"/>
          <w:lang w:val="en-US"/>
        </w:rPr>
        <w:t>V</w:t>
      </w:r>
      <w:r w:rsidR="00501821" w:rsidRPr="00DF6AFD">
        <w:rPr>
          <w:rStyle w:val="cs9b006264"/>
        </w:rPr>
        <w:t xml:space="preserve">., </w:t>
      </w:r>
      <w:r w:rsidR="00501821" w:rsidRPr="004B0884">
        <w:rPr>
          <w:rStyle w:val="cs9b006264"/>
          <w:lang w:val="en-US"/>
        </w:rPr>
        <w:t>Belgium</w:t>
      </w:r>
      <w:r w:rsidR="00501821" w:rsidRPr="00DF6AFD">
        <w:rPr>
          <w:rStyle w:val="cs9b006264"/>
        </w:rPr>
        <w:t>; Нова форма препарату порівняння Кітруда (</w:t>
      </w:r>
      <w:r w:rsidR="00501821" w:rsidRPr="004B0884">
        <w:rPr>
          <w:rStyle w:val="cs9b006264"/>
          <w:lang w:val="en-US"/>
        </w:rPr>
        <w:t>Keytruda</w:t>
      </w:r>
      <w:r w:rsidR="00501821" w:rsidRPr="00DF6AFD">
        <w:rPr>
          <w:rStyle w:val="cs9b006264"/>
        </w:rPr>
        <w:t xml:space="preserve">) 25 мг/мл концентрат для розчину для інфузій; </w:t>
      </w:r>
      <w:r w:rsidR="00501821" w:rsidRPr="004B0884">
        <w:rPr>
          <w:rStyle w:val="cs9b006264"/>
          <w:lang w:val="en-US"/>
        </w:rPr>
        <w:t>Schering</w:t>
      </w:r>
      <w:r w:rsidR="00501821" w:rsidRPr="00DF6AFD">
        <w:rPr>
          <w:rStyle w:val="cs9b006264"/>
        </w:rPr>
        <w:t>-</w:t>
      </w:r>
      <w:r w:rsidR="00501821" w:rsidRPr="004B0884">
        <w:rPr>
          <w:rStyle w:val="cs9b006264"/>
          <w:lang w:val="en-US"/>
        </w:rPr>
        <w:t>Plough</w:t>
      </w:r>
      <w:r w:rsidR="00501821" w:rsidRPr="00DF6AFD">
        <w:rPr>
          <w:rStyle w:val="cs9b006264"/>
        </w:rPr>
        <w:t xml:space="preserve"> </w:t>
      </w:r>
      <w:r w:rsidR="00501821" w:rsidRPr="004B0884">
        <w:rPr>
          <w:rStyle w:val="cs9b006264"/>
          <w:lang w:val="en-US"/>
        </w:rPr>
        <w:t>Labo</w:t>
      </w:r>
      <w:r w:rsidR="00501821" w:rsidRPr="00DF6AFD">
        <w:rPr>
          <w:rStyle w:val="cs9b006264"/>
        </w:rPr>
        <w:t xml:space="preserve"> </w:t>
      </w:r>
      <w:r w:rsidR="00501821" w:rsidRPr="004B0884">
        <w:rPr>
          <w:rStyle w:val="cs9b006264"/>
          <w:lang w:val="en-US"/>
        </w:rPr>
        <w:t>N</w:t>
      </w:r>
      <w:r w:rsidR="00501821" w:rsidRPr="00DF6AFD">
        <w:rPr>
          <w:rStyle w:val="cs9b006264"/>
        </w:rPr>
        <w:t>.</w:t>
      </w:r>
      <w:r w:rsidR="00501821" w:rsidRPr="004B0884">
        <w:rPr>
          <w:rStyle w:val="cs9b006264"/>
          <w:lang w:val="en-US"/>
        </w:rPr>
        <w:t>V</w:t>
      </w:r>
      <w:r w:rsidR="00501821" w:rsidRPr="00DF6AFD">
        <w:rPr>
          <w:rStyle w:val="cs9b006264"/>
        </w:rPr>
        <w:t xml:space="preserve">., </w:t>
      </w:r>
      <w:r w:rsidR="00501821" w:rsidRPr="004B0884">
        <w:rPr>
          <w:rStyle w:val="cs9b006264"/>
          <w:lang w:val="en-US"/>
        </w:rPr>
        <w:t>Belgium</w:t>
      </w:r>
      <w:r w:rsidR="00501821" w:rsidRPr="00DF6AFD">
        <w:rPr>
          <w:rStyle w:val="cs9b006264"/>
        </w:rPr>
        <w:t>; Зразок маркування препарату порівняння Кітруда (</w:t>
      </w:r>
      <w:r w:rsidR="00501821" w:rsidRPr="004B0884">
        <w:rPr>
          <w:rStyle w:val="cs9b006264"/>
          <w:lang w:val="en-US"/>
        </w:rPr>
        <w:t>Keytruda</w:t>
      </w:r>
      <w:r w:rsidR="00501821" w:rsidRPr="00DF6AFD">
        <w:rPr>
          <w:rStyle w:val="cs9b006264"/>
        </w:rPr>
        <w:t xml:space="preserve">), </w:t>
      </w:r>
      <w:r w:rsidR="00501821" w:rsidRPr="00DF6AFD">
        <w:rPr>
          <w:rStyle w:val="cs9b006264"/>
        </w:rPr>
        <w:lastRenderedPageBreak/>
        <w:t xml:space="preserve">25мг/мл (4 мл), концентрат для розчину для інфузій, </w:t>
      </w:r>
      <w:r w:rsidR="00501821" w:rsidRPr="004B0884">
        <w:rPr>
          <w:rStyle w:val="cs9b006264"/>
          <w:lang w:val="en-US"/>
        </w:rPr>
        <w:t>Schering</w:t>
      </w:r>
      <w:r w:rsidR="00501821" w:rsidRPr="00DF6AFD">
        <w:rPr>
          <w:rStyle w:val="cs9b006264"/>
        </w:rPr>
        <w:t>-</w:t>
      </w:r>
      <w:r w:rsidR="00501821" w:rsidRPr="004B0884">
        <w:rPr>
          <w:rStyle w:val="cs9b006264"/>
          <w:lang w:val="en-US"/>
        </w:rPr>
        <w:t>Plough</w:t>
      </w:r>
      <w:r w:rsidR="00501821" w:rsidRPr="00DF6AFD">
        <w:rPr>
          <w:rStyle w:val="cs9b006264"/>
        </w:rPr>
        <w:t xml:space="preserve"> </w:t>
      </w:r>
      <w:r w:rsidR="00501821" w:rsidRPr="004B0884">
        <w:rPr>
          <w:rStyle w:val="cs9b006264"/>
          <w:lang w:val="en-US"/>
        </w:rPr>
        <w:t>Labo</w:t>
      </w:r>
      <w:r w:rsidR="00501821" w:rsidRPr="00DF6AFD">
        <w:rPr>
          <w:rStyle w:val="cs9b006264"/>
        </w:rPr>
        <w:t xml:space="preserve"> </w:t>
      </w:r>
      <w:r w:rsidR="00501821" w:rsidRPr="004B0884">
        <w:rPr>
          <w:rStyle w:val="cs9b006264"/>
          <w:lang w:val="en-US"/>
        </w:rPr>
        <w:t>N</w:t>
      </w:r>
      <w:r w:rsidR="00501821" w:rsidRPr="00DF6AFD">
        <w:rPr>
          <w:rStyle w:val="cs9b006264"/>
        </w:rPr>
        <w:t>.</w:t>
      </w:r>
      <w:r w:rsidR="00501821" w:rsidRPr="004B0884">
        <w:rPr>
          <w:rStyle w:val="cs9b006264"/>
          <w:lang w:val="en-US"/>
        </w:rPr>
        <w:t>V</w:t>
      </w:r>
      <w:r w:rsidR="00501821" w:rsidRPr="00DF6AFD">
        <w:rPr>
          <w:rStyle w:val="cs9b006264"/>
        </w:rPr>
        <w:t xml:space="preserve">., </w:t>
      </w:r>
      <w:r w:rsidR="00501821" w:rsidRPr="004B0884">
        <w:rPr>
          <w:rStyle w:val="cs9b006264"/>
          <w:lang w:val="en-US"/>
        </w:rPr>
        <w:t>Belgium</w:t>
      </w:r>
      <w:r w:rsidR="00501821" w:rsidRPr="00DF6AFD">
        <w:rPr>
          <w:rStyle w:val="cs9b006264"/>
        </w:rPr>
        <w:t xml:space="preserve">, 100 мг, версія 1.0 від 09 вересня 2019р., українською мовою, Подовження терміну придатності досліджуваного лікарського засобу </w:t>
      </w:r>
      <w:r w:rsidR="00501821" w:rsidRPr="004B0884">
        <w:rPr>
          <w:rStyle w:val="cs9b006264"/>
          <w:lang w:val="en-US"/>
        </w:rPr>
        <w:t>IMCgp</w:t>
      </w:r>
      <w:r w:rsidR="00501821" w:rsidRPr="00DF6AFD">
        <w:rPr>
          <w:rStyle w:val="cs9b006264"/>
        </w:rPr>
        <w:t xml:space="preserve">100, 0,2мг/мл з 36 до 42 місяців (18 місяців при -60°С, а потім 24 місяці при 2-8°С); Впровадження нової партії </w:t>
      </w:r>
      <w:r w:rsidR="00501821" w:rsidRPr="004B0884">
        <w:rPr>
          <w:rStyle w:val="cs9b006264"/>
          <w:lang w:val="en-US"/>
        </w:rPr>
        <w:t>IMCgp</w:t>
      </w:r>
      <w:r w:rsidR="00501821" w:rsidRPr="00DF6AFD">
        <w:rPr>
          <w:rStyle w:val="cs9b006264"/>
        </w:rPr>
        <w:t xml:space="preserve">100 0,2 мг/мл, з терміном зберігання 24 місяці при температурі 2-8°С; Збільшення кількості пацієнтів у дослідженні з 20 до 40 пацієнтів </w:t>
      </w:r>
      <w:r w:rsidR="00501821" w:rsidRPr="00DF6AFD">
        <w:rPr>
          <w:rStyle w:val="cs9f0a40404"/>
        </w:rPr>
        <w:t xml:space="preserve">до протоколу клінічного дослідження «Рандомізоване, відкрите, багатоцентрове фази </w:t>
      </w:r>
      <w:r w:rsidR="00501821" w:rsidRPr="004B0884">
        <w:rPr>
          <w:rStyle w:val="cs9f0a40404"/>
          <w:lang w:val="en-US"/>
        </w:rPr>
        <w:t>II</w:t>
      </w:r>
      <w:r w:rsidR="00501821" w:rsidRPr="00DF6AFD">
        <w:rPr>
          <w:rStyle w:val="cs9f0a40404"/>
        </w:rPr>
        <w:t xml:space="preserve"> дослідження безпеки та ефективності препарату </w:t>
      </w:r>
      <w:r w:rsidR="00501821" w:rsidRPr="004B0884">
        <w:rPr>
          <w:rStyle w:val="cs9b006264"/>
          <w:lang w:val="en-US"/>
        </w:rPr>
        <w:t>IMCgp</w:t>
      </w:r>
      <w:r w:rsidR="00501821" w:rsidRPr="00DF6AFD">
        <w:rPr>
          <w:rStyle w:val="cs9b006264"/>
        </w:rPr>
        <w:t>100</w:t>
      </w:r>
      <w:r w:rsidR="00501821" w:rsidRPr="00DF6AFD">
        <w:rPr>
          <w:rStyle w:val="cs9f0a40404"/>
        </w:rPr>
        <w:t xml:space="preserve"> в порівнянні з лікуванням, вибраним дослідником у </w:t>
      </w:r>
      <w:r w:rsidR="00501821" w:rsidRPr="004B0884">
        <w:rPr>
          <w:rStyle w:val="cs9f0a40404"/>
          <w:lang w:val="en-US"/>
        </w:rPr>
        <w:t>HLA</w:t>
      </w:r>
      <w:r w:rsidR="00501821" w:rsidRPr="00DF6AFD">
        <w:rPr>
          <w:rStyle w:val="cs9f0a40404"/>
        </w:rPr>
        <w:t>-</w:t>
      </w:r>
      <w:r w:rsidR="00501821" w:rsidRPr="004B0884">
        <w:rPr>
          <w:rStyle w:val="cs9f0a40404"/>
          <w:lang w:val="en-US"/>
        </w:rPr>
        <w:t>A</w:t>
      </w:r>
      <w:r w:rsidR="00501821" w:rsidRPr="00DF6AFD">
        <w:rPr>
          <w:rStyle w:val="cs9f0a40404"/>
        </w:rPr>
        <w:t xml:space="preserve">*0201 позитивних пацієнтів з поширеною увеальною меланомою, які раніше не отримували лікування», код </w:t>
      </w:r>
      <w:r w:rsidR="00501821">
        <w:rPr>
          <w:rStyle w:val="cs9f0a40404"/>
        </w:rPr>
        <w:t>дослідження</w:t>
      </w:r>
      <w:r w:rsidR="00501821" w:rsidRPr="00DF6AFD">
        <w:rPr>
          <w:rStyle w:val="cs9f0a40404"/>
        </w:rPr>
        <w:t xml:space="preserve"> </w:t>
      </w:r>
      <w:r w:rsidR="00501821" w:rsidRPr="004B0884">
        <w:rPr>
          <w:rStyle w:val="cs9b006264"/>
          <w:lang w:val="en-US"/>
        </w:rPr>
        <w:t>IMCgp</w:t>
      </w:r>
      <w:r w:rsidR="00501821" w:rsidRPr="00DF6AFD">
        <w:rPr>
          <w:rStyle w:val="cs9b006264"/>
        </w:rPr>
        <w:t>100-202</w:t>
      </w:r>
      <w:r w:rsidR="00501821" w:rsidRPr="00DF6AFD">
        <w:rPr>
          <w:rStyle w:val="cs9f0a40404"/>
        </w:rPr>
        <w:t xml:space="preserve">, Версія 4.0 від 20 грудня 2018 р.; спонсор - </w:t>
      </w:r>
      <w:r w:rsidR="00501821" w:rsidRPr="004B0884">
        <w:rPr>
          <w:rStyle w:val="cs9f0a40404"/>
          <w:lang w:val="en-US"/>
        </w:rPr>
        <w:t>Immunocore</w:t>
      </w:r>
      <w:r w:rsidR="00501821" w:rsidRPr="00DF6AFD">
        <w:rPr>
          <w:rStyle w:val="cs9f0a40404"/>
        </w:rPr>
        <w:t xml:space="preserve"> </w:t>
      </w:r>
      <w:r w:rsidR="00501821" w:rsidRPr="004B0884">
        <w:rPr>
          <w:rStyle w:val="cs9f0a40404"/>
          <w:lang w:val="en-US"/>
        </w:rPr>
        <w:t>Ltd</w:t>
      </w:r>
      <w:r w:rsidR="00501821" w:rsidRPr="00DF6AFD">
        <w:rPr>
          <w:rStyle w:val="cs9f0a40404"/>
        </w:rPr>
        <w:t xml:space="preserve">, </w:t>
      </w:r>
      <w:r w:rsidR="00501821" w:rsidRPr="004B0884">
        <w:rPr>
          <w:rStyle w:val="cs9f0a40404"/>
          <w:lang w:val="en-US"/>
        </w:rPr>
        <w:t>United</w:t>
      </w:r>
      <w:r w:rsidR="00501821" w:rsidRPr="00DF6AFD">
        <w:rPr>
          <w:rStyle w:val="cs9f0a40404"/>
        </w:rPr>
        <w:t xml:space="preserve"> </w:t>
      </w:r>
      <w:r w:rsidR="00501821" w:rsidRPr="004B0884">
        <w:rPr>
          <w:rStyle w:val="cs9f0a40404"/>
          <w:lang w:val="en-US"/>
        </w:rPr>
        <w:t>Kingdom</w:t>
      </w:r>
      <w:proofErr w:type="gramEnd"/>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ТОВАРИСТВО З ОБМЕЖЕНОЮ ВІДПОВІДАЛЬНІСТЮ «СІНТЕРАКТХКР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695755" w:rsidP="00695755">
      <w:pPr>
        <w:jc w:val="both"/>
      </w:pPr>
      <w:r>
        <w:rPr>
          <w:rStyle w:val="cs9b006265"/>
          <w:lang w:val="ru-RU"/>
        </w:rPr>
        <w:t xml:space="preserve">17. </w:t>
      </w:r>
      <w:r w:rsidR="00501821" w:rsidRPr="00DF6AFD">
        <w:rPr>
          <w:rStyle w:val="cs9b006265"/>
          <w:lang w:val="ru-RU"/>
        </w:rPr>
        <w:t xml:space="preserve">Досьє досліджуваного лікарського засобу </w:t>
      </w:r>
      <w:r w:rsidR="00501821">
        <w:rPr>
          <w:rStyle w:val="cs9b006265"/>
          <w:lang w:val="en-US"/>
        </w:rPr>
        <w:t>Filgotinib</w:t>
      </w:r>
      <w:r w:rsidR="00501821" w:rsidRPr="00DF6AFD">
        <w:rPr>
          <w:rStyle w:val="cs9b006265"/>
          <w:lang w:val="ru-RU"/>
        </w:rPr>
        <w:t xml:space="preserve">, версія 10.0 від 22 жовтня 2019 року, англійською мовою; Залучення додаткових виробничих дільниць маркування досліджуваного лікарського засобу </w:t>
      </w:r>
      <w:r w:rsidR="00501821">
        <w:rPr>
          <w:rStyle w:val="cs9b006265"/>
          <w:lang w:val="en-US"/>
        </w:rPr>
        <w:t>Filgotinib</w:t>
      </w:r>
      <w:r w:rsidR="00501821" w:rsidRPr="00DF6AFD">
        <w:rPr>
          <w:rStyle w:val="cs9b006265"/>
          <w:lang w:val="ru-RU"/>
        </w:rPr>
        <w:t xml:space="preserve"> </w:t>
      </w:r>
      <w:r w:rsidR="00501821">
        <w:rPr>
          <w:rStyle w:val="cs9b006265"/>
          <w:lang w:val="en-US"/>
        </w:rPr>
        <w:t>Fisher</w:t>
      </w:r>
      <w:r w:rsidR="00501821" w:rsidRPr="00DF6AFD">
        <w:rPr>
          <w:rStyle w:val="cs9b006265"/>
          <w:lang w:val="ru-RU"/>
        </w:rPr>
        <w:t xml:space="preserve"> </w:t>
      </w:r>
      <w:r w:rsidR="00501821">
        <w:rPr>
          <w:rStyle w:val="cs9b006265"/>
          <w:lang w:val="en-US"/>
        </w:rPr>
        <w:t>Clinical</w:t>
      </w:r>
      <w:r w:rsidR="00501821" w:rsidRPr="00DF6AFD">
        <w:rPr>
          <w:rStyle w:val="cs9b006265"/>
          <w:lang w:val="ru-RU"/>
        </w:rPr>
        <w:t xml:space="preserve"> </w:t>
      </w:r>
      <w:r w:rsidR="00501821">
        <w:rPr>
          <w:rStyle w:val="cs9b006265"/>
          <w:lang w:val="en-US"/>
        </w:rPr>
        <w:t>Services</w:t>
      </w:r>
      <w:r w:rsidR="00501821" w:rsidRPr="00DF6AFD">
        <w:rPr>
          <w:rStyle w:val="cs9b006265"/>
          <w:lang w:val="ru-RU"/>
        </w:rPr>
        <w:t xml:space="preserve"> </w:t>
      </w:r>
      <w:r w:rsidR="00501821">
        <w:rPr>
          <w:rStyle w:val="cs9b006265"/>
          <w:lang w:val="en-US"/>
        </w:rPr>
        <w:t>GmbH</w:t>
      </w:r>
      <w:r w:rsidR="00501821" w:rsidRPr="00DF6AFD">
        <w:rPr>
          <w:rStyle w:val="cs9b006265"/>
          <w:lang w:val="ru-RU"/>
        </w:rPr>
        <w:t xml:space="preserve">, Швейцарія та </w:t>
      </w:r>
      <w:r w:rsidR="00501821">
        <w:rPr>
          <w:rStyle w:val="cs9b006265"/>
          <w:lang w:val="en-US"/>
        </w:rPr>
        <w:t>Fisher</w:t>
      </w:r>
      <w:r w:rsidR="00501821" w:rsidRPr="00DF6AFD">
        <w:rPr>
          <w:rStyle w:val="cs9b006265"/>
          <w:lang w:val="ru-RU"/>
        </w:rPr>
        <w:t xml:space="preserve"> </w:t>
      </w:r>
      <w:r w:rsidR="00501821">
        <w:rPr>
          <w:rStyle w:val="cs9b006265"/>
          <w:lang w:val="en-US"/>
        </w:rPr>
        <w:t>Clinical</w:t>
      </w:r>
      <w:r w:rsidR="00501821" w:rsidRPr="00DF6AFD">
        <w:rPr>
          <w:rStyle w:val="cs9b006265"/>
          <w:lang w:val="ru-RU"/>
        </w:rPr>
        <w:t xml:space="preserve"> </w:t>
      </w:r>
      <w:r w:rsidR="00501821">
        <w:rPr>
          <w:rStyle w:val="cs9b006265"/>
          <w:lang w:val="en-US"/>
        </w:rPr>
        <w:t>Services</w:t>
      </w:r>
      <w:r w:rsidR="00501821" w:rsidRPr="00DF6AFD">
        <w:rPr>
          <w:rStyle w:val="cs9b006265"/>
          <w:lang w:val="ru-RU"/>
        </w:rPr>
        <w:t xml:space="preserve"> </w:t>
      </w:r>
      <w:r w:rsidR="00501821">
        <w:rPr>
          <w:rStyle w:val="cs9b006265"/>
          <w:lang w:val="en-US"/>
        </w:rPr>
        <w:t>GmbH</w:t>
      </w:r>
      <w:r w:rsidR="00501821" w:rsidRPr="00DF6AFD">
        <w:rPr>
          <w:rStyle w:val="cs9b006265"/>
          <w:lang w:val="ru-RU"/>
        </w:rPr>
        <w:t xml:space="preserve">, Німеччина </w:t>
      </w:r>
      <w:r w:rsidR="00501821" w:rsidRPr="00DF6AFD">
        <w:rPr>
          <w:rStyle w:val="cs9f0a40405"/>
          <w:lang w:val="ru-RU"/>
        </w:rPr>
        <w:t xml:space="preserve">до протоколу клінічного дослідження «Багатоцентрове, відкрите, довготривале розширене дослідження безпечності та ефективності лікування </w:t>
      </w:r>
      <w:r w:rsidR="00501821" w:rsidRPr="00DF6AFD">
        <w:rPr>
          <w:rStyle w:val="cs9b006265"/>
          <w:lang w:val="ru-RU"/>
        </w:rPr>
        <w:t>філготінібом</w:t>
      </w:r>
      <w:r w:rsidR="00501821" w:rsidRPr="00DF6AFD">
        <w:rPr>
          <w:rStyle w:val="cs9f0a40405"/>
          <w:lang w:val="ru-RU"/>
        </w:rPr>
        <w:t xml:space="preserve"> у пацієнтів з активним псоріатичним артритом середнього або тяжкого ступеня», код </w:t>
      </w:r>
      <w:r w:rsidR="00501821">
        <w:rPr>
          <w:rStyle w:val="cs9f0a40405"/>
          <w:lang w:val="ru-RU"/>
        </w:rPr>
        <w:t>дослідження</w:t>
      </w:r>
      <w:r w:rsidR="00501821" w:rsidRPr="00DF6AFD">
        <w:rPr>
          <w:rStyle w:val="cs9f0a40405"/>
          <w:lang w:val="ru-RU"/>
        </w:rPr>
        <w:t xml:space="preserve"> </w:t>
      </w:r>
      <w:r w:rsidR="00501821">
        <w:rPr>
          <w:rStyle w:val="cs9b006265"/>
          <w:lang w:val="en-US"/>
        </w:rPr>
        <w:t>GLPG</w:t>
      </w:r>
      <w:r w:rsidR="00501821" w:rsidRPr="00DF6AFD">
        <w:rPr>
          <w:rStyle w:val="cs9b006265"/>
          <w:lang w:val="ru-RU"/>
        </w:rPr>
        <w:t>0634-</w:t>
      </w:r>
      <w:r w:rsidR="00501821">
        <w:rPr>
          <w:rStyle w:val="cs9b006265"/>
          <w:lang w:val="en-US"/>
        </w:rPr>
        <w:t>CL</w:t>
      </w:r>
      <w:r w:rsidR="00501821" w:rsidRPr="00DF6AFD">
        <w:rPr>
          <w:rStyle w:val="cs9b006265"/>
          <w:lang w:val="ru-RU"/>
        </w:rPr>
        <w:t>-225</w:t>
      </w:r>
      <w:r w:rsidR="00501821" w:rsidRPr="00DF6AFD">
        <w:rPr>
          <w:rStyle w:val="cs9f0a40405"/>
          <w:lang w:val="ru-RU"/>
        </w:rPr>
        <w:t>, версія 3.1 від 20 серпня 2018 року; спонсор - Ґалапаґос НВ, Бельгія (</w:t>
      </w:r>
      <w:r w:rsidR="00501821">
        <w:rPr>
          <w:rStyle w:val="cs9f0a40405"/>
          <w:lang w:val="en-US"/>
        </w:rPr>
        <w:t>Galapagos</w:t>
      </w:r>
      <w:r w:rsidR="00501821" w:rsidRPr="00DF6AFD">
        <w:rPr>
          <w:rStyle w:val="cs9f0a40405"/>
          <w:lang w:val="ru-RU"/>
        </w:rPr>
        <w:t xml:space="preserve"> </w:t>
      </w:r>
      <w:r w:rsidR="00501821">
        <w:rPr>
          <w:rStyle w:val="cs9f0a40405"/>
          <w:lang w:val="en-US"/>
        </w:rPr>
        <w:t>NV</w:t>
      </w:r>
      <w:r w:rsidR="00501821" w:rsidRPr="00DF6AFD">
        <w:rPr>
          <w:rStyle w:val="cs9f0a40405"/>
          <w:lang w:val="ru-RU"/>
        </w:rPr>
        <w:t xml:space="preserve">, </w:t>
      </w:r>
      <w:r w:rsidR="00501821">
        <w:rPr>
          <w:rStyle w:val="cs9f0a40405"/>
          <w:lang w:val="en-US"/>
        </w:rPr>
        <w:t>Belgium</w:t>
      </w:r>
      <w:r w:rsidR="00501821" w:rsidRPr="00DF6AFD">
        <w:rPr>
          <w:rStyle w:val="cs9f0a40405"/>
          <w:lang w:val="ru-RU"/>
        </w:rPr>
        <w:t>)</w:t>
      </w:r>
    </w:p>
    <w:p w:rsidR="00501821" w:rsidRPr="00DF6AFD" w:rsidRDefault="00501821" w:rsidP="00501821">
      <w:pPr>
        <w:jc w:val="both"/>
        <w:rPr>
          <w:rFonts w:ascii="Arial" w:hAnsi="Arial" w:cs="Arial"/>
          <w:sz w:val="20"/>
          <w:szCs w:val="20"/>
        </w:rPr>
      </w:pPr>
      <w:r w:rsidRPr="00DF6AFD">
        <w:rPr>
          <w:rFonts w:ascii="Arial" w:hAnsi="Arial" w:cs="Arial"/>
          <w:sz w:val="20"/>
          <w:szCs w:val="20"/>
        </w:rPr>
        <w:t>Заявник - Підприємство з 100% іноземною інвестицією «АЙК’ЮВІА РДС Україна»</w:t>
      </w:r>
    </w:p>
    <w:p w:rsidR="00501821" w:rsidRPr="00DF6AFD"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Pr="00F72A3B" w:rsidRDefault="00695755" w:rsidP="00695755">
      <w:pPr>
        <w:jc w:val="both"/>
        <w:rPr>
          <w:rFonts w:ascii="Arial" w:hAnsi="Arial" w:cs="Arial"/>
          <w:sz w:val="20"/>
          <w:szCs w:val="20"/>
        </w:rPr>
      </w:pPr>
      <w:r w:rsidRPr="00695755">
        <w:rPr>
          <w:rStyle w:val="cs9b006266"/>
        </w:rPr>
        <w:t xml:space="preserve">18. </w:t>
      </w:r>
      <w:r w:rsidR="00501821" w:rsidRPr="00695755">
        <w:rPr>
          <w:rStyle w:val="cs9b006266"/>
        </w:rPr>
        <w:t xml:space="preserve">Брошура дослідника ДЛЗ </w:t>
      </w:r>
      <w:r w:rsidR="00501821" w:rsidRPr="004B0884">
        <w:rPr>
          <w:rStyle w:val="cs9b006266"/>
          <w:lang w:val="en-US"/>
        </w:rPr>
        <w:t>V</w:t>
      </w:r>
      <w:r w:rsidR="00501821" w:rsidRPr="00695755">
        <w:rPr>
          <w:rStyle w:val="cs9b006266"/>
        </w:rPr>
        <w:t xml:space="preserve">114, видання 13 від 11 вересня 2019 року, англійською мовою; Брошура дослідника ДЛЗ </w:t>
      </w:r>
      <w:r w:rsidR="00501821" w:rsidRPr="004B0884">
        <w:rPr>
          <w:rStyle w:val="cs9b006266"/>
          <w:lang w:val="en-US"/>
        </w:rPr>
        <w:t>V</w:t>
      </w:r>
      <w:r w:rsidR="00501821" w:rsidRPr="00695755">
        <w:rPr>
          <w:rStyle w:val="cs9b006266"/>
        </w:rPr>
        <w:t xml:space="preserve">114, видання 14 від 03 жовтня 2019 року, англійською мовою; Україна, </w:t>
      </w:r>
      <w:r w:rsidR="00501821" w:rsidRPr="004B0884">
        <w:rPr>
          <w:rStyle w:val="cs9b006266"/>
          <w:lang w:val="en-US"/>
        </w:rPr>
        <w:t>V</w:t>
      </w:r>
      <w:r w:rsidR="00501821" w:rsidRPr="00695755">
        <w:rPr>
          <w:rStyle w:val="cs9b006266"/>
        </w:rPr>
        <w:t xml:space="preserve">114-030, версія 01 від 05 грудня 2019 року, українською мовою, інформація та документ про інформовану згоду для батьків дитини/підлітка, який бере участь у науковому дослідженні; Україна, </w:t>
      </w:r>
      <w:r w:rsidR="00501821" w:rsidRPr="004B0884">
        <w:rPr>
          <w:rStyle w:val="cs9b006266"/>
          <w:lang w:val="en-US"/>
        </w:rPr>
        <w:t>V</w:t>
      </w:r>
      <w:r w:rsidR="00501821" w:rsidRPr="00695755">
        <w:rPr>
          <w:rStyle w:val="cs9b006266"/>
        </w:rPr>
        <w:t xml:space="preserve">114-030, версія 01 від 05 грудня 2019 року, російською мовою, інформація та документ про інформовану згоду для батьків дитини/підлітка, який бере участь у науковому дослідженні; Україна, </w:t>
      </w:r>
      <w:r w:rsidR="00501821" w:rsidRPr="004B0884">
        <w:rPr>
          <w:rStyle w:val="cs9b006266"/>
          <w:lang w:val="en-US"/>
        </w:rPr>
        <w:t>V</w:t>
      </w:r>
      <w:r w:rsidR="00501821" w:rsidRPr="00695755">
        <w:rPr>
          <w:rStyle w:val="cs9b006266"/>
        </w:rPr>
        <w:t xml:space="preserve">114-030, версія 01 від 05 грудня 2019 року, українською мовою, інформація та документ про інформовану згоду для пацієнта (для пацієнтів, що досягли повноліття); Україна, </w:t>
      </w:r>
      <w:r w:rsidR="00501821" w:rsidRPr="004B0884">
        <w:rPr>
          <w:rStyle w:val="cs9b006266"/>
          <w:lang w:val="en-US"/>
        </w:rPr>
        <w:t>V</w:t>
      </w:r>
      <w:r w:rsidR="00501821" w:rsidRPr="00695755">
        <w:rPr>
          <w:rStyle w:val="cs9b006266"/>
        </w:rPr>
        <w:t xml:space="preserve">114-030, версія 01 від 05 грудня 2019 року, російською мовою, інформація та документ про інформовану згоду для пацієнта (для пацієнтів, що досягли повноліття); Україна, </w:t>
      </w:r>
      <w:r w:rsidR="00501821" w:rsidRPr="004B0884">
        <w:rPr>
          <w:rStyle w:val="cs9b006266"/>
          <w:lang w:val="en-US"/>
        </w:rPr>
        <w:t>V</w:t>
      </w:r>
      <w:r w:rsidR="00501821" w:rsidRPr="00695755">
        <w:rPr>
          <w:rStyle w:val="cs9b006266"/>
        </w:rPr>
        <w:t xml:space="preserve">114-030, версія 01 від 05 грудня 2019 року, українською мовою, інформація та документ про інформовану згоду для дітей (пацієнти – підлітки, вік від 14 до 18 років); Україна, </w:t>
      </w:r>
      <w:r w:rsidR="00501821" w:rsidRPr="004B0884">
        <w:rPr>
          <w:rStyle w:val="cs9b006266"/>
          <w:lang w:val="en-US"/>
        </w:rPr>
        <w:t>V</w:t>
      </w:r>
      <w:r w:rsidR="00501821" w:rsidRPr="00695755">
        <w:rPr>
          <w:rStyle w:val="cs9b006266"/>
        </w:rPr>
        <w:t xml:space="preserve">114-030, версія 01 від 05 грудня 2019 року, російською мовою, інформація та документ про інформовану згоду для дітей (пацієнти – підлітки, вік від 14 до 18 років); Україна, </w:t>
      </w:r>
      <w:r w:rsidR="00501821" w:rsidRPr="004B0884">
        <w:rPr>
          <w:rStyle w:val="cs9b006266"/>
          <w:lang w:val="en-US"/>
        </w:rPr>
        <w:t>V</w:t>
      </w:r>
      <w:r w:rsidR="00501821" w:rsidRPr="00695755">
        <w:rPr>
          <w:rStyle w:val="cs9b006266"/>
        </w:rPr>
        <w:t xml:space="preserve">114-030, версія 01 від 05 грудня 2019 року, українською мовою, інформація та документ про інформовану згоду для дітей (вік від 12 до 14 років); Україна, </w:t>
      </w:r>
      <w:r w:rsidR="00501821" w:rsidRPr="004B0884">
        <w:rPr>
          <w:rStyle w:val="cs9b006266"/>
          <w:lang w:val="en-US"/>
        </w:rPr>
        <w:t>V</w:t>
      </w:r>
      <w:r w:rsidR="00501821" w:rsidRPr="00695755">
        <w:rPr>
          <w:rStyle w:val="cs9b006266"/>
        </w:rPr>
        <w:t xml:space="preserve">114-030, версія 01 від 05 грудня 2019 року, російською мовою, інформація та документ про інформовану згоду для дітей (вік від 12 до 14 років); Україна, </w:t>
      </w:r>
      <w:r w:rsidR="00501821" w:rsidRPr="004B0884">
        <w:rPr>
          <w:rStyle w:val="cs9b006266"/>
          <w:lang w:val="en-US"/>
        </w:rPr>
        <w:t>V</w:t>
      </w:r>
      <w:r w:rsidR="00501821" w:rsidRPr="00695755">
        <w:rPr>
          <w:rStyle w:val="cs9b006266"/>
        </w:rPr>
        <w:t xml:space="preserve">114-030, версія 01 від 05 грудня 2019 року, українською мовою, інформація та документ про інформовану згоду для дітей (вік від 8 до 12 років); Україна, </w:t>
      </w:r>
      <w:r w:rsidR="00501821" w:rsidRPr="004B0884">
        <w:rPr>
          <w:rStyle w:val="cs9b006266"/>
          <w:lang w:val="en-US"/>
        </w:rPr>
        <w:t>V</w:t>
      </w:r>
      <w:r w:rsidR="00501821" w:rsidRPr="00695755">
        <w:rPr>
          <w:rStyle w:val="cs9b006266"/>
        </w:rPr>
        <w:t xml:space="preserve">114-030, версія 01 від 05 грудня 2019 року, російською мовою, інформація та документ про інформовану згоду для дітей (вік від 8 до 12 років); Україна, </w:t>
      </w:r>
      <w:r w:rsidR="00501821" w:rsidRPr="004B0884">
        <w:rPr>
          <w:rStyle w:val="cs9b006266"/>
          <w:lang w:val="en-US"/>
        </w:rPr>
        <w:t>V</w:t>
      </w:r>
      <w:r w:rsidR="00501821" w:rsidRPr="00695755">
        <w:rPr>
          <w:rStyle w:val="cs9b006266"/>
        </w:rPr>
        <w:t xml:space="preserve">114-030, версія 01 від 05 грудня 2019 року, українською мовою, інформація та документ про інформовану згоду для дітей (вік від 6 до 8 років); Україна, </w:t>
      </w:r>
      <w:r w:rsidR="00501821" w:rsidRPr="004B0884">
        <w:rPr>
          <w:rStyle w:val="cs9b006266"/>
          <w:lang w:val="en-US"/>
        </w:rPr>
        <w:t>V</w:t>
      </w:r>
      <w:r w:rsidR="00501821" w:rsidRPr="00695755">
        <w:rPr>
          <w:rStyle w:val="cs9b006266"/>
        </w:rPr>
        <w:t xml:space="preserve">114-030, версія 01 від 05 грудня 2019 року, російською мовою, інформація та документ про інформовану згоду для дітей (вік від 6 до 8 років); </w:t>
      </w:r>
      <w:r w:rsidR="00501821" w:rsidRPr="004B0884">
        <w:rPr>
          <w:rStyle w:val="cs9b006266"/>
          <w:lang w:val="en-US"/>
        </w:rPr>
        <w:t>V</w:t>
      </w:r>
      <w:r w:rsidR="00501821" w:rsidRPr="00695755">
        <w:rPr>
          <w:rStyle w:val="cs9b006266"/>
        </w:rPr>
        <w:t>114-030_</w:t>
      </w:r>
      <w:r w:rsidR="00501821" w:rsidRPr="004B0884">
        <w:rPr>
          <w:rStyle w:val="cs9b006266"/>
          <w:lang w:val="en-US"/>
        </w:rPr>
        <w:t>Activity</w:t>
      </w:r>
      <w:r w:rsidR="00501821" w:rsidRPr="00695755">
        <w:rPr>
          <w:rStyle w:val="cs9b006266"/>
        </w:rPr>
        <w:t xml:space="preserve"> </w:t>
      </w:r>
      <w:r w:rsidR="00501821" w:rsidRPr="004B0884">
        <w:rPr>
          <w:rStyle w:val="cs9b006266"/>
          <w:lang w:val="en-US"/>
        </w:rPr>
        <w:t>Book</w:t>
      </w:r>
      <w:r w:rsidR="00501821" w:rsidRPr="00695755">
        <w:rPr>
          <w:rStyle w:val="cs9b006266"/>
        </w:rPr>
        <w:t xml:space="preserve"> 6-11_</w:t>
      </w:r>
      <w:r w:rsidR="00501821" w:rsidRPr="004B0884">
        <w:rPr>
          <w:rStyle w:val="cs9b006266"/>
          <w:lang w:val="en-US"/>
        </w:rPr>
        <w:t>V</w:t>
      </w:r>
      <w:r w:rsidR="00501821" w:rsidRPr="00695755">
        <w:rPr>
          <w:rStyle w:val="cs9b006266"/>
        </w:rPr>
        <w:t>1.0_</w:t>
      </w:r>
      <w:r w:rsidR="00501821" w:rsidRPr="004B0884">
        <w:rPr>
          <w:rStyle w:val="cs9b006266"/>
          <w:lang w:val="en-US"/>
        </w:rPr>
        <w:t>Ukrainian</w:t>
      </w:r>
      <w:r w:rsidR="00501821" w:rsidRPr="00695755">
        <w:rPr>
          <w:rStyle w:val="cs9b006266"/>
        </w:rPr>
        <w:t>-</w:t>
      </w:r>
      <w:r w:rsidR="00501821" w:rsidRPr="004B0884">
        <w:rPr>
          <w:rStyle w:val="cs9b006266"/>
          <w:lang w:val="en-US"/>
        </w:rPr>
        <w:t>UA</w:t>
      </w:r>
      <w:r w:rsidR="00501821" w:rsidRPr="00695755">
        <w:rPr>
          <w:rStyle w:val="cs9b006266"/>
        </w:rPr>
        <w:t xml:space="preserve">, зошит з вправами. </w:t>
      </w:r>
      <w:r w:rsidR="00501821" w:rsidRPr="00F72A3B">
        <w:rPr>
          <w:rStyle w:val="cs9b006266"/>
        </w:rPr>
        <w:t xml:space="preserve">Вік: 6-11 років. Збірник вправ для учасників клінічного дослідження,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Activity</w:t>
      </w:r>
      <w:r w:rsidR="00501821" w:rsidRPr="00F72A3B">
        <w:rPr>
          <w:rStyle w:val="cs9b006266"/>
        </w:rPr>
        <w:t xml:space="preserve"> </w:t>
      </w:r>
      <w:r w:rsidR="00501821" w:rsidRPr="004B0884">
        <w:rPr>
          <w:rStyle w:val="cs9b006266"/>
          <w:lang w:val="en-US"/>
        </w:rPr>
        <w:t>Book</w:t>
      </w:r>
      <w:r w:rsidR="00501821" w:rsidRPr="00F72A3B">
        <w:rPr>
          <w:rStyle w:val="cs9b006266"/>
        </w:rPr>
        <w:t xml:space="preserve"> 6-11_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зошит з вправами. Вік: 6-11 років. Збірник вправ для учасників клінічного дослідження,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Activity</w:t>
      </w:r>
      <w:r w:rsidR="00501821" w:rsidRPr="00F72A3B">
        <w:rPr>
          <w:rStyle w:val="cs9b006266"/>
        </w:rPr>
        <w:t xml:space="preserve"> </w:t>
      </w:r>
      <w:r w:rsidR="00501821" w:rsidRPr="004B0884">
        <w:rPr>
          <w:rStyle w:val="cs9b006266"/>
          <w:lang w:val="en-US"/>
        </w:rPr>
        <w:t>Book</w:t>
      </w:r>
      <w:r w:rsidR="00501821" w:rsidRPr="00F72A3B">
        <w:rPr>
          <w:rStyle w:val="cs9b006266"/>
        </w:rPr>
        <w:t xml:space="preserve"> 12-17_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зошит з вправами. Вік: 12-17 років. Збірник вправ для учасників клінічного дослідження,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Activity</w:t>
      </w:r>
      <w:r w:rsidR="00501821" w:rsidRPr="00F72A3B">
        <w:rPr>
          <w:rStyle w:val="cs9b006266"/>
        </w:rPr>
        <w:t xml:space="preserve"> </w:t>
      </w:r>
      <w:r w:rsidR="00501821" w:rsidRPr="004B0884">
        <w:rPr>
          <w:rStyle w:val="cs9b006266"/>
          <w:lang w:val="en-US"/>
        </w:rPr>
        <w:t>Book</w:t>
      </w:r>
      <w:r w:rsidR="00501821" w:rsidRPr="00F72A3B">
        <w:rPr>
          <w:rStyle w:val="cs9b006266"/>
        </w:rPr>
        <w:t xml:space="preserve"> 12-17_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зошит з вправами. Вік: 12-17 років. Збірник вправ для учасників клінічного дослідження,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Appointment</w:t>
      </w:r>
      <w:r w:rsidR="00501821" w:rsidRPr="00F72A3B">
        <w:rPr>
          <w:rStyle w:val="cs9b006266"/>
        </w:rPr>
        <w:t xml:space="preserve"> </w:t>
      </w:r>
      <w:r w:rsidR="00501821" w:rsidRPr="004B0884">
        <w:rPr>
          <w:rStyle w:val="cs9b006266"/>
          <w:lang w:val="en-US"/>
        </w:rPr>
        <w:t>Card</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картка нагадування про візит,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Appointment</w:t>
      </w:r>
      <w:r w:rsidR="00501821" w:rsidRPr="00F72A3B">
        <w:rPr>
          <w:rStyle w:val="cs9b006266"/>
        </w:rPr>
        <w:t xml:space="preserve"> </w:t>
      </w:r>
      <w:r w:rsidR="00501821" w:rsidRPr="004B0884">
        <w:rPr>
          <w:rStyle w:val="cs9b006266"/>
          <w:lang w:val="en-US"/>
        </w:rPr>
        <w:t>Card</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картка нагадування про візит,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My</w:t>
      </w:r>
      <w:r w:rsidR="00501821" w:rsidRPr="00F72A3B">
        <w:rPr>
          <w:rStyle w:val="cs9b006266"/>
        </w:rPr>
        <w:t xml:space="preserve"> </w:t>
      </w:r>
      <w:r w:rsidR="00501821" w:rsidRPr="004B0884">
        <w:rPr>
          <w:rStyle w:val="cs9b006266"/>
          <w:lang w:val="en-US"/>
        </w:rPr>
        <w:t>Trial</w:t>
      </w:r>
      <w:r w:rsidR="00501821" w:rsidRPr="00F72A3B">
        <w:rPr>
          <w:rStyle w:val="cs9b006266"/>
        </w:rPr>
        <w:t xml:space="preserve"> </w:t>
      </w:r>
      <w:r w:rsidR="00501821" w:rsidRPr="004B0884">
        <w:rPr>
          <w:rStyle w:val="cs9b006266"/>
          <w:lang w:val="en-US"/>
        </w:rPr>
        <w:t>Map</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путівник в дослідженні,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My</w:t>
      </w:r>
      <w:r w:rsidR="00501821" w:rsidRPr="00F72A3B">
        <w:rPr>
          <w:rStyle w:val="cs9b006266"/>
        </w:rPr>
        <w:t xml:space="preserve"> </w:t>
      </w:r>
      <w:r w:rsidR="00501821" w:rsidRPr="004B0884">
        <w:rPr>
          <w:rStyle w:val="cs9b006266"/>
          <w:lang w:val="en-US"/>
        </w:rPr>
        <w:t>Trial</w:t>
      </w:r>
      <w:r w:rsidR="00501821" w:rsidRPr="00F72A3B">
        <w:rPr>
          <w:rStyle w:val="cs9b006266"/>
        </w:rPr>
        <w:t xml:space="preserve"> </w:t>
      </w:r>
      <w:r w:rsidR="00501821" w:rsidRPr="004B0884">
        <w:rPr>
          <w:rStyle w:val="cs9b006266"/>
          <w:lang w:val="en-US"/>
        </w:rPr>
        <w:t>Map</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путівник в дослідженні,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Patient</w:t>
      </w:r>
      <w:r w:rsidR="00501821" w:rsidRPr="00F72A3B">
        <w:rPr>
          <w:rStyle w:val="cs9b006266"/>
        </w:rPr>
        <w:t xml:space="preserve"> </w:t>
      </w:r>
      <w:r w:rsidR="00501821" w:rsidRPr="004B0884">
        <w:rPr>
          <w:rStyle w:val="cs9b006266"/>
          <w:lang w:val="en-US"/>
        </w:rPr>
        <w:t>Recruitment</w:t>
      </w:r>
      <w:r w:rsidR="00501821" w:rsidRPr="00F72A3B">
        <w:rPr>
          <w:rStyle w:val="cs9b006266"/>
        </w:rPr>
        <w:t xml:space="preserve"> </w:t>
      </w:r>
      <w:r w:rsidR="00501821" w:rsidRPr="004B0884">
        <w:rPr>
          <w:rStyle w:val="cs9b006266"/>
          <w:lang w:val="en-US"/>
        </w:rPr>
        <w:t>Brochure</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інформація для батьків дітей віком віком від 6 до 17 років із ВІЛ,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Patient</w:t>
      </w:r>
      <w:r w:rsidR="00501821" w:rsidRPr="00F72A3B">
        <w:rPr>
          <w:rStyle w:val="cs9b006266"/>
        </w:rPr>
        <w:t xml:space="preserve"> </w:t>
      </w:r>
      <w:r w:rsidR="00501821" w:rsidRPr="004B0884">
        <w:rPr>
          <w:rStyle w:val="cs9b006266"/>
          <w:lang w:val="en-US"/>
        </w:rPr>
        <w:t>Recruitment</w:t>
      </w:r>
      <w:r w:rsidR="00501821" w:rsidRPr="00F72A3B">
        <w:rPr>
          <w:rStyle w:val="cs9b006266"/>
        </w:rPr>
        <w:t xml:space="preserve"> </w:t>
      </w:r>
      <w:r w:rsidR="00501821" w:rsidRPr="004B0884">
        <w:rPr>
          <w:rStyle w:val="cs9b006266"/>
          <w:lang w:val="en-US"/>
        </w:rPr>
        <w:lastRenderedPageBreak/>
        <w:t>Brochure</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інформація для батьків дітей віком віком від 6 до 17 років із ВІЛ,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Patient</w:t>
      </w:r>
      <w:r w:rsidR="00501821" w:rsidRPr="00F72A3B">
        <w:rPr>
          <w:rStyle w:val="cs9b006266"/>
        </w:rPr>
        <w:t xml:space="preserve"> </w:t>
      </w:r>
      <w:r w:rsidR="00501821" w:rsidRPr="004B0884">
        <w:rPr>
          <w:rStyle w:val="cs9b006266"/>
          <w:lang w:val="en-US"/>
        </w:rPr>
        <w:t>Recruitment</w:t>
      </w:r>
      <w:r w:rsidR="00501821" w:rsidRPr="00F72A3B">
        <w:rPr>
          <w:rStyle w:val="cs9b006266"/>
        </w:rPr>
        <w:t xml:space="preserve"> </w:t>
      </w:r>
      <w:r w:rsidR="00501821" w:rsidRPr="004B0884">
        <w:rPr>
          <w:rStyle w:val="cs9b006266"/>
          <w:lang w:val="en-US"/>
        </w:rPr>
        <w:t>Flyer</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листівка з інформацією про ризик зараження пневмококовою інфекцією,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Patient</w:t>
      </w:r>
      <w:r w:rsidR="00501821" w:rsidRPr="00F72A3B">
        <w:rPr>
          <w:rStyle w:val="cs9b006266"/>
        </w:rPr>
        <w:t xml:space="preserve"> </w:t>
      </w:r>
      <w:r w:rsidR="00501821" w:rsidRPr="004B0884">
        <w:rPr>
          <w:rStyle w:val="cs9b006266"/>
          <w:lang w:val="en-US"/>
        </w:rPr>
        <w:t>Recruitment</w:t>
      </w:r>
      <w:r w:rsidR="00501821" w:rsidRPr="00F72A3B">
        <w:rPr>
          <w:rStyle w:val="cs9b006266"/>
        </w:rPr>
        <w:t xml:space="preserve"> </w:t>
      </w:r>
      <w:r w:rsidR="00501821" w:rsidRPr="004B0884">
        <w:rPr>
          <w:rStyle w:val="cs9b006266"/>
          <w:lang w:val="en-US"/>
        </w:rPr>
        <w:t>Flyer</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листівка з інформацією про ризик зараження пневмококовою інфекцією,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Study</w:t>
      </w:r>
      <w:r w:rsidR="00501821" w:rsidRPr="00F72A3B">
        <w:rPr>
          <w:rStyle w:val="cs9b006266"/>
        </w:rPr>
        <w:t xml:space="preserve"> </w:t>
      </w:r>
      <w:r w:rsidR="00501821" w:rsidRPr="004B0884">
        <w:rPr>
          <w:rStyle w:val="cs9b006266"/>
          <w:lang w:val="en-US"/>
        </w:rPr>
        <w:t>Fact</w:t>
      </w:r>
      <w:r w:rsidR="00501821" w:rsidRPr="00F72A3B">
        <w:rPr>
          <w:rStyle w:val="cs9b006266"/>
        </w:rPr>
        <w:t xml:space="preserve"> </w:t>
      </w:r>
      <w:r w:rsidR="00501821" w:rsidRPr="004B0884">
        <w:rPr>
          <w:rStyle w:val="cs9b006266"/>
          <w:lang w:val="en-US"/>
        </w:rPr>
        <w:t>Sheet</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інформація про дослідження </w:t>
      </w:r>
      <w:r w:rsidR="00501821" w:rsidRPr="004B0884">
        <w:rPr>
          <w:rStyle w:val="cs9b006266"/>
          <w:lang w:val="en-US"/>
        </w:rPr>
        <w:t>V</w:t>
      </w:r>
      <w:r w:rsidR="00501821" w:rsidRPr="00F72A3B">
        <w:rPr>
          <w:rStyle w:val="cs9b006266"/>
        </w:rPr>
        <w:t xml:space="preserve">114-030,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Study</w:t>
      </w:r>
      <w:r w:rsidR="00501821" w:rsidRPr="00F72A3B">
        <w:rPr>
          <w:rStyle w:val="cs9b006266"/>
        </w:rPr>
        <w:t xml:space="preserve"> </w:t>
      </w:r>
      <w:r w:rsidR="00501821" w:rsidRPr="004B0884">
        <w:rPr>
          <w:rStyle w:val="cs9b006266"/>
          <w:lang w:val="en-US"/>
        </w:rPr>
        <w:t>Fact</w:t>
      </w:r>
      <w:r w:rsidR="00501821" w:rsidRPr="00F72A3B">
        <w:rPr>
          <w:rStyle w:val="cs9b006266"/>
        </w:rPr>
        <w:t xml:space="preserve"> </w:t>
      </w:r>
      <w:r w:rsidR="00501821" w:rsidRPr="004B0884">
        <w:rPr>
          <w:rStyle w:val="cs9b006266"/>
          <w:lang w:val="en-US"/>
        </w:rPr>
        <w:t>Sheet</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інформація про дослідження </w:t>
      </w:r>
      <w:r w:rsidR="00501821" w:rsidRPr="004B0884">
        <w:rPr>
          <w:rStyle w:val="cs9b006266"/>
          <w:lang w:val="en-US"/>
        </w:rPr>
        <w:t>V</w:t>
      </w:r>
      <w:r w:rsidR="00501821" w:rsidRPr="00F72A3B">
        <w:rPr>
          <w:rStyle w:val="cs9b006266"/>
        </w:rPr>
        <w:t xml:space="preserve">114-030,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Study</w:t>
      </w:r>
      <w:r w:rsidR="00501821" w:rsidRPr="00F72A3B">
        <w:rPr>
          <w:rStyle w:val="cs9b006266"/>
        </w:rPr>
        <w:t xml:space="preserve"> </w:t>
      </w:r>
      <w:r w:rsidR="00501821" w:rsidRPr="004B0884">
        <w:rPr>
          <w:rStyle w:val="cs9b006266"/>
          <w:lang w:val="en-US"/>
        </w:rPr>
        <w:t>Information</w:t>
      </w:r>
      <w:r w:rsidR="00501821" w:rsidRPr="00F72A3B">
        <w:rPr>
          <w:rStyle w:val="cs9b006266"/>
        </w:rPr>
        <w:t xml:space="preserve"> </w:t>
      </w:r>
      <w:r w:rsidR="00501821" w:rsidRPr="004B0884">
        <w:rPr>
          <w:rStyle w:val="cs9b006266"/>
          <w:lang w:val="en-US"/>
        </w:rPr>
        <w:t>Booklet</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буклет з розширеною інформацією про дослідження,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Study</w:t>
      </w:r>
      <w:r w:rsidR="00501821" w:rsidRPr="00F72A3B">
        <w:rPr>
          <w:rStyle w:val="cs9b006266"/>
        </w:rPr>
        <w:t xml:space="preserve"> </w:t>
      </w:r>
      <w:r w:rsidR="00501821" w:rsidRPr="004B0884">
        <w:rPr>
          <w:rStyle w:val="cs9b006266"/>
          <w:lang w:val="en-US"/>
        </w:rPr>
        <w:t>Information</w:t>
      </w:r>
      <w:r w:rsidR="00501821" w:rsidRPr="00F72A3B">
        <w:rPr>
          <w:rStyle w:val="cs9b006266"/>
        </w:rPr>
        <w:t xml:space="preserve"> </w:t>
      </w:r>
      <w:r w:rsidR="00501821" w:rsidRPr="004B0884">
        <w:rPr>
          <w:rStyle w:val="cs9b006266"/>
          <w:lang w:val="en-US"/>
        </w:rPr>
        <w:t>Booklet</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буклет з розширеною інформацією про дослідження, версія 1.0 для України, російською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Visit</w:t>
      </w:r>
      <w:r w:rsidR="00501821" w:rsidRPr="00F72A3B">
        <w:rPr>
          <w:rStyle w:val="cs9b006266"/>
        </w:rPr>
        <w:t xml:space="preserve"> </w:t>
      </w:r>
      <w:r w:rsidR="00501821" w:rsidRPr="004B0884">
        <w:rPr>
          <w:rStyle w:val="cs9b006266"/>
          <w:lang w:val="en-US"/>
        </w:rPr>
        <w:t>Procedure</w:t>
      </w:r>
      <w:r w:rsidR="00501821" w:rsidRPr="00F72A3B">
        <w:rPr>
          <w:rStyle w:val="cs9b006266"/>
        </w:rPr>
        <w:t xml:space="preserve"> </w:t>
      </w:r>
      <w:r w:rsidR="00501821" w:rsidRPr="004B0884">
        <w:rPr>
          <w:rStyle w:val="cs9b006266"/>
          <w:lang w:val="en-US"/>
        </w:rPr>
        <w:t>Guide</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Ukrainian</w:t>
      </w:r>
      <w:r w:rsidR="00501821" w:rsidRPr="00F72A3B">
        <w:rPr>
          <w:rStyle w:val="cs9b006266"/>
        </w:rPr>
        <w:t>-</w:t>
      </w:r>
      <w:r w:rsidR="00501821" w:rsidRPr="004B0884">
        <w:rPr>
          <w:rStyle w:val="cs9b006266"/>
          <w:lang w:val="en-US"/>
        </w:rPr>
        <w:t>UA</w:t>
      </w:r>
      <w:r w:rsidR="00501821" w:rsidRPr="00F72A3B">
        <w:rPr>
          <w:rStyle w:val="cs9b006266"/>
        </w:rPr>
        <w:t xml:space="preserve">, довідник із процедур дослідження під час візитів, версія 1.0 для України, українською мовою; </w:t>
      </w:r>
      <w:r w:rsidR="00501821" w:rsidRPr="004B0884">
        <w:rPr>
          <w:rStyle w:val="cs9b006266"/>
          <w:lang w:val="en-US"/>
        </w:rPr>
        <w:t>V</w:t>
      </w:r>
      <w:r w:rsidR="00501821" w:rsidRPr="00F72A3B">
        <w:rPr>
          <w:rStyle w:val="cs9b006266"/>
        </w:rPr>
        <w:t>114-030_</w:t>
      </w:r>
      <w:r w:rsidR="00501821" w:rsidRPr="004B0884">
        <w:rPr>
          <w:rStyle w:val="cs9b006266"/>
          <w:lang w:val="en-US"/>
        </w:rPr>
        <w:t>Visit</w:t>
      </w:r>
      <w:r w:rsidR="00501821" w:rsidRPr="00F72A3B">
        <w:rPr>
          <w:rStyle w:val="cs9b006266"/>
        </w:rPr>
        <w:t xml:space="preserve"> </w:t>
      </w:r>
      <w:r w:rsidR="00501821" w:rsidRPr="004B0884">
        <w:rPr>
          <w:rStyle w:val="cs9b006266"/>
          <w:lang w:val="en-US"/>
        </w:rPr>
        <w:t>Procedure</w:t>
      </w:r>
      <w:r w:rsidR="00501821" w:rsidRPr="00F72A3B">
        <w:rPr>
          <w:rStyle w:val="cs9b006266"/>
        </w:rPr>
        <w:t xml:space="preserve"> </w:t>
      </w:r>
      <w:r w:rsidR="00501821" w:rsidRPr="004B0884">
        <w:rPr>
          <w:rStyle w:val="cs9b006266"/>
          <w:lang w:val="en-US"/>
        </w:rPr>
        <w:t>Guide</w:t>
      </w:r>
      <w:r w:rsidR="00501821" w:rsidRPr="00F72A3B">
        <w:rPr>
          <w:rStyle w:val="cs9b006266"/>
        </w:rPr>
        <w:t>_</w:t>
      </w:r>
      <w:r w:rsidR="00501821" w:rsidRPr="004B0884">
        <w:rPr>
          <w:rStyle w:val="cs9b006266"/>
          <w:lang w:val="en-US"/>
        </w:rPr>
        <w:t>V</w:t>
      </w:r>
      <w:r w:rsidR="00501821" w:rsidRPr="00F72A3B">
        <w:rPr>
          <w:rStyle w:val="cs9b006266"/>
        </w:rPr>
        <w:t>1.0_</w:t>
      </w:r>
      <w:r w:rsidR="00501821" w:rsidRPr="004B0884">
        <w:rPr>
          <w:rStyle w:val="cs9b006266"/>
          <w:lang w:val="en-US"/>
        </w:rPr>
        <w:t>Russian</w:t>
      </w:r>
      <w:r w:rsidR="00501821" w:rsidRPr="00F72A3B">
        <w:rPr>
          <w:rStyle w:val="cs9b006266"/>
        </w:rPr>
        <w:t>-</w:t>
      </w:r>
      <w:r w:rsidR="00501821" w:rsidRPr="004B0884">
        <w:rPr>
          <w:rStyle w:val="cs9b006266"/>
          <w:lang w:val="en-US"/>
        </w:rPr>
        <w:t>UA</w:t>
      </w:r>
      <w:r w:rsidR="00501821" w:rsidRPr="00F72A3B">
        <w:rPr>
          <w:rStyle w:val="cs9b006266"/>
        </w:rPr>
        <w:t xml:space="preserve">, довідник із процедур дослідження під час візитів, версія 1.0 для України, російською мовою </w:t>
      </w:r>
      <w:r w:rsidR="00501821" w:rsidRPr="00F72A3B">
        <w:rPr>
          <w:rStyle w:val="cs9f0a40406"/>
        </w:rPr>
        <w:t xml:space="preserve">до протоколу клінічного дослідження «Багатоцентрове, рандомізоване, подвійне сліпе, дослідження </w:t>
      </w:r>
      <w:r w:rsidR="00501821" w:rsidRPr="004B0884">
        <w:rPr>
          <w:rStyle w:val="cs9f0a40406"/>
          <w:lang w:val="en-US"/>
        </w:rPr>
        <w:t>III</w:t>
      </w:r>
      <w:r w:rsidR="00501821" w:rsidRPr="00F72A3B">
        <w:rPr>
          <w:rStyle w:val="cs9f0a40406"/>
        </w:rPr>
        <w:t xml:space="preserve"> фази з активним контролем препаратом порівняння для оцінки безпеки, переносимості та імуногенності </w:t>
      </w:r>
      <w:r w:rsidR="00501821" w:rsidRPr="004B0884">
        <w:rPr>
          <w:rStyle w:val="cs9b006266"/>
          <w:lang w:val="en-US"/>
        </w:rPr>
        <w:t>V</w:t>
      </w:r>
      <w:r w:rsidR="00501821" w:rsidRPr="00F72A3B">
        <w:rPr>
          <w:rStyle w:val="cs9b006266"/>
        </w:rPr>
        <w:t>114</w:t>
      </w:r>
      <w:r w:rsidR="00501821" w:rsidRPr="00F72A3B">
        <w:rPr>
          <w:rStyle w:val="cs9f0a40406"/>
        </w:rPr>
        <w:t>, з послідуючим введенням через вісім тижнів ПНЕВМОВАКС™23 (</w:t>
      </w:r>
      <w:r w:rsidR="00501821" w:rsidRPr="004B0884">
        <w:rPr>
          <w:rStyle w:val="cs9f0a40406"/>
          <w:lang w:val="en-US"/>
        </w:rPr>
        <w:t>PNEUMOVAX</w:t>
      </w:r>
      <w:r w:rsidR="00501821" w:rsidRPr="00F72A3B">
        <w:rPr>
          <w:rStyle w:val="cs9f0a40406"/>
        </w:rPr>
        <w:t>™23) у дітей, інфікованих вірусом імунодефіциту людини (ВІЛ) (</w:t>
      </w:r>
      <w:r w:rsidR="00501821" w:rsidRPr="004B0884">
        <w:rPr>
          <w:rStyle w:val="cs9f0a40406"/>
          <w:lang w:val="en-US"/>
        </w:rPr>
        <w:t>PNEU</w:t>
      </w:r>
      <w:r w:rsidR="00501821" w:rsidRPr="00F72A3B">
        <w:rPr>
          <w:rStyle w:val="cs9f0a40406"/>
        </w:rPr>
        <w:t>-</w:t>
      </w:r>
      <w:r w:rsidR="00501821" w:rsidRPr="004B0884">
        <w:rPr>
          <w:rStyle w:val="cs9f0a40406"/>
          <w:lang w:val="en-US"/>
        </w:rPr>
        <w:t>WAY</w:t>
      </w:r>
      <w:r w:rsidR="00501821" w:rsidRPr="00F72A3B">
        <w:rPr>
          <w:rStyle w:val="cs9f0a40406"/>
        </w:rPr>
        <w:t xml:space="preserve"> </w:t>
      </w:r>
      <w:r w:rsidR="00501821" w:rsidRPr="004B0884">
        <w:rPr>
          <w:rStyle w:val="cs9f0a40406"/>
          <w:lang w:val="en-US"/>
        </w:rPr>
        <w:t>PED</w:t>
      </w:r>
      <w:r w:rsidR="00501821" w:rsidRPr="00F72A3B">
        <w:rPr>
          <w:rStyle w:val="cs9f0a40406"/>
        </w:rPr>
        <w:t xml:space="preserve">)», код дослідження </w:t>
      </w:r>
      <w:r w:rsidR="00501821" w:rsidRPr="004B0884">
        <w:rPr>
          <w:rStyle w:val="cs9b006266"/>
          <w:lang w:val="en-US"/>
        </w:rPr>
        <w:t>V</w:t>
      </w:r>
      <w:r w:rsidR="00501821" w:rsidRPr="00F72A3B">
        <w:rPr>
          <w:rStyle w:val="cs9b006266"/>
        </w:rPr>
        <w:t>114-030</w:t>
      </w:r>
      <w:r w:rsidR="00501821" w:rsidRPr="00F72A3B">
        <w:rPr>
          <w:rStyle w:val="cs9f0a40406"/>
        </w:rPr>
        <w:t>, версія від 27 березня 2019 року; спонсор - «Мерк Шарп Енд Доум Корп.», дочірнє підприємство «Мерк Енд Ко., Інк.», США (</w:t>
      </w:r>
      <w:r w:rsidR="00501821" w:rsidRPr="004B0884">
        <w:rPr>
          <w:rStyle w:val="cs9f0a40406"/>
          <w:lang w:val="en-US"/>
        </w:rPr>
        <w:t>Merck</w:t>
      </w:r>
      <w:r w:rsidR="00501821" w:rsidRPr="00F72A3B">
        <w:rPr>
          <w:rStyle w:val="cs9f0a40406"/>
        </w:rPr>
        <w:t xml:space="preserve"> </w:t>
      </w:r>
      <w:r w:rsidR="00501821" w:rsidRPr="004B0884">
        <w:rPr>
          <w:rStyle w:val="cs9f0a40406"/>
          <w:lang w:val="en-US"/>
        </w:rPr>
        <w:t>Sharp</w:t>
      </w:r>
      <w:r w:rsidR="00501821" w:rsidRPr="00F72A3B">
        <w:rPr>
          <w:rStyle w:val="cs9f0a40406"/>
        </w:rPr>
        <w:t xml:space="preserve"> &amp; </w:t>
      </w:r>
      <w:r w:rsidR="00501821" w:rsidRPr="004B0884">
        <w:rPr>
          <w:rStyle w:val="cs9f0a40406"/>
          <w:lang w:val="en-US"/>
        </w:rPr>
        <w:t>Dohme</w:t>
      </w:r>
      <w:r w:rsidR="00501821" w:rsidRPr="00F72A3B">
        <w:rPr>
          <w:rStyle w:val="cs9f0a40406"/>
        </w:rPr>
        <w:t xml:space="preserve"> </w:t>
      </w:r>
      <w:r w:rsidR="00501821" w:rsidRPr="004B0884">
        <w:rPr>
          <w:rStyle w:val="cs9f0a40406"/>
          <w:lang w:val="en-US"/>
        </w:rPr>
        <w:t>Corp</w:t>
      </w:r>
      <w:r w:rsidR="00501821" w:rsidRPr="00F72A3B">
        <w:rPr>
          <w:rStyle w:val="cs9f0a40406"/>
        </w:rPr>
        <w:t xml:space="preserve">., </w:t>
      </w:r>
      <w:r w:rsidR="00501821" w:rsidRPr="004B0884">
        <w:rPr>
          <w:rStyle w:val="cs9f0a40406"/>
          <w:lang w:val="en-US"/>
        </w:rPr>
        <w:t>a</w:t>
      </w:r>
      <w:r w:rsidR="00501821" w:rsidRPr="00F72A3B">
        <w:rPr>
          <w:rStyle w:val="cs9f0a40406"/>
        </w:rPr>
        <w:t xml:space="preserve"> </w:t>
      </w:r>
      <w:r w:rsidR="00501821" w:rsidRPr="004B0884">
        <w:rPr>
          <w:rStyle w:val="cs9f0a40406"/>
          <w:lang w:val="en-US"/>
        </w:rPr>
        <w:t>subsidiary</w:t>
      </w:r>
      <w:r w:rsidR="00501821" w:rsidRPr="00F72A3B">
        <w:rPr>
          <w:rStyle w:val="cs9f0a40406"/>
        </w:rPr>
        <w:t xml:space="preserve"> </w:t>
      </w:r>
      <w:r w:rsidR="00501821" w:rsidRPr="004B0884">
        <w:rPr>
          <w:rStyle w:val="cs9f0a40406"/>
          <w:lang w:val="en-US"/>
        </w:rPr>
        <w:t>of</w:t>
      </w:r>
      <w:r w:rsidR="00501821" w:rsidRPr="00F72A3B">
        <w:rPr>
          <w:rStyle w:val="cs9f0a40406"/>
        </w:rPr>
        <w:t xml:space="preserve"> </w:t>
      </w:r>
      <w:r w:rsidR="00501821" w:rsidRPr="004B0884">
        <w:rPr>
          <w:rStyle w:val="cs9f0a40406"/>
          <w:lang w:val="en-US"/>
        </w:rPr>
        <w:t>Merck</w:t>
      </w:r>
      <w:r w:rsidR="00501821" w:rsidRPr="00F72A3B">
        <w:rPr>
          <w:rStyle w:val="cs9f0a40406"/>
        </w:rPr>
        <w:t xml:space="preserve"> &amp; </w:t>
      </w:r>
      <w:r w:rsidR="00501821" w:rsidRPr="004B0884">
        <w:rPr>
          <w:rStyle w:val="cs9f0a40406"/>
          <w:lang w:val="en-US"/>
        </w:rPr>
        <w:t>Co</w:t>
      </w:r>
      <w:r w:rsidR="00501821" w:rsidRPr="00F72A3B">
        <w:rPr>
          <w:rStyle w:val="cs9f0a40406"/>
        </w:rPr>
        <w:t xml:space="preserve">., </w:t>
      </w:r>
      <w:r w:rsidR="00501821" w:rsidRPr="004B0884">
        <w:rPr>
          <w:rStyle w:val="cs9f0a40406"/>
          <w:lang w:val="en-US"/>
        </w:rPr>
        <w:t>Inc</w:t>
      </w:r>
      <w:r w:rsidR="00501821" w:rsidRPr="00F72A3B">
        <w:rPr>
          <w:rStyle w:val="cs9f0a40406"/>
        </w:rPr>
        <w:t xml:space="preserve">., </w:t>
      </w:r>
      <w:r w:rsidR="00501821" w:rsidRPr="004B0884">
        <w:rPr>
          <w:rStyle w:val="cs9f0a40406"/>
          <w:lang w:val="en-US"/>
        </w:rPr>
        <w:t>USA</w:t>
      </w:r>
      <w:r w:rsidR="00501821" w:rsidRPr="00F72A3B">
        <w:rPr>
          <w:rStyle w:val="cs9f0a40406"/>
        </w:rPr>
        <w:t xml:space="preserve">) </w:t>
      </w:r>
      <w:r w:rsidR="00501821" w:rsidRPr="00B720B7">
        <w:rPr>
          <w:rStyle w:val="cs9f0a40406"/>
          <w:color w:val="000000" w:themeColor="text1"/>
          <w:lang w:val="en-US"/>
        </w:rPr>
        <w:t> </w:t>
      </w:r>
    </w:p>
    <w:p w:rsidR="00501821" w:rsidRPr="00F72A3B" w:rsidRDefault="00501821" w:rsidP="00501821">
      <w:pPr>
        <w:jc w:val="both"/>
        <w:rPr>
          <w:rFonts w:ascii="Arial" w:hAnsi="Arial" w:cs="Arial"/>
          <w:sz w:val="20"/>
          <w:szCs w:val="20"/>
        </w:rPr>
      </w:pPr>
      <w:r w:rsidRPr="00F72A3B">
        <w:rPr>
          <w:rFonts w:ascii="Arial" w:hAnsi="Arial" w:cs="Arial"/>
          <w:sz w:val="20"/>
          <w:szCs w:val="20"/>
        </w:rPr>
        <w:t>Заявник - Товариство з обмеженою відповідальністю «МСД Україна»</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695755" w:rsidP="00695755">
      <w:pPr>
        <w:jc w:val="both"/>
      </w:pPr>
      <w:r w:rsidRPr="00F72A3B">
        <w:rPr>
          <w:rStyle w:val="cs9b006267"/>
        </w:rPr>
        <w:t xml:space="preserve">19. </w:t>
      </w:r>
      <w:r w:rsidR="00501821" w:rsidRPr="00F72A3B">
        <w:rPr>
          <w:rStyle w:val="cs9b006267"/>
        </w:rPr>
        <w:t>Оновлений протокол клінічного випробування 200808 з поправкою 04, версія від 16 серпня 2019р., англійською мовою; Брошура дослідника Дапродустату (</w:t>
      </w:r>
      <w:r w:rsidR="00501821">
        <w:rPr>
          <w:rStyle w:val="cs9b006267"/>
          <w:lang w:val="en-US"/>
        </w:rPr>
        <w:t>GSK</w:t>
      </w:r>
      <w:r w:rsidR="00501821" w:rsidRPr="00F72A3B">
        <w:rPr>
          <w:rStyle w:val="cs9b006267"/>
        </w:rPr>
        <w:t>1278863), версія 10 від 31 липня 2019р., англійською мовою; Інформація для пацієнта і форма інформованої згоди, версія 3.1.0 для України англійською мовою від 21 жовтня 2019р.; Інформація для пацієнта і форма інформованої згоди, версія 3.1.0 для України українською мовою від 21 жовтня 2019р.; Інформація для пацієнта і форма інформованої згоди, версія 3.1.0 для України російською мовою від 21 жовтня 2019р.; Спрощене досьє досліджуваного лікарського засобу Дарбепоетин альфа (</w:t>
      </w:r>
      <w:r w:rsidR="00501821">
        <w:rPr>
          <w:rStyle w:val="cs9b006267"/>
          <w:lang w:val="en-US"/>
        </w:rPr>
        <w:t>Darbepoetin</w:t>
      </w:r>
      <w:r w:rsidR="00501821" w:rsidRPr="00F72A3B">
        <w:rPr>
          <w:rStyle w:val="cs9b006267"/>
        </w:rPr>
        <w:t xml:space="preserve"> </w:t>
      </w:r>
      <w:r w:rsidR="00501821">
        <w:rPr>
          <w:rStyle w:val="cs9b006267"/>
          <w:lang w:val="en-US"/>
        </w:rPr>
        <w:t>alfa</w:t>
      </w:r>
      <w:r w:rsidR="00501821" w:rsidRPr="00F72A3B">
        <w:rPr>
          <w:rStyle w:val="cs9b006267"/>
        </w:rPr>
        <w:t xml:space="preserve">, Аранесп, </w:t>
      </w:r>
      <w:r w:rsidR="00501821">
        <w:rPr>
          <w:rStyle w:val="cs9b006267"/>
          <w:lang w:val="en-US"/>
        </w:rPr>
        <w:t>Aranesp</w:t>
      </w:r>
      <w:r w:rsidR="00501821" w:rsidRPr="00F72A3B">
        <w:rPr>
          <w:rStyle w:val="cs9b006267"/>
        </w:rPr>
        <w:t>), версія від 22 серпня 2019р., англійською мовою</w:t>
      </w:r>
      <w:r w:rsidR="00501821" w:rsidRPr="00F72A3B">
        <w:rPr>
          <w:rStyle w:val="cs9f0a40407"/>
        </w:rPr>
        <w:t xml:space="preserve"> до протоколу клінічного дослідження «Рандомізоване, відкрите (з засліпленими даними для Спонсора), активно контрольоване, багатоцентрове, кероване подіями дослідження фази 3, що проводиться у паралельних групах у пацієнтів не на діалізі з анемією, обумовленою хронічним захворюванням нирок, для оцінки ефективності і безпеки </w:t>
      </w:r>
      <w:r w:rsidR="00501821" w:rsidRPr="00F72A3B">
        <w:rPr>
          <w:rStyle w:val="cs9b006267"/>
        </w:rPr>
        <w:t xml:space="preserve">дапродустату </w:t>
      </w:r>
      <w:r w:rsidR="00501821" w:rsidRPr="00F72A3B">
        <w:rPr>
          <w:rStyle w:val="cs9f0a40407"/>
        </w:rPr>
        <w:t xml:space="preserve">у порівнянні з дарбепоетином альфа», код дослідження </w:t>
      </w:r>
      <w:r w:rsidR="00501821" w:rsidRPr="00F72A3B">
        <w:rPr>
          <w:rStyle w:val="cs9b006267"/>
        </w:rPr>
        <w:t>200808</w:t>
      </w:r>
      <w:r w:rsidR="00501821" w:rsidRPr="00F72A3B">
        <w:rPr>
          <w:rStyle w:val="cs9f0a40407"/>
        </w:rPr>
        <w:t>, з поправкою 03, версія від 5 жовтня 2017р.; спонсор - «ГлаксоСмітКляйн Рісерч енд Девелопмент Лімітед», Сполучене Королівство (</w:t>
      </w:r>
      <w:r w:rsidR="00501821">
        <w:rPr>
          <w:rStyle w:val="cs9f0a40407"/>
          <w:lang w:val="en-US"/>
        </w:rPr>
        <w:t>GlaxoSmithKline</w:t>
      </w:r>
      <w:r w:rsidR="00501821" w:rsidRPr="00F72A3B">
        <w:rPr>
          <w:rStyle w:val="cs9f0a40407"/>
        </w:rPr>
        <w:t xml:space="preserve"> </w:t>
      </w:r>
      <w:r w:rsidR="00501821">
        <w:rPr>
          <w:rStyle w:val="cs9f0a40407"/>
          <w:lang w:val="en-US"/>
        </w:rPr>
        <w:t>Research</w:t>
      </w:r>
      <w:r w:rsidR="00501821" w:rsidRPr="00F72A3B">
        <w:rPr>
          <w:rStyle w:val="cs9f0a40407"/>
        </w:rPr>
        <w:t xml:space="preserve"> &amp; </w:t>
      </w:r>
      <w:r w:rsidR="00501821">
        <w:rPr>
          <w:rStyle w:val="cs9f0a40407"/>
          <w:lang w:val="en-US"/>
        </w:rPr>
        <w:t>Development</w:t>
      </w:r>
      <w:r w:rsidR="00501821" w:rsidRPr="00F72A3B">
        <w:rPr>
          <w:rStyle w:val="cs9f0a40407"/>
        </w:rPr>
        <w:t xml:space="preserve"> </w:t>
      </w:r>
      <w:r w:rsidR="00501821">
        <w:rPr>
          <w:rStyle w:val="cs9f0a40407"/>
          <w:lang w:val="en-US"/>
        </w:rPr>
        <w:t>Ltd</w:t>
      </w:r>
      <w:r w:rsidR="00501821" w:rsidRPr="00F72A3B">
        <w:rPr>
          <w:rStyle w:val="cs9f0a40407"/>
        </w:rPr>
        <w:t xml:space="preserve">, </w:t>
      </w:r>
      <w:r w:rsidR="00501821">
        <w:rPr>
          <w:rStyle w:val="cs9f0a40407"/>
          <w:lang w:val="en-US"/>
        </w:rPr>
        <w:t>United</w:t>
      </w:r>
      <w:r w:rsidR="00501821" w:rsidRPr="00F72A3B">
        <w:rPr>
          <w:rStyle w:val="cs9f0a40407"/>
        </w:rPr>
        <w:t xml:space="preserve"> </w:t>
      </w:r>
      <w:r w:rsidR="00501821">
        <w:rPr>
          <w:rStyle w:val="cs9f0a40407"/>
          <w:lang w:val="en-US"/>
        </w:rPr>
        <w:t>Kingdom</w:t>
      </w:r>
      <w:r w:rsidR="00501821" w:rsidRPr="00F72A3B">
        <w:rPr>
          <w:rStyle w:val="cs9f0a40407"/>
        </w:rPr>
        <w:t>)</w:t>
      </w:r>
      <w:r w:rsidR="00501821" w:rsidRPr="00B720B7">
        <w:rPr>
          <w:rStyle w:val="cs9b006267"/>
          <w:lang w:val="en-US"/>
        </w:rPr>
        <w:t> </w:t>
      </w:r>
    </w:p>
    <w:p w:rsidR="00501821" w:rsidRPr="00B720B7" w:rsidRDefault="00501821" w:rsidP="00501821">
      <w:pPr>
        <w:jc w:val="both"/>
        <w:rPr>
          <w:rFonts w:ascii="Arial" w:hAnsi="Arial" w:cs="Arial"/>
          <w:sz w:val="20"/>
          <w:szCs w:val="20"/>
        </w:rPr>
      </w:pPr>
      <w:r w:rsidRPr="00B720B7">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501821" w:rsidRPr="00B720B7"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Pr="00695755" w:rsidRDefault="00501821" w:rsidP="00501821">
      <w:pPr>
        <w:jc w:val="both"/>
        <w:rPr>
          <w:rFonts w:ascii="Arial" w:hAnsi="Arial" w:cs="Arial"/>
          <w:sz w:val="20"/>
          <w:szCs w:val="20"/>
        </w:rPr>
      </w:pPr>
    </w:p>
    <w:p w:rsidR="00501821" w:rsidRDefault="00695755" w:rsidP="00695755">
      <w:pPr>
        <w:jc w:val="both"/>
      </w:pPr>
      <w:r w:rsidRPr="00695755">
        <w:rPr>
          <w:rStyle w:val="cs9b006268"/>
        </w:rPr>
        <w:t xml:space="preserve">20. </w:t>
      </w:r>
      <w:r w:rsidR="00501821" w:rsidRPr="00695755">
        <w:rPr>
          <w:rStyle w:val="cs9b006268"/>
        </w:rPr>
        <w:t>Брошура дослідника (</w:t>
      </w:r>
      <w:r w:rsidR="00501821">
        <w:rPr>
          <w:rStyle w:val="cs9b006268"/>
          <w:lang w:val="en-US"/>
        </w:rPr>
        <w:t>BAX</w:t>
      </w:r>
      <w:r w:rsidR="00501821" w:rsidRPr="00695755">
        <w:rPr>
          <w:rStyle w:val="cs9b006268"/>
        </w:rPr>
        <w:t xml:space="preserve"> 855), видання 10.0 від 23 серпня 2019 року, англійською мовою</w:t>
      </w:r>
      <w:r w:rsidR="00501821" w:rsidRPr="00695755">
        <w:rPr>
          <w:rStyle w:val="cs9f0a40408"/>
        </w:rPr>
        <w:t xml:space="preserve"> до протоколу клінічного дослідження «Проспективне, багатоцентрове, відкрите дослідження фази 3 з метою вивчення безпечності, імуногенності та гемостатичної ефективності ПЕГільованого фактора згортання крові </w:t>
      </w:r>
      <w:r w:rsidR="00501821">
        <w:rPr>
          <w:rStyle w:val="cs9f0a40408"/>
          <w:lang w:val="en-US"/>
        </w:rPr>
        <w:t>VIII</w:t>
      </w:r>
      <w:r w:rsidR="00501821" w:rsidRPr="00695755">
        <w:rPr>
          <w:rStyle w:val="cs9f0a40408"/>
        </w:rPr>
        <w:t xml:space="preserve"> </w:t>
      </w:r>
      <w:r w:rsidR="00501821" w:rsidRPr="00695755">
        <w:rPr>
          <w:rStyle w:val="cs9b006268"/>
        </w:rPr>
        <w:t>(</w:t>
      </w:r>
      <w:r w:rsidR="00501821">
        <w:rPr>
          <w:rStyle w:val="cs9b006268"/>
          <w:lang w:val="en-US"/>
        </w:rPr>
        <w:t>BAX</w:t>
      </w:r>
      <w:r w:rsidR="00501821" w:rsidRPr="00695755">
        <w:rPr>
          <w:rStyle w:val="cs9b006268"/>
        </w:rPr>
        <w:t xml:space="preserve"> 855)</w:t>
      </w:r>
      <w:r w:rsidR="00501821" w:rsidRPr="00695755">
        <w:rPr>
          <w:rStyle w:val="cs9f0a40408"/>
        </w:rPr>
        <w:t xml:space="preserve"> при застосуванні у пацієнтів, віком &lt; 6 років, з важкою формою гемофілії А (</w:t>
      </w:r>
      <w:r w:rsidR="00501821">
        <w:rPr>
          <w:rStyle w:val="cs9f0a40408"/>
          <w:lang w:val="en-US"/>
        </w:rPr>
        <w:t>FVIII</w:t>
      </w:r>
      <w:r w:rsidR="00501821" w:rsidRPr="00695755">
        <w:rPr>
          <w:rStyle w:val="cs9f0a40408"/>
        </w:rPr>
        <w:t xml:space="preserve"> &lt; 1%), які раніше не отримували лікування», код дослідження </w:t>
      </w:r>
      <w:r w:rsidR="00501821" w:rsidRPr="00695755">
        <w:rPr>
          <w:rStyle w:val="cs9b006268"/>
        </w:rPr>
        <w:t>261203</w:t>
      </w:r>
      <w:r w:rsidR="00501821" w:rsidRPr="00695755">
        <w:rPr>
          <w:rStyle w:val="cs9f0a40408"/>
        </w:rPr>
        <w:t>, інкорпорований поправкою 4 від 08 лютого 2018 року; спонсор - «Баксалта Інновейшнз ГмбХ» (</w:t>
      </w:r>
      <w:r w:rsidR="00501821">
        <w:rPr>
          <w:rStyle w:val="cs9f0a40408"/>
          <w:lang w:val="en-US"/>
        </w:rPr>
        <w:t>Baxalta</w:t>
      </w:r>
      <w:r w:rsidR="00501821" w:rsidRPr="00695755">
        <w:rPr>
          <w:rStyle w:val="cs9f0a40408"/>
        </w:rPr>
        <w:t xml:space="preserve"> </w:t>
      </w:r>
      <w:r w:rsidR="00501821">
        <w:rPr>
          <w:rStyle w:val="cs9f0a40408"/>
          <w:lang w:val="en-US"/>
        </w:rPr>
        <w:t>Innovations</w:t>
      </w:r>
      <w:r w:rsidR="00501821" w:rsidRPr="00695755">
        <w:rPr>
          <w:rStyle w:val="cs9f0a40408"/>
        </w:rPr>
        <w:t xml:space="preserve"> </w:t>
      </w:r>
      <w:r w:rsidR="00501821">
        <w:rPr>
          <w:rStyle w:val="cs9f0a40408"/>
          <w:lang w:val="en-US"/>
        </w:rPr>
        <w:t>GmbH</w:t>
      </w:r>
      <w:r w:rsidR="00501821" w:rsidRPr="00695755">
        <w:rPr>
          <w:rStyle w:val="cs9f0a40408"/>
        </w:rPr>
        <w:t>), Австрія</w:t>
      </w:r>
      <w:r w:rsidR="00501821" w:rsidRPr="00B720B7">
        <w:rPr>
          <w:rStyle w:val="cs9b006268"/>
          <w:lang w:val="en-US"/>
        </w:rPr>
        <w:t> </w:t>
      </w:r>
    </w:p>
    <w:p w:rsidR="00501821" w:rsidRPr="00B720B7" w:rsidRDefault="00501821" w:rsidP="00501821">
      <w:pPr>
        <w:jc w:val="both"/>
        <w:rPr>
          <w:rFonts w:ascii="Arial" w:hAnsi="Arial" w:cs="Arial"/>
          <w:sz w:val="20"/>
          <w:szCs w:val="20"/>
        </w:rPr>
      </w:pPr>
      <w:r w:rsidRPr="00B720B7">
        <w:rPr>
          <w:rFonts w:ascii="Arial" w:hAnsi="Arial" w:cs="Arial"/>
          <w:sz w:val="20"/>
          <w:szCs w:val="20"/>
        </w:rPr>
        <w:t>Заявник - Підприємство з 100% іноземною інвестицією «АЙК'ЮВІА РДС Україна»</w:t>
      </w:r>
    </w:p>
    <w:p w:rsidR="00501821" w:rsidRPr="00B720B7"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695755" w:rsidP="00695755">
      <w:pPr>
        <w:jc w:val="both"/>
        <w:rPr>
          <w:rStyle w:val="cs80d9435b9"/>
        </w:rPr>
      </w:pPr>
      <w:r w:rsidRPr="00F72A3B">
        <w:rPr>
          <w:rStyle w:val="cs9b006269"/>
        </w:rPr>
        <w:t xml:space="preserve">21. </w:t>
      </w:r>
      <w:r w:rsidR="00501821" w:rsidRPr="00F72A3B">
        <w:rPr>
          <w:rStyle w:val="cs9b006269"/>
        </w:rPr>
        <w:t xml:space="preserve">Брошура для дослідника з препарату </w:t>
      </w:r>
      <w:r w:rsidR="00501821">
        <w:rPr>
          <w:rStyle w:val="cs9b006269"/>
          <w:lang w:val="en-US"/>
        </w:rPr>
        <w:t>Tebipenem</w:t>
      </w:r>
      <w:r w:rsidR="00501821" w:rsidRPr="00F72A3B">
        <w:rPr>
          <w:rStyle w:val="cs9b006269"/>
        </w:rPr>
        <w:t xml:space="preserve"> </w:t>
      </w:r>
      <w:r w:rsidR="00501821">
        <w:rPr>
          <w:rStyle w:val="cs9b006269"/>
          <w:lang w:val="en-US"/>
        </w:rPr>
        <w:t>pivoxil</w:t>
      </w:r>
      <w:r w:rsidR="00501821" w:rsidRPr="00F72A3B">
        <w:rPr>
          <w:rStyle w:val="cs9b006269"/>
        </w:rPr>
        <w:t xml:space="preserve"> </w:t>
      </w:r>
      <w:r w:rsidR="00501821">
        <w:rPr>
          <w:rStyle w:val="cs9b006269"/>
          <w:lang w:val="en-US"/>
        </w:rPr>
        <w:t>hydrobromide</w:t>
      </w:r>
      <w:r w:rsidR="00501821" w:rsidRPr="00F72A3B">
        <w:rPr>
          <w:rStyle w:val="cs9b006269"/>
        </w:rPr>
        <w:t>, редакція 7.0 від 05 грудня 2019 р.</w:t>
      </w:r>
      <w:r w:rsidR="00501821" w:rsidRPr="00F72A3B">
        <w:rPr>
          <w:rStyle w:val="cs9f0a40409"/>
        </w:rPr>
        <w:t xml:space="preserve"> до протоколу клінічного дослідження «Рандомізоване подвійно сліпе багатоцентрове проспективне дослідження ІІІ фази з використанням двох видів плацебо, що проводиться з метою порівняльної оцінки ефективності, безпечності та фармакокінетичних властивостей </w:t>
      </w:r>
      <w:r w:rsidR="00501821" w:rsidRPr="00F72A3B">
        <w:rPr>
          <w:rStyle w:val="cs9b006269"/>
        </w:rPr>
        <w:t>тебіпенему півоксилу гідроброміду</w:t>
      </w:r>
      <w:r w:rsidR="00501821" w:rsidRPr="00F72A3B">
        <w:rPr>
          <w:rStyle w:val="cs9f0a40409"/>
        </w:rPr>
        <w:t xml:space="preserve"> (</w:t>
      </w:r>
      <w:r w:rsidR="00501821">
        <w:rPr>
          <w:rStyle w:val="cs9f0a40409"/>
          <w:lang w:val="en-US"/>
        </w:rPr>
        <w:t>SPR</w:t>
      </w:r>
      <w:r w:rsidR="00501821" w:rsidRPr="00F72A3B">
        <w:rPr>
          <w:rStyle w:val="cs9f0a40409"/>
        </w:rPr>
        <w:t xml:space="preserve">994) для перорального застосування й ертапенему для внутрішньовенного введення при лікуванні пацієнтів з ускладненими інфекціями сечовивідних шляхів </w:t>
      </w:r>
      <w:r w:rsidR="00501821" w:rsidRPr="00F72A3B">
        <w:rPr>
          <w:rStyle w:val="cs9f0a40409"/>
        </w:rPr>
        <w:lastRenderedPageBreak/>
        <w:t xml:space="preserve">або гострим пієлонефритом» (Кодове позначення: </w:t>
      </w:r>
      <w:r w:rsidR="00501821">
        <w:rPr>
          <w:rStyle w:val="cs9f0a40409"/>
          <w:lang w:val="en-US"/>
        </w:rPr>
        <w:t>ADAPT</w:t>
      </w:r>
      <w:r w:rsidR="00501821" w:rsidRPr="00F72A3B">
        <w:rPr>
          <w:rStyle w:val="cs9f0a40409"/>
        </w:rPr>
        <w:t>-</w:t>
      </w:r>
      <w:r w:rsidR="00501821">
        <w:rPr>
          <w:rStyle w:val="cs9f0a40409"/>
          <w:lang w:val="en-US"/>
        </w:rPr>
        <w:t>PO</w:t>
      </w:r>
      <w:r w:rsidR="00501821" w:rsidRPr="00F72A3B">
        <w:rPr>
          <w:rStyle w:val="cs9f0a40409"/>
        </w:rPr>
        <w:t xml:space="preserve">), код дослідження </w:t>
      </w:r>
      <w:r w:rsidR="00501821">
        <w:rPr>
          <w:rStyle w:val="cs9b006269"/>
          <w:lang w:val="en-US"/>
        </w:rPr>
        <w:t>SPR</w:t>
      </w:r>
      <w:r w:rsidR="00501821" w:rsidRPr="00F72A3B">
        <w:rPr>
          <w:rStyle w:val="cs9b006269"/>
        </w:rPr>
        <w:t>994-301</w:t>
      </w:r>
      <w:r w:rsidR="00501821" w:rsidRPr="00F72A3B">
        <w:rPr>
          <w:rStyle w:val="cs9f0a40409"/>
        </w:rPr>
        <w:t>, редакція 3.0 від 25 лютого 2019 р.; спонсор - «Сперо Терап’ютикс Інкорпорейтед» [</w:t>
      </w:r>
      <w:r w:rsidR="00501821">
        <w:rPr>
          <w:rStyle w:val="cs9f0a40409"/>
          <w:lang w:val="en-US"/>
        </w:rPr>
        <w:t>Spero</w:t>
      </w:r>
      <w:r w:rsidR="00501821" w:rsidRPr="00F72A3B">
        <w:rPr>
          <w:rStyle w:val="cs9f0a40409"/>
        </w:rPr>
        <w:t xml:space="preserve"> </w:t>
      </w:r>
      <w:r w:rsidR="00501821">
        <w:rPr>
          <w:rStyle w:val="cs9f0a40409"/>
          <w:lang w:val="en-US"/>
        </w:rPr>
        <w:t>Therapeutics</w:t>
      </w:r>
      <w:r w:rsidR="00501821" w:rsidRPr="00F72A3B">
        <w:rPr>
          <w:rStyle w:val="cs9f0a40409"/>
        </w:rPr>
        <w:t xml:space="preserve">, </w:t>
      </w:r>
      <w:r w:rsidR="00501821">
        <w:rPr>
          <w:rStyle w:val="cs9f0a40409"/>
          <w:lang w:val="en-US"/>
        </w:rPr>
        <w:t>Inc</w:t>
      </w:r>
      <w:r w:rsidR="00501821" w:rsidRPr="00F72A3B">
        <w:rPr>
          <w:rStyle w:val="cs9f0a40409"/>
        </w:rPr>
        <w:t>.], США</w:t>
      </w:r>
    </w:p>
    <w:p w:rsidR="00501821" w:rsidRDefault="00501821" w:rsidP="00501821">
      <w:pPr>
        <w:pStyle w:val="cs80d9435b"/>
      </w:pPr>
      <w:r>
        <w:rPr>
          <w:rStyle w:val="cs9f0a40409"/>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ТОВАРИСТВО З ОБМЕЖЕНОЮ ВІДПОВІДАЛЬНІСТЮ «ПІ ЕС АЙ-УКРАЇНА»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B720B7" w:rsidRDefault="008A4469" w:rsidP="008A4469">
      <w:pPr>
        <w:jc w:val="both"/>
        <w:rPr>
          <w:rStyle w:val="cs9f0a404010"/>
          <w:rFonts w:ascii="Times New Roman" w:hAnsi="Times New Roman" w:cs="Times New Roman"/>
          <w:color w:val="auto"/>
          <w:sz w:val="24"/>
          <w:szCs w:val="24"/>
        </w:rPr>
      </w:pPr>
      <w:r>
        <w:rPr>
          <w:rStyle w:val="cs9b0062610"/>
          <w:lang w:val="ru-RU"/>
        </w:rPr>
        <w:t xml:space="preserve">22. </w:t>
      </w:r>
      <w:r w:rsidR="00501821" w:rsidRPr="00DF6AFD">
        <w:rPr>
          <w:rStyle w:val="cs9b0062610"/>
          <w:lang w:val="ru-RU"/>
        </w:rPr>
        <w:t>Включення додаткових місць проведення клінічного випробування</w:t>
      </w:r>
      <w:r w:rsidR="00501821" w:rsidRPr="00DF6AFD">
        <w:rPr>
          <w:rStyle w:val="cs9f0a404010"/>
          <w:lang w:val="ru-RU"/>
        </w:rPr>
        <w:t xml:space="preserve"> до протоколу клінічного дослідження «Подвійне сліпе, плацебо-контрольоване, багатоцентрове клінічне дослідження, що вивчає ефективність, безпечність та переносимість </w:t>
      </w:r>
      <w:r w:rsidR="00501821">
        <w:rPr>
          <w:rStyle w:val="cs9b0062610"/>
          <w:lang w:val="en-US"/>
        </w:rPr>
        <w:t>JNJ</w:t>
      </w:r>
      <w:r w:rsidR="00501821" w:rsidRPr="00DF6AFD">
        <w:rPr>
          <w:rStyle w:val="cs9b0062610"/>
          <w:lang w:val="ru-RU"/>
        </w:rPr>
        <w:t>-61393215</w:t>
      </w:r>
      <w:r w:rsidR="00501821" w:rsidRPr="00DF6AFD">
        <w:rPr>
          <w:rStyle w:val="cs9f0a404010"/>
          <w:lang w:val="ru-RU"/>
        </w:rPr>
        <w:t xml:space="preserve">,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код </w:t>
      </w:r>
      <w:r w:rsidR="00501821">
        <w:rPr>
          <w:rStyle w:val="cs9f0a404010"/>
          <w:lang w:val="ru-RU"/>
        </w:rPr>
        <w:t>дослідження</w:t>
      </w:r>
      <w:r w:rsidR="00501821" w:rsidRPr="00DF6AFD">
        <w:rPr>
          <w:rStyle w:val="cs9f0a404010"/>
          <w:lang w:val="ru-RU"/>
        </w:rPr>
        <w:t xml:space="preserve"> </w:t>
      </w:r>
      <w:r w:rsidR="00501821" w:rsidRPr="00DF6AFD">
        <w:rPr>
          <w:rStyle w:val="cs9b0062610"/>
          <w:lang w:val="ru-RU"/>
        </w:rPr>
        <w:t>61393215</w:t>
      </w:r>
      <w:r w:rsidR="00501821">
        <w:rPr>
          <w:rStyle w:val="cs9b0062610"/>
          <w:lang w:val="en-US"/>
        </w:rPr>
        <w:t>MDD</w:t>
      </w:r>
      <w:r w:rsidR="00501821" w:rsidRPr="00DF6AFD">
        <w:rPr>
          <w:rStyle w:val="cs9b0062610"/>
          <w:lang w:val="ru-RU"/>
        </w:rPr>
        <w:t>2001</w:t>
      </w:r>
      <w:r w:rsidR="00501821" w:rsidRPr="00DF6AFD">
        <w:rPr>
          <w:rStyle w:val="cs9f0a404010"/>
          <w:lang w:val="ru-RU"/>
        </w:rPr>
        <w:t xml:space="preserve">, з поправкою </w:t>
      </w:r>
      <w:r w:rsidR="00501821">
        <w:rPr>
          <w:rStyle w:val="cs9f0a404010"/>
          <w:lang w:val="en-US"/>
        </w:rPr>
        <w:t>Amendment</w:t>
      </w:r>
      <w:r w:rsidR="00501821" w:rsidRPr="00A777C0">
        <w:rPr>
          <w:rStyle w:val="cs9f0a404010"/>
          <w:lang w:val="ru-RU"/>
        </w:rPr>
        <w:t xml:space="preserve"> 1 від 24.06.2019 р.; спонсор - «ЯНССЕН ФАРМАЦЕВТИКА НВ», Бельгія</w:t>
      </w:r>
    </w:p>
    <w:p w:rsidR="00B720B7" w:rsidRPr="00B720B7" w:rsidRDefault="00B720B7" w:rsidP="00B720B7">
      <w:pPr>
        <w:jc w:val="both"/>
      </w:pPr>
      <w:r w:rsidRPr="00B720B7">
        <w:rPr>
          <w:rFonts w:ascii="Arial" w:hAnsi="Arial" w:cs="Arial"/>
          <w:sz w:val="20"/>
          <w:szCs w:val="20"/>
          <w:lang w:val="ru-RU"/>
        </w:rPr>
        <w:t>Заявник - «ЯНССЕН ФАРМАЦЕВТИКА НВ», Бельгія</w:t>
      </w:r>
    </w:p>
    <w:p w:rsidR="00501821" w:rsidRDefault="00501821" w:rsidP="00501821">
      <w:pPr>
        <w:pStyle w:val="cs80d9435b"/>
      </w:pPr>
    </w:p>
    <w:p w:rsidR="00501821" w:rsidRPr="00DF6AFD" w:rsidRDefault="00501821" w:rsidP="00501821">
      <w:pPr>
        <w:pStyle w:val="cs80d9435b"/>
        <w:rPr>
          <w:rFonts w:ascii="Arial" w:hAnsi="Arial" w:cs="Arial"/>
          <w:sz w:val="20"/>
          <w:szCs w:val="20"/>
          <w:lang w:val="ru-RU"/>
        </w:rPr>
      </w:pPr>
    </w:p>
    <w:tbl>
      <w:tblPr>
        <w:tblW w:w="9523" w:type="dxa"/>
        <w:tblInd w:w="-8" w:type="dxa"/>
        <w:tblCellMar>
          <w:left w:w="0" w:type="dxa"/>
          <w:right w:w="0" w:type="dxa"/>
        </w:tblCellMar>
        <w:tblLook w:val="04A0" w:firstRow="1" w:lastRow="0" w:firstColumn="1" w:lastColumn="0" w:noHBand="0" w:noVBand="1"/>
      </w:tblPr>
      <w:tblGrid>
        <w:gridCol w:w="643"/>
        <w:gridCol w:w="8880"/>
      </w:tblGrid>
      <w:tr w:rsidR="00501821" w:rsidRPr="003A1747" w:rsidTr="00501821">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A1747" w:rsidRDefault="00501821" w:rsidP="00501821">
            <w:pPr>
              <w:pStyle w:val="cs2e86d3a6"/>
              <w:rPr>
                <w:color w:val="000000" w:themeColor="text1"/>
              </w:rPr>
            </w:pPr>
            <w:r w:rsidRPr="003A1747">
              <w:rPr>
                <w:rStyle w:val="cs7d567a251"/>
                <w:b w:val="0"/>
                <w:color w:val="000000" w:themeColor="text1"/>
              </w:rPr>
              <w:t>№</w:t>
            </w:r>
          </w:p>
          <w:p w:rsidR="00501821" w:rsidRPr="003A1747" w:rsidRDefault="00501821" w:rsidP="00501821">
            <w:pPr>
              <w:pStyle w:val="cs2e86d3a6"/>
              <w:rPr>
                <w:color w:val="000000" w:themeColor="text1"/>
              </w:rPr>
            </w:pPr>
            <w:r w:rsidRPr="003A1747">
              <w:rPr>
                <w:rStyle w:val="cs7d567a251"/>
                <w:b w:val="0"/>
                <w:color w:val="000000" w:themeColor="text1"/>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A1747" w:rsidRDefault="00501821" w:rsidP="00501821">
            <w:pPr>
              <w:pStyle w:val="cs2e86d3a6"/>
              <w:rPr>
                <w:color w:val="000000" w:themeColor="text1"/>
              </w:rPr>
            </w:pPr>
            <w:r w:rsidRPr="003A1747">
              <w:rPr>
                <w:rStyle w:val="cs7d567a251"/>
                <w:b w:val="0"/>
                <w:color w:val="000000" w:themeColor="text1"/>
              </w:rPr>
              <w:t>П.І.Б. відповідального дослідника</w:t>
            </w:r>
          </w:p>
          <w:p w:rsidR="00501821" w:rsidRPr="003A1747" w:rsidRDefault="00501821" w:rsidP="00501821">
            <w:pPr>
              <w:pStyle w:val="cs2e86d3a6"/>
              <w:rPr>
                <w:color w:val="000000" w:themeColor="text1"/>
              </w:rPr>
            </w:pPr>
            <w:r w:rsidRPr="003A1747">
              <w:rPr>
                <w:rStyle w:val="cs7d567a251"/>
                <w:b w:val="0"/>
                <w:color w:val="000000" w:themeColor="text1"/>
              </w:rPr>
              <w:t>Назва місця проведення клінічного випробування</w:t>
            </w:r>
          </w:p>
        </w:tc>
      </w:tr>
      <w:tr w:rsidR="00501821" w:rsidRPr="003A1747" w:rsidTr="00501821">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A1747" w:rsidRDefault="00501821" w:rsidP="00501821">
            <w:pPr>
              <w:pStyle w:val="cs80d9435b"/>
              <w:rPr>
                <w:color w:val="000000" w:themeColor="text1"/>
              </w:rPr>
            </w:pPr>
            <w:r w:rsidRPr="003A1747">
              <w:rPr>
                <w:rStyle w:val="cs7d567a251"/>
                <w:b w:val="0"/>
                <w:color w:val="000000" w:themeColor="text1"/>
              </w:rPr>
              <w:t>1.</w:t>
            </w:r>
          </w:p>
          <w:p w:rsidR="00501821" w:rsidRPr="003A1747" w:rsidRDefault="00501821" w:rsidP="00501821">
            <w:pPr>
              <w:pStyle w:val="cs80d9435b"/>
              <w:rPr>
                <w:color w:val="000000" w:themeColor="text1"/>
              </w:rPr>
            </w:pPr>
            <w:r w:rsidRPr="003A1747">
              <w:rPr>
                <w:rStyle w:val="cs7d567a251"/>
                <w:b w:val="0"/>
                <w:color w:val="000000" w:themeColor="text1"/>
              </w:rPr>
              <w:t> </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A1747" w:rsidRDefault="00501821" w:rsidP="00501821">
            <w:pPr>
              <w:pStyle w:val="csf06cd379"/>
              <w:rPr>
                <w:color w:val="000000" w:themeColor="text1"/>
              </w:rPr>
            </w:pPr>
            <w:r w:rsidRPr="003A1747">
              <w:rPr>
                <w:rStyle w:val="cs9b0062610"/>
                <w:color w:val="000000" w:themeColor="text1"/>
              </w:rPr>
              <w:t>д.мед.н., проф. Марута Н.О.</w:t>
            </w:r>
          </w:p>
          <w:p w:rsidR="00501821" w:rsidRPr="003A1747" w:rsidRDefault="00501821" w:rsidP="00501821">
            <w:pPr>
              <w:pStyle w:val="cs80d9435b"/>
              <w:rPr>
                <w:color w:val="000000" w:themeColor="text1"/>
              </w:rPr>
            </w:pPr>
            <w:r w:rsidRPr="003A1747">
              <w:rPr>
                <w:rStyle w:val="cs7d567a251"/>
                <w:b w:val="0"/>
                <w:color w:val="000000" w:themeColor="text1"/>
              </w:rPr>
              <w:t xml:space="preserve">Державна </w:t>
            </w:r>
            <w:r>
              <w:rPr>
                <w:rStyle w:val="cs7d567a251"/>
                <w:b w:val="0"/>
                <w:color w:val="000000" w:themeColor="text1"/>
              </w:rPr>
              <w:t>у</w:t>
            </w:r>
            <w:r w:rsidRPr="003A1747">
              <w:rPr>
                <w:rStyle w:val="cs7d567a251"/>
                <w:b w:val="0"/>
                <w:color w:val="000000" w:themeColor="text1"/>
              </w:rPr>
              <w:t>станова «Інститут неврології, психіатрії та наркології Національної академії медичних наук України», відділ пограничної психіатрії, м. Харків</w:t>
            </w:r>
          </w:p>
        </w:tc>
      </w:tr>
      <w:tr w:rsidR="00501821" w:rsidRPr="003A1747" w:rsidTr="00501821">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A1747" w:rsidRDefault="00501821" w:rsidP="00501821">
            <w:pPr>
              <w:pStyle w:val="cs80d9435b"/>
              <w:rPr>
                <w:color w:val="000000" w:themeColor="text1"/>
              </w:rPr>
            </w:pPr>
            <w:r w:rsidRPr="003A1747">
              <w:rPr>
                <w:rStyle w:val="cs7d567a251"/>
                <w:b w:val="0"/>
                <w:color w:val="000000" w:themeColor="text1"/>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A1747" w:rsidRDefault="00501821" w:rsidP="00501821">
            <w:pPr>
              <w:pStyle w:val="csf06cd379"/>
              <w:rPr>
                <w:color w:val="000000" w:themeColor="text1"/>
              </w:rPr>
            </w:pPr>
            <w:r w:rsidRPr="003A1747">
              <w:rPr>
                <w:rStyle w:val="cs9b0062610"/>
                <w:color w:val="000000" w:themeColor="text1"/>
              </w:rPr>
              <w:t>к.м.н. Клебан К.І.</w:t>
            </w:r>
          </w:p>
          <w:p w:rsidR="00501821" w:rsidRPr="003A1747" w:rsidRDefault="00501821" w:rsidP="00501821">
            <w:pPr>
              <w:pStyle w:val="cs80d9435b"/>
              <w:rPr>
                <w:color w:val="000000" w:themeColor="text1"/>
              </w:rPr>
            </w:pPr>
            <w:r w:rsidRPr="003A1747">
              <w:rPr>
                <w:rStyle w:val="cs7d567a251"/>
                <w:b w:val="0"/>
                <w:color w:val="000000" w:themeColor="text1"/>
              </w:rPr>
              <w:t>Київська клінічна лікарня на залізничному транспорті №2 філії «Центр охорони здоров’я» Акціонерного товариства «Українська залізниця», консультативно-діагностичний центр поліклініки, м. Київ</w:t>
            </w:r>
          </w:p>
        </w:tc>
      </w:tr>
    </w:tbl>
    <w:p w:rsidR="00501821" w:rsidRPr="00DF6AFD" w:rsidRDefault="00501821" w:rsidP="00501821">
      <w:pPr>
        <w:pStyle w:val="cs80d9435b"/>
      </w:pPr>
      <w:r>
        <w:rPr>
          <w:rStyle w:val="csafaf57412"/>
          <w:lang w:val="en-US"/>
        </w:rPr>
        <w:t> </w:t>
      </w:r>
    </w:p>
    <w:p w:rsidR="00501821" w:rsidRPr="00DF6AFD" w:rsidRDefault="00501821" w:rsidP="00501821">
      <w:pPr>
        <w:ind w:left="360"/>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pPr>
      <w:r w:rsidRPr="00F72A3B">
        <w:rPr>
          <w:rStyle w:val="cs9b0062611"/>
        </w:rPr>
        <w:t xml:space="preserve">23. </w:t>
      </w:r>
      <w:r w:rsidR="00501821" w:rsidRPr="00F72A3B">
        <w:rPr>
          <w:rStyle w:val="cs9b0062611"/>
        </w:rPr>
        <w:t xml:space="preserve">Оновлений протокол клінічного дослідження № 04, версія 1 від 11 вересня 2019р., англійською мовою; Письмова інформація для пацієнта, додаткова форма інформованої згоди про подальше використання біологічних зразків, версія №1 від 11 вересня 2019 року, англійською мовою; Інформація для батьків пацієнта та форма інформованої згоди батьків пацієнта. </w:t>
      </w:r>
      <w:r w:rsidR="00501821" w:rsidRPr="00DF6AFD">
        <w:rPr>
          <w:rStyle w:val="cs9b0062611"/>
          <w:lang w:val="ru-RU"/>
        </w:rPr>
        <w:t>Додаткова форма згоди на подальше використання біологічних зразків, версія для України №1 від 01 листопада 2019р. (на основі Письмової інформації для пацієнта, додаткової форми інформованої згоди про подальше використання біологічних зразків, версії №1 від 11 вересня 2019 року, англійською мовою), українською та російською мовами; Письмова інформація для пацієнта, додаткова форма інформованої згоди пацієнта про подальше використання біологічних зразків для пацієнтів, які вже стали дорослими, версія №1 від 27 вересня 2019 року, англійською мовою; Інформація для пацієнта та форма інформованої згоди. Додаткова форма згоди на подальше використання біологічних зразків для пацієнтів, які досягли повноліття, версія для України №1 від 01 листопада 2019р. (на основі Письмової інформації для пацієнта, додаткової форми інформованої згоди пацієнта про подальше використання біологічних зразків для пацієнтів, які вже стали дорослими, версії №1 від 27 вересня 2019 року, англійською мовою), українською та російською мовами; Письмова інформація для пацієнта, додаткова форма інформованої згоди неповнолітнього пацієнта на подальше використання біологічних зразків, версія №1 від 11 вересня 2019 р., англійською мовою; Інформація для пацієнта – учасника клінічного дослідження віком від 14 до досягнення 18 років та форма інформованої згоди. Додаткова форма згоди на подальше використання біологічних зразків, версія для України №1 від 01 листопада 2019р. (на основі Письмової інформації для пацієнта, додаткової форми інформованої згоди неповнолітнього пацієнта про подальше використання біологічних зразків, версії №1 від 11 вересня 2019 року, англійською мовою), українською та російською мовами</w:t>
      </w:r>
      <w:r w:rsidR="00501821" w:rsidRPr="00DF6AFD">
        <w:rPr>
          <w:rStyle w:val="cs9f0a404011"/>
          <w:lang w:val="ru-RU"/>
        </w:rPr>
        <w:t xml:space="preserve"> до протоколу клінічного дослідження «Двохрічне багатоцентрове рандомізоване подвійне сліпе плацебо-контрольоване дослідження в паралельних групах з метою оцінки ефективності, безпеки, переносимості та фармакокінетичних властивостей </w:t>
      </w:r>
      <w:r w:rsidR="00501821" w:rsidRPr="00DF6AFD">
        <w:rPr>
          <w:rStyle w:val="cs9b0062611"/>
          <w:lang w:val="ru-RU"/>
        </w:rPr>
        <w:t>терифлуноміду</w:t>
      </w:r>
      <w:r w:rsidR="00501821" w:rsidRPr="00DF6AFD">
        <w:rPr>
          <w:rStyle w:val="cs9f0a404011"/>
          <w:lang w:val="ru-RU"/>
        </w:rPr>
        <w:t xml:space="preserve"> при пероральному прийомі один раз на добу у дітей з рецидивуючими формами розсіяного склерозу з періодом відкритого подальшого лікування», код дослідження </w:t>
      </w:r>
      <w:r w:rsidR="00501821">
        <w:rPr>
          <w:rStyle w:val="cs9b0062611"/>
          <w:lang w:val="en-US"/>
        </w:rPr>
        <w:t>EFC</w:t>
      </w:r>
      <w:r w:rsidR="00501821" w:rsidRPr="00DF6AFD">
        <w:rPr>
          <w:rStyle w:val="cs9b0062611"/>
          <w:lang w:val="ru-RU"/>
        </w:rPr>
        <w:t>11759</w:t>
      </w:r>
      <w:r w:rsidR="00501821" w:rsidRPr="00DF6AFD">
        <w:rPr>
          <w:rStyle w:val="cs9f0a404011"/>
          <w:lang w:val="ru-RU"/>
        </w:rPr>
        <w:t xml:space="preserve">, протокол № 03, версія 1 від 02 серпня 2018р.; спонсор - </w:t>
      </w:r>
      <w:r w:rsidR="00501821">
        <w:rPr>
          <w:rStyle w:val="cs9f0a404011"/>
          <w:lang w:val="en-US"/>
        </w:rPr>
        <w:t>Genzyme</w:t>
      </w:r>
      <w:r w:rsidR="00501821" w:rsidRPr="00DF6AFD">
        <w:rPr>
          <w:rStyle w:val="cs9f0a404011"/>
          <w:lang w:val="ru-RU"/>
        </w:rPr>
        <w:t xml:space="preserve"> </w:t>
      </w:r>
      <w:r w:rsidR="00501821">
        <w:rPr>
          <w:rStyle w:val="cs9f0a404011"/>
          <w:lang w:val="en-US"/>
        </w:rPr>
        <w:t>Corporation</w:t>
      </w:r>
      <w:r w:rsidR="00501821" w:rsidRPr="00DF6AFD">
        <w:rPr>
          <w:rStyle w:val="cs9f0a404011"/>
          <w:lang w:val="ru-RU"/>
        </w:rPr>
        <w:t xml:space="preserve">, </w:t>
      </w:r>
      <w:r w:rsidR="00501821">
        <w:rPr>
          <w:rStyle w:val="cs9f0a404011"/>
          <w:lang w:val="en-US"/>
        </w:rPr>
        <w:t>USA</w:t>
      </w:r>
      <w:r w:rsidR="00501821" w:rsidRPr="00DF6AFD">
        <w:rPr>
          <w:rStyle w:val="cs9f0a404011"/>
          <w:lang w:val="ru-RU"/>
        </w:rPr>
        <w:t xml:space="preserve"> (Джензайм Корпорейшн, США)</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«Санофі-Авентіс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12"/>
          <w:lang w:val="ru-RU"/>
        </w:rPr>
        <w:lastRenderedPageBreak/>
        <w:t xml:space="preserve">24. </w:t>
      </w:r>
      <w:r w:rsidR="00501821" w:rsidRPr="003F5943">
        <w:rPr>
          <w:rStyle w:val="cs9b0062612"/>
          <w:lang w:val="ru-RU"/>
        </w:rPr>
        <w:t xml:space="preserve">Брошура дослідника лікарського засобу </w:t>
      </w:r>
      <w:r w:rsidR="00501821" w:rsidRPr="003F5943">
        <w:rPr>
          <w:rStyle w:val="cs9b0062612"/>
          <w:lang w:val="en-US"/>
        </w:rPr>
        <w:t>YKP</w:t>
      </w:r>
      <w:r w:rsidR="00501821" w:rsidRPr="003F5943">
        <w:rPr>
          <w:rStyle w:val="cs9b0062612"/>
          <w:lang w:val="ru-RU"/>
        </w:rPr>
        <w:t xml:space="preserve">3089, версія 13.0 від 27 вересня 2019 р., англійською мовою; Інформація для пацієнта та форма інформованої згоди, версія 6.1 для України англійською мовою від 5 листопада 2019р.; Інформація для пацієнта та форма інформованої згоди, версія 6.1 для України українською мовою від 5 листопада 2019р.; Інформація для пацієнта та форма інформованої згоди, версія 6.1 для України російською мовою від 5 листопада 2019р.; Форма згоди пацієнта для пацієнтів віком 18-70 років, версія 5.1 для України англійською мовою від 5 листопада 2019р.; Форма згоди пацієнта для пацієнтів віком 18-70 років, версія 5.1 для України українською мовою від 5 листопада 2019р.; Форма згоди пацієнта для пацієнтів віком 18-70 років, версія 5.1 для України російською мовою від 5 листопада 2019р.; Інформація та форма інформованої згоди на збір даних для вагітної пацієнтки, її партнера та їх новонародженого, версія 1.1 для України англійською мовою від 5 листопада 2019 р.; Інформація та форма інформованої згоди на збір даних для вагітної пацієнтки, її партнера та їх новонародженого, версія 1.1 для України українською мовою від 5 листопада 2019 р.; Інформація та форма інформованої згоди на збір даних для вагітної пацієнтки, її партнера та їх новонародженого, версія 1.1 для України російською мовою від 5 листопада 2019 р.; Досьє досліджуваного лікарського засобу </w:t>
      </w:r>
      <w:r w:rsidR="00501821" w:rsidRPr="003F5943">
        <w:rPr>
          <w:rStyle w:val="cs9b0062612"/>
          <w:lang w:val="en-US"/>
        </w:rPr>
        <w:t>YKP</w:t>
      </w:r>
      <w:r w:rsidR="00501821" w:rsidRPr="003F5943">
        <w:rPr>
          <w:rStyle w:val="cs9b0062612"/>
          <w:lang w:val="ru-RU"/>
        </w:rPr>
        <w:t>3089, версія 11.0 від жовтня 2019 р., англійською мовою; Зміна відповідального дослідника у місці проведення клінічного випробування: Комунальне некомерційне підприємство «Обласний клінічний центр нейрохірургії та неврології» Закарпатської обласної ради, відділення нейрохірургії №2, м. Ужгород</w:t>
      </w:r>
      <w:r w:rsidR="00501821">
        <w:rPr>
          <w:rStyle w:val="cs9b0062612"/>
          <w:lang w:val="ru-RU"/>
        </w:rPr>
        <w:t xml:space="preserve"> </w:t>
      </w:r>
      <w:r w:rsidR="00501821" w:rsidRPr="00DF6AFD">
        <w:rPr>
          <w:rStyle w:val="cs9f0a404012"/>
        </w:rPr>
        <w:t xml:space="preserve">до протоколу клінічного дослідження «Багатоцентрове, подвійне сліпе, рандомізоване, плацебо-контрольоване дослідження впливу величини дози препарату </w:t>
      </w:r>
      <w:r w:rsidR="00501821" w:rsidRPr="003F5943">
        <w:rPr>
          <w:rStyle w:val="cs9b0062612"/>
          <w:lang w:val="en-US"/>
        </w:rPr>
        <w:t>YKP</w:t>
      </w:r>
      <w:r w:rsidR="00501821" w:rsidRPr="00DF6AFD">
        <w:rPr>
          <w:rStyle w:val="cs9b0062612"/>
        </w:rPr>
        <w:t>3089</w:t>
      </w:r>
      <w:r w:rsidR="00501821" w:rsidRPr="00DF6AFD">
        <w:rPr>
          <w:rStyle w:val="cs9f0a404012"/>
        </w:rPr>
        <w:t xml:space="preserve"> в якості додаткової терапії у пацієнтів з парціальними нападами, з необов’язковим відкритим продовженням дослідження», код дослідження </w:t>
      </w:r>
      <w:r w:rsidR="00501821" w:rsidRPr="003F5943">
        <w:rPr>
          <w:rStyle w:val="cs9b0062612"/>
          <w:lang w:val="en-US"/>
        </w:rPr>
        <w:t>YKP</w:t>
      </w:r>
      <w:r w:rsidR="00501821" w:rsidRPr="00DF6AFD">
        <w:rPr>
          <w:rStyle w:val="cs9b0062612"/>
        </w:rPr>
        <w:t>3089</w:t>
      </w:r>
      <w:r w:rsidR="00501821" w:rsidRPr="003F5943">
        <w:rPr>
          <w:rStyle w:val="cs9b0062612"/>
          <w:lang w:val="en-US"/>
        </w:rPr>
        <w:t>C</w:t>
      </w:r>
      <w:r w:rsidR="00501821" w:rsidRPr="00DF6AFD">
        <w:rPr>
          <w:rStyle w:val="cs9b0062612"/>
        </w:rPr>
        <w:t>017</w:t>
      </w:r>
      <w:r w:rsidR="00501821" w:rsidRPr="00DF6AFD">
        <w:rPr>
          <w:rStyle w:val="cs9f0a404012"/>
        </w:rPr>
        <w:t xml:space="preserve">, Поправка 3 від 17 червня 2019 р.; спонсор - </w:t>
      </w:r>
      <w:r w:rsidR="00501821" w:rsidRPr="003F5943">
        <w:rPr>
          <w:rStyle w:val="cs9f0a404012"/>
          <w:lang w:val="en-US"/>
        </w:rPr>
        <w:t>SK</w:t>
      </w:r>
      <w:r w:rsidR="00501821" w:rsidRPr="00DF6AFD">
        <w:rPr>
          <w:rStyle w:val="cs9f0a404012"/>
        </w:rPr>
        <w:t xml:space="preserve"> </w:t>
      </w:r>
      <w:r w:rsidR="00501821" w:rsidRPr="003F5943">
        <w:rPr>
          <w:rStyle w:val="cs9f0a404012"/>
          <w:lang w:val="en-US"/>
        </w:rPr>
        <w:t>Life</w:t>
      </w:r>
      <w:r w:rsidR="00501821" w:rsidRPr="00DF6AFD">
        <w:rPr>
          <w:rStyle w:val="cs9f0a404012"/>
        </w:rPr>
        <w:t xml:space="preserve"> </w:t>
      </w:r>
      <w:r w:rsidR="00501821" w:rsidRPr="003F5943">
        <w:rPr>
          <w:rStyle w:val="cs9f0a404012"/>
          <w:lang w:val="en-US"/>
        </w:rPr>
        <w:t>Science</w:t>
      </w:r>
      <w:r w:rsidR="00501821" w:rsidRPr="00DF6AFD">
        <w:rPr>
          <w:rStyle w:val="cs9f0a404012"/>
        </w:rPr>
        <w:t xml:space="preserve">, </w:t>
      </w:r>
      <w:r w:rsidR="00501821" w:rsidRPr="003F5943">
        <w:rPr>
          <w:rStyle w:val="cs9f0a404012"/>
          <w:lang w:val="en-US"/>
        </w:rPr>
        <w:t>Inc</w:t>
      </w:r>
      <w:r w:rsidR="00501821" w:rsidRPr="00DF6AFD">
        <w:rPr>
          <w:rStyle w:val="cs9f0a404012"/>
        </w:rPr>
        <w:t xml:space="preserve">., </w:t>
      </w:r>
      <w:r w:rsidR="00501821" w:rsidRPr="003F5943">
        <w:rPr>
          <w:rStyle w:val="cs9f0a404012"/>
          <w:lang w:val="en-US"/>
        </w:rPr>
        <w:t>USA</w:t>
      </w:r>
      <w:r w:rsidR="00501821" w:rsidRPr="00DF6AFD">
        <w:rPr>
          <w:rStyle w:val="cs9f0a404012"/>
        </w:rPr>
        <w:t xml:space="preserve"> («СК Лайф Сайєнс Інк», США)</w:t>
      </w:r>
    </w:p>
    <w:p w:rsidR="00B720B7" w:rsidRPr="00B720B7" w:rsidRDefault="00B720B7" w:rsidP="00B720B7">
      <w:pPr>
        <w:jc w:val="both"/>
        <w:rPr>
          <w:rFonts w:ascii="Arial" w:hAnsi="Arial" w:cs="Arial"/>
          <w:sz w:val="20"/>
          <w:szCs w:val="20"/>
        </w:rPr>
      </w:pPr>
      <w:r w:rsidRPr="00B720B7">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501821" w:rsidRPr="00B720B7" w:rsidRDefault="00501821" w:rsidP="00501821">
      <w:pPr>
        <w:pStyle w:val="cs80d9435b"/>
        <w:rPr>
          <w:rFonts w:ascii="Arial" w:hAnsi="Arial" w:cs="Arial"/>
          <w:sz w:val="20"/>
          <w:szCs w:val="20"/>
        </w:rPr>
      </w:pPr>
      <w:r>
        <w:rPr>
          <w:rStyle w:val="cs9f0a404012"/>
          <w:lang w:val="en-US"/>
        </w:rPr>
        <w:t> </w:t>
      </w:r>
    </w:p>
    <w:tbl>
      <w:tblPr>
        <w:tblW w:w="0" w:type="auto"/>
        <w:tblInd w:w="-29" w:type="dxa"/>
        <w:tblCellMar>
          <w:left w:w="0" w:type="dxa"/>
          <w:right w:w="0" w:type="dxa"/>
        </w:tblCellMar>
        <w:tblLook w:val="04A0" w:firstRow="1" w:lastRow="0" w:firstColumn="1" w:lastColumn="0" w:noHBand="0" w:noVBand="1"/>
      </w:tblPr>
      <w:tblGrid>
        <w:gridCol w:w="4824"/>
        <w:gridCol w:w="4826"/>
      </w:tblGrid>
      <w:tr w:rsidR="00501821" w:rsidRPr="003F5943"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F5943" w:rsidRDefault="00501821" w:rsidP="00501821">
            <w:pPr>
              <w:pStyle w:val="cs2e86d3a6"/>
            </w:pPr>
            <w:r w:rsidRPr="003F5943">
              <w:rPr>
                <w:rStyle w:val="cs9b0062612"/>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F5943" w:rsidRDefault="00501821" w:rsidP="00501821">
            <w:pPr>
              <w:pStyle w:val="cs2e86d3a6"/>
            </w:pPr>
            <w:r w:rsidRPr="003F5943">
              <w:rPr>
                <w:rStyle w:val="cs9b0062612"/>
                <w:b w:val="0"/>
              </w:rPr>
              <w:t>СТАЛО</w:t>
            </w:r>
          </w:p>
        </w:tc>
      </w:tr>
      <w:tr w:rsidR="00501821" w:rsidRPr="003F5943"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F5943" w:rsidRDefault="00501821" w:rsidP="00501821">
            <w:pPr>
              <w:pStyle w:val="cs80d9435b"/>
            </w:pPr>
            <w:r w:rsidRPr="003F5943">
              <w:rPr>
                <w:rStyle w:val="cs9b0062612"/>
                <w:b w:val="0"/>
              </w:rPr>
              <w:t xml:space="preserve">д.м.н., проф. </w:t>
            </w:r>
            <w:r w:rsidRPr="00F22FE3">
              <w:rPr>
                <w:rStyle w:val="cs9b0062612"/>
              </w:rPr>
              <w:t>Смоланка В.І.</w:t>
            </w:r>
            <w:r w:rsidRPr="003F5943">
              <w:rPr>
                <w:rStyle w:val="cs9b0062612"/>
                <w:b w:val="0"/>
              </w:rPr>
              <w:t xml:space="preserve"> </w:t>
            </w:r>
          </w:p>
          <w:p w:rsidR="00501821" w:rsidRPr="003F5943" w:rsidRDefault="00501821" w:rsidP="00501821">
            <w:pPr>
              <w:pStyle w:val="cs80d9435b"/>
            </w:pPr>
            <w:r w:rsidRPr="003F5943">
              <w:rPr>
                <w:rStyle w:val="cs9b0062612"/>
                <w:b w:val="0"/>
              </w:rPr>
              <w:t>Обласний клінічний центр нейрохірургії та неврології, відділення №2, м. Ужгород</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3F5943" w:rsidRDefault="00501821" w:rsidP="00501821">
            <w:pPr>
              <w:pStyle w:val="csf06cd379"/>
            </w:pPr>
            <w:r w:rsidRPr="003F5943">
              <w:rPr>
                <w:rStyle w:val="cs9b0062612"/>
                <w:b w:val="0"/>
              </w:rPr>
              <w:t xml:space="preserve">лікар </w:t>
            </w:r>
            <w:r>
              <w:rPr>
                <w:rStyle w:val="cs9b0062612"/>
              </w:rPr>
              <w:t>Студеняк Т.</w:t>
            </w:r>
            <w:r w:rsidRPr="00DD5DCC">
              <w:rPr>
                <w:rStyle w:val="cs9b0062612"/>
              </w:rPr>
              <w:t>О.</w:t>
            </w:r>
            <w:r w:rsidRPr="003F5943">
              <w:rPr>
                <w:rStyle w:val="cs9b0062612"/>
                <w:b w:val="0"/>
              </w:rPr>
              <w:t xml:space="preserve"> </w:t>
            </w:r>
          </w:p>
          <w:p w:rsidR="00501821" w:rsidRPr="003F5943" w:rsidRDefault="00501821" w:rsidP="00501821">
            <w:pPr>
              <w:pStyle w:val="cs80d9435b"/>
            </w:pPr>
            <w:r w:rsidRPr="003F5943">
              <w:rPr>
                <w:rStyle w:val="cs9b0062612"/>
                <w:b w:val="0"/>
              </w:rPr>
              <w:t>Комунальне некомерційне підприємство «Обласний клінічний центр нейрохірургії та неврології» Закарпатської обласної ради, відділення нейрохірургії №2, м. Ужгород</w:t>
            </w:r>
          </w:p>
        </w:tc>
      </w:tr>
    </w:tbl>
    <w:p w:rsidR="00501821" w:rsidRPr="00DF6AFD" w:rsidRDefault="00501821" w:rsidP="00501821">
      <w:pPr>
        <w:pStyle w:val="cs80d9435b"/>
      </w:pPr>
      <w:r>
        <w:rPr>
          <w:rStyle w:val="cs9f0a404012"/>
          <w:lang w:val="en-US"/>
        </w:rPr>
        <w:t> </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Pr="00B720B7" w:rsidRDefault="00ED294C" w:rsidP="00ED294C">
      <w:pPr>
        <w:jc w:val="both"/>
        <w:rPr>
          <w:rStyle w:val="cs9f0a404013"/>
          <w:rFonts w:ascii="Times New Roman" w:hAnsi="Times New Roman" w:cs="Times New Roman"/>
          <w:color w:val="auto"/>
          <w:sz w:val="24"/>
          <w:szCs w:val="24"/>
        </w:rPr>
      </w:pPr>
      <w:r w:rsidRPr="00F72A3B">
        <w:rPr>
          <w:rStyle w:val="cs9b0062613"/>
        </w:rPr>
        <w:t xml:space="preserve">25. </w:t>
      </w:r>
      <w:r w:rsidR="00501821" w:rsidRPr="00F72A3B">
        <w:rPr>
          <w:rStyle w:val="cs9b0062613"/>
        </w:rPr>
        <w:t xml:space="preserve">Зміна назви місця проведення клінічного дослідження </w:t>
      </w:r>
      <w:r w:rsidR="00501821" w:rsidRPr="00F72A3B">
        <w:rPr>
          <w:rStyle w:val="cs9f0a404013"/>
        </w:rPr>
        <w:t xml:space="preserve">до протоколу клінічного дослідження «Дослідження </w:t>
      </w:r>
      <w:r w:rsidR="00501821">
        <w:rPr>
          <w:rStyle w:val="cs9f0a404013"/>
          <w:lang w:val="en-US"/>
        </w:rPr>
        <w:t>III</w:t>
      </w:r>
      <w:r w:rsidR="00501821" w:rsidRPr="00F72A3B">
        <w:rPr>
          <w:rStyle w:val="cs9f0a404013"/>
        </w:rPr>
        <w:t xml:space="preserve"> фази, спрямоване на вивчення ефективності </w:t>
      </w:r>
      <w:r w:rsidR="00501821" w:rsidRPr="00F72A3B">
        <w:rPr>
          <w:rStyle w:val="cs9b0062613"/>
        </w:rPr>
        <w:t>ублітуксимабу</w:t>
      </w:r>
      <w:r w:rsidR="00501821" w:rsidRPr="00F72A3B">
        <w:rPr>
          <w:rStyle w:val="cs9f0a404013"/>
        </w:rPr>
        <w:t xml:space="preserve"> при лікуванні розсіяного склерозу (дослідження </w:t>
      </w:r>
      <w:r w:rsidR="00501821">
        <w:rPr>
          <w:rStyle w:val="cs9f0a404013"/>
          <w:lang w:val="en-US"/>
        </w:rPr>
        <w:t>ULTIMATE</w:t>
      </w:r>
      <w:r w:rsidR="00501821" w:rsidRPr="00F72A3B">
        <w:rPr>
          <w:rStyle w:val="cs9f0a404013"/>
        </w:rPr>
        <w:t xml:space="preserve"> </w:t>
      </w:r>
      <w:r w:rsidR="00501821">
        <w:rPr>
          <w:rStyle w:val="cs9f0a404013"/>
          <w:lang w:val="en-US"/>
        </w:rPr>
        <w:t>I</w:t>
      </w:r>
      <w:r w:rsidR="00501821" w:rsidRPr="00F72A3B">
        <w:rPr>
          <w:rStyle w:val="cs9f0a404013"/>
        </w:rPr>
        <w:t xml:space="preserve">)», код дослідження </w:t>
      </w:r>
      <w:r w:rsidR="00501821">
        <w:rPr>
          <w:rStyle w:val="cs9b0062613"/>
          <w:lang w:val="en-US"/>
        </w:rPr>
        <w:t>TG</w:t>
      </w:r>
      <w:r w:rsidR="00501821" w:rsidRPr="00F72A3B">
        <w:rPr>
          <w:rStyle w:val="cs9b0062613"/>
        </w:rPr>
        <w:t>1101-</w:t>
      </w:r>
      <w:r w:rsidR="00501821">
        <w:rPr>
          <w:rStyle w:val="cs9b0062613"/>
          <w:lang w:val="en-US"/>
        </w:rPr>
        <w:t>RMS</w:t>
      </w:r>
      <w:r w:rsidR="00501821" w:rsidRPr="00F72A3B">
        <w:rPr>
          <w:rStyle w:val="cs9b0062613"/>
        </w:rPr>
        <w:t>301</w:t>
      </w:r>
      <w:r w:rsidR="00501821" w:rsidRPr="00F72A3B">
        <w:rPr>
          <w:rStyle w:val="cs9f0a404013"/>
        </w:rPr>
        <w:t>, редакція 3.2 для України від 09 лютого 2018 р.; спонсор - «</w:t>
      </w:r>
      <w:r w:rsidR="00501821">
        <w:rPr>
          <w:rStyle w:val="cs9f0a404013"/>
          <w:lang w:val="en-US"/>
        </w:rPr>
        <w:t>TG</w:t>
      </w:r>
      <w:r w:rsidR="00501821" w:rsidRPr="00F72A3B">
        <w:rPr>
          <w:rStyle w:val="cs9f0a404013"/>
        </w:rPr>
        <w:t xml:space="preserve"> </w:t>
      </w:r>
      <w:r w:rsidR="00501821">
        <w:rPr>
          <w:rStyle w:val="cs9f0a404013"/>
          <w:lang w:val="en-US"/>
        </w:rPr>
        <w:t>Therapeutics</w:t>
      </w:r>
      <w:r w:rsidR="00501821" w:rsidRPr="00F72A3B">
        <w:rPr>
          <w:rStyle w:val="cs9f0a404013"/>
        </w:rPr>
        <w:t xml:space="preserve">, </w:t>
      </w:r>
      <w:r w:rsidR="00501821">
        <w:rPr>
          <w:rStyle w:val="cs9f0a404013"/>
          <w:lang w:val="en-US"/>
        </w:rPr>
        <w:t>Inc</w:t>
      </w:r>
      <w:r w:rsidR="00501821" w:rsidRPr="00F72A3B">
        <w:rPr>
          <w:rStyle w:val="cs9f0a404013"/>
        </w:rPr>
        <w:t>.», США</w:t>
      </w:r>
    </w:p>
    <w:p w:rsidR="00B720B7" w:rsidRPr="00B720B7" w:rsidRDefault="00B720B7" w:rsidP="00B720B7">
      <w:pPr>
        <w:jc w:val="both"/>
        <w:rPr>
          <w:rFonts w:ascii="Arial" w:hAnsi="Arial" w:cs="Arial"/>
          <w:sz w:val="20"/>
          <w:szCs w:val="20"/>
          <w:lang w:val="ru-RU"/>
        </w:rPr>
      </w:pPr>
      <w:r w:rsidRPr="00B720B7">
        <w:rPr>
          <w:rFonts w:ascii="Arial" w:hAnsi="Arial" w:cs="Arial"/>
          <w:sz w:val="20"/>
          <w:szCs w:val="20"/>
          <w:lang w:val="ru-RU"/>
        </w:rPr>
        <w:t>Заявник - ТОВАРИСТВО З ОБМЕЖЕНОЮ ВІДПОВІДАЛЬНІСТЮ «ПІ ЕС АЙ-УКРАЇНА»</w:t>
      </w:r>
    </w:p>
    <w:p w:rsidR="00501821" w:rsidRPr="00B720B7" w:rsidRDefault="00501821" w:rsidP="00501821">
      <w:pPr>
        <w:pStyle w:val="cs80d9435b"/>
      </w:pPr>
    </w:p>
    <w:tbl>
      <w:tblPr>
        <w:tblW w:w="9660" w:type="dxa"/>
        <w:tblInd w:w="-29" w:type="dxa"/>
        <w:tblCellMar>
          <w:left w:w="0" w:type="dxa"/>
          <w:right w:w="0" w:type="dxa"/>
        </w:tblCellMar>
        <w:tblLook w:val="04A0" w:firstRow="1" w:lastRow="0" w:firstColumn="1" w:lastColumn="0" w:noHBand="0" w:noVBand="1"/>
      </w:tblPr>
      <w:tblGrid>
        <w:gridCol w:w="4830"/>
        <w:gridCol w:w="4830"/>
      </w:tblGrid>
      <w:tr w:rsidR="00501821" w:rsidTr="00501821">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2e86d3a6"/>
            </w:pPr>
            <w:r>
              <w:rPr>
                <w:rStyle w:val="cs9f0a404013"/>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2e86d3a6"/>
            </w:pPr>
            <w:r>
              <w:rPr>
                <w:rStyle w:val="cs9f0a404013"/>
              </w:rPr>
              <w:t>СТАЛО</w:t>
            </w:r>
          </w:p>
        </w:tc>
      </w:tr>
      <w:tr w:rsidR="00501821" w:rsidTr="00501821">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80d9435b"/>
            </w:pPr>
            <w:r>
              <w:rPr>
                <w:rStyle w:val="cs9f0a404013"/>
              </w:rPr>
              <w:t xml:space="preserve">д.м.н., проф. Товажнянська О.Л. </w:t>
            </w:r>
          </w:p>
          <w:p w:rsidR="00501821" w:rsidRDefault="00501821" w:rsidP="00501821">
            <w:pPr>
              <w:pStyle w:val="csae1e8a62"/>
              <w:ind w:left="0"/>
            </w:pPr>
            <w:r w:rsidRPr="00F22FE3">
              <w:rPr>
                <w:rStyle w:val="cs9f0a404013"/>
                <w:b/>
              </w:rPr>
              <w:t>Комунальний заклад охорони здоров'я «Обласна клінічна лікарня - Центр екстреної медичної допомоги та медицини катастроф»</w:t>
            </w:r>
            <w:r>
              <w:rPr>
                <w:rStyle w:val="cs9f0a404013"/>
              </w:rPr>
              <w:t>, неврологічне відділення, Харківський національний медичний університет, кафедра неврології №2, м. Харків</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f06cd379"/>
            </w:pPr>
            <w:r>
              <w:rPr>
                <w:rStyle w:val="cs9f0a404013"/>
              </w:rPr>
              <w:t xml:space="preserve">д.м.н., проф. Товажнянська О.Л. </w:t>
            </w:r>
          </w:p>
          <w:p w:rsidR="00501821" w:rsidRDefault="00501821" w:rsidP="00501821">
            <w:pPr>
              <w:pStyle w:val="csae1e8a62"/>
              <w:ind w:left="0"/>
            </w:pPr>
            <w:r w:rsidRPr="00F22FE3">
              <w:rPr>
                <w:rStyle w:val="cs9f0a404013"/>
                <w:b/>
              </w:rPr>
              <w:t>Комунальне</w:t>
            </w:r>
            <w:r>
              <w:rPr>
                <w:rStyle w:val="cs9f0a404013"/>
              </w:rPr>
              <w:t xml:space="preserve"> </w:t>
            </w:r>
            <w:r w:rsidRPr="00DD5DCC">
              <w:rPr>
                <w:rStyle w:val="cs9f0a404013"/>
                <w:b/>
              </w:rPr>
              <w:t>некомерційне підприємство Харківської обласної ради «Обласна клінічна лікарня», неврологічне відділення №2</w:t>
            </w:r>
            <w:r>
              <w:rPr>
                <w:rStyle w:val="cs9f0a404013"/>
              </w:rPr>
              <w:t>, Харківський національний медичний університет, кафедра неврології №2, м. Харків</w:t>
            </w:r>
          </w:p>
        </w:tc>
      </w:tr>
    </w:tbl>
    <w:p w:rsidR="00501821" w:rsidRPr="00DF6AFD" w:rsidRDefault="00501821" w:rsidP="00501821">
      <w:pPr>
        <w:pStyle w:val="cs80d9435b"/>
        <w:rPr>
          <w:rFonts w:ascii="Arial" w:hAnsi="Arial" w:cs="Arial"/>
          <w:sz w:val="20"/>
          <w:szCs w:val="20"/>
        </w:rPr>
      </w:pPr>
      <w:r>
        <w:rPr>
          <w:rStyle w:val="csafaf57413"/>
          <w:lang w:val="en-US"/>
        </w:rPr>
        <w:t> </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pPr>
      <w:r w:rsidRPr="00F72A3B">
        <w:rPr>
          <w:rStyle w:val="cs9b0062614"/>
        </w:rPr>
        <w:t xml:space="preserve">26. </w:t>
      </w:r>
      <w:r w:rsidR="00501821" w:rsidRPr="00F72A3B">
        <w:rPr>
          <w:rStyle w:val="cs9b0062614"/>
        </w:rPr>
        <w:t xml:space="preserve">Брошура дослідника лікарського засобу </w:t>
      </w:r>
      <w:r w:rsidR="00501821">
        <w:rPr>
          <w:rStyle w:val="cs9b0062614"/>
          <w:lang w:val="en-US"/>
        </w:rPr>
        <w:t>SAR</w:t>
      </w:r>
      <w:r w:rsidR="00501821" w:rsidRPr="00F72A3B">
        <w:rPr>
          <w:rStyle w:val="cs9b0062614"/>
        </w:rPr>
        <w:t>442168, версія №3 від 05 листопада 2019 року, англійською мовою</w:t>
      </w:r>
      <w:r w:rsidR="00501821" w:rsidRPr="00F72A3B">
        <w:rPr>
          <w:rStyle w:val="cs9f0a404014"/>
        </w:rPr>
        <w:t xml:space="preserve"> до протоколів клінічних дослідженнь: «Дослідження 2</w:t>
      </w:r>
      <w:r w:rsidR="00501821">
        <w:rPr>
          <w:rStyle w:val="cs9f0a404014"/>
          <w:lang w:val="en-US"/>
        </w:rPr>
        <w:t>b</w:t>
      </w:r>
      <w:r w:rsidR="00501821" w:rsidRPr="00F72A3B">
        <w:rPr>
          <w:rStyle w:val="cs9f0a404014"/>
        </w:rPr>
        <w:t xml:space="preserve"> фази з визначення оптимальної дози препарату </w:t>
      </w:r>
      <w:r w:rsidR="00501821">
        <w:rPr>
          <w:rStyle w:val="cs9b0062614"/>
          <w:lang w:val="en-US"/>
        </w:rPr>
        <w:t>SAR</w:t>
      </w:r>
      <w:r w:rsidR="00501821" w:rsidRPr="00F72A3B">
        <w:rPr>
          <w:rStyle w:val="cs9b0062614"/>
        </w:rPr>
        <w:t>442168</w:t>
      </w:r>
      <w:r w:rsidR="00501821" w:rsidRPr="00F72A3B">
        <w:rPr>
          <w:rStyle w:val="cs9f0a404014"/>
        </w:rPr>
        <w:t xml:space="preserve">, інгібітора тирозинкінази Брутона, у учасників дослідження з рецидивуючим розсіяним склерозом», код дослідження </w:t>
      </w:r>
      <w:r w:rsidR="00501821">
        <w:rPr>
          <w:rStyle w:val="cs9b0062614"/>
          <w:lang w:val="en-US"/>
        </w:rPr>
        <w:t>DRI</w:t>
      </w:r>
      <w:r w:rsidR="00501821" w:rsidRPr="00F72A3B">
        <w:rPr>
          <w:rStyle w:val="cs9b0062614"/>
        </w:rPr>
        <w:t>15928</w:t>
      </w:r>
      <w:r w:rsidR="00501821" w:rsidRPr="00F72A3B">
        <w:rPr>
          <w:rStyle w:val="cs9f0a404014"/>
        </w:rPr>
        <w:t xml:space="preserve">, з поправкою 02, версія 1 від 9 квітня 2019 р.; «Довгострокове розширене дослідження з оцінки безпеки та ефективності препарату </w:t>
      </w:r>
      <w:r w:rsidR="00501821">
        <w:rPr>
          <w:rStyle w:val="cs9b0062614"/>
          <w:lang w:val="en-US"/>
        </w:rPr>
        <w:t>SAR</w:t>
      </w:r>
      <w:r w:rsidR="00501821" w:rsidRPr="00F72A3B">
        <w:rPr>
          <w:rStyle w:val="cs9b0062614"/>
        </w:rPr>
        <w:t>442168</w:t>
      </w:r>
      <w:r w:rsidR="00501821" w:rsidRPr="00F72A3B">
        <w:rPr>
          <w:rStyle w:val="cs9f0a404014"/>
        </w:rPr>
        <w:t xml:space="preserve"> у учасників дослідження з рецидивуючим розсіяним склерозом», код дослідження </w:t>
      </w:r>
      <w:r w:rsidR="00501821">
        <w:rPr>
          <w:rStyle w:val="cs9b0062614"/>
          <w:lang w:val="en-US"/>
        </w:rPr>
        <w:t>LTS</w:t>
      </w:r>
      <w:r w:rsidR="00501821" w:rsidRPr="00F72A3B">
        <w:rPr>
          <w:rStyle w:val="cs9b0062614"/>
        </w:rPr>
        <w:t>16004</w:t>
      </w:r>
      <w:r w:rsidR="00501821" w:rsidRPr="00F72A3B">
        <w:rPr>
          <w:rStyle w:val="cs9f0a404014"/>
        </w:rPr>
        <w:t xml:space="preserve">, з внесеною поправкою 02, версія 2 від 30 серпня 2019 року; спонсор - </w:t>
      </w:r>
      <w:r w:rsidR="00501821">
        <w:rPr>
          <w:rStyle w:val="cs9f0a404014"/>
          <w:lang w:val="en-US"/>
        </w:rPr>
        <w:t>Genzyme</w:t>
      </w:r>
      <w:r w:rsidR="00501821" w:rsidRPr="00F72A3B">
        <w:rPr>
          <w:rStyle w:val="cs9f0a404014"/>
        </w:rPr>
        <w:t xml:space="preserve"> </w:t>
      </w:r>
      <w:r w:rsidR="00501821">
        <w:rPr>
          <w:rStyle w:val="cs9f0a404014"/>
          <w:lang w:val="en-US"/>
        </w:rPr>
        <w:t>Corporation</w:t>
      </w:r>
      <w:r w:rsidR="00501821" w:rsidRPr="00F72A3B">
        <w:rPr>
          <w:rStyle w:val="cs9f0a404014"/>
        </w:rPr>
        <w:t xml:space="preserve">, </w:t>
      </w:r>
      <w:r w:rsidR="00501821">
        <w:rPr>
          <w:rStyle w:val="cs9f0a404014"/>
          <w:lang w:val="en-US"/>
        </w:rPr>
        <w:t>USA</w:t>
      </w:r>
      <w:r w:rsidR="00501821" w:rsidRPr="00F72A3B">
        <w:rPr>
          <w:rStyle w:val="cs9f0a404014"/>
        </w:rPr>
        <w:t xml:space="preserve"> (Джензайм Корпорейшн, США)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«Санофі-Авентіс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15"/>
          <w:lang w:val="ru-RU"/>
        </w:rPr>
        <w:t xml:space="preserve">27. </w:t>
      </w:r>
      <w:r w:rsidR="00501821" w:rsidRPr="00DF6AFD">
        <w:rPr>
          <w:rStyle w:val="cs9b0062615"/>
          <w:lang w:val="ru-RU"/>
        </w:rPr>
        <w:t>Оновлена Брошура дослідника Вортіоксетин (</w:t>
      </w:r>
      <w:r w:rsidR="00501821">
        <w:rPr>
          <w:rStyle w:val="cs9b0062615"/>
          <w:lang w:val="en-US"/>
        </w:rPr>
        <w:t>Lu</w:t>
      </w:r>
      <w:r w:rsidR="00501821" w:rsidRPr="00DF6AFD">
        <w:rPr>
          <w:rStyle w:val="cs9b0062615"/>
          <w:lang w:val="ru-RU"/>
        </w:rPr>
        <w:t xml:space="preserve"> </w:t>
      </w:r>
      <w:r w:rsidR="00501821">
        <w:rPr>
          <w:rStyle w:val="cs9b0062615"/>
          <w:lang w:val="en-US"/>
        </w:rPr>
        <w:t>AA</w:t>
      </w:r>
      <w:r w:rsidR="00501821" w:rsidRPr="00DF6AFD">
        <w:rPr>
          <w:rStyle w:val="cs9b0062615"/>
          <w:lang w:val="ru-RU"/>
        </w:rPr>
        <w:t>21004) версія 15 від 31 липня 2019 р., англійською мовою</w:t>
      </w:r>
      <w:r w:rsidR="00501821" w:rsidRPr="00DF6AFD">
        <w:rPr>
          <w:rStyle w:val="cs9f0a404015"/>
          <w:lang w:val="ru-RU"/>
        </w:rPr>
        <w:t xml:space="preserve"> до протоколу клінічного дослідження «Довгострокове, відкрите, продовжене дослідження з гнучкими дозами </w:t>
      </w:r>
      <w:r w:rsidR="00501821" w:rsidRPr="00DF6AFD">
        <w:rPr>
          <w:rStyle w:val="cs9b0062615"/>
          <w:lang w:val="ru-RU"/>
        </w:rPr>
        <w:t>вортіоксетину</w:t>
      </w:r>
      <w:r w:rsidR="00501821" w:rsidRPr="00DF6AFD">
        <w:rPr>
          <w:rStyle w:val="cs9f0a404015"/>
          <w:lang w:val="ru-RU"/>
        </w:rPr>
        <w:t xml:space="preserve"> у дітей та підлітків віком від 7 до 18 років, хворих на великий депресивний розлад (ВДР)», код </w:t>
      </w:r>
      <w:r w:rsidR="00501821">
        <w:rPr>
          <w:rStyle w:val="cs9f0a404015"/>
          <w:lang w:val="ru-RU"/>
        </w:rPr>
        <w:t>дослідження</w:t>
      </w:r>
      <w:r w:rsidR="00501821" w:rsidRPr="00DF6AFD">
        <w:rPr>
          <w:rStyle w:val="cs9f0a404015"/>
          <w:lang w:val="ru-RU"/>
        </w:rPr>
        <w:t xml:space="preserve"> </w:t>
      </w:r>
      <w:r w:rsidR="00501821" w:rsidRPr="00DF6AFD">
        <w:rPr>
          <w:rStyle w:val="cs9b0062615"/>
          <w:lang w:val="ru-RU"/>
        </w:rPr>
        <w:t>12712</w:t>
      </w:r>
      <w:r w:rsidR="00501821">
        <w:rPr>
          <w:rStyle w:val="cs9b0062615"/>
          <w:lang w:val="en-US"/>
        </w:rPr>
        <w:t>A</w:t>
      </w:r>
      <w:r w:rsidR="00501821" w:rsidRPr="00DF6AFD">
        <w:rPr>
          <w:rStyle w:val="cs9f0a404015"/>
          <w:lang w:val="ru-RU"/>
        </w:rPr>
        <w:t xml:space="preserve">, версія протоколу 3.1 (з локальною поправкою 1 для Болгарії, Естонії, Німеччини, Латвії, Мексики, Польщі, Росії, Сербії, України та локальною поправкою 2 для Колумбії) від 13 грудня 2018 р.; спонсор - Х. Лундбек А/С, Данія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«Клінічні дослідження Айкон»,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B720B7" w:rsidRDefault="00ED294C" w:rsidP="00ED294C">
      <w:pPr>
        <w:jc w:val="both"/>
        <w:rPr>
          <w:rStyle w:val="cs9f0a404016"/>
          <w:rFonts w:ascii="Times New Roman" w:hAnsi="Times New Roman" w:cs="Times New Roman"/>
          <w:color w:val="auto"/>
          <w:sz w:val="24"/>
          <w:szCs w:val="24"/>
        </w:rPr>
      </w:pPr>
      <w:r w:rsidRPr="00ED294C">
        <w:rPr>
          <w:rFonts w:ascii="Arial" w:hAnsi="Arial" w:cs="Arial"/>
          <w:b/>
          <w:sz w:val="20"/>
          <w:szCs w:val="20"/>
          <w:lang w:val="ru-RU"/>
        </w:rPr>
        <w:t>28.</w:t>
      </w:r>
      <w:r>
        <w:rPr>
          <w:rFonts w:ascii="Arial" w:hAnsi="Arial" w:cs="Arial"/>
          <w:sz w:val="20"/>
          <w:szCs w:val="20"/>
          <w:lang w:val="ru-RU"/>
        </w:rPr>
        <w:t xml:space="preserve"> </w:t>
      </w:r>
      <w:r w:rsidR="00501821" w:rsidRPr="00DF6AFD">
        <w:rPr>
          <w:rStyle w:val="cs9b0062616"/>
          <w:lang w:val="ru-RU"/>
        </w:rPr>
        <w:t>Зміна назви місця проведення клінічного дослідження</w:t>
      </w:r>
      <w:r w:rsidR="00501821" w:rsidRPr="00DF6AFD">
        <w:rPr>
          <w:rStyle w:val="cs9f0a404016"/>
          <w:lang w:val="ru-RU"/>
        </w:rPr>
        <w:t xml:space="preserve"> до протоколу клінічного дослідження «Відкрите дослідження з оцінки безпечності </w:t>
      </w:r>
      <w:r w:rsidR="00501821" w:rsidRPr="00DF6AFD">
        <w:rPr>
          <w:rStyle w:val="cs9b0062616"/>
          <w:lang w:val="ru-RU"/>
        </w:rPr>
        <w:t>арбаклофену</w:t>
      </w:r>
      <w:r w:rsidR="00501821" w:rsidRPr="00DF6AFD">
        <w:rPr>
          <w:rStyle w:val="cs9f0a404016"/>
          <w:lang w:val="ru-RU"/>
        </w:rPr>
        <w:t xml:space="preserve"> в таблетках із пролонгованим вивільненням при довготривалому лікуванні спастичності в пацієнтів із розсіяним склерозом (дослідження </w:t>
      </w:r>
      <w:r w:rsidR="00501821">
        <w:rPr>
          <w:rStyle w:val="cs9f0a404016"/>
          <w:lang w:val="en-US"/>
        </w:rPr>
        <w:t>OS</w:t>
      </w:r>
      <w:r w:rsidR="00501821" w:rsidRPr="00DF6AFD">
        <w:rPr>
          <w:rStyle w:val="cs9f0a404016"/>
          <w:lang w:val="ru-RU"/>
        </w:rPr>
        <w:t xml:space="preserve">440-3005)», код </w:t>
      </w:r>
      <w:r w:rsidR="00501821">
        <w:rPr>
          <w:rStyle w:val="cs9f0a404016"/>
          <w:lang w:val="ru-RU"/>
        </w:rPr>
        <w:t>дослідження</w:t>
      </w:r>
      <w:r w:rsidR="00501821" w:rsidRPr="00DF6AFD">
        <w:rPr>
          <w:rStyle w:val="cs9f0a404016"/>
          <w:lang w:val="ru-RU"/>
        </w:rPr>
        <w:t xml:space="preserve"> </w:t>
      </w:r>
      <w:r w:rsidR="00501821">
        <w:rPr>
          <w:rStyle w:val="cs9b0062616"/>
          <w:lang w:val="en-US"/>
        </w:rPr>
        <w:t>OS</w:t>
      </w:r>
      <w:r w:rsidR="00501821" w:rsidRPr="00DF6AFD">
        <w:rPr>
          <w:rStyle w:val="cs9b0062616"/>
          <w:lang w:val="ru-RU"/>
        </w:rPr>
        <w:t>440-3005</w:t>
      </w:r>
      <w:r w:rsidR="00501821" w:rsidRPr="00DF6AFD">
        <w:rPr>
          <w:rStyle w:val="cs9f0a404016"/>
          <w:lang w:val="ru-RU"/>
        </w:rPr>
        <w:t>, редакція з Поправкою 1 від 06 листопада 2017 р.; спонсор - «Осмотика Фармасьютикал ЮС ЛЛК»</w:t>
      </w:r>
      <w:r w:rsidR="00501821">
        <w:rPr>
          <w:rStyle w:val="cs9f0a404016"/>
          <w:lang w:val="ru-RU"/>
        </w:rPr>
        <w:t xml:space="preserve"> </w:t>
      </w:r>
      <w:r w:rsidR="00501821" w:rsidRPr="00DF6AFD">
        <w:rPr>
          <w:rStyle w:val="cs9f0a404016"/>
          <w:lang w:val="ru-RU"/>
        </w:rPr>
        <w:t>(</w:t>
      </w:r>
      <w:r w:rsidR="00501821">
        <w:rPr>
          <w:rStyle w:val="cs9f0a404016"/>
          <w:lang w:val="en-US"/>
        </w:rPr>
        <w:t>Osmotica</w:t>
      </w:r>
      <w:r w:rsidR="00501821" w:rsidRPr="00DF6AFD">
        <w:rPr>
          <w:rStyle w:val="cs9f0a404016"/>
          <w:lang w:val="ru-RU"/>
        </w:rPr>
        <w:t xml:space="preserve"> </w:t>
      </w:r>
      <w:r w:rsidR="00501821">
        <w:rPr>
          <w:rStyle w:val="cs9f0a404016"/>
          <w:lang w:val="en-US"/>
        </w:rPr>
        <w:t>Pharmaceutical</w:t>
      </w:r>
      <w:r w:rsidR="00501821" w:rsidRPr="00DF6AFD">
        <w:rPr>
          <w:rStyle w:val="cs9f0a404016"/>
          <w:lang w:val="ru-RU"/>
        </w:rPr>
        <w:t xml:space="preserve"> </w:t>
      </w:r>
      <w:r w:rsidR="00501821">
        <w:rPr>
          <w:rStyle w:val="cs9f0a404016"/>
          <w:lang w:val="en-US"/>
        </w:rPr>
        <w:t>US</w:t>
      </w:r>
      <w:r w:rsidR="00501821" w:rsidRPr="00DF6AFD">
        <w:rPr>
          <w:rStyle w:val="cs9f0a404016"/>
          <w:lang w:val="ru-RU"/>
        </w:rPr>
        <w:t xml:space="preserve"> </w:t>
      </w:r>
      <w:r w:rsidR="00501821">
        <w:rPr>
          <w:rStyle w:val="cs9f0a404016"/>
          <w:lang w:val="en-US"/>
        </w:rPr>
        <w:t>LLC</w:t>
      </w:r>
      <w:r w:rsidR="00501821" w:rsidRPr="00DF6AFD">
        <w:rPr>
          <w:rStyle w:val="cs9f0a404016"/>
          <w:lang w:val="ru-RU"/>
        </w:rPr>
        <w:t>), США</w:t>
      </w:r>
    </w:p>
    <w:p w:rsidR="00B720B7" w:rsidRPr="00B720B7" w:rsidRDefault="00B720B7" w:rsidP="00B720B7">
      <w:pPr>
        <w:jc w:val="both"/>
        <w:rPr>
          <w:rFonts w:ascii="Arial" w:hAnsi="Arial" w:cs="Arial"/>
          <w:sz w:val="20"/>
          <w:szCs w:val="20"/>
          <w:lang w:val="ru-RU"/>
        </w:rPr>
      </w:pPr>
      <w:r w:rsidRPr="00B720B7">
        <w:rPr>
          <w:rFonts w:ascii="Arial" w:hAnsi="Arial" w:cs="Arial"/>
          <w:sz w:val="20"/>
          <w:szCs w:val="20"/>
          <w:lang w:val="ru-RU"/>
        </w:rPr>
        <w:t>Заявник - ТОВАРИСТВО З ОБМЕЖЕНОЮ ВІДПОВІДАЛЬНІСТЮ «ПІ ЕС АЙ-УКРАЇНА»</w:t>
      </w:r>
    </w:p>
    <w:p w:rsidR="00501821" w:rsidRPr="00DF6AFD" w:rsidRDefault="00501821" w:rsidP="00501821">
      <w:pPr>
        <w:pStyle w:val="cs80d9435b"/>
        <w:rPr>
          <w:rFonts w:ascii="Arial" w:hAnsi="Arial" w:cs="Arial"/>
          <w:sz w:val="20"/>
          <w:szCs w:val="20"/>
          <w:lang w:val="ru-RU"/>
        </w:rPr>
      </w:pPr>
    </w:p>
    <w:tbl>
      <w:tblPr>
        <w:tblW w:w="9660" w:type="dxa"/>
        <w:tblInd w:w="-29" w:type="dxa"/>
        <w:tblCellMar>
          <w:left w:w="0" w:type="dxa"/>
          <w:right w:w="0" w:type="dxa"/>
        </w:tblCellMar>
        <w:tblLook w:val="04A0" w:firstRow="1" w:lastRow="0" w:firstColumn="1" w:lastColumn="0" w:noHBand="0" w:noVBand="1"/>
      </w:tblPr>
      <w:tblGrid>
        <w:gridCol w:w="4830"/>
        <w:gridCol w:w="4830"/>
      </w:tblGrid>
      <w:tr w:rsidR="00501821" w:rsidRPr="00195525" w:rsidTr="00501821">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195525" w:rsidRDefault="00501821" w:rsidP="00501821">
            <w:pPr>
              <w:pStyle w:val="cs2e86d3a6"/>
            </w:pPr>
            <w:r w:rsidRPr="00195525">
              <w:rPr>
                <w:rStyle w:val="cs9b0062616"/>
              </w:rPr>
              <w:t>БУЛО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195525" w:rsidRDefault="00501821" w:rsidP="00501821">
            <w:pPr>
              <w:pStyle w:val="cs2e86d3a6"/>
            </w:pPr>
            <w:r w:rsidRPr="00195525">
              <w:rPr>
                <w:rStyle w:val="cs9b0062616"/>
              </w:rPr>
              <w:t>СТАЛО</w:t>
            </w:r>
          </w:p>
        </w:tc>
      </w:tr>
      <w:tr w:rsidR="00501821" w:rsidRPr="00195525" w:rsidTr="00501821">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195525" w:rsidRDefault="00501821" w:rsidP="00501821">
            <w:pPr>
              <w:pStyle w:val="cs80d9435b"/>
            </w:pPr>
            <w:r>
              <w:rPr>
                <w:rStyle w:val="cs9b0062616"/>
              </w:rPr>
              <w:t>д.м.н., проф.</w:t>
            </w:r>
            <w:r w:rsidRPr="00195525">
              <w:rPr>
                <w:rStyle w:val="cs9b0062616"/>
              </w:rPr>
              <w:t xml:space="preserve"> Волошина Н.П. </w:t>
            </w:r>
          </w:p>
          <w:p w:rsidR="00501821" w:rsidRPr="00195525" w:rsidRDefault="00501821" w:rsidP="00501821">
            <w:pPr>
              <w:pStyle w:val="cs80d9435b"/>
            </w:pPr>
            <w:r w:rsidRPr="00195525">
              <w:rPr>
                <w:rStyle w:val="cs9b0062616"/>
              </w:rPr>
              <w:t xml:space="preserve">Державна установа </w:t>
            </w:r>
            <w:r w:rsidRPr="00195525">
              <w:rPr>
                <w:rStyle w:val="cs9f0a404016"/>
              </w:rPr>
              <w:t>«</w:t>
            </w:r>
            <w:r w:rsidRPr="00195525">
              <w:rPr>
                <w:rStyle w:val="cs9b0062616"/>
              </w:rPr>
              <w:t>Інститут неврології, психіатрії та наркології Національної академії медичних наук України</w:t>
            </w:r>
            <w:r w:rsidRPr="00195525">
              <w:rPr>
                <w:rStyle w:val="cs9f0a404016"/>
              </w:rPr>
              <w:t>»</w:t>
            </w:r>
            <w:r w:rsidRPr="00195525">
              <w:rPr>
                <w:rStyle w:val="cs9b0062616"/>
              </w:rPr>
              <w:t xml:space="preserve">, </w:t>
            </w:r>
            <w:r w:rsidRPr="00F22FE3">
              <w:rPr>
                <w:rStyle w:val="cs9b0062616"/>
              </w:rPr>
              <w:t>відділ нейроінфекцій та розсіяного склерозу, 2 неврологічне відділення</w:t>
            </w:r>
            <w:r w:rsidRPr="00195525">
              <w:rPr>
                <w:rStyle w:val="cs9b0062616"/>
              </w:rPr>
              <w:t>, м. Харків</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195525" w:rsidRDefault="00501821" w:rsidP="00501821">
            <w:pPr>
              <w:pStyle w:val="cs80d9435b"/>
            </w:pPr>
            <w:r>
              <w:rPr>
                <w:rStyle w:val="cs9b0062616"/>
              </w:rPr>
              <w:t>д.м.н., проф.</w:t>
            </w:r>
            <w:r w:rsidRPr="00195525">
              <w:rPr>
                <w:rStyle w:val="cs9b0062616"/>
              </w:rPr>
              <w:t xml:space="preserve"> Волошина Н.П. </w:t>
            </w:r>
          </w:p>
          <w:p w:rsidR="00501821" w:rsidRPr="00195525" w:rsidRDefault="00501821" w:rsidP="00501821">
            <w:pPr>
              <w:pStyle w:val="cs80d9435b"/>
            </w:pPr>
            <w:r w:rsidRPr="00195525">
              <w:rPr>
                <w:rStyle w:val="cs9b0062616"/>
              </w:rPr>
              <w:t xml:space="preserve">Державна установа </w:t>
            </w:r>
            <w:r w:rsidRPr="00195525">
              <w:rPr>
                <w:rStyle w:val="cs9f0a404016"/>
              </w:rPr>
              <w:t>«</w:t>
            </w:r>
            <w:r w:rsidRPr="00195525">
              <w:rPr>
                <w:rStyle w:val="cs9b0062616"/>
              </w:rPr>
              <w:t>Інститут неврології, психіатрії та наркології Національної академії медичних наук України</w:t>
            </w:r>
            <w:r w:rsidRPr="00195525">
              <w:rPr>
                <w:rStyle w:val="cs9f0a404016"/>
              </w:rPr>
              <w:t>»</w:t>
            </w:r>
            <w:r w:rsidRPr="00195525">
              <w:rPr>
                <w:rStyle w:val="cs9b0062616"/>
              </w:rPr>
              <w:t xml:space="preserve">, </w:t>
            </w:r>
            <w:r w:rsidRPr="00DD5DCC">
              <w:rPr>
                <w:rStyle w:val="cs9b0062616"/>
              </w:rPr>
              <w:t>відділ аутоімунних і дегенеративних захворювань нервової системи. Центр розсіяного склерозу, відділення аутоімунних і дегенеративних захворювань нервової системи</w:t>
            </w:r>
            <w:r w:rsidRPr="00195525">
              <w:rPr>
                <w:rStyle w:val="cs9b0062616"/>
              </w:rPr>
              <w:t>, м. Харків</w:t>
            </w:r>
          </w:p>
        </w:tc>
      </w:tr>
    </w:tbl>
    <w:p w:rsidR="00501821" w:rsidRPr="00DF6AFD" w:rsidRDefault="00501821" w:rsidP="00501821">
      <w:pPr>
        <w:pStyle w:val="cs80d9435b"/>
        <w:rPr>
          <w:rFonts w:ascii="Arial" w:hAnsi="Arial" w:cs="Arial"/>
          <w:sz w:val="20"/>
          <w:szCs w:val="20"/>
        </w:rPr>
      </w:pPr>
      <w:r>
        <w:rPr>
          <w:rStyle w:val="csafaf57414"/>
          <w:lang w:val="en-US"/>
        </w:rPr>
        <w:t> </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pPr>
      <w:r w:rsidRPr="00F72A3B">
        <w:rPr>
          <w:rStyle w:val="cs9b0062617"/>
        </w:rPr>
        <w:t xml:space="preserve">29. </w:t>
      </w:r>
      <w:r w:rsidR="00501821" w:rsidRPr="00F72A3B">
        <w:rPr>
          <w:rStyle w:val="cs9b0062617"/>
        </w:rPr>
        <w:t>Шкала Борга СЧ 10 (</w:t>
      </w:r>
      <w:r w:rsidR="00501821">
        <w:rPr>
          <w:rStyle w:val="cs9b0062617"/>
          <w:lang w:val="en-US"/>
        </w:rPr>
        <w:t>CR</w:t>
      </w:r>
      <w:r w:rsidR="00501821" w:rsidRPr="00F72A3B">
        <w:rPr>
          <w:rStyle w:val="cs9b0062617"/>
        </w:rPr>
        <w:t xml:space="preserve"> 10), українською та російською мовами; Звіт зображень (скріншотів) екранів планшету пацієнта, версія 1, українською мовою який включає в себе наступне: Зображення (скріншоти) Опитувальника щодо стану здоров`я </w:t>
      </w:r>
      <w:r w:rsidR="00501821">
        <w:rPr>
          <w:rStyle w:val="cs9b0062617"/>
          <w:lang w:val="en-US"/>
        </w:rPr>
        <w:t>EQ</w:t>
      </w:r>
      <w:r w:rsidR="00501821" w:rsidRPr="00F72A3B">
        <w:rPr>
          <w:rStyle w:val="cs9b0062617"/>
        </w:rPr>
        <w:t>-5</w:t>
      </w:r>
      <w:r w:rsidR="00501821">
        <w:rPr>
          <w:rStyle w:val="cs9b0062617"/>
          <w:lang w:val="en-US"/>
        </w:rPr>
        <w:t>D</w:t>
      </w:r>
      <w:r w:rsidR="00501821" w:rsidRPr="00F72A3B">
        <w:rPr>
          <w:rStyle w:val="cs9b0062617"/>
        </w:rPr>
        <w:t>-5</w:t>
      </w:r>
      <w:r w:rsidR="00501821">
        <w:rPr>
          <w:rStyle w:val="cs9b0062617"/>
          <w:lang w:val="en-US"/>
        </w:rPr>
        <w:t>L</w:t>
      </w:r>
      <w:r w:rsidR="00501821" w:rsidRPr="00F72A3B">
        <w:rPr>
          <w:rStyle w:val="cs9b0062617"/>
        </w:rPr>
        <w:t>, версія 1 від 26 вересня 2019 року українською мовою; Зображення (скріншоти) Опитувальника щодо здоров`я і самопочуття, захворювання нирок і якість життя (</w:t>
      </w:r>
      <w:r w:rsidR="00501821">
        <w:rPr>
          <w:rStyle w:val="cs9b0062617"/>
          <w:lang w:val="en-US"/>
        </w:rPr>
        <w:t>KDQOL</w:t>
      </w:r>
      <w:r w:rsidR="00501821" w:rsidRPr="00F72A3B">
        <w:rPr>
          <w:rStyle w:val="cs7d567a252"/>
        </w:rPr>
        <w:t>™</w:t>
      </w:r>
      <w:r w:rsidR="00501821" w:rsidRPr="00F72A3B">
        <w:rPr>
          <w:rStyle w:val="cs9b0062617"/>
        </w:rPr>
        <w:t xml:space="preserve"> -36), версія 1 від 26 вересня 2019 року українською мовою; Зображення (скріншоти) Канзаського опитувальника з кардіоміопатії (</w:t>
      </w:r>
      <w:r w:rsidR="00501821">
        <w:rPr>
          <w:rStyle w:val="cs9b0062617"/>
          <w:lang w:val="en-US"/>
        </w:rPr>
        <w:t>KCCQ</w:t>
      </w:r>
      <w:r w:rsidR="00501821" w:rsidRPr="00F72A3B">
        <w:rPr>
          <w:rStyle w:val="cs9b0062617"/>
        </w:rPr>
        <w:t>), версія 1 від 26 вересня 2019 року українською мовою; Зображення (скріншоти) Опитувальника щодо продуктивності праці та зниження робочої активності: Загальний стан здоров`я (</w:t>
      </w:r>
      <w:r w:rsidR="00501821">
        <w:rPr>
          <w:rStyle w:val="cs9b0062617"/>
          <w:lang w:val="en-US"/>
        </w:rPr>
        <w:t>WPAI</w:t>
      </w:r>
      <w:r w:rsidR="00501821" w:rsidRPr="00F72A3B">
        <w:rPr>
          <w:rStyle w:val="cs9b0062617"/>
        </w:rPr>
        <w:t>:</w:t>
      </w:r>
      <w:r w:rsidR="00501821">
        <w:rPr>
          <w:rStyle w:val="cs9b0062617"/>
          <w:lang w:val="en-US"/>
        </w:rPr>
        <w:t>GH</w:t>
      </w:r>
      <w:r w:rsidR="00501821" w:rsidRPr="00F72A3B">
        <w:rPr>
          <w:rStyle w:val="cs9b0062617"/>
        </w:rPr>
        <w:t xml:space="preserve"> </w:t>
      </w:r>
      <w:r w:rsidR="00501821">
        <w:rPr>
          <w:rStyle w:val="cs9b0062617"/>
          <w:lang w:val="en-US"/>
        </w:rPr>
        <w:t>V</w:t>
      </w:r>
      <w:r w:rsidR="00501821" w:rsidRPr="00F72A3B">
        <w:rPr>
          <w:rStyle w:val="cs9b0062617"/>
        </w:rPr>
        <w:t xml:space="preserve">2), версія 1 від 26 вересня 2019 року українською мовою; Зображення (скріншоти) Опитувальника щодо використання ресурсів охорони здоров`я за останні три місяці», версія 1 від 26 вересня 2019 українською мовою; Зображення (скріншоти) Опитувальника щодо використання ресурсів охорони здоров`я з моменту останнього візиту, передбаченого дослідженням, версія 1 від 26 вересня 2019 року українською мовою; Зображення (скріншоти) Інструкцій щодо входу у систему для досліджуваних, версія 1 від 26 вересня 2019 року українською мовою; Зображення (скріншоти) Інструкцій щодо зміни </w:t>
      </w:r>
      <w:r w:rsidR="00501821">
        <w:rPr>
          <w:rStyle w:val="cs9b0062617"/>
          <w:lang w:val="en-US"/>
        </w:rPr>
        <w:t>PIN</w:t>
      </w:r>
      <w:r w:rsidR="00501821" w:rsidRPr="00F72A3B">
        <w:rPr>
          <w:rStyle w:val="cs9b0062617"/>
        </w:rPr>
        <w:t xml:space="preserve">-коду для входу у систему для досліджуваних, версія 1 від 26 вересня 2019 року українською мовою; Зображення (скріншоти) Опитувальника для навчання, версія 1 від 26 вересня 2019 року українською мовою; Звіт зображень (скріншотів) екранів планшету пацієнта, версія 1, російською мовою який включає в себе наступне: Зображення (скріншоти) Опитувальника щодо стану здоров`я </w:t>
      </w:r>
      <w:r w:rsidR="00501821">
        <w:rPr>
          <w:rStyle w:val="cs9b0062617"/>
          <w:lang w:val="en-US"/>
        </w:rPr>
        <w:t>EQ</w:t>
      </w:r>
      <w:r w:rsidR="00501821" w:rsidRPr="00F72A3B">
        <w:rPr>
          <w:rStyle w:val="cs9b0062617"/>
        </w:rPr>
        <w:t>-5</w:t>
      </w:r>
      <w:r w:rsidR="00501821">
        <w:rPr>
          <w:rStyle w:val="cs9b0062617"/>
          <w:lang w:val="en-US"/>
        </w:rPr>
        <w:t>D</w:t>
      </w:r>
      <w:r w:rsidR="00501821" w:rsidRPr="00F72A3B">
        <w:rPr>
          <w:rStyle w:val="cs9b0062617"/>
        </w:rPr>
        <w:t>-5</w:t>
      </w:r>
      <w:r w:rsidR="00501821">
        <w:rPr>
          <w:rStyle w:val="cs9b0062617"/>
          <w:lang w:val="en-US"/>
        </w:rPr>
        <w:t>L</w:t>
      </w:r>
      <w:r w:rsidR="00501821" w:rsidRPr="00F72A3B">
        <w:rPr>
          <w:rStyle w:val="cs9b0062617"/>
        </w:rPr>
        <w:t>, версія 1 від 13 вересня 2019 російською мовою; Зображення (скріншоти) Опитувальника щодо здоров`я і самопочуття, захворювання нирок і якість життя (</w:t>
      </w:r>
      <w:r w:rsidR="00501821">
        <w:rPr>
          <w:rStyle w:val="cs9b0062617"/>
          <w:lang w:val="en-US"/>
        </w:rPr>
        <w:t>KDQOL</w:t>
      </w:r>
      <w:r w:rsidR="00501821" w:rsidRPr="00F72A3B">
        <w:rPr>
          <w:rStyle w:val="cs7d567a252"/>
        </w:rPr>
        <w:t>™</w:t>
      </w:r>
      <w:r w:rsidR="00501821" w:rsidRPr="00F72A3B">
        <w:rPr>
          <w:rStyle w:val="cs9b0062617"/>
        </w:rPr>
        <w:t xml:space="preserve"> -36), версія від 13 вересня 2019 російською мовою; Зображення (скріншоти) Опитувальника </w:t>
      </w:r>
      <w:r w:rsidR="00501821">
        <w:rPr>
          <w:rStyle w:val="cs9b0062617"/>
          <w:lang w:val="en-US"/>
        </w:rPr>
        <w:t>PROMIS</w:t>
      </w:r>
      <w:r w:rsidR="00501821" w:rsidRPr="00F72A3B">
        <w:rPr>
          <w:rStyle w:val="cs9b0062617"/>
        </w:rPr>
        <w:t xml:space="preserve">-10 </w:t>
      </w:r>
      <w:r w:rsidR="00501821">
        <w:rPr>
          <w:rStyle w:val="cs9b0062617"/>
          <w:lang w:val="en-US"/>
        </w:rPr>
        <w:t>Global</w:t>
      </w:r>
      <w:r w:rsidR="00501821" w:rsidRPr="00F72A3B">
        <w:rPr>
          <w:rStyle w:val="cs9b0062617"/>
        </w:rPr>
        <w:t xml:space="preserve"> </w:t>
      </w:r>
      <w:r w:rsidR="00501821">
        <w:rPr>
          <w:rStyle w:val="cs9b0062617"/>
          <w:lang w:val="en-US"/>
        </w:rPr>
        <w:t>Health</w:t>
      </w:r>
      <w:r w:rsidR="00501821" w:rsidRPr="00F72A3B">
        <w:rPr>
          <w:rStyle w:val="cs9b0062617"/>
        </w:rPr>
        <w:t xml:space="preserve"> – оцінка загального стану здоров’я», версія 1 від 13 вересня 2019 російською мовою; Зображення (скріншоти) Канзаського опитувальника з кардіоміопатії (</w:t>
      </w:r>
      <w:r w:rsidR="00501821">
        <w:rPr>
          <w:rStyle w:val="cs9b0062617"/>
          <w:lang w:val="en-US"/>
        </w:rPr>
        <w:t>KCCQ</w:t>
      </w:r>
      <w:r w:rsidR="00501821" w:rsidRPr="00F72A3B">
        <w:rPr>
          <w:rStyle w:val="cs9b0062617"/>
        </w:rPr>
        <w:t>), версія 1 від 13 вересня 2019 російською мовою; Зображення (скріншоти) Опитувальника щодо продуктивності праці та зниження робочої активності: Загальний стан здоров`я (</w:t>
      </w:r>
      <w:r w:rsidR="00501821">
        <w:rPr>
          <w:rStyle w:val="cs9b0062617"/>
          <w:lang w:val="en-US"/>
        </w:rPr>
        <w:t>WPAI</w:t>
      </w:r>
      <w:r w:rsidR="00501821" w:rsidRPr="00F72A3B">
        <w:rPr>
          <w:rStyle w:val="cs9b0062617"/>
        </w:rPr>
        <w:t>:</w:t>
      </w:r>
      <w:r w:rsidR="00501821">
        <w:rPr>
          <w:rStyle w:val="cs9b0062617"/>
          <w:lang w:val="en-US"/>
        </w:rPr>
        <w:t>GH</w:t>
      </w:r>
      <w:r w:rsidR="00501821" w:rsidRPr="00F72A3B">
        <w:rPr>
          <w:rStyle w:val="cs9b0062617"/>
        </w:rPr>
        <w:t xml:space="preserve"> </w:t>
      </w:r>
      <w:r w:rsidR="00501821">
        <w:rPr>
          <w:rStyle w:val="cs9b0062617"/>
          <w:lang w:val="en-US"/>
        </w:rPr>
        <w:t>V</w:t>
      </w:r>
      <w:r w:rsidR="00501821" w:rsidRPr="00F72A3B">
        <w:rPr>
          <w:rStyle w:val="cs9b0062617"/>
        </w:rPr>
        <w:t xml:space="preserve">2), версія 1 від 13 вересня 2019 російською мовою; Зображення (скріншоти) Опитувальника щодо використання ресурсів охорони здоров`я за останні три місяці, версія 1 від 13 вересня 2019 російською мовою; Зображення (скріншоти) Опитувальника щодо використання ресурсів охорони здоров`я з моменту останнього візиту, передбаченого дослідженням, версія 1 від 13 вересня 2019 російською мовою; Зображення (скріншоти) Інструкцій щодо входу у систему для досліджуваних, версія 1 від 13 вересня 2019 російською мовою; Зображення (скріншоти) Інструкцій щодо зміни </w:t>
      </w:r>
      <w:r w:rsidR="00501821">
        <w:rPr>
          <w:rStyle w:val="cs9b0062617"/>
          <w:lang w:val="en-US"/>
        </w:rPr>
        <w:t>PIN</w:t>
      </w:r>
      <w:r w:rsidR="00501821" w:rsidRPr="00F72A3B">
        <w:rPr>
          <w:rStyle w:val="cs9b0062617"/>
        </w:rPr>
        <w:t xml:space="preserve">-коду для входу у систему для </w:t>
      </w:r>
      <w:r w:rsidR="00501821" w:rsidRPr="00F72A3B">
        <w:rPr>
          <w:rStyle w:val="cs9b0062617"/>
        </w:rPr>
        <w:lastRenderedPageBreak/>
        <w:t xml:space="preserve">досліджуваних, версія 1 від 13 вересня 2019 російською мовою; Зображення (скріншоти) Опитувальника для навчання, версія 1 від 13 вересня 2019 російською мовою </w:t>
      </w:r>
      <w:r w:rsidR="00501821" w:rsidRPr="00F72A3B">
        <w:rPr>
          <w:rStyle w:val="cs9f0a404017"/>
        </w:rPr>
        <w:t xml:space="preserve">до протоколу клінічного дослідження «Багатоцентрове рандомізоване подвійне сліпе плацебо-контрольоване дослідження </w:t>
      </w:r>
      <w:r w:rsidR="00501821">
        <w:rPr>
          <w:rStyle w:val="cs9f0a404017"/>
          <w:lang w:val="en-US"/>
        </w:rPr>
        <w:t>III</w:t>
      </w:r>
      <w:r w:rsidR="00501821" w:rsidRPr="00F72A3B">
        <w:rPr>
          <w:rStyle w:val="cs9f0a404017"/>
        </w:rPr>
        <w:t xml:space="preserve"> фази, що проводиться у паралельних групах з метою оцінки ефективності та безпечності застосування </w:t>
      </w:r>
      <w:r w:rsidR="00501821" w:rsidRPr="00F72A3B">
        <w:rPr>
          <w:rStyle w:val="cs9b0062617"/>
        </w:rPr>
        <w:t>селонсертибу</w:t>
      </w:r>
      <w:r w:rsidR="00501821" w:rsidRPr="00F72A3B">
        <w:rPr>
          <w:rStyle w:val="cs9f0a404017"/>
        </w:rPr>
        <w:t xml:space="preserve"> у пацієнтів з діабетичною нефропатією помірного або тяжкого ступеня», код дослідження </w:t>
      </w:r>
      <w:r w:rsidR="00501821">
        <w:rPr>
          <w:rStyle w:val="cs9b0062617"/>
          <w:lang w:val="en-US"/>
        </w:rPr>
        <w:t>GS</w:t>
      </w:r>
      <w:r w:rsidR="00501821" w:rsidRPr="00F72A3B">
        <w:rPr>
          <w:rStyle w:val="cs9b0062617"/>
        </w:rPr>
        <w:t>-</w:t>
      </w:r>
      <w:r w:rsidR="00501821">
        <w:rPr>
          <w:rStyle w:val="cs9b0062617"/>
          <w:lang w:val="en-US"/>
        </w:rPr>
        <w:t>US</w:t>
      </w:r>
      <w:r w:rsidR="00501821" w:rsidRPr="00F72A3B">
        <w:rPr>
          <w:rStyle w:val="cs9b0062617"/>
        </w:rPr>
        <w:t>-223-1017</w:t>
      </w:r>
      <w:r w:rsidR="00501821" w:rsidRPr="00F72A3B">
        <w:rPr>
          <w:rStyle w:val="cs9f0a404017"/>
        </w:rPr>
        <w:t xml:space="preserve">, поправка до протоколу 1 від 10 червня 2019 р.; спонсор - Гілеад Сайєнсіз, Інк., США / </w:t>
      </w:r>
      <w:r w:rsidR="00501821">
        <w:rPr>
          <w:rStyle w:val="cs9f0a404017"/>
          <w:lang w:val="en-US"/>
        </w:rPr>
        <w:t>Gilead</w:t>
      </w:r>
      <w:r w:rsidR="00501821" w:rsidRPr="00F72A3B">
        <w:rPr>
          <w:rStyle w:val="cs9f0a404017"/>
        </w:rPr>
        <w:t xml:space="preserve"> </w:t>
      </w:r>
      <w:r w:rsidR="00501821">
        <w:rPr>
          <w:rStyle w:val="cs9f0a404017"/>
          <w:lang w:val="en-US"/>
        </w:rPr>
        <w:t>Sciences</w:t>
      </w:r>
      <w:r w:rsidR="00501821" w:rsidRPr="00F72A3B">
        <w:rPr>
          <w:rStyle w:val="cs9f0a404017"/>
        </w:rPr>
        <w:t xml:space="preserve">, </w:t>
      </w:r>
      <w:r w:rsidR="00501821">
        <w:rPr>
          <w:rStyle w:val="cs9f0a404017"/>
          <w:lang w:val="en-US"/>
        </w:rPr>
        <w:t>Inc</w:t>
      </w:r>
      <w:r w:rsidR="00501821" w:rsidRPr="00F72A3B">
        <w:rPr>
          <w:rStyle w:val="cs9f0a404017"/>
        </w:rPr>
        <w:t xml:space="preserve">., </w:t>
      </w:r>
      <w:r w:rsidR="00501821">
        <w:rPr>
          <w:rStyle w:val="cs9f0a404017"/>
          <w:lang w:val="en-US"/>
        </w:rPr>
        <w:t>USA</w:t>
      </w:r>
      <w:r w:rsidR="00501821" w:rsidRPr="00B720B7">
        <w:rPr>
          <w:rStyle w:val="cs9b0062617"/>
          <w:lang w:val="en-US"/>
        </w:rPr>
        <w:t> </w:t>
      </w:r>
    </w:p>
    <w:p w:rsidR="00501821" w:rsidRPr="00F72A3B" w:rsidRDefault="00501821" w:rsidP="00501821">
      <w:pPr>
        <w:jc w:val="both"/>
        <w:rPr>
          <w:rFonts w:ascii="Arial" w:hAnsi="Arial" w:cs="Arial"/>
          <w:sz w:val="20"/>
          <w:szCs w:val="20"/>
        </w:rPr>
      </w:pPr>
      <w:r w:rsidRPr="00F72A3B">
        <w:rPr>
          <w:rFonts w:ascii="Arial" w:hAnsi="Arial" w:cs="Arial"/>
          <w:sz w:val="20"/>
          <w:szCs w:val="20"/>
        </w:rPr>
        <w:t>Заявник - ТОВ «Клінічні дослідження Айкон», Україна</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pPr>
      <w:r w:rsidRPr="00F72A3B">
        <w:rPr>
          <w:rStyle w:val="cs9b0062618"/>
        </w:rPr>
        <w:t xml:space="preserve">30. </w:t>
      </w:r>
      <w:r w:rsidR="00501821" w:rsidRPr="00F72A3B">
        <w:rPr>
          <w:rStyle w:val="cs9b0062618"/>
        </w:rPr>
        <w:t>Оновлений протокол клінічного дослідження 03, версія 1 від 18 жовтня 2019р., англійською мовою; Поправка № 1 до брошури дослідника лікарського засобу дупілумаб (</w:t>
      </w:r>
      <w:r w:rsidR="00501821">
        <w:rPr>
          <w:rStyle w:val="cs9b0062618"/>
          <w:lang w:val="en-US"/>
        </w:rPr>
        <w:t>SAR</w:t>
      </w:r>
      <w:r w:rsidR="00501821" w:rsidRPr="00F72A3B">
        <w:rPr>
          <w:rStyle w:val="cs9b0062618"/>
        </w:rPr>
        <w:t xml:space="preserve">231893/ </w:t>
      </w:r>
      <w:r w:rsidR="00501821">
        <w:rPr>
          <w:rStyle w:val="cs9b0062618"/>
          <w:lang w:val="en-US"/>
        </w:rPr>
        <w:t>REGN</w:t>
      </w:r>
      <w:r w:rsidR="00501821" w:rsidRPr="00F72A3B">
        <w:rPr>
          <w:rStyle w:val="cs9b0062618"/>
        </w:rPr>
        <w:t>668), версії №13 від 19 червня 2019р, версія 1 від 21 серпня 2019 року, англійською та українською мовами; Оновлена брошура дослідника лікарського засобу дупілумаб (</w:t>
      </w:r>
      <w:r w:rsidR="00501821">
        <w:rPr>
          <w:rStyle w:val="cs9b0062618"/>
          <w:lang w:val="en-US"/>
        </w:rPr>
        <w:t>SAR</w:t>
      </w:r>
      <w:r w:rsidR="00501821" w:rsidRPr="00F72A3B">
        <w:rPr>
          <w:rStyle w:val="cs9b0062618"/>
        </w:rPr>
        <w:t xml:space="preserve">231893/ </w:t>
      </w:r>
      <w:r w:rsidR="00501821">
        <w:rPr>
          <w:rStyle w:val="cs9b0062618"/>
          <w:lang w:val="en-US"/>
        </w:rPr>
        <w:t>REGN</w:t>
      </w:r>
      <w:r w:rsidR="00501821" w:rsidRPr="00F72A3B">
        <w:rPr>
          <w:rStyle w:val="cs9b0062618"/>
        </w:rPr>
        <w:t>668), версія №13 з поправкою 1 від 21 серпня 2019р., англійською мовою; Керівництво з транспортування досліджуваного препарату, версія 3.0 від 07 травня 2019р., англійською, українською та російською мовами</w:t>
      </w:r>
      <w:r w:rsidR="00501821" w:rsidRPr="00F72A3B">
        <w:rPr>
          <w:rStyle w:val="cs9f0a404018"/>
        </w:rPr>
        <w:t xml:space="preserve"> до протоколу клінічного дослідження «Рандомізоване, подвійне сліпе, у паралельних групах, плацебо-контрольоване дослідження для оцінки ефективності та безпеки застосування </w:t>
      </w:r>
      <w:r w:rsidR="00501821" w:rsidRPr="00F72A3B">
        <w:rPr>
          <w:rStyle w:val="cs9b0062618"/>
        </w:rPr>
        <w:t>дупілумабу</w:t>
      </w:r>
      <w:r w:rsidR="00501821" w:rsidRPr="00F72A3B">
        <w:rPr>
          <w:rStyle w:val="cs9f0a404018"/>
        </w:rPr>
        <w:t xml:space="preserve"> у дітей віком від 6 до 12 років з неконтрольованою персистуючою астмою», код дослідження </w:t>
      </w:r>
      <w:r w:rsidR="00501821">
        <w:rPr>
          <w:rStyle w:val="cs9b0062618"/>
          <w:lang w:val="en-US"/>
        </w:rPr>
        <w:t>EFC</w:t>
      </w:r>
      <w:r w:rsidR="00501821" w:rsidRPr="00F72A3B">
        <w:rPr>
          <w:rStyle w:val="cs9b0062618"/>
        </w:rPr>
        <w:t>14153</w:t>
      </w:r>
      <w:r w:rsidR="00501821" w:rsidRPr="00F72A3B">
        <w:rPr>
          <w:rStyle w:val="cs9f0a404018"/>
        </w:rPr>
        <w:t xml:space="preserve">, 02 з поправкою № 03, версія 1 від 18 червня 2018р.; спонсор - </w:t>
      </w:r>
      <w:r w:rsidR="00501821">
        <w:rPr>
          <w:rStyle w:val="cs9f0a404018"/>
          <w:lang w:val="en-US"/>
        </w:rPr>
        <w:t>sanofi</w:t>
      </w:r>
      <w:r w:rsidR="00501821" w:rsidRPr="00F72A3B">
        <w:rPr>
          <w:rStyle w:val="cs9f0a404018"/>
        </w:rPr>
        <w:t>-</w:t>
      </w:r>
      <w:r w:rsidR="00501821">
        <w:rPr>
          <w:rStyle w:val="cs9f0a404018"/>
          <w:lang w:val="en-US"/>
        </w:rPr>
        <w:t>aventis</w:t>
      </w:r>
      <w:r w:rsidR="00501821" w:rsidRPr="00F72A3B">
        <w:rPr>
          <w:rStyle w:val="cs9f0a404018"/>
        </w:rPr>
        <w:t xml:space="preserve"> </w:t>
      </w:r>
      <w:r w:rsidR="00501821">
        <w:rPr>
          <w:rStyle w:val="cs9f0a404018"/>
          <w:lang w:val="en-US"/>
        </w:rPr>
        <w:t>recherche</w:t>
      </w:r>
      <w:r w:rsidR="00501821" w:rsidRPr="00F72A3B">
        <w:rPr>
          <w:rStyle w:val="cs9f0a404018"/>
        </w:rPr>
        <w:t xml:space="preserve"> &amp; </w:t>
      </w:r>
      <w:r w:rsidR="00501821">
        <w:rPr>
          <w:rStyle w:val="cs9f0a404018"/>
          <w:lang w:val="en-US"/>
        </w:rPr>
        <w:t>developpement</w:t>
      </w:r>
      <w:r w:rsidR="00501821" w:rsidRPr="00F72A3B">
        <w:rPr>
          <w:rStyle w:val="cs9f0a404018"/>
        </w:rPr>
        <w:t xml:space="preserve">, </w:t>
      </w:r>
      <w:r w:rsidR="00501821">
        <w:rPr>
          <w:rStyle w:val="cs9f0a404018"/>
          <w:lang w:val="en-US"/>
        </w:rPr>
        <w:t>France</w:t>
      </w:r>
      <w:r w:rsidR="00501821" w:rsidRPr="00F72A3B">
        <w:rPr>
          <w:rStyle w:val="cs9f0a404018"/>
        </w:rPr>
        <w:t xml:space="preserve"> (Санофі-Авентіс решерш е девелопман, Франція) </w:t>
      </w:r>
      <w:r w:rsidR="00501821" w:rsidRPr="00543DE9">
        <w:rPr>
          <w:rStyle w:val="cs9b0062618"/>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«Санофі-Авентіс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543DE9" w:rsidRDefault="00ED294C" w:rsidP="00ED294C">
      <w:pPr>
        <w:jc w:val="both"/>
        <w:rPr>
          <w:b/>
        </w:rPr>
      </w:pPr>
      <w:r>
        <w:rPr>
          <w:rStyle w:val="cs9b0062619"/>
          <w:lang w:val="ru-RU"/>
        </w:rPr>
        <w:t xml:space="preserve">31. </w:t>
      </w:r>
      <w:r w:rsidR="00501821" w:rsidRPr="00DF6AFD">
        <w:rPr>
          <w:rStyle w:val="cs9b0062619"/>
          <w:lang w:val="ru-RU"/>
        </w:rPr>
        <w:t xml:space="preserve">Оновлений протокол клінічного випробування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 Поправки 5; Версія 6.0 від 14 червня 2019 року; Оновлена Брошура Дослідника, Версія 12.1 від 23 жовтня 2019 року;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 ФІЗ_Без дослідження ФК_мастер_версія 10.1_16 липня 2019 р._для України_Переклад українською мовою_27 серпня 2019 р.;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 ФІЗ_Без дослідження ФК_мастер_версія 10.1_16 липня 2019 р._для України_Переклад російською мовою_27 серпня 2019 р.;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301_ФІЗ_ ФК_майстер-вер. 10.1_16 липня 2019 р._ для України_Переклад українською мовою_09 жовтня 2019 р.;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301_ФІЗ_ ФК_майстер-вер. 10.1_16 липня 2019 р._ для України_Переклад російською мовою_09 жовтня 2019 р.;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301_Додаткова ФІЗ_Продовження лікування після прогресування захворювання_ базова остаточна версія 1.0 від 30 липня 2019 р. Переклад адаптованої версії для України українською мовою від 10 вересня 2019;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301_Додаткова ФІЗ_Продовження лікування після прогресування захворювання_ базова остаточна версія 1.0 від 30 липня 2019 р. Переклад адаптованої версії для України російською мовою від 10 вересня 2019; Досьє досліджуваного лікарського засобу (Тезетаксел), Версія 4.0 від 15 серпня 2019 року;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301_Група лікування А_в7_11 вересня 18_УКР_УКР_13 грудня 19;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301_Група лікування А_в5_11 вересня 18_УКР_РУС_15 серпня 2019;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301_Група лікування Б_в6_11 вересня18_УКР_УКР_13 грудня 19;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301_Група лікування Б_в4_11 вересня 18_УКР_УКР_15 серпня 2019;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301_Лист привітання_Загальна_в5_16 липня 19 року_УКР_УКР_16серпня19;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301_Лист привітання_Загальна_в5_16 липня 19 року_УКР_РУС_16 серпня 19;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301_Інформація для пацієнта_в4_14 грудня17_УКР_УКР_10 січня 18;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301_Інформація для пацієнта_в4_14 грудня 17_УКР_РУС_10 січня 18;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301_Зразок магніта_в2_19 червня18_УКР_УКР_10 січня18; </w:t>
      </w:r>
      <w:r w:rsidR="00501821">
        <w:rPr>
          <w:rStyle w:val="cs9b0062619"/>
          <w:lang w:val="en-US"/>
        </w:rPr>
        <w:t>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301_Зразок магніта_в2_19 червня18_УКР_РУС_10 січня 18; </w:t>
      </w:r>
      <w:r w:rsidR="00501821">
        <w:rPr>
          <w:rStyle w:val="cs9b0062619"/>
          <w:lang w:val="en-US"/>
        </w:rPr>
        <w:t> 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301_Керівництво з прийому підтримуючої терапії_в2_26 липня 18_ УКР_УКР_03 серпня18; </w:t>
      </w:r>
      <w:r w:rsidR="00501821">
        <w:rPr>
          <w:rStyle w:val="cs9b0062619"/>
          <w:lang w:val="en-US"/>
        </w:rPr>
        <w:t> ODO</w:t>
      </w:r>
      <w:r w:rsidR="00501821" w:rsidRPr="00DF6AFD">
        <w:rPr>
          <w:rStyle w:val="cs9b0062619"/>
          <w:lang w:val="ru-RU"/>
        </w:rPr>
        <w:t>-</w:t>
      </w:r>
      <w:r w:rsidR="00501821">
        <w:rPr>
          <w:rStyle w:val="cs9b0062619"/>
          <w:lang w:val="en-US"/>
        </w:rPr>
        <w:t>TE</w:t>
      </w:r>
      <w:r w:rsidR="00501821" w:rsidRPr="00DF6AFD">
        <w:rPr>
          <w:rStyle w:val="cs9b0062619"/>
          <w:lang w:val="ru-RU"/>
        </w:rPr>
        <w:t>-</w:t>
      </w:r>
      <w:r w:rsidR="00501821">
        <w:rPr>
          <w:rStyle w:val="cs9b0062619"/>
          <w:lang w:val="en-US"/>
        </w:rPr>
        <w:t>B</w:t>
      </w:r>
      <w:r w:rsidR="00501821" w:rsidRPr="00DF6AFD">
        <w:rPr>
          <w:rStyle w:val="cs9b0062619"/>
          <w:lang w:val="ru-RU"/>
        </w:rPr>
        <w:t xml:space="preserve">301_Керівництво з прийому підтримуючої терапії_в2_26 липня 18_ УКР_РУС_03 серпня 18; Залучення препарату супутньої терапії </w:t>
      </w:r>
      <w:r w:rsidR="00501821">
        <w:rPr>
          <w:rStyle w:val="cs9b0062619"/>
          <w:lang w:val="en-US"/>
        </w:rPr>
        <w:t>Dexamethasone</w:t>
      </w:r>
      <w:r w:rsidR="00501821" w:rsidRPr="00DF6AFD">
        <w:rPr>
          <w:rStyle w:val="cs9b0062619"/>
          <w:lang w:val="ru-RU"/>
        </w:rPr>
        <w:t xml:space="preserve"> </w:t>
      </w:r>
      <w:r w:rsidR="00501821">
        <w:rPr>
          <w:rStyle w:val="cs9b0062619"/>
          <w:lang w:val="en-US"/>
        </w:rPr>
        <w:t>JENAPHARM</w:t>
      </w:r>
      <w:r w:rsidR="00501821" w:rsidRPr="00DF6AFD">
        <w:rPr>
          <w:rStyle w:val="cs9b0062619"/>
          <w:lang w:val="ru-RU"/>
        </w:rPr>
        <w:t xml:space="preserve">® (4 </w:t>
      </w:r>
      <w:r w:rsidR="00501821">
        <w:rPr>
          <w:rStyle w:val="cs9b0062619"/>
          <w:lang w:val="en-US"/>
        </w:rPr>
        <w:t>mg</w:t>
      </w:r>
      <w:r w:rsidR="00501821" w:rsidRPr="00DF6AFD">
        <w:rPr>
          <w:rStyle w:val="cs9b0062619"/>
          <w:lang w:val="ru-RU"/>
        </w:rPr>
        <w:t xml:space="preserve">, </w:t>
      </w:r>
      <w:r w:rsidR="00501821">
        <w:rPr>
          <w:rStyle w:val="cs9b0062619"/>
          <w:lang w:val="en-US"/>
        </w:rPr>
        <w:t>tablets</w:t>
      </w:r>
      <w:r w:rsidR="00501821" w:rsidRPr="00DF6AFD">
        <w:rPr>
          <w:rStyle w:val="cs9b0062619"/>
          <w:lang w:val="ru-RU"/>
        </w:rPr>
        <w:t xml:space="preserve">), </w:t>
      </w:r>
      <w:r w:rsidR="00501821">
        <w:rPr>
          <w:rStyle w:val="cs9b0062619"/>
          <w:lang w:val="en-US"/>
        </w:rPr>
        <w:t>mibe</w:t>
      </w:r>
      <w:r w:rsidR="00501821" w:rsidRPr="00DF6AFD">
        <w:rPr>
          <w:rStyle w:val="cs9b0062619"/>
          <w:lang w:val="ru-RU"/>
        </w:rPr>
        <w:t xml:space="preserve"> </w:t>
      </w:r>
      <w:r w:rsidR="00501821">
        <w:rPr>
          <w:rStyle w:val="cs9b0062619"/>
          <w:lang w:val="en-US"/>
        </w:rPr>
        <w:t>GmbH</w:t>
      </w:r>
      <w:r w:rsidR="00501821" w:rsidRPr="00DF6AFD">
        <w:rPr>
          <w:rStyle w:val="cs9b0062619"/>
          <w:lang w:val="ru-RU"/>
        </w:rPr>
        <w:t xml:space="preserve"> </w:t>
      </w:r>
      <w:r w:rsidR="00501821">
        <w:rPr>
          <w:rStyle w:val="cs9b0062619"/>
          <w:lang w:val="en-US"/>
        </w:rPr>
        <w:t>Arzneimittel</w:t>
      </w:r>
      <w:r w:rsidR="00501821" w:rsidRPr="00DF6AFD">
        <w:rPr>
          <w:rStyle w:val="cs9b0062619"/>
          <w:lang w:val="ru-RU"/>
        </w:rPr>
        <w:t xml:space="preserve">, </w:t>
      </w:r>
      <w:r w:rsidR="00501821">
        <w:rPr>
          <w:rStyle w:val="cs9b0062619"/>
          <w:lang w:val="en-US"/>
        </w:rPr>
        <w:t>Germany</w:t>
      </w:r>
      <w:r w:rsidR="00501821" w:rsidRPr="00DF6AFD">
        <w:rPr>
          <w:rStyle w:val="cs9b0062619"/>
          <w:lang w:val="ru-RU"/>
        </w:rPr>
        <w:t xml:space="preserve">; Залучення препарату супутньої терапії </w:t>
      </w:r>
      <w:r w:rsidR="00501821">
        <w:rPr>
          <w:rStyle w:val="cs9b0062619"/>
          <w:lang w:val="en-US"/>
        </w:rPr>
        <w:t>Levofloxacin</w:t>
      </w:r>
      <w:r w:rsidR="00501821" w:rsidRPr="00DF6AFD">
        <w:rPr>
          <w:rStyle w:val="cs9b0062619"/>
          <w:lang w:val="ru-RU"/>
        </w:rPr>
        <w:t xml:space="preserve"> </w:t>
      </w:r>
      <w:r w:rsidR="00501821">
        <w:rPr>
          <w:rStyle w:val="cs9b0062619"/>
          <w:lang w:val="en-US"/>
        </w:rPr>
        <w:t>HEXAL</w:t>
      </w:r>
      <w:r w:rsidR="00501821" w:rsidRPr="00DF6AFD">
        <w:rPr>
          <w:rStyle w:val="cs9b0062619"/>
          <w:lang w:val="ru-RU"/>
        </w:rPr>
        <w:t xml:space="preserve">® (500 </w:t>
      </w:r>
      <w:r w:rsidR="00501821">
        <w:rPr>
          <w:rStyle w:val="cs9b0062619"/>
          <w:lang w:val="en-US"/>
        </w:rPr>
        <w:t>mg</w:t>
      </w:r>
      <w:r w:rsidR="00501821" w:rsidRPr="00DF6AFD">
        <w:rPr>
          <w:rStyle w:val="cs9b0062619"/>
          <w:lang w:val="ru-RU"/>
        </w:rPr>
        <w:t xml:space="preserve">, </w:t>
      </w:r>
      <w:r w:rsidR="00501821">
        <w:rPr>
          <w:rStyle w:val="cs9b0062619"/>
          <w:lang w:val="en-US"/>
        </w:rPr>
        <w:t>film</w:t>
      </w:r>
      <w:r w:rsidR="00501821" w:rsidRPr="00DF6AFD">
        <w:rPr>
          <w:rStyle w:val="cs9b0062619"/>
          <w:lang w:val="ru-RU"/>
        </w:rPr>
        <w:t>-</w:t>
      </w:r>
      <w:r w:rsidR="00501821">
        <w:rPr>
          <w:rStyle w:val="cs9b0062619"/>
          <w:lang w:val="en-US"/>
        </w:rPr>
        <w:t>coated</w:t>
      </w:r>
      <w:r w:rsidR="00501821" w:rsidRPr="00DF6AFD">
        <w:rPr>
          <w:rStyle w:val="cs9b0062619"/>
          <w:lang w:val="ru-RU"/>
        </w:rPr>
        <w:t xml:space="preserve"> </w:t>
      </w:r>
      <w:r w:rsidR="00501821">
        <w:rPr>
          <w:rStyle w:val="cs9b0062619"/>
          <w:lang w:val="en-US"/>
        </w:rPr>
        <w:t>tablets</w:t>
      </w:r>
      <w:r w:rsidR="00501821" w:rsidRPr="00DF6AFD">
        <w:rPr>
          <w:rStyle w:val="cs9b0062619"/>
          <w:lang w:val="ru-RU"/>
        </w:rPr>
        <w:t xml:space="preserve">), </w:t>
      </w:r>
      <w:r w:rsidR="00501821">
        <w:rPr>
          <w:rStyle w:val="cs9b0062619"/>
          <w:lang w:val="en-US"/>
        </w:rPr>
        <w:t>HEXAL</w:t>
      </w:r>
      <w:r w:rsidR="00501821" w:rsidRPr="00DF6AFD">
        <w:rPr>
          <w:rStyle w:val="cs9b0062619"/>
          <w:lang w:val="ru-RU"/>
        </w:rPr>
        <w:t xml:space="preserve"> </w:t>
      </w:r>
      <w:r w:rsidR="00501821">
        <w:rPr>
          <w:rStyle w:val="cs9b0062619"/>
          <w:lang w:val="en-US"/>
        </w:rPr>
        <w:t>AG</w:t>
      </w:r>
      <w:r w:rsidR="00501821" w:rsidRPr="00DF6AFD">
        <w:rPr>
          <w:rStyle w:val="cs9b0062619"/>
          <w:lang w:val="ru-RU"/>
        </w:rPr>
        <w:t xml:space="preserve">, </w:t>
      </w:r>
      <w:r w:rsidR="00501821">
        <w:rPr>
          <w:rStyle w:val="cs9b0062619"/>
          <w:lang w:val="en-US"/>
        </w:rPr>
        <w:t>Germany</w:t>
      </w:r>
      <w:r w:rsidR="00501821" w:rsidRPr="00DF6AFD">
        <w:rPr>
          <w:rStyle w:val="cs9b0062619"/>
          <w:lang w:val="ru-RU"/>
        </w:rPr>
        <w:t xml:space="preserve">; Залучення препарату супутньої терапії </w:t>
      </w:r>
      <w:r w:rsidR="00501821">
        <w:rPr>
          <w:rStyle w:val="cs9b0062619"/>
          <w:lang w:val="en-US"/>
        </w:rPr>
        <w:t>Loperamide</w:t>
      </w:r>
      <w:r w:rsidR="00501821" w:rsidRPr="00DF6AFD">
        <w:rPr>
          <w:rStyle w:val="cs9b0062619"/>
          <w:lang w:val="ru-RU"/>
        </w:rPr>
        <w:t xml:space="preserve"> </w:t>
      </w:r>
      <w:r w:rsidR="00501821">
        <w:rPr>
          <w:rStyle w:val="cs9b0062619"/>
          <w:lang w:val="en-US"/>
        </w:rPr>
        <w:t>ratiopharm</w:t>
      </w:r>
      <w:r w:rsidR="00501821" w:rsidRPr="00DF6AFD">
        <w:rPr>
          <w:rStyle w:val="cs9b0062619"/>
          <w:lang w:val="ru-RU"/>
        </w:rPr>
        <w:t xml:space="preserve">® (2 </w:t>
      </w:r>
      <w:r w:rsidR="00501821">
        <w:rPr>
          <w:rStyle w:val="cs9b0062619"/>
          <w:lang w:val="en-US"/>
        </w:rPr>
        <w:t>mg</w:t>
      </w:r>
      <w:r w:rsidR="00501821" w:rsidRPr="00DF6AFD">
        <w:rPr>
          <w:rStyle w:val="cs9b0062619"/>
          <w:lang w:val="ru-RU"/>
        </w:rPr>
        <w:t xml:space="preserve"> </w:t>
      </w:r>
      <w:r w:rsidR="00501821">
        <w:rPr>
          <w:rStyle w:val="cs9b0062619"/>
          <w:lang w:val="en-US"/>
        </w:rPr>
        <w:t>film</w:t>
      </w:r>
      <w:r w:rsidR="00501821" w:rsidRPr="00DF6AFD">
        <w:rPr>
          <w:rStyle w:val="cs9b0062619"/>
          <w:lang w:val="ru-RU"/>
        </w:rPr>
        <w:t>-</w:t>
      </w:r>
      <w:r w:rsidR="00501821">
        <w:rPr>
          <w:rStyle w:val="cs9b0062619"/>
          <w:lang w:val="en-US"/>
        </w:rPr>
        <w:t>coated</w:t>
      </w:r>
      <w:r w:rsidR="00501821" w:rsidRPr="00DF6AFD">
        <w:rPr>
          <w:rStyle w:val="cs9b0062619"/>
          <w:lang w:val="ru-RU"/>
        </w:rPr>
        <w:t xml:space="preserve"> </w:t>
      </w:r>
      <w:r w:rsidR="00501821">
        <w:rPr>
          <w:rStyle w:val="cs9b0062619"/>
          <w:lang w:val="en-US"/>
        </w:rPr>
        <w:t>tablets</w:t>
      </w:r>
      <w:r w:rsidR="00501821" w:rsidRPr="00DF6AFD">
        <w:rPr>
          <w:rStyle w:val="cs9b0062619"/>
          <w:lang w:val="ru-RU"/>
        </w:rPr>
        <w:t xml:space="preserve">), </w:t>
      </w:r>
      <w:r w:rsidR="00501821">
        <w:rPr>
          <w:rStyle w:val="cs9b0062619"/>
          <w:lang w:val="en-US"/>
        </w:rPr>
        <w:t>Ratiopharm</w:t>
      </w:r>
      <w:r w:rsidR="00501821" w:rsidRPr="00DF6AFD">
        <w:rPr>
          <w:rStyle w:val="cs9b0062619"/>
          <w:lang w:val="ru-RU"/>
        </w:rPr>
        <w:t xml:space="preserve"> </w:t>
      </w:r>
      <w:r w:rsidR="00501821">
        <w:rPr>
          <w:rStyle w:val="cs9b0062619"/>
          <w:lang w:val="en-US"/>
        </w:rPr>
        <w:t>GmbH</w:t>
      </w:r>
      <w:r w:rsidR="00501821" w:rsidRPr="00DF6AFD">
        <w:rPr>
          <w:rStyle w:val="cs9b0062619"/>
          <w:lang w:val="ru-RU"/>
        </w:rPr>
        <w:t xml:space="preserve">, </w:t>
      </w:r>
      <w:r w:rsidR="00501821">
        <w:rPr>
          <w:rStyle w:val="cs9b0062619"/>
          <w:lang w:val="en-US"/>
        </w:rPr>
        <w:t>Germany</w:t>
      </w:r>
      <w:r w:rsidR="00501821" w:rsidRPr="00DF6AFD">
        <w:rPr>
          <w:rStyle w:val="cs9b0062619"/>
          <w:lang w:val="ru-RU"/>
        </w:rPr>
        <w:t xml:space="preserve">; Залучення препарату супутньої терапії </w:t>
      </w:r>
      <w:r w:rsidR="00501821">
        <w:rPr>
          <w:rStyle w:val="cs9b0062619"/>
          <w:lang w:val="en-US"/>
        </w:rPr>
        <w:t>Neulasta</w:t>
      </w:r>
      <w:r w:rsidR="00501821" w:rsidRPr="00DF6AFD">
        <w:rPr>
          <w:rStyle w:val="cs9b0062619"/>
          <w:lang w:val="ru-RU"/>
        </w:rPr>
        <w:t xml:space="preserve">, (6 </w:t>
      </w:r>
      <w:r w:rsidR="00501821">
        <w:rPr>
          <w:rStyle w:val="cs9b0062619"/>
          <w:lang w:val="en-US"/>
        </w:rPr>
        <w:t>mg</w:t>
      </w:r>
      <w:r w:rsidR="00501821" w:rsidRPr="00DF6AFD">
        <w:rPr>
          <w:rStyle w:val="cs9b0062619"/>
          <w:lang w:val="ru-RU"/>
        </w:rPr>
        <w:t xml:space="preserve">/0.6 </w:t>
      </w:r>
      <w:r w:rsidR="00501821">
        <w:rPr>
          <w:rStyle w:val="cs9b0062619"/>
          <w:lang w:val="en-US"/>
        </w:rPr>
        <w:t>mL</w:t>
      </w:r>
      <w:r w:rsidR="00501821" w:rsidRPr="00DF6AFD">
        <w:rPr>
          <w:rStyle w:val="cs9b0062619"/>
          <w:lang w:val="ru-RU"/>
        </w:rPr>
        <w:t xml:space="preserve">, </w:t>
      </w:r>
      <w:r w:rsidR="00501821">
        <w:rPr>
          <w:rStyle w:val="cs9b0062619"/>
          <w:lang w:val="en-US"/>
        </w:rPr>
        <w:t>solution</w:t>
      </w:r>
      <w:r w:rsidR="00501821" w:rsidRPr="00DF6AFD">
        <w:rPr>
          <w:rStyle w:val="cs9b0062619"/>
          <w:lang w:val="ru-RU"/>
        </w:rPr>
        <w:t xml:space="preserve"> </w:t>
      </w:r>
      <w:r w:rsidR="00501821">
        <w:rPr>
          <w:rStyle w:val="cs9b0062619"/>
          <w:lang w:val="en-US"/>
        </w:rPr>
        <w:t>for</w:t>
      </w:r>
      <w:r w:rsidR="00501821" w:rsidRPr="00DF6AFD">
        <w:rPr>
          <w:rStyle w:val="cs9b0062619"/>
          <w:lang w:val="ru-RU"/>
        </w:rPr>
        <w:t xml:space="preserve"> </w:t>
      </w:r>
      <w:r w:rsidR="00501821">
        <w:rPr>
          <w:rStyle w:val="cs9b0062619"/>
          <w:lang w:val="en-US"/>
        </w:rPr>
        <w:t>injection</w:t>
      </w:r>
      <w:r w:rsidR="00501821" w:rsidRPr="00DF6AFD">
        <w:rPr>
          <w:rStyle w:val="cs9b0062619"/>
          <w:lang w:val="ru-RU"/>
        </w:rPr>
        <w:t xml:space="preserve">), </w:t>
      </w:r>
      <w:r w:rsidR="00501821">
        <w:rPr>
          <w:rStyle w:val="cs9b0062619"/>
          <w:lang w:val="en-US"/>
        </w:rPr>
        <w:t>Amgen</w:t>
      </w:r>
      <w:r w:rsidR="00501821" w:rsidRPr="00DF6AFD">
        <w:rPr>
          <w:rStyle w:val="cs9b0062619"/>
          <w:lang w:val="ru-RU"/>
        </w:rPr>
        <w:t xml:space="preserve"> </w:t>
      </w:r>
      <w:r w:rsidR="00501821">
        <w:rPr>
          <w:rStyle w:val="cs9b0062619"/>
          <w:lang w:val="en-US"/>
        </w:rPr>
        <w:t>Europe</w:t>
      </w:r>
      <w:r w:rsidR="00501821" w:rsidRPr="00DF6AFD">
        <w:rPr>
          <w:rStyle w:val="cs9b0062619"/>
          <w:lang w:val="ru-RU"/>
        </w:rPr>
        <w:t xml:space="preserve"> </w:t>
      </w:r>
      <w:r w:rsidR="00501821">
        <w:rPr>
          <w:rStyle w:val="cs9b0062619"/>
          <w:lang w:val="en-US"/>
        </w:rPr>
        <w:t>B</w:t>
      </w:r>
      <w:r w:rsidR="00501821" w:rsidRPr="00DF6AFD">
        <w:rPr>
          <w:rStyle w:val="cs9b0062619"/>
          <w:lang w:val="ru-RU"/>
        </w:rPr>
        <w:t>.</w:t>
      </w:r>
      <w:r w:rsidR="00501821">
        <w:rPr>
          <w:rStyle w:val="cs9b0062619"/>
          <w:lang w:val="en-US"/>
        </w:rPr>
        <w:t>V</w:t>
      </w:r>
      <w:r w:rsidR="00501821" w:rsidRPr="00DF6AFD">
        <w:rPr>
          <w:rStyle w:val="cs9b0062619"/>
          <w:lang w:val="ru-RU"/>
        </w:rPr>
        <w:t xml:space="preserve">., </w:t>
      </w:r>
      <w:r w:rsidR="00501821">
        <w:rPr>
          <w:rStyle w:val="cs9b0062619"/>
          <w:lang w:val="en-US"/>
        </w:rPr>
        <w:t>Netherlands</w:t>
      </w:r>
      <w:r w:rsidR="00501821" w:rsidRPr="00DF6AFD">
        <w:rPr>
          <w:rStyle w:val="cs9b0062619"/>
          <w:lang w:val="ru-RU"/>
        </w:rPr>
        <w:t xml:space="preserve">; Зразок маркування упаковки препарату супутньої терапії </w:t>
      </w:r>
      <w:r w:rsidR="00501821">
        <w:rPr>
          <w:rStyle w:val="cs9b0062619"/>
          <w:lang w:val="en-US"/>
        </w:rPr>
        <w:t>Dexamethasone</w:t>
      </w:r>
      <w:r w:rsidR="00501821" w:rsidRPr="00DF6AFD">
        <w:rPr>
          <w:rStyle w:val="cs9b0062619"/>
          <w:lang w:val="ru-RU"/>
        </w:rPr>
        <w:t xml:space="preserve">, 4 мг, таблетки (4 </w:t>
      </w:r>
      <w:r w:rsidR="00501821">
        <w:rPr>
          <w:rStyle w:val="cs9b0062619"/>
          <w:lang w:val="en-US"/>
        </w:rPr>
        <w:t>mg</w:t>
      </w:r>
      <w:r w:rsidR="00501821" w:rsidRPr="00DF6AFD">
        <w:rPr>
          <w:rStyle w:val="cs9b0062619"/>
          <w:lang w:val="ru-RU"/>
        </w:rPr>
        <w:t xml:space="preserve">, </w:t>
      </w:r>
      <w:r w:rsidR="00501821">
        <w:rPr>
          <w:rStyle w:val="cs9b0062619"/>
          <w:lang w:val="en-US"/>
        </w:rPr>
        <w:t>tablets</w:t>
      </w:r>
      <w:r w:rsidR="00501821" w:rsidRPr="00DF6AFD">
        <w:rPr>
          <w:rStyle w:val="cs9b0062619"/>
          <w:lang w:val="ru-RU"/>
        </w:rPr>
        <w:t xml:space="preserve">); Зразок маркування упаковки препарату супутньої терапії </w:t>
      </w:r>
      <w:r w:rsidR="00501821">
        <w:rPr>
          <w:rStyle w:val="cs9b0062619"/>
          <w:lang w:val="en-US"/>
        </w:rPr>
        <w:t>Levofloxacin</w:t>
      </w:r>
      <w:r w:rsidR="00501821" w:rsidRPr="00DF6AFD">
        <w:rPr>
          <w:rStyle w:val="cs9b0062619"/>
          <w:lang w:val="ru-RU"/>
        </w:rPr>
        <w:t xml:space="preserve">, 500 мг, таблетки вкриті плівковою оболонкою (500 </w:t>
      </w:r>
      <w:r w:rsidR="00501821">
        <w:rPr>
          <w:rStyle w:val="cs9b0062619"/>
          <w:lang w:val="en-US"/>
        </w:rPr>
        <w:t>mg</w:t>
      </w:r>
      <w:r w:rsidR="00501821" w:rsidRPr="00DF6AFD">
        <w:rPr>
          <w:rStyle w:val="cs9b0062619"/>
          <w:lang w:val="ru-RU"/>
        </w:rPr>
        <w:t xml:space="preserve">, </w:t>
      </w:r>
      <w:r w:rsidR="00501821">
        <w:rPr>
          <w:rStyle w:val="cs9b0062619"/>
          <w:lang w:val="en-US"/>
        </w:rPr>
        <w:t>film</w:t>
      </w:r>
      <w:r w:rsidR="00501821" w:rsidRPr="00DF6AFD">
        <w:rPr>
          <w:rStyle w:val="cs9b0062619"/>
          <w:lang w:val="ru-RU"/>
        </w:rPr>
        <w:t>-</w:t>
      </w:r>
      <w:r w:rsidR="00501821">
        <w:rPr>
          <w:rStyle w:val="cs9b0062619"/>
          <w:lang w:val="en-US"/>
        </w:rPr>
        <w:t>coated</w:t>
      </w:r>
      <w:r w:rsidR="00501821" w:rsidRPr="00DF6AFD">
        <w:rPr>
          <w:rStyle w:val="cs9b0062619"/>
          <w:lang w:val="ru-RU"/>
        </w:rPr>
        <w:t xml:space="preserve"> </w:t>
      </w:r>
      <w:r w:rsidR="00501821">
        <w:rPr>
          <w:rStyle w:val="cs9b0062619"/>
          <w:lang w:val="en-US"/>
        </w:rPr>
        <w:t>tablets</w:t>
      </w:r>
      <w:r w:rsidR="00501821" w:rsidRPr="00DF6AFD">
        <w:rPr>
          <w:rStyle w:val="cs9b0062619"/>
          <w:lang w:val="ru-RU"/>
        </w:rPr>
        <w:t xml:space="preserve">); Зразок маркування упаковки препарату супутньої терапії </w:t>
      </w:r>
      <w:r w:rsidR="00501821">
        <w:rPr>
          <w:rStyle w:val="cs9b0062619"/>
          <w:lang w:val="en-US"/>
        </w:rPr>
        <w:t>Loperamide</w:t>
      </w:r>
      <w:r w:rsidR="00501821" w:rsidRPr="00DF6AFD">
        <w:rPr>
          <w:rStyle w:val="cs9b0062619"/>
          <w:lang w:val="ru-RU"/>
        </w:rPr>
        <w:t xml:space="preserve">, 2 мг, таблетки вкриті плівковою оболонкою (2 </w:t>
      </w:r>
      <w:r w:rsidR="00501821">
        <w:rPr>
          <w:rStyle w:val="cs9b0062619"/>
          <w:lang w:val="en-US"/>
        </w:rPr>
        <w:t>mg</w:t>
      </w:r>
      <w:r w:rsidR="00501821" w:rsidRPr="00DF6AFD">
        <w:rPr>
          <w:rStyle w:val="cs9b0062619"/>
          <w:lang w:val="ru-RU"/>
        </w:rPr>
        <w:t xml:space="preserve"> </w:t>
      </w:r>
      <w:r w:rsidR="00501821">
        <w:rPr>
          <w:rStyle w:val="cs9b0062619"/>
          <w:lang w:val="en-US"/>
        </w:rPr>
        <w:t>film</w:t>
      </w:r>
      <w:r w:rsidR="00501821" w:rsidRPr="00DF6AFD">
        <w:rPr>
          <w:rStyle w:val="cs9b0062619"/>
          <w:lang w:val="ru-RU"/>
        </w:rPr>
        <w:t>-</w:t>
      </w:r>
      <w:r w:rsidR="00501821">
        <w:rPr>
          <w:rStyle w:val="cs9b0062619"/>
          <w:lang w:val="en-US"/>
        </w:rPr>
        <w:t>coated</w:t>
      </w:r>
      <w:r w:rsidR="00501821" w:rsidRPr="00DF6AFD">
        <w:rPr>
          <w:rStyle w:val="cs9b0062619"/>
          <w:lang w:val="ru-RU"/>
        </w:rPr>
        <w:t xml:space="preserve"> </w:t>
      </w:r>
      <w:r w:rsidR="00501821">
        <w:rPr>
          <w:rStyle w:val="cs9b0062619"/>
          <w:lang w:val="en-US"/>
        </w:rPr>
        <w:t>tablets</w:t>
      </w:r>
      <w:r w:rsidR="00501821" w:rsidRPr="00DF6AFD">
        <w:rPr>
          <w:rStyle w:val="cs9b0062619"/>
          <w:lang w:val="ru-RU"/>
        </w:rPr>
        <w:t xml:space="preserve">); Зразок маркування упаковки препарату супутньої терапії </w:t>
      </w:r>
      <w:r w:rsidR="00501821">
        <w:rPr>
          <w:rStyle w:val="cs9b0062619"/>
          <w:lang w:val="en-US"/>
        </w:rPr>
        <w:t>Neulasta</w:t>
      </w:r>
      <w:r w:rsidR="00501821" w:rsidRPr="00DF6AFD">
        <w:rPr>
          <w:rStyle w:val="cs9b0062619"/>
          <w:lang w:val="ru-RU"/>
        </w:rPr>
        <w:t xml:space="preserve"> (</w:t>
      </w:r>
      <w:r w:rsidR="00501821">
        <w:rPr>
          <w:rStyle w:val="cs9b0062619"/>
          <w:lang w:val="en-US"/>
        </w:rPr>
        <w:t>pegfilgrastim</w:t>
      </w:r>
      <w:r w:rsidR="00501821" w:rsidRPr="00DF6AFD">
        <w:rPr>
          <w:rStyle w:val="cs9b0062619"/>
          <w:lang w:val="ru-RU"/>
        </w:rPr>
        <w:t xml:space="preserve">) 6 мг/0,6 мл, розчин для ін’єкцій (6 </w:t>
      </w:r>
      <w:r w:rsidR="00501821">
        <w:rPr>
          <w:rStyle w:val="cs9b0062619"/>
          <w:lang w:val="en-US"/>
        </w:rPr>
        <w:t>mg</w:t>
      </w:r>
      <w:r w:rsidR="00501821" w:rsidRPr="00DF6AFD">
        <w:rPr>
          <w:rStyle w:val="cs9b0062619"/>
          <w:lang w:val="ru-RU"/>
        </w:rPr>
        <w:t xml:space="preserve">/0.6 </w:t>
      </w:r>
      <w:r w:rsidR="00501821">
        <w:rPr>
          <w:rStyle w:val="cs9b0062619"/>
          <w:lang w:val="en-US"/>
        </w:rPr>
        <w:t>mL</w:t>
      </w:r>
      <w:r w:rsidR="00501821" w:rsidRPr="00DF6AFD">
        <w:rPr>
          <w:rStyle w:val="cs9b0062619"/>
          <w:lang w:val="ru-RU"/>
        </w:rPr>
        <w:t xml:space="preserve">, </w:t>
      </w:r>
      <w:r w:rsidR="00501821">
        <w:rPr>
          <w:rStyle w:val="cs9b0062619"/>
          <w:lang w:val="en-US"/>
        </w:rPr>
        <w:t>solution</w:t>
      </w:r>
      <w:r w:rsidR="00501821" w:rsidRPr="00DF6AFD">
        <w:rPr>
          <w:rStyle w:val="cs9b0062619"/>
          <w:lang w:val="ru-RU"/>
        </w:rPr>
        <w:t xml:space="preserve"> </w:t>
      </w:r>
      <w:r w:rsidR="00501821">
        <w:rPr>
          <w:rStyle w:val="cs9b0062619"/>
          <w:lang w:val="en-US"/>
        </w:rPr>
        <w:t>for</w:t>
      </w:r>
      <w:r w:rsidR="00501821" w:rsidRPr="00DF6AFD">
        <w:rPr>
          <w:rStyle w:val="cs9b0062619"/>
          <w:lang w:val="ru-RU"/>
        </w:rPr>
        <w:t xml:space="preserve"> </w:t>
      </w:r>
      <w:r w:rsidR="00501821">
        <w:rPr>
          <w:rStyle w:val="cs9b0062619"/>
          <w:lang w:val="en-US"/>
        </w:rPr>
        <w:t>injection</w:t>
      </w:r>
      <w:r w:rsidR="00501821" w:rsidRPr="00DF6AFD">
        <w:rPr>
          <w:rStyle w:val="cs9b0062619"/>
          <w:lang w:val="ru-RU"/>
        </w:rPr>
        <w:t xml:space="preserve">); Зразок маркування упаковки препарату супутньої терапії </w:t>
      </w:r>
      <w:r w:rsidR="00501821">
        <w:rPr>
          <w:rStyle w:val="cs9b0062619"/>
          <w:lang w:val="en-US"/>
        </w:rPr>
        <w:t>Neupogen</w:t>
      </w:r>
      <w:r w:rsidR="00501821" w:rsidRPr="00DF6AFD">
        <w:rPr>
          <w:rStyle w:val="cs9b0062619"/>
          <w:lang w:val="ru-RU"/>
        </w:rPr>
        <w:t xml:space="preserve"> (</w:t>
      </w:r>
      <w:r w:rsidR="00501821">
        <w:rPr>
          <w:rStyle w:val="cs9b0062619"/>
          <w:lang w:val="en-US"/>
        </w:rPr>
        <w:t>filgrastim</w:t>
      </w:r>
      <w:r w:rsidR="00501821" w:rsidRPr="00DF6AFD">
        <w:rPr>
          <w:rStyle w:val="cs9b0062619"/>
          <w:lang w:val="ru-RU"/>
        </w:rPr>
        <w:t xml:space="preserve">) 480 мкг/0,5 мл, розчин для ін’єкцій (480 </w:t>
      </w:r>
      <w:r w:rsidR="00501821">
        <w:rPr>
          <w:rStyle w:val="cs9b0062619"/>
          <w:lang w:val="en-US"/>
        </w:rPr>
        <w:t>mcg</w:t>
      </w:r>
      <w:r w:rsidR="00501821" w:rsidRPr="00DF6AFD">
        <w:rPr>
          <w:rStyle w:val="cs9b0062619"/>
          <w:lang w:val="ru-RU"/>
        </w:rPr>
        <w:t xml:space="preserve">/0.5 </w:t>
      </w:r>
      <w:r w:rsidR="00501821">
        <w:rPr>
          <w:rStyle w:val="cs9b0062619"/>
          <w:lang w:val="en-US"/>
        </w:rPr>
        <w:t>mL</w:t>
      </w:r>
      <w:r w:rsidR="00501821" w:rsidRPr="00DF6AFD">
        <w:rPr>
          <w:rStyle w:val="cs9b0062619"/>
          <w:lang w:val="ru-RU"/>
        </w:rPr>
        <w:t xml:space="preserve"> </w:t>
      </w:r>
      <w:r w:rsidR="00501821">
        <w:rPr>
          <w:rStyle w:val="cs9b0062619"/>
          <w:lang w:val="en-US"/>
        </w:rPr>
        <w:t>solution</w:t>
      </w:r>
      <w:r w:rsidR="00501821" w:rsidRPr="00DF6AFD">
        <w:rPr>
          <w:rStyle w:val="cs9b0062619"/>
          <w:lang w:val="ru-RU"/>
        </w:rPr>
        <w:t xml:space="preserve"> </w:t>
      </w:r>
      <w:r w:rsidR="00501821">
        <w:rPr>
          <w:rStyle w:val="cs9b0062619"/>
          <w:lang w:val="en-US"/>
        </w:rPr>
        <w:t>for</w:t>
      </w:r>
      <w:r w:rsidR="00501821" w:rsidRPr="00DF6AFD">
        <w:rPr>
          <w:rStyle w:val="cs9b0062619"/>
          <w:lang w:val="ru-RU"/>
        </w:rPr>
        <w:t xml:space="preserve"> </w:t>
      </w:r>
      <w:r w:rsidR="00501821">
        <w:rPr>
          <w:rStyle w:val="cs9b0062619"/>
          <w:lang w:val="en-US"/>
        </w:rPr>
        <w:t>injection</w:t>
      </w:r>
      <w:r w:rsidR="00501821" w:rsidRPr="00DF6AFD">
        <w:rPr>
          <w:rStyle w:val="cs9b0062619"/>
          <w:lang w:val="ru-RU"/>
        </w:rPr>
        <w:t xml:space="preserve">); Зразок маркування упаковки препарату супутньої терапії </w:t>
      </w:r>
      <w:r w:rsidR="00501821">
        <w:rPr>
          <w:rStyle w:val="cs9b0062619"/>
          <w:lang w:val="en-US"/>
        </w:rPr>
        <w:t>Ondansetron</w:t>
      </w:r>
      <w:r w:rsidR="00501821" w:rsidRPr="00DF6AFD">
        <w:rPr>
          <w:rStyle w:val="cs9b0062619"/>
          <w:lang w:val="ru-RU"/>
        </w:rPr>
        <w:t xml:space="preserve">, 8 мг, таблетки, вкриті плівковою оболонкою (8 </w:t>
      </w:r>
      <w:r w:rsidR="00501821">
        <w:rPr>
          <w:rStyle w:val="cs9b0062619"/>
          <w:lang w:val="en-US"/>
        </w:rPr>
        <w:t>mg</w:t>
      </w:r>
      <w:r w:rsidR="00501821" w:rsidRPr="00DF6AFD">
        <w:rPr>
          <w:rStyle w:val="cs9b0062619"/>
          <w:lang w:val="ru-RU"/>
        </w:rPr>
        <w:t xml:space="preserve">, </w:t>
      </w:r>
      <w:r w:rsidR="00501821">
        <w:rPr>
          <w:rStyle w:val="cs9b0062619"/>
          <w:lang w:val="en-US"/>
        </w:rPr>
        <w:t>film</w:t>
      </w:r>
      <w:r w:rsidR="00501821" w:rsidRPr="00DF6AFD">
        <w:rPr>
          <w:rStyle w:val="cs9b0062619"/>
          <w:lang w:val="ru-RU"/>
        </w:rPr>
        <w:t>-</w:t>
      </w:r>
      <w:r w:rsidR="00501821">
        <w:rPr>
          <w:rStyle w:val="cs9b0062619"/>
          <w:lang w:val="en-US"/>
        </w:rPr>
        <w:lastRenderedPageBreak/>
        <w:t>coated</w:t>
      </w:r>
      <w:r w:rsidR="00501821" w:rsidRPr="00DF6AFD">
        <w:rPr>
          <w:rStyle w:val="cs9b0062619"/>
          <w:lang w:val="ru-RU"/>
        </w:rPr>
        <w:t xml:space="preserve"> </w:t>
      </w:r>
      <w:r w:rsidR="00501821">
        <w:rPr>
          <w:rStyle w:val="cs9b0062619"/>
          <w:lang w:val="en-US"/>
        </w:rPr>
        <w:t>tablets</w:t>
      </w:r>
      <w:r w:rsidR="00501821" w:rsidRPr="00DF6AFD">
        <w:rPr>
          <w:rStyle w:val="cs9b0062619"/>
          <w:lang w:val="ru-RU"/>
        </w:rPr>
        <w:t xml:space="preserve">); Зразок маркування упаковки досліджуваного лікарського засобу </w:t>
      </w:r>
      <w:r w:rsidR="00501821">
        <w:rPr>
          <w:rStyle w:val="cs9b0062619"/>
          <w:lang w:val="en-US"/>
        </w:rPr>
        <w:t>Tesetaxel</w:t>
      </w:r>
      <w:r w:rsidR="00501821" w:rsidRPr="00DF6AFD">
        <w:rPr>
          <w:rStyle w:val="cs9b0062619"/>
          <w:lang w:val="ru-RU"/>
        </w:rPr>
        <w:t>, капсули (</w:t>
      </w:r>
      <w:r w:rsidR="00501821">
        <w:rPr>
          <w:rStyle w:val="cs9b0062619"/>
          <w:lang w:val="en-US"/>
        </w:rPr>
        <w:t>capsule</w:t>
      </w:r>
      <w:r w:rsidR="00501821" w:rsidRPr="00DF6AFD">
        <w:rPr>
          <w:rStyle w:val="cs9b0062619"/>
          <w:lang w:val="ru-RU"/>
        </w:rPr>
        <w:t xml:space="preserve">) </w:t>
      </w:r>
      <w:r w:rsidR="00501821" w:rsidRPr="00543DE9">
        <w:rPr>
          <w:rStyle w:val="cs9b0062619"/>
          <w:b w:val="0"/>
          <w:lang w:val="ru-RU"/>
        </w:rPr>
        <w:t xml:space="preserve">до протоколу клінічного дослідження «Міжнародне, багатоцентрове, рандомізоване дослідження фази 3 препарату </w:t>
      </w:r>
      <w:r w:rsidR="00501821" w:rsidRPr="00543DE9">
        <w:rPr>
          <w:rStyle w:val="cs9b0062619"/>
          <w:lang w:val="ru-RU"/>
        </w:rPr>
        <w:t xml:space="preserve">тезетаксел </w:t>
      </w:r>
      <w:r w:rsidR="00501821" w:rsidRPr="00543DE9">
        <w:rPr>
          <w:rStyle w:val="cs9b0062619"/>
          <w:b w:val="0"/>
          <w:lang w:val="ru-RU"/>
        </w:rPr>
        <w:t xml:space="preserve">у поєднанні зі зниженою дозою препарату капецитабін порівняно з монотерапією капецитабіном у пацієнтів із </w:t>
      </w:r>
      <w:r w:rsidR="00501821" w:rsidRPr="00543DE9">
        <w:rPr>
          <w:rStyle w:val="cs9b0062619"/>
          <w:b w:val="0"/>
          <w:lang w:val="en-US"/>
        </w:rPr>
        <w:t>HER</w:t>
      </w:r>
      <w:r w:rsidR="00501821" w:rsidRPr="00543DE9">
        <w:rPr>
          <w:rStyle w:val="cs9b0062619"/>
          <w:b w:val="0"/>
          <w:lang w:val="ru-RU"/>
        </w:rPr>
        <w:t xml:space="preserve">2-негативним, гормон-рецептор-позитивним, місцевопоширеним або метастатичним раком молочної залози, які раніше отримували лікування препаратом із групи таксанів», код дослідження </w:t>
      </w:r>
      <w:r w:rsidR="00501821" w:rsidRPr="00543DE9">
        <w:rPr>
          <w:rStyle w:val="cs9b0062619"/>
          <w:lang w:val="en-US"/>
        </w:rPr>
        <w:t>ODO</w:t>
      </w:r>
      <w:r w:rsidR="00501821" w:rsidRPr="00543DE9">
        <w:rPr>
          <w:rStyle w:val="cs9b0062619"/>
          <w:lang w:val="ru-RU"/>
        </w:rPr>
        <w:t>-</w:t>
      </w:r>
      <w:r w:rsidR="00501821" w:rsidRPr="00543DE9">
        <w:rPr>
          <w:rStyle w:val="cs9b0062619"/>
          <w:lang w:val="en-US"/>
        </w:rPr>
        <w:t>TE</w:t>
      </w:r>
      <w:r w:rsidR="00501821" w:rsidRPr="00543DE9">
        <w:rPr>
          <w:rStyle w:val="cs9b0062619"/>
          <w:lang w:val="ru-RU"/>
        </w:rPr>
        <w:t>-</w:t>
      </w:r>
      <w:r w:rsidR="00501821" w:rsidRPr="00543DE9">
        <w:rPr>
          <w:rStyle w:val="cs9b0062619"/>
          <w:lang w:val="en-US"/>
        </w:rPr>
        <w:t>B</w:t>
      </w:r>
      <w:r w:rsidR="00501821" w:rsidRPr="00543DE9">
        <w:rPr>
          <w:rStyle w:val="cs9b0062619"/>
          <w:lang w:val="ru-RU"/>
        </w:rPr>
        <w:t>301</w:t>
      </w:r>
      <w:r w:rsidR="00501821" w:rsidRPr="00543DE9">
        <w:rPr>
          <w:rStyle w:val="cs9b0062619"/>
          <w:b w:val="0"/>
          <w:lang w:val="ru-RU"/>
        </w:rPr>
        <w:t>, версія 5.0 з інкорпорованою поправкою 4 від 21 серпня 2018 р.; спонсор - Одонейт Терап’ютікс, Інк., США [</w:t>
      </w:r>
      <w:r w:rsidR="00501821" w:rsidRPr="00543DE9">
        <w:rPr>
          <w:rStyle w:val="cs9b0062619"/>
          <w:b w:val="0"/>
          <w:lang w:val="en-US"/>
        </w:rPr>
        <w:t>Odonate</w:t>
      </w:r>
      <w:r w:rsidR="00501821" w:rsidRPr="00543DE9">
        <w:rPr>
          <w:rStyle w:val="cs9b0062619"/>
          <w:b w:val="0"/>
          <w:lang w:val="ru-RU"/>
        </w:rPr>
        <w:t xml:space="preserve"> </w:t>
      </w:r>
      <w:r w:rsidR="00501821" w:rsidRPr="00543DE9">
        <w:rPr>
          <w:rStyle w:val="cs9b0062619"/>
          <w:b w:val="0"/>
          <w:lang w:val="en-US"/>
        </w:rPr>
        <w:t>Therapeutics</w:t>
      </w:r>
      <w:r w:rsidR="00501821" w:rsidRPr="00543DE9">
        <w:rPr>
          <w:rStyle w:val="cs9b0062619"/>
          <w:b w:val="0"/>
          <w:lang w:val="ru-RU"/>
        </w:rPr>
        <w:t xml:space="preserve">, </w:t>
      </w:r>
      <w:r w:rsidR="00501821" w:rsidRPr="00543DE9">
        <w:rPr>
          <w:rStyle w:val="cs9b0062619"/>
          <w:b w:val="0"/>
          <w:lang w:val="en-US"/>
        </w:rPr>
        <w:t>Inc</w:t>
      </w:r>
      <w:r w:rsidR="00501821" w:rsidRPr="00543DE9">
        <w:rPr>
          <w:rStyle w:val="cs9b0062619"/>
          <w:b w:val="0"/>
          <w:lang w:val="ru-RU"/>
        </w:rPr>
        <w:t xml:space="preserve">., </w:t>
      </w:r>
      <w:r w:rsidR="00501821" w:rsidRPr="00543DE9">
        <w:rPr>
          <w:rStyle w:val="cs9b0062619"/>
          <w:b w:val="0"/>
          <w:lang w:val="en-US"/>
        </w:rPr>
        <w:t>USA</w:t>
      </w:r>
      <w:r w:rsidR="00501821" w:rsidRPr="00543DE9">
        <w:rPr>
          <w:rStyle w:val="cs9b0062619"/>
          <w:b w:val="0"/>
          <w:lang w:val="ru-RU"/>
        </w:rPr>
        <w:t>]</w:t>
      </w:r>
      <w:r w:rsidR="00501821" w:rsidRPr="00543DE9">
        <w:rPr>
          <w:rStyle w:val="cs7d567a253"/>
          <w:lang w:val="en-US"/>
        </w:rPr>
        <w:t> </w:t>
      </w:r>
    </w:p>
    <w:p w:rsidR="00501821" w:rsidRPr="00ED294C" w:rsidRDefault="00501821" w:rsidP="00501821">
      <w:pPr>
        <w:jc w:val="both"/>
        <w:rPr>
          <w:rFonts w:ascii="Arial" w:hAnsi="Arial" w:cs="Arial"/>
          <w:sz w:val="20"/>
          <w:szCs w:val="20"/>
        </w:rPr>
      </w:pPr>
      <w:r w:rsidRPr="00ED294C">
        <w:rPr>
          <w:rFonts w:ascii="Arial" w:hAnsi="Arial" w:cs="Arial"/>
          <w:sz w:val="20"/>
          <w:szCs w:val="20"/>
        </w:rPr>
        <w:t>Заявник - ТОВ «Біомапас», Україна</w:t>
      </w:r>
    </w:p>
    <w:p w:rsidR="00501821" w:rsidRPr="00ED294C" w:rsidRDefault="00501821" w:rsidP="00501821">
      <w:pPr>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pPr>
      <w:r w:rsidRPr="00ED294C">
        <w:rPr>
          <w:rStyle w:val="cs9b0062620"/>
        </w:rPr>
        <w:t xml:space="preserve">32. </w:t>
      </w:r>
      <w:r w:rsidR="00501821" w:rsidRPr="00ED294C">
        <w:rPr>
          <w:rStyle w:val="cs9b0062620"/>
        </w:rPr>
        <w:t xml:space="preserve">Оновлений розділ «Якість» спрощеного досьє плацебо до досліджуваного лікарського засобу Упадацитиніб (АВТ-494), версія 3.0 Р </w:t>
      </w:r>
      <w:r w:rsidR="00501821">
        <w:rPr>
          <w:rStyle w:val="cs9b0062620"/>
          <w:lang w:val="en-US"/>
        </w:rPr>
        <w:t>UA</w:t>
      </w:r>
      <w:r w:rsidR="00501821" w:rsidRPr="00ED294C">
        <w:rPr>
          <w:rStyle w:val="cs9b0062620"/>
        </w:rPr>
        <w:t xml:space="preserve"> від 18 листопада 2019 року; Подовження терміну придатності плацебо до досліджуваного лікарського засобу Упадацитиніб (</w:t>
      </w:r>
      <w:r w:rsidR="00501821">
        <w:rPr>
          <w:rStyle w:val="cs9b0062620"/>
          <w:lang w:val="en-US"/>
        </w:rPr>
        <w:t>ABT</w:t>
      </w:r>
      <w:r w:rsidR="00501821" w:rsidRPr="00ED294C">
        <w:rPr>
          <w:rStyle w:val="cs9b0062620"/>
        </w:rPr>
        <w:t xml:space="preserve">-494) 7,5 мг, 15 мг, 30 мг та 45 мг до 60 місяців </w:t>
      </w:r>
      <w:r w:rsidR="00501821" w:rsidRPr="00ED294C">
        <w:rPr>
          <w:rStyle w:val="cs9f0a404020"/>
        </w:rPr>
        <w:t xml:space="preserve">до протоколів клінічних досліджень «Багатоцентрове відкрите продовжене дослідження (ВПД) фази 2 за участі пацієнтів, хворих на ревматоїдний артрит, які завершили участь у попередньому рандомізованому контрольованому випробуванні (РКВ) фази 2 з оцінювання препарату </w:t>
      </w:r>
      <w:r w:rsidR="00501821" w:rsidRPr="00ED294C">
        <w:rPr>
          <w:rStyle w:val="cs9b0062620"/>
        </w:rPr>
        <w:t>Упадацитиніб</w:t>
      </w:r>
      <w:r w:rsidR="00501821" w:rsidRPr="00ED294C">
        <w:rPr>
          <w:rStyle w:val="cs9f0a404020"/>
        </w:rPr>
        <w:t xml:space="preserve"> (АВТ-494)», код дослідження </w:t>
      </w:r>
      <w:r w:rsidR="00501821">
        <w:rPr>
          <w:rStyle w:val="cs9b0062620"/>
          <w:lang w:val="en-US"/>
        </w:rPr>
        <w:t>M</w:t>
      </w:r>
      <w:r w:rsidR="00501821" w:rsidRPr="00ED294C">
        <w:rPr>
          <w:rStyle w:val="cs9b0062620"/>
        </w:rPr>
        <w:t>13-538</w:t>
      </w:r>
      <w:r w:rsidR="00501821" w:rsidRPr="00ED294C">
        <w:rPr>
          <w:rStyle w:val="cs9f0a404020"/>
        </w:rPr>
        <w:t xml:space="preserve">, з інкорпорованими адміністративними змінами 1 та 2 та поправками 0.01, 0.02, 0.03, 1, 2, 3 та 4 від 13 лютого 2019 року; «Рандомізоване, подвійне сліпе дослідження, ІІІ фази, для порівняння препарату </w:t>
      </w:r>
      <w:r w:rsidR="00501821" w:rsidRPr="00ED294C">
        <w:rPr>
          <w:rStyle w:val="cs9b0062620"/>
        </w:rPr>
        <w:t>Упадацитиніб</w:t>
      </w:r>
      <w:r w:rsidR="00501821" w:rsidRPr="00ED294C">
        <w:rPr>
          <w:rStyle w:val="cs9f0a404020"/>
        </w:rPr>
        <w:t xml:space="preserve"> (АВТ-494) у вигляді монотерапії з метотрексатом, у пацієнтів з середньотяжкою або тяжкою формами активного ревматоїдного артриту, з відсутністю адекватної відповіді на метотрексат», код дослідження </w:t>
      </w:r>
      <w:r w:rsidR="00501821">
        <w:rPr>
          <w:rStyle w:val="cs9b0062620"/>
          <w:lang w:val="en-US"/>
        </w:rPr>
        <w:t>M</w:t>
      </w:r>
      <w:r w:rsidR="00501821" w:rsidRPr="00ED294C">
        <w:rPr>
          <w:rStyle w:val="cs9b0062620"/>
        </w:rPr>
        <w:t>15-555</w:t>
      </w:r>
      <w:r w:rsidR="00501821" w:rsidRPr="00ED294C">
        <w:rPr>
          <w:rStyle w:val="cs9f0a404020"/>
        </w:rPr>
        <w:t xml:space="preserve">, з інкорпорованими Адміністративними Змінами 1, 2, 3, 5, 7 та 8 та Поправками 1, 2, 2.02, 3, 3.02 та 4 від 25 жовтня 2017р.; «Рандомізоване, подвійне сліпе дослідження ІІІ фази для порівняння препарату </w:t>
      </w:r>
      <w:r w:rsidR="00501821" w:rsidRPr="00ED294C">
        <w:rPr>
          <w:rStyle w:val="cs9b0062620"/>
        </w:rPr>
        <w:t>Упадацитиніб</w:t>
      </w:r>
      <w:r w:rsidR="00501821" w:rsidRPr="00ED294C">
        <w:rPr>
          <w:rStyle w:val="cs9f0a404020"/>
        </w:rPr>
        <w:t xml:space="preserve"> (АВТ-494)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 що раніше не отримували метотрексат», код дослідження </w:t>
      </w:r>
      <w:r w:rsidR="00501821">
        <w:rPr>
          <w:rStyle w:val="cs9b0062620"/>
          <w:lang w:val="en-US"/>
        </w:rPr>
        <w:t>M</w:t>
      </w:r>
      <w:r w:rsidR="00501821" w:rsidRPr="00ED294C">
        <w:rPr>
          <w:rStyle w:val="cs9b0062620"/>
        </w:rPr>
        <w:t>13-545</w:t>
      </w:r>
      <w:r w:rsidR="00501821" w:rsidRPr="00ED294C">
        <w:rPr>
          <w:rStyle w:val="cs9f0a404020"/>
        </w:rPr>
        <w:t xml:space="preserve">, з інкорпорованими Адміністративними Змінами 1 та 2 та Поправками 1, 2, 3, 4 та 5 від 26 грудня 2017 року; «Рандомізоване, подвійне сліпе дослідження, ІІІ фази, для порівняння препарату </w:t>
      </w:r>
      <w:r w:rsidR="00501821" w:rsidRPr="00ED294C">
        <w:rPr>
          <w:rStyle w:val="cs9b0062620"/>
        </w:rPr>
        <w:t>Упадацитиніб</w:t>
      </w:r>
      <w:r w:rsidR="00501821" w:rsidRPr="00ED294C">
        <w:rPr>
          <w:rStyle w:val="cs9f0a404020"/>
        </w:rPr>
        <w:t xml:space="preserve"> (АВТ-494) з плацебо, у пацієнтів з середньотяжкою або тяжкою формами активного ревматоїдного артриту, що отримують стандартні синтетичні хворобо-модифікуючі протиревматичні препарати (</w:t>
      </w:r>
      <w:r w:rsidR="00501821">
        <w:rPr>
          <w:rStyle w:val="cs9f0a404020"/>
          <w:lang w:val="en-US"/>
        </w:rPr>
        <w:t>c</w:t>
      </w:r>
      <w:r w:rsidR="00501821" w:rsidRPr="00ED294C">
        <w:rPr>
          <w:rStyle w:val="cs9f0a404020"/>
        </w:rPr>
        <w:t xml:space="preserve">сХМПРП) в стабільній дозі та не досягли адекватної відповіді на </w:t>
      </w:r>
      <w:r w:rsidR="00501821">
        <w:rPr>
          <w:rStyle w:val="cs9f0a404020"/>
          <w:lang w:val="en-US"/>
        </w:rPr>
        <w:t>c</w:t>
      </w:r>
      <w:r w:rsidR="00501821" w:rsidRPr="00ED294C">
        <w:rPr>
          <w:rStyle w:val="cs9f0a404020"/>
        </w:rPr>
        <w:t xml:space="preserve">сХМПРП», код дослідження </w:t>
      </w:r>
      <w:r w:rsidR="00501821">
        <w:rPr>
          <w:rStyle w:val="cs9b0062620"/>
          <w:lang w:val="en-US"/>
        </w:rPr>
        <w:t>M</w:t>
      </w:r>
      <w:r w:rsidR="00501821" w:rsidRPr="00ED294C">
        <w:rPr>
          <w:rStyle w:val="cs9b0062620"/>
        </w:rPr>
        <w:t>13-549</w:t>
      </w:r>
      <w:r w:rsidR="00501821" w:rsidRPr="00ED294C">
        <w:rPr>
          <w:rStyle w:val="cs9f0a404020"/>
        </w:rPr>
        <w:t xml:space="preserve">, з інкорпорованою Поправкою 5 від 26 жовтня 2017 р.; «Рандомізоване, подвійне сліпе дослідження, ІІІ фази, для порівняння препарату </w:t>
      </w:r>
      <w:r w:rsidR="00501821" w:rsidRPr="00ED294C">
        <w:rPr>
          <w:rStyle w:val="cs9b0062620"/>
        </w:rPr>
        <w:t>Упадацитиніб</w:t>
      </w:r>
      <w:r w:rsidR="00501821" w:rsidRPr="00ED294C">
        <w:rPr>
          <w:rStyle w:val="cs9f0a404020"/>
        </w:rPr>
        <w:t xml:space="preserve">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00501821">
        <w:rPr>
          <w:rStyle w:val="cs9b0062620"/>
          <w:lang w:val="en-US"/>
        </w:rPr>
        <w:t>M</w:t>
      </w:r>
      <w:r w:rsidR="00501821" w:rsidRPr="00ED294C">
        <w:rPr>
          <w:rStyle w:val="cs9b0062620"/>
        </w:rPr>
        <w:t>14-465</w:t>
      </w:r>
      <w:r w:rsidR="00501821" w:rsidRPr="00ED294C">
        <w:rPr>
          <w:rStyle w:val="cs9f0a404020"/>
        </w:rPr>
        <w:t xml:space="preserve">, з інкорпорованою </w:t>
      </w:r>
      <w:r w:rsidR="00501821" w:rsidRPr="00F72A3B">
        <w:rPr>
          <w:rStyle w:val="cs9f0a404020"/>
        </w:rPr>
        <w:t xml:space="preserve">Адміністративною Зміною 1 та Поправками 0.01, 0.01.01, 1, 2, 2.02, 3, 3.01, 4, 4.03 та 5 від 01 грудня 2017 р.; «Багатоцентрове, рандомізоване, подвійне сліпе, плацебо-контрольоване дослідження з оцінки безпечності та ефективності препарату </w:t>
      </w:r>
      <w:r w:rsidR="00501821" w:rsidRPr="00F72A3B">
        <w:rPr>
          <w:rStyle w:val="cs9b0062620"/>
        </w:rPr>
        <w:t>Упадацитиніб</w:t>
      </w:r>
      <w:r w:rsidR="00501821" w:rsidRPr="00F72A3B">
        <w:rPr>
          <w:rStyle w:val="cs9f0a404020"/>
        </w:rPr>
        <w:t xml:space="preserve"> (АВТ-494) для індукційної та підтримуючої терапії у пацієнтів з середньотяжкою або тяжкою формами активного виразкового коліту», код дослідження </w:t>
      </w:r>
      <w:r w:rsidR="00501821">
        <w:rPr>
          <w:rStyle w:val="cs9b0062620"/>
          <w:lang w:val="en-US"/>
        </w:rPr>
        <w:t>M</w:t>
      </w:r>
      <w:r w:rsidR="00501821" w:rsidRPr="00F72A3B">
        <w:rPr>
          <w:rStyle w:val="cs9b0062620"/>
        </w:rPr>
        <w:t>14-234</w:t>
      </w:r>
      <w:r w:rsidR="00501821" w:rsidRPr="00F72A3B">
        <w:rPr>
          <w:rStyle w:val="cs9f0a404020"/>
        </w:rPr>
        <w:t xml:space="preserve">, з інкорпорованими Адміністративними змінами 1 і 2 та Поправками 0.01, 0.02, 1, 2, 3, 3.01 та 4 від 24 квітня 2019 року; «Багатоцентрове, тривале подовжене дослідження ІІІ фази з оцінки безпечності та ефективності </w:t>
      </w:r>
      <w:r w:rsidR="00501821" w:rsidRPr="00F72A3B">
        <w:rPr>
          <w:rStyle w:val="cs9b0062620"/>
        </w:rPr>
        <w:t>Упадацитинібу</w:t>
      </w:r>
      <w:r w:rsidR="00501821" w:rsidRPr="00F72A3B">
        <w:rPr>
          <w:rStyle w:val="cs9f0a404020"/>
        </w:rPr>
        <w:t xml:space="preserve"> (</w:t>
      </w:r>
      <w:r w:rsidR="00501821">
        <w:rPr>
          <w:rStyle w:val="cs9f0a404020"/>
          <w:lang w:val="en-US"/>
        </w:rPr>
        <w:t>ABT</w:t>
      </w:r>
      <w:r w:rsidR="00501821" w:rsidRPr="00F72A3B">
        <w:rPr>
          <w:rStyle w:val="cs9f0a404020"/>
        </w:rPr>
        <w:t xml:space="preserve">-494) у пацієнтів з виразковим колітом», код дослідження </w:t>
      </w:r>
      <w:r w:rsidR="00501821">
        <w:rPr>
          <w:rStyle w:val="cs9b0062620"/>
          <w:lang w:val="en-US"/>
        </w:rPr>
        <w:t>M</w:t>
      </w:r>
      <w:r w:rsidR="00501821" w:rsidRPr="00F72A3B">
        <w:rPr>
          <w:rStyle w:val="cs9b0062620"/>
        </w:rPr>
        <w:t>14-533</w:t>
      </w:r>
      <w:r w:rsidR="00501821" w:rsidRPr="00F72A3B">
        <w:rPr>
          <w:rStyle w:val="cs9f0a404020"/>
        </w:rPr>
        <w:t xml:space="preserve">, з інкорпорованими Адміністративними змінами 1, 3, 5, 6 та 7 та Поправками 0.01, 1, 2, 3 та 4 від 24 квітня 2019 року; «Рандомізоване, подвійне сліпе дослідження, </w:t>
      </w:r>
      <w:r w:rsidR="00501821">
        <w:rPr>
          <w:rStyle w:val="cs9f0a404020"/>
          <w:lang w:val="en-US"/>
        </w:rPr>
        <w:t>III</w:t>
      </w:r>
      <w:r w:rsidR="00501821" w:rsidRPr="00F72A3B">
        <w:rPr>
          <w:rStyle w:val="cs9f0a404020"/>
        </w:rPr>
        <w:t xml:space="preserve"> фази, для порівняння препарату </w:t>
      </w:r>
      <w:r w:rsidR="00501821" w:rsidRPr="00F72A3B">
        <w:rPr>
          <w:rStyle w:val="cs9b0062620"/>
        </w:rPr>
        <w:t>Упадацитиніб</w:t>
      </w:r>
      <w:r w:rsidR="00501821" w:rsidRPr="00F72A3B">
        <w:rPr>
          <w:rStyle w:val="cs9f0a404020"/>
        </w:rPr>
        <w:t xml:space="preserve"> (</w:t>
      </w:r>
      <w:r w:rsidR="00501821">
        <w:rPr>
          <w:rStyle w:val="cs9f0a404020"/>
          <w:lang w:val="en-US"/>
        </w:rPr>
        <w:t>ABT</w:t>
      </w:r>
      <w:r w:rsidR="00501821" w:rsidRPr="00F72A3B">
        <w:rPr>
          <w:rStyle w:val="cs9f0a404020"/>
        </w:rPr>
        <w:t xml:space="preserve">-494)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501821">
        <w:rPr>
          <w:rStyle w:val="cs9f0a404020"/>
          <w:lang w:val="en-US"/>
        </w:rPr>
        <w:t>SELECT</w:t>
      </w:r>
      <w:r w:rsidR="00501821" w:rsidRPr="00F72A3B">
        <w:rPr>
          <w:rStyle w:val="cs9f0a404020"/>
        </w:rPr>
        <w:t xml:space="preserve"> – </w:t>
      </w:r>
      <w:r w:rsidR="00501821">
        <w:rPr>
          <w:rStyle w:val="cs9f0a404020"/>
          <w:lang w:val="en-US"/>
        </w:rPr>
        <w:t>PsA</w:t>
      </w:r>
      <w:r w:rsidR="00501821" w:rsidRPr="00F72A3B">
        <w:rPr>
          <w:rStyle w:val="cs9f0a404020"/>
        </w:rPr>
        <w:t xml:space="preserve"> 1», код дослідження </w:t>
      </w:r>
      <w:r w:rsidR="00501821">
        <w:rPr>
          <w:rStyle w:val="cs9b0062620"/>
          <w:lang w:val="en-US"/>
        </w:rPr>
        <w:t>M</w:t>
      </w:r>
      <w:r w:rsidR="00501821" w:rsidRPr="00F72A3B">
        <w:rPr>
          <w:rStyle w:val="cs9b0062620"/>
        </w:rPr>
        <w:t>15-572</w:t>
      </w:r>
      <w:r w:rsidR="00501821" w:rsidRPr="00F72A3B">
        <w:rPr>
          <w:rStyle w:val="cs9f0a404020"/>
        </w:rPr>
        <w:t xml:space="preserve">, з інкорпорованими адміністративними змінами 1 та 2 та Поправками 1, 1.01 (для </w:t>
      </w:r>
      <w:r w:rsidR="00501821">
        <w:rPr>
          <w:rStyle w:val="cs9f0a404020"/>
          <w:lang w:val="en-US"/>
        </w:rPr>
        <w:t>VHP</w:t>
      </w:r>
      <w:r w:rsidR="00501821" w:rsidRPr="00F72A3B">
        <w:rPr>
          <w:rStyle w:val="cs9f0a404020"/>
        </w:rPr>
        <w:t xml:space="preserve"> країн) 2 та 3 від 22 березня 2018 р.;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501821" w:rsidRPr="00F72A3B">
        <w:rPr>
          <w:rStyle w:val="cs9b0062620"/>
        </w:rPr>
        <w:t>Упадацитинібу</w:t>
      </w:r>
      <w:r w:rsidR="00501821" w:rsidRPr="00F72A3B">
        <w:rPr>
          <w:rStyle w:val="cs9f0a404020"/>
        </w:rPr>
        <w:t xml:space="preserve"> (</w:t>
      </w:r>
      <w:r w:rsidR="00501821">
        <w:rPr>
          <w:rStyle w:val="cs9f0a404020"/>
          <w:lang w:val="en-US"/>
        </w:rPr>
        <w:t>ABT</w:t>
      </w:r>
      <w:r w:rsidR="00501821" w:rsidRPr="00F72A3B">
        <w:rPr>
          <w:rStyle w:val="cs9f0a404020"/>
        </w:rPr>
        <w:t xml:space="preserve">-494)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код дослідження </w:t>
      </w:r>
      <w:r w:rsidR="00501821">
        <w:rPr>
          <w:rStyle w:val="cs9b0062620"/>
          <w:lang w:val="en-US"/>
        </w:rPr>
        <w:t>M</w:t>
      </w:r>
      <w:r w:rsidR="00501821" w:rsidRPr="00F72A3B">
        <w:rPr>
          <w:rStyle w:val="cs9b0062620"/>
        </w:rPr>
        <w:t>14-433</w:t>
      </w:r>
      <w:r w:rsidR="00501821" w:rsidRPr="00F72A3B">
        <w:rPr>
          <w:rStyle w:val="cs9f0a404020"/>
        </w:rPr>
        <w:t xml:space="preserve">, інкорпорований поправкою 1, 2, 3 та 4 від 08 квітня 2019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501821" w:rsidRPr="00F72A3B">
        <w:rPr>
          <w:rStyle w:val="cs9b0062620"/>
        </w:rPr>
        <w:t>Упадацитинібу</w:t>
      </w:r>
      <w:r w:rsidR="00501821" w:rsidRPr="00F72A3B">
        <w:rPr>
          <w:rStyle w:val="cs9f0a404020"/>
        </w:rPr>
        <w:t xml:space="preserve"> (</w:t>
      </w:r>
      <w:r w:rsidR="00501821">
        <w:rPr>
          <w:rStyle w:val="cs9f0a404020"/>
          <w:lang w:val="en-US"/>
        </w:rPr>
        <w:t>ABT</w:t>
      </w:r>
      <w:r w:rsidR="00501821" w:rsidRPr="00F72A3B">
        <w:rPr>
          <w:rStyle w:val="cs9f0a404020"/>
        </w:rPr>
        <w:t xml:space="preserve">-494) у пацієнтів з хворобою Крона від середньоважкої до важкої форми активності, у яких виникла неадекватна відповідь на біологічну терапію або її непереносимість», код дослідження </w:t>
      </w:r>
      <w:r w:rsidR="00501821">
        <w:rPr>
          <w:rStyle w:val="cs9b0062620"/>
          <w:lang w:val="en-US"/>
        </w:rPr>
        <w:t>M</w:t>
      </w:r>
      <w:r w:rsidR="00501821" w:rsidRPr="00F72A3B">
        <w:rPr>
          <w:rStyle w:val="cs9b0062620"/>
        </w:rPr>
        <w:t>14-431</w:t>
      </w:r>
      <w:r w:rsidR="00501821" w:rsidRPr="00F72A3B">
        <w:rPr>
          <w:rStyle w:val="cs9f0a404020"/>
        </w:rPr>
        <w:t xml:space="preserve">, інкорпорований поправкою 1, 2, 3 та 4 від 08 квітня 2019 року;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501821" w:rsidRPr="00F72A3B">
        <w:rPr>
          <w:rStyle w:val="cs9b0062620"/>
        </w:rPr>
        <w:t>Упадацитинібу</w:t>
      </w:r>
      <w:r w:rsidR="00501821" w:rsidRPr="00F72A3B">
        <w:rPr>
          <w:rStyle w:val="cs9f0a404020"/>
        </w:rPr>
        <w:t xml:space="preserve"> (</w:t>
      </w:r>
      <w:r w:rsidR="00501821">
        <w:rPr>
          <w:rStyle w:val="cs9f0a404020"/>
          <w:lang w:val="en-US"/>
        </w:rPr>
        <w:t>ABT</w:t>
      </w:r>
      <w:r w:rsidR="00501821" w:rsidRPr="00F72A3B">
        <w:rPr>
          <w:rStyle w:val="cs9f0a404020"/>
        </w:rPr>
        <w:t xml:space="preserve">-494) у пацієнтів з хворобою </w:t>
      </w:r>
      <w:r w:rsidR="00501821" w:rsidRPr="00DF6AFD">
        <w:rPr>
          <w:rStyle w:val="cs9f0a404020"/>
          <w:lang w:val="ru-RU"/>
        </w:rPr>
        <w:t xml:space="preserve">Крона, які завершили дослідження </w:t>
      </w:r>
      <w:r w:rsidR="00501821">
        <w:rPr>
          <w:rStyle w:val="cs9f0a404020"/>
          <w:lang w:val="en-US"/>
        </w:rPr>
        <w:t>M</w:t>
      </w:r>
      <w:r w:rsidR="00501821" w:rsidRPr="00DF6AFD">
        <w:rPr>
          <w:rStyle w:val="cs9f0a404020"/>
          <w:lang w:val="ru-RU"/>
        </w:rPr>
        <w:t xml:space="preserve">14-431 чи </w:t>
      </w:r>
      <w:r w:rsidR="00501821">
        <w:rPr>
          <w:rStyle w:val="cs9f0a404020"/>
          <w:lang w:val="en-US"/>
        </w:rPr>
        <w:t>M</w:t>
      </w:r>
      <w:r w:rsidR="00501821" w:rsidRPr="00DF6AFD">
        <w:rPr>
          <w:rStyle w:val="cs9f0a404020"/>
          <w:lang w:val="ru-RU"/>
        </w:rPr>
        <w:t xml:space="preserve">14-433», код дослідження </w:t>
      </w:r>
      <w:r w:rsidR="00501821">
        <w:rPr>
          <w:rStyle w:val="cs9b0062620"/>
          <w:lang w:val="en-US"/>
        </w:rPr>
        <w:t>M</w:t>
      </w:r>
      <w:r w:rsidR="00501821" w:rsidRPr="00DF6AFD">
        <w:rPr>
          <w:rStyle w:val="cs9b0062620"/>
          <w:lang w:val="ru-RU"/>
        </w:rPr>
        <w:t>14-430</w:t>
      </w:r>
      <w:r w:rsidR="00501821" w:rsidRPr="00DF6AFD">
        <w:rPr>
          <w:rStyle w:val="cs9f0a404020"/>
          <w:lang w:val="ru-RU"/>
        </w:rPr>
        <w:t xml:space="preserve">, інкорпорований поправкою 1, 2, 3 та 4 від 04 квітня 2019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501821" w:rsidRPr="00DF6AFD">
        <w:rPr>
          <w:rStyle w:val="cs9b0062620"/>
          <w:lang w:val="ru-RU"/>
        </w:rPr>
        <w:t>Упадацитинібу</w:t>
      </w:r>
      <w:r w:rsidR="00501821" w:rsidRPr="00DF6AFD">
        <w:rPr>
          <w:rStyle w:val="cs9f0a404020"/>
          <w:lang w:val="ru-RU"/>
        </w:rPr>
        <w:t xml:space="preserve"> (</w:t>
      </w:r>
      <w:r w:rsidR="00501821">
        <w:rPr>
          <w:rStyle w:val="cs9f0a404020"/>
          <w:lang w:val="en-US"/>
        </w:rPr>
        <w:t>ABT</w:t>
      </w:r>
      <w:r w:rsidR="00501821" w:rsidRPr="00DF6AFD">
        <w:rPr>
          <w:rStyle w:val="cs9f0a404020"/>
          <w:lang w:val="ru-RU"/>
        </w:rPr>
        <w:t xml:space="preserve">-494) у пацієнтів з виразковим колітом від середньоважкої до важкої </w:t>
      </w:r>
      <w:r w:rsidR="00501821" w:rsidRPr="00DF6AFD">
        <w:rPr>
          <w:rStyle w:val="cs9f0a404020"/>
          <w:lang w:val="ru-RU"/>
        </w:rPr>
        <w:lastRenderedPageBreak/>
        <w:t xml:space="preserve">форми активності», код дослідження </w:t>
      </w:r>
      <w:r w:rsidR="00501821">
        <w:rPr>
          <w:rStyle w:val="cs9b0062620"/>
          <w:lang w:val="en-US"/>
        </w:rPr>
        <w:t>M</w:t>
      </w:r>
      <w:r w:rsidR="00501821" w:rsidRPr="00DF6AFD">
        <w:rPr>
          <w:rStyle w:val="cs9b0062620"/>
          <w:lang w:val="ru-RU"/>
        </w:rPr>
        <w:t>14-675</w:t>
      </w:r>
      <w:r w:rsidR="00501821" w:rsidRPr="00DF6AFD">
        <w:rPr>
          <w:rStyle w:val="cs9f0a404020"/>
          <w:lang w:val="ru-RU"/>
        </w:rPr>
        <w:t xml:space="preserve">, з інкорпорованими Поправками 1, 1.01 (тільки для Ірландії) та 2 від 24 квітня 2019 року; «Рандомізоване, подвійне сліпе, плацебо-контрольоване дослідження Фази 3 для оцінки препарату </w:t>
      </w:r>
      <w:r w:rsidR="00501821" w:rsidRPr="00DF6AFD">
        <w:rPr>
          <w:rStyle w:val="cs9b0062620"/>
          <w:lang w:val="ru-RU"/>
        </w:rPr>
        <w:t>упадацитиніб</w:t>
      </w:r>
      <w:r w:rsidR="00501821" w:rsidRPr="00DF6AFD">
        <w:rPr>
          <w:rStyle w:val="cs9f0a404020"/>
          <w:lang w:val="ru-RU"/>
        </w:rPr>
        <w:t xml:space="preserve"> у підлітків та дорослих пацієнтів з помірним та тяжким атопічним дерматитом», код дослідження </w:t>
      </w:r>
      <w:r w:rsidR="00501821">
        <w:rPr>
          <w:rStyle w:val="cs9b0062620"/>
          <w:lang w:val="en-US"/>
        </w:rPr>
        <w:t>M</w:t>
      </w:r>
      <w:r w:rsidR="00501821" w:rsidRPr="00DF6AFD">
        <w:rPr>
          <w:rStyle w:val="cs9b0062620"/>
          <w:lang w:val="ru-RU"/>
        </w:rPr>
        <w:t>16-045</w:t>
      </w:r>
      <w:r w:rsidR="00501821" w:rsidRPr="00DF6AFD">
        <w:rPr>
          <w:rStyle w:val="cs9f0a404020"/>
          <w:lang w:val="ru-RU"/>
        </w:rPr>
        <w:t>, версія 2.0 від 18 грудня 2018 року; «Багатоцентрове, рандомізоване, подвійне сліпе дослідження фази 3</w:t>
      </w:r>
      <w:r w:rsidR="00501821">
        <w:rPr>
          <w:rStyle w:val="cs9f0a404020"/>
          <w:lang w:val="en-US"/>
        </w:rPr>
        <w:t>b</w:t>
      </w:r>
      <w:r w:rsidR="00501821" w:rsidRPr="00DF6AFD">
        <w:rPr>
          <w:rStyle w:val="cs9f0a404020"/>
          <w:lang w:val="ru-RU"/>
        </w:rPr>
        <w:t xml:space="preserve"> з подвійною імітацією та активним контролем, у якому порівнюється безпека та ефективність </w:t>
      </w:r>
      <w:r w:rsidR="00501821" w:rsidRPr="00DF6AFD">
        <w:rPr>
          <w:rStyle w:val="cs9b0062620"/>
          <w:lang w:val="ru-RU"/>
        </w:rPr>
        <w:t>Упадацитинібу</w:t>
      </w:r>
      <w:r w:rsidR="00501821" w:rsidRPr="00DF6AFD">
        <w:rPr>
          <w:rStyle w:val="cs9f0a404020"/>
          <w:lang w:val="ru-RU"/>
        </w:rPr>
        <w:t xml:space="preserve"> та Дупілумабу у дорослих пацієнтів з атопічним дерматитом від помірного до важкого ступеня важкості», код дослідження </w:t>
      </w:r>
      <w:r w:rsidR="00501821">
        <w:rPr>
          <w:rStyle w:val="cs9b0062620"/>
          <w:lang w:val="en-US"/>
        </w:rPr>
        <w:t>M</w:t>
      </w:r>
      <w:r w:rsidR="00501821" w:rsidRPr="00DF6AFD">
        <w:rPr>
          <w:rStyle w:val="cs9b0062620"/>
          <w:lang w:val="ru-RU"/>
        </w:rPr>
        <w:t>16-046</w:t>
      </w:r>
      <w:r w:rsidR="00501821" w:rsidRPr="00DF6AFD">
        <w:rPr>
          <w:rStyle w:val="cs9f0a404020"/>
          <w:lang w:val="ru-RU"/>
        </w:rPr>
        <w:t xml:space="preserve">, версія 1.0 від 17 жовтня 2018 року; «Програма рандомізованих, плацебо-контрольованих подвійних сліпих досліджень фази 3 для оцінки ефективності та безпечності </w:t>
      </w:r>
      <w:r w:rsidR="00501821" w:rsidRPr="00DF6AFD">
        <w:rPr>
          <w:rStyle w:val="cs9b0062620"/>
          <w:lang w:val="ru-RU"/>
        </w:rPr>
        <w:t>Упадацитинібу</w:t>
      </w:r>
      <w:r w:rsidR="00501821" w:rsidRPr="00DF6AFD">
        <w:rPr>
          <w:rStyle w:val="cs9f0a404020"/>
          <w:lang w:val="ru-RU"/>
        </w:rPr>
        <w:t xml:space="preserve"> у дорослих пацієнтів з аксіальним спондилоартритом», код дослідження </w:t>
      </w:r>
      <w:r w:rsidR="00501821" w:rsidRPr="00DF6AFD">
        <w:rPr>
          <w:rStyle w:val="cs9b0062620"/>
          <w:lang w:val="ru-RU"/>
        </w:rPr>
        <w:t>М19-944</w:t>
      </w:r>
      <w:r w:rsidR="00501821" w:rsidRPr="00DF6AFD">
        <w:rPr>
          <w:rStyle w:val="cs9f0a404020"/>
          <w:lang w:val="ru-RU"/>
        </w:rPr>
        <w:t xml:space="preserve">, версія 2.0 від 13 вересня 2019 року; спонсор - «ЕббВі Інк», США / </w:t>
      </w:r>
      <w:r w:rsidR="00501821">
        <w:rPr>
          <w:rStyle w:val="cs9f0a404020"/>
          <w:lang w:val="en-US"/>
        </w:rPr>
        <w:t>AbbVie</w:t>
      </w:r>
      <w:r w:rsidR="00501821" w:rsidRPr="00DF6AFD">
        <w:rPr>
          <w:rStyle w:val="cs9f0a404020"/>
          <w:lang w:val="ru-RU"/>
        </w:rPr>
        <w:t xml:space="preserve"> </w:t>
      </w:r>
      <w:r w:rsidR="00501821">
        <w:rPr>
          <w:rStyle w:val="cs9f0a404020"/>
          <w:lang w:val="en-US"/>
        </w:rPr>
        <w:t>Inc</w:t>
      </w:r>
      <w:r w:rsidR="00501821" w:rsidRPr="00DF6AFD">
        <w:rPr>
          <w:rStyle w:val="cs9f0a404020"/>
          <w:lang w:val="ru-RU"/>
        </w:rPr>
        <w:t xml:space="preserve">., </w:t>
      </w:r>
      <w:r w:rsidR="00501821">
        <w:rPr>
          <w:rStyle w:val="cs9f0a404020"/>
          <w:lang w:val="en-US"/>
        </w:rPr>
        <w:t>USA</w:t>
      </w:r>
      <w:r w:rsidR="00501821" w:rsidRPr="00543DE9">
        <w:rPr>
          <w:rStyle w:val="cs9f0a404020"/>
          <w:lang w:val="en-US"/>
        </w:rPr>
        <w:t> </w:t>
      </w:r>
    </w:p>
    <w:p w:rsidR="00501821" w:rsidRPr="00543DE9" w:rsidRDefault="00501821" w:rsidP="00501821">
      <w:pPr>
        <w:jc w:val="both"/>
        <w:rPr>
          <w:rFonts w:ascii="Arial" w:hAnsi="Arial" w:cs="Arial"/>
          <w:sz w:val="20"/>
          <w:szCs w:val="20"/>
        </w:rPr>
      </w:pPr>
      <w:r w:rsidRPr="00543DE9">
        <w:rPr>
          <w:rFonts w:ascii="Arial" w:hAnsi="Arial" w:cs="Arial"/>
          <w:sz w:val="20"/>
          <w:szCs w:val="20"/>
        </w:rPr>
        <w:t>Заявник - «ЕббВі Біофармасьютікалз ГмбХ», Швейцарія</w:t>
      </w:r>
    </w:p>
    <w:p w:rsidR="00501821" w:rsidRPr="00543DE9"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pPr>
      <w:r w:rsidRPr="00ED294C">
        <w:rPr>
          <w:rStyle w:val="cs9b0062621"/>
        </w:rPr>
        <w:t xml:space="preserve">33. </w:t>
      </w:r>
      <w:r w:rsidR="00501821" w:rsidRPr="00ED294C">
        <w:rPr>
          <w:rStyle w:val="cs9b0062621"/>
        </w:rPr>
        <w:t xml:space="preserve">Поправка 1 до Інформації для учасника дослідження та форми інформованої згоди (для учасників віком від 7 до менше 9 років), до протоколу № </w:t>
      </w:r>
      <w:r w:rsidR="00501821">
        <w:rPr>
          <w:rStyle w:val="cs9b0062621"/>
          <w:lang w:val="en-US"/>
        </w:rPr>
        <w:t>CL</w:t>
      </w:r>
      <w:r w:rsidR="00501821" w:rsidRPr="00ED294C">
        <w:rPr>
          <w:rStyle w:val="cs9b0062621"/>
        </w:rPr>
        <w:t xml:space="preserve">3-20098-076 – кінцева версія, для України від 02 квітня 2019 року англійською, українською та російською мовою; Поправка 3 до Інформації для учасника дослідження та форми інформованої згоди (для учасників віком від 9 до менше 12 років), до протоколу № </w:t>
      </w:r>
      <w:r w:rsidR="00501821">
        <w:rPr>
          <w:rStyle w:val="cs9b0062621"/>
          <w:lang w:val="en-US"/>
        </w:rPr>
        <w:t>CL</w:t>
      </w:r>
      <w:r w:rsidR="00501821" w:rsidRPr="00ED294C">
        <w:rPr>
          <w:rStyle w:val="cs9b0062621"/>
        </w:rPr>
        <w:t xml:space="preserve">3-20098-076 – кінцева версія, для України від 02 квітня 2019 року англійською, українською та російською мовою; Поправка 4 до Інформації для учасника дослідження та форми інформованої згоди (для учасників віком від 12 до менше 14 років), до протоколу № </w:t>
      </w:r>
      <w:r w:rsidR="00501821">
        <w:rPr>
          <w:rStyle w:val="cs9b0062621"/>
          <w:lang w:val="en-US"/>
        </w:rPr>
        <w:t>CL</w:t>
      </w:r>
      <w:r w:rsidR="00501821" w:rsidRPr="00ED294C">
        <w:rPr>
          <w:rStyle w:val="cs9b0062621"/>
        </w:rPr>
        <w:t xml:space="preserve">3-20098-076 – кінцева версія, для України від 02 квітня 2019 року англійською, українською та російською мовою; Поправка 4 до Інформації для учасника дослідження та форми інформованої згоди (для учасників віком від 14 до менше 18 років), до протоколу № </w:t>
      </w:r>
      <w:r w:rsidR="00501821">
        <w:rPr>
          <w:rStyle w:val="cs9b0062621"/>
          <w:lang w:val="en-US"/>
        </w:rPr>
        <w:t>CL</w:t>
      </w:r>
      <w:r w:rsidR="00501821" w:rsidRPr="00ED294C">
        <w:rPr>
          <w:rStyle w:val="cs9b0062621"/>
        </w:rPr>
        <w:t xml:space="preserve">3-20098-076 – кінцева версія, для України від 02 квітня 2019 року англійською, українською та російською мовою; Поправка 4 до Інформації для учасника дослідження та форма інформованої згоди (для учасників, які стають повнолітніми/дієздатними під час дослідження), до протоколу № </w:t>
      </w:r>
      <w:r w:rsidR="00501821">
        <w:rPr>
          <w:rStyle w:val="cs9b0062621"/>
          <w:lang w:val="en-US"/>
        </w:rPr>
        <w:t>CL</w:t>
      </w:r>
      <w:r w:rsidR="00501821" w:rsidRPr="00ED294C">
        <w:rPr>
          <w:rStyle w:val="cs9b0062621"/>
        </w:rPr>
        <w:t xml:space="preserve">3-20098-076 – кінцева версія, для України від 02 квітня 2019 року англійською, українською та російською мовою; Поправка 4 до Інформації для батьків та форма інформованої згоди на участь дитини у дослідженні, до протоколу № </w:t>
      </w:r>
      <w:r w:rsidR="00501821">
        <w:rPr>
          <w:rStyle w:val="cs9b0062621"/>
          <w:lang w:val="en-US"/>
        </w:rPr>
        <w:t>CL</w:t>
      </w:r>
      <w:r w:rsidR="00501821" w:rsidRPr="00ED294C">
        <w:rPr>
          <w:rStyle w:val="cs9b0062621"/>
        </w:rPr>
        <w:t xml:space="preserve">3-20098-076 - кінцева версія, для України від 02 квітня 2019 року англійською, українською та російською мовою </w:t>
      </w:r>
      <w:r w:rsidR="00501821" w:rsidRPr="00ED294C">
        <w:rPr>
          <w:rStyle w:val="cs9f0a404021"/>
        </w:rPr>
        <w:t xml:space="preserve">до протоколу клінічного дослідження «Ефективність та безпечність 2 доз </w:t>
      </w:r>
      <w:r w:rsidR="00501821" w:rsidRPr="00ED294C">
        <w:rPr>
          <w:rStyle w:val="cs9b0062621"/>
        </w:rPr>
        <w:t>агомелатину</w:t>
      </w:r>
      <w:r w:rsidR="00501821" w:rsidRPr="00ED294C">
        <w:rPr>
          <w:rStyle w:val="cs9f0a404021"/>
        </w:rPr>
        <w:t xml:space="preserve"> (10 мг, 25 мг) при пероральному застосуванні у дітей (від 7 до менше 12 років) і підлітків (від 12 до менше 18 років), що страждають на помірно тяжкий та тяжкий Великий Депресивний Розлад. </w:t>
      </w:r>
      <w:r w:rsidR="00501821" w:rsidRPr="00F72A3B">
        <w:rPr>
          <w:rStyle w:val="cs9f0a404021"/>
        </w:rPr>
        <w:t xml:space="preserve">12-тижневе, рандомізоване, подвійне-сліпе, активне (флуоксетин 10 мг/добу з можливістю коригування дози до 20 мг/добу) і плацебо контрольоване, у паралельних групах, міжнародне, багатоцентрове дослідження з наступним необов'язковим відкритим 21-місячним подовженим періодом для оцінки безпечності», код дослідження </w:t>
      </w:r>
      <w:r w:rsidR="00501821">
        <w:rPr>
          <w:rStyle w:val="cs9b0062621"/>
          <w:lang w:val="en-US"/>
        </w:rPr>
        <w:t>CL</w:t>
      </w:r>
      <w:r w:rsidR="00501821" w:rsidRPr="00F72A3B">
        <w:rPr>
          <w:rStyle w:val="cs9b0062621"/>
        </w:rPr>
        <w:t>3-20098-076</w:t>
      </w:r>
      <w:r w:rsidR="00501821" w:rsidRPr="00F72A3B">
        <w:rPr>
          <w:rStyle w:val="cs9f0a404021"/>
        </w:rPr>
        <w:t xml:space="preserve">, оновлений протокол клінічного випробування </w:t>
      </w:r>
      <w:r w:rsidR="00501821">
        <w:rPr>
          <w:rStyle w:val="cs9f0a404021"/>
          <w:lang w:val="en-US"/>
        </w:rPr>
        <w:t>CL</w:t>
      </w:r>
      <w:r w:rsidR="00501821" w:rsidRPr="00F72A3B">
        <w:rPr>
          <w:rStyle w:val="cs9f0a404021"/>
        </w:rPr>
        <w:t xml:space="preserve">3-20098-076 з інкорпорованою поправкою </w:t>
      </w:r>
      <w:r w:rsidR="00501821" w:rsidRPr="00DF6AFD">
        <w:rPr>
          <w:rStyle w:val="cs9f0a404021"/>
          <w:lang w:val="ru-RU"/>
        </w:rPr>
        <w:t>№1, кінцева версія від 19 вересня 2016 р. та адміністративна частина протоколу, кінцева версія від 11 жовтня 2016; спонсор - «Інститут міжнародних досліджень Серв’є», Франція</w:t>
      </w:r>
      <w:r w:rsidR="00501821" w:rsidRPr="00543DE9">
        <w:rPr>
          <w:rStyle w:val="cs9f0a404021"/>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«Інститут міжнародних досліджень Серв’є», Франція</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543DE9" w:rsidRDefault="00ED294C" w:rsidP="00ED294C">
      <w:pPr>
        <w:jc w:val="both"/>
        <w:rPr>
          <w:rStyle w:val="cs9f0a404022"/>
          <w:rFonts w:ascii="Times New Roman" w:hAnsi="Times New Roman" w:cs="Times New Roman"/>
          <w:color w:val="auto"/>
          <w:sz w:val="24"/>
          <w:szCs w:val="24"/>
        </w:rPr>
      </w:pPr>
      <w:r>
        <w:rPr>
          <w:rStyle w:val="cs9b0062622"/>
          <w:lang w:val="ru-RU"/>
        </w:rPr>
        <w:t xml:space="preserve">34. </w:t>
      </w:r>
      <w:r w:rsidR="00501821" w:rsidRPr="00DF6AFD">
        <w:rPr>
          <w:rStyle w:val="cs9b0062622"/>
          <w:lang w:val="ru-RU"/>
        </w:rPr>
        <w:t>Брошура дослідника досліджуваного лікарського засобу Акалабрутініб (</w:t>
      </w:r>
      <w:r w:rsidR="00501821">
        <w:rPr>
          <w:rStyle w:val="cs9b0062622"/>
          <w:lang w:val="en-US"/>
        </w:rPr>
        <w:t>ACP</w:t>
      </w:r>
      <w:r w:rsidR="00501821" w:rsidRPr="00DF6AFD">
        <w:rPr>
          <w:rStyle w:val="cs9b0062622"/>
          <w:lang w:val="ru-RU"/>
        </w:rPr>
        <w:t>-196), видання 8.1 від 25 вересня 2019 року англійською мовою; Інформація для пацієнта і форма інформованої згоди для України, версія 6.0 від 31 жовтня 2019 року українською та російською мовами; Форма інформованої згоди для вагітної партнерки, версія 2.0 від 31 жовтня 2019 року українською та російською мовами; Зразок маркування титульної сторінки буклета: 30 капсул акалабрутінібу (</w:t>
      </w:r>
      <w:r w:rsidR="00501821">
        <w:rPr>
          <w:rStyle w:val="cs9b0062622"/>
          <w:lang w:val="en-US"/>
        </w:rPr>
        <w:t>AC</w:t>
      </w:r>
      <w:r w:rsidR="00501821" w:rsidRPr="00DF6AFD">
        <w:rPr>
          <w:rStyle w:val="cs9b0062622"/>
          <w:lang w:val="ru-RU"/>
        </w:rPr>
        <w:t>Р-196), 100 мг, версія 1 від 07 листопада 2019 року англійською мовою; Зразок маркування: 30 капсул акалабрутінібу (</w:t>
      </w:r>
      <w:r w:rsidR="00501821">
        <w:rPr>
          <w:rStyle w:val="cs9b0062622"/>
          <w:lang w:val="en-US"/>
        </w:rPr>
        <w:t>AC</w:t>
      </w:r>
      <w:r w:rsidR="00501821" w:rsidRPr="00DF6AFD">
        <w:rPr>
          <w:rStyle w:val="cs9b0062622"/>
          <w:lang w:val="ru-RU"/>
        </w:rPr>
        <w:t xml:space="preserve">Р-196), 100 мг, версія 1.0 від 28 жовтня 2019 року українською мовою; Зміна відповідального дослідника; Зміна назви місця проведення клінічного випробування </w:t>
      </w:r>
      <w:r w:rsidR="00501821" w:rsidRPr="00DF6AFD">
        <w:rPr>
          <w:rStyle w:val="cs9f0a404022"/>
          <w:lang w:val="ru-RU"/>
        </w:rPr>
        <w:t xml:space="preserve">до протоколу клінічного дослідження «Рандомізоване, багатоцентрове, відкрите дослідження ІІІ фази </w:t>
      </w:r>
      <w:r w:rsidR="00501821" w:rsidRPr="00DF6AFD">
        <w:rPr>
          <w:rStyle w:val="cs9b0062622"/>
          <w:lang w:val="ru-RU"/>
        </w:rPr>
        <w:t>Акалабрутінібу</w:t>
      </w:r>
      <w:r w:rsidR="00501821" w:rsidRPr="00DF6AFD">
        <w:rPr>
          <w:rStyle w:val="cs9f0a404022"/>
          <w:lang w:val="ru-RU"/>
        </w:rPr>
        <w:t xml:space="preserve"> (АСР-196) в порівнянні з або Іделалісібом у поєднанні з Ритуксимабом, або Бендамустіном у поєднанні з Ритуксимабом, на вибір дослідника, у пацієнтів з рецидивуючою або рефракторною хронічною лімфоцитарною лейкемією», код дослідження </w:t>
      </w:r>
      <w:r w:rsidR="00501821">
        <w:rPr>
          <w:rStyle w:val="cs9b0062622"/>
          <w:lang w:val="en-US"/>
        </w:rPr>
        <w:t>ACE</w:t>
      </w:r>
      <w:r w:rsidR="00501821" w:rsidRPr="00DF6AFD">
        <w:rPr>
          <w:rStyle w:val="cs9b0062622"/>
          <w:lang w:val="ru-RU"/>
        </w:rPr>
        <w:t>-</w:t>
      </w:r>
      <w:r w:rsidR="00501821">
        <w:rPr>
          <w:rStyle w:val="cs9b0062622"/>
          <w:lang w:val="en-US"/>
        </w:rPr>
        <w:t>CL</w:t>
      </w:r>
      <w:r w:rsidR="00501821" w:rsidRPr="00DF6AFD">
        <w:rPr>
          <w:rStyle w:val="cs9b0062622"/>
          <w:lang w:val="ru-RU"/>
        </w:rPr>
        <w:t>-309</w:t>
      </w:r>
      <w:r w:rsidR="00501821" w:rsidRPr="00DF6AFD">
        <w:rPr>
          <w:rStyle w:val="cs9f0a404022"/>
          <w:lang w:val="ru-RU"/>
        </w:rPr>
        <w:t xml:space="preserve">, з інкорпорованою поправкою версія 5.0 від 17 листопада 2017 р.; спонсор - </w:t>
      </w:r>
      <w:r w:rsidR="00501821">
        <w:rPr>
          <w:rStyle w:val="cs9f0a404022"/>
          <w:lang w:val="en-US"/>
        </w:rPr>
        <w:t>Acerta</w:t>
      </w:r>
      <w:r w:rsidR="00501821" w:rsidRPr="00DF6AFD">
        <w:rPr>
          <w:rStyle w:val="cs9f0a404022"/>
          <w:lang w:val="ru-RU"/>
        </w:rPr>
        <w:t xml:space="preserve"> </w:t>
      </w:r>
      <w:r w:rsidR="00501821">
        <w:rPr>
          <w:rStyle w:val="cs9f0a404022"/>
          <w:lang w:val="en-US"/>
        </w:rPr>
        <w:t>Pharma</w:t>
      </w:r>
      <w:r w:rsidR="00501821" w:rsidRPr="00DF6AFD">
        <w:rPr>
          <w:rStyle w:val="cs9f0a404022"/>
          <w:lang w:val="ru-RU"/>
        </w:rPr>
        <w:t xml:space="preserve"> </w:t>
      </w:r>
      <w:r w:rsidR="00501821">
        <w:rPr>
          <w:rStyle w:val="cs9f0a404022"/>
          <w:lang w:val="en-US"/>
        </w:rPr>
        <w:t>BV</w:t>
      </w:r>
      <w:r w:rsidR="00501821" w:rsidRPr="00DF6AFD">
        <w:rPr>
          <w:rStyle w:val="cs9f0a404022"/>
          <w:lang w:val="ru-RU"/>
        </w:rPr>
        <w:t>, Нідерланди</w:t>
      </w:r>
    </w:p>
    <w:p w:rsidR="00543DE9" w:rsidRPr="00543DE9" w:rsidRDefault="00543DE9" w:rsidP="00543DE9">
      <w:pPr>
        <w:jc w:val="both"/>
        <w:rPr>
          <w:rFonts w:ascii="Arial" w:hAnsi="Arial" w:cs="Arial"/>
          <w:sz w:val="20"/>
          <w:szCs w:val="20"/>
        </w:rPr>
      </w:pPr>
      <w:r w:rsidRPr="00543DE9">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543DE9" w:rsidRDefault="00543DE9" w:rsidP="00543DE9">
      <w:pPr>
        <w:jc w:val="both"/>
        <w:rPr>
          <w:rStyle w:val="cs80d9435b22"/>
        </w:rPr>
      </w:pPr>
    </w:p>
    <w:p w:rsidR="00501821" w:rsidRDefault="00501821" w:rsidP="00501821">
      <w:pPr>
        <w:pStyle w:val="cs80d9435b"/>
      </w:pPr>
      <w:r>
        <w:rPr>
          <w:rStyle w:val="cs9f0a404022"/>
          <w:lang w:val="en-US"/>
        </w:rPr>
        <w:lastRenderedPageBreak/>
        <w:t> </w:t>
      </w:r>
    </w:p>
    <w:p w:rsidR="00501821" w:rsidRPr="00543DE9" w:rsidRDefault="00501821" w:rsidP="00501821">
      <w:pPr>
        <w:pStyle w:val="cs80d9435b"/>
        <w:rPr>
          <w:rStyle w:val="csed36d4af21"/>
        </w:rPr>
      </w:pPr>
    </w:p>
    <w:tbl>
      <w:tblPr>
        <w:tblW w:w="0" w:type="auto"/>
        <w:tblInd w:w="-29" w:type="dxa"/>
        <w:tblCellMar>
          <w:left w:w="0" w:type="dxa"/>
          <w:right w:w="0" w:type="dxa"/>
        </w:tblCellMar>
        <w:tblLook w:val="04A0" w:firstRow="1" w:lastRow="0" w:firstColumn="1" w:lastColumn="0" w:noHBand="0" w:noVBand="1"/>
      </w:tblPr>
      <w:tblGrid>
        <w:gridCol w:w="4825"/>
        <w:gridCol w:w="4825"/>
      </w:tblGrid>
      <w:tr w:rsidR="00501821" w:rsidRPr="00195525"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195525" w:rsidRDefault="00501821" w:rsidP="00501821">
            <w:pPr>
              <w:pStyle w:val="cs2e86d3a6"/>
            </w:pPr>
            <w:r w:rsidRPr="00195525">
              <w:rPr>
                <w:rStyle w:val="cs9b0062622"/>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195525" w:rsidRDefault="00501821" w:rsidP="00501821">
            <w:pPr>
              <w:pStyle w:val="cs2e86d3a6"/>
            </w:pPr>
            <w:r w:rsidRPr="00195525">
              <w:rPr>
                <w:rStyle w:val="cs9b0062622"/>
              </w:rPr>
              <w:t>СТАЛО</w:t>
            </w:r>
          </w:p>
        </w:tc>
      </w:tr>
      <w:tr w:rsidR="00501821" w:rsidRPr="00543DE9"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543DE9" w:rsidRDefault="00501821" w:rsidP="00501821">
            <w:pPr>
              <w:pStyle w:val="cs80d9435b"/>
            </w:pPr>
            <w:r w:rsidRPr="00543DE9">
              <w:rPr>
                <w:rStyle w:val="cs9b0062622"/>
                <w:b w:val="0"/>
              </w:rPr>
              <w:t xml:space="preserve">лікар Каплан П.Ю. </w:t>
            </w:r>
          </w:p>
          <w:p w:rsidR="00501821" w:rsidRPr="00543DE9" w:rsidRDefault="00501821" w:rsidP="00501821">
            <w:pPr>
              <w:pStyle w:val="cs80d9435b"/>
            </w:pPr>
            <w:r w:rsidRPr="00543DE9">
              <w:rPr>
                <w:rStyle w:val="cs9b0062622"/>
                <w:b w:val="0"/>
              </w:rPr>
              <w:t xml:space="preserve">Комунальний заклад </w:t>
            </w:r>
            <w:r w:rsidRPr="00543DE9">
              <w:rPr>
                <w:rStyle w:val="cs9f0a404022"/>
              </w:rPr>
              <w:t>«</w:t>
            </w:r>
            <w:r w:rsidRPr="00543DE9">
              <w:rPr>
                <w:rStyle w:val="cs9b0062622"/>
                <w:b w:val="0"/>
              </w:rPr>
              <w:t>Дніпропетровська міська багатопрофільна клінічна лікарня №4</w:t>
            </w:r>
            <w:r w:rsidRPr="00543DE9">
              <w:rPr>
                <w:rStyle w:val="csed36d4af21"/>
                <w:b w:val="0"/>
              </w:rPr>
              <w:t>»</w:t>
            </w:r>
            <w:r w:rsidRPr="00543DE9">
              <w:rPr>
                <w:rStyle w:val="cs9b0062622"/>
                <w:b w:val="0"/>
              </w:rPr>
              <w:t xml:space="preserve"> Дніпропетровської обласної ради, міський гематологічний центр,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543DE9" w:rsidRDefault="00501821" w:rsidP="00501821">
            <w:pPr>
              <w:pStyle w:val="csf06cd379"/>
            </w:pPr>
            <w:r w:rsidRPr="00543DE9">
              <w:rPr>
                <w:rStyle w:val="cs9b0062622"/>
                <w:b w:val="0"/>
              </w:rPr>
              <w:t xml:space="preserve">зав.центр. Усенко Г.В. </w:t>
            </w:r>
          </w:p>
          <w:p w:rsidR="00501821" w:rsidRPr="00543DE9" w:rsidRDefault="00501821" w:rsidP="00501821">
            <w:pPr>
              <w:pStyle w:val="cs80d9435b"/>
            </w:pPr>
            <w:r w:rsidRPr="00543DE9">
              <w:rPr>
                <w:rStyle w:val="cs9b0062622"/>
                <w:b w:val="0"/>
              </w:rPr>
              <w:t xml:space="preserve">Комунальний заклад </w:t>
            </w:r>
            <w:r w:rsidRPr="00543DE9">
              <w:rPr>
                <w:rStyle w:val="cs9f0a404022"/>
              </w:rPr>
              <w:t>«</w:t>
            </w:r>
            <w:r w:rsidRPr="00543DE9">
              <w:rPr>
                <w:rStyle w:val="cs9b0062622"/>
                <w:b w:val="0"/>
              </w:rPr>
              <w:t>Міська клінічна лікарня №4</w:t>
            </w:r>
            <w:r w:rsidRPr="00543DE9">
              <w:rPr>
                <w:rStyle w:val="csed36d4af21"/>
                <w:b w:val="0"/>
              </w:rPr>
              <w:t>»</w:t>
            </w:r>
            <w:r w:rsidRPr="00543DE9">
              <w:rPr>
                <w:rStyle w:val="cs9b0062622"/>
                <w:b w:val="0"/>
              </w:rPr>
              <w:t xml:space="preserve"> Дніпровської міської ради, міський гематологічний центр,  м. Дніпро</w:t>
            </w:r>
          </w:p>
        </w:tc>
      </w:tr>
    </w:tbl>
    <w:p w:rsidR="00501821" w:rsidRPr="00543DE9" w:rsidRDefault="00501821" w:rsidP="00501821">
      <w:pPr>
        <w:pStyle w:val="cs80d9435b"/>
      </w:pPr>
      <w:r w:rsidRPr="00543DE9">
        <w:rPr>
          <w:rStyle w:val="cs9f0a404022"/>
          <w:lang w:val="en-US"/>
        </w:rPr>
        <w:t> </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pPr>
      <w:r w:rsidRPr="00F72A3B">
        <w:rPr>
          <w:rStyle w:val="cs9b0062623"/>
        </w:rPr>
        <w:t xml:space="preserve">35. </w:t>
      </w:r>
      <w:r w:rsidR="00501821" w:rsidRPr="00F72A3B">
        <w:rPr>
          <w:rStyle w:val="cs9b0062623"/>
        </w:rPr>
        <w:t>Короткий опитувальник по симптомам депресії (16 пунктів) (для самостійного заповнення) (</w:t>
      </w:r>
      <w:r w:rsidR="00501821">
        <w:rPr>
          <w:rStyle w:val="cs9b0062623"/>
          <w:lang w:val="en-US"/>
        </w:rPr>
        <w:t>QIDS</w:t>
      </w:r>
      <w:r w:rsidR="00501821" w:rsidRPr="00F72A3B">
        <w:rPr>
          <w:rStyle w:val="cs9b0062623"/>
        </w:rPr>
        <w:t>-</w:t>
      </w:r>
      <w:r w:rsidR="00501821">
        <w:rPr>
          <w:rStyle w:val="cs9b0062623"/>
          <w:lang w:val="en-US"/>
        </w:rPr>
        <w:t>SR</w:t>
      </w:r>
      <w:r w:rsidR="00501821" w:rsidRPr="00F72A3B">
        <w:rPr>
          <w:rStyle w:val="cs9b0062623"/>
        </w:rPr>
        <w:t>16), версія 8.0 від 26 листопада 2019 року російською мовою</w:t>
      </w:r>
      <w:r w:rsidR="00501821" w:rsidRPr="00F72A3B">
        <w:rPr>
          <w:rStyle w:val="cs9f0a404023"/>
        </w:rPr>
        <w:t xml:space="preserve"> до протоколу клінічного дослідження «Багатоцентрове, Відкрите, Подовжене Дослідження </w:t>
      </w:r>
      <w:r w:rsidR="00501821">
        <w:rPr>
          <w:rStyle w:val="cs9f0a404023"/>
          <w:lang w:val="en-US"/>
        </w:rPr>
        <w:t>III</w:t>
      </w:r>
      <w:r w:rsidR="00501821" w:rsidRPr="00F72A3B">
        <w:rPr>
          <w:rStyle w:val="cs9f0a404023"/>
        </w:rPr>
        <w:t xml:space="preserve"> Фази для Оцінки Довготривалої Ефективності та Безпечності Застосування </w:t>
      </w:r>
      <w:r w:rsidR="00501821" w:rsidRPr="00F72A3B">
        <w:rPr>
          <w:rStyle w:val="cs9f0a404023"/>
          <w:b/>
        </w:rPr>
        <w:t>Мірікізумабу</w:t>
      </w:r>
      <w:r w:rsidR="00501821" w:rsidRPr="00F72A3B">
        <w:rPr>
          <w:rStyle w:val="cs9f0a404023"/>
        </w:rPr>
        <w:t xml:space="preserve"> у Пацієнтів із Виразковим Колітом Помірного та Тяжкого Перебігу (</w:t>
      </w:r>
      <w:r w:rsidR="00501821">
        <w:rPr>
          <w:rStyle w:val="cs9f0a404023"/>
          <w:lang w:val="en-US"/>
        </w:rPr>
        <w:t>LUCENT</w:t>
      </w:r>
      <w:r w:rsidR="00501821" w:rsidRPr="00F72A3B">
        <w:rPr>
          <w:rStyle w:val="cs9f0a404023"/>
        </w:rPr>
        <w:t xml:space="preserve"> 3)» , код дослідження </w:t>
      </w:r>
      <w:r w:rsidR="00501821">
        <w:rPr>
          <w:rStyle w:val="cs9b0062623"/>
          <w:lang w:val="en-US"/>
        </w:rPr>
        <w:t>I</w:t>
      </w:r>
      <w:r w:rsidR="00501821" w:rsidRPr="00F72A3B">
        <w:rPr>
          <w:rStyle w:val="cs9b0062623"/>
        </w:rPr>
        <w:t>6</w:t>
      </w:r>
      <w:r w:rsidR="00501821">
        <w:rPr>
          <w:rStyle w:val="cs9b0062623"/>
          <w:lang w:val="en-US"/>
        </w:rPr>
        <w:t>T</w:t>
      </w:r>
      <w:r w:rsidR="00501821" w:rsidRPr="00F72A3B">
        <w:rPr>
          <w:rStyle w:val="cs9b0062623"/>
        </w:rPr>
        <w:t>-</w:t>
      </w:r>
      <w:r w:rsidR="00501821">
        <w:rPr>
          <w:rStyle w:val="cs9b0062623"/>
          <w:lang w:val="en-US"/>
        </w:rPr>
        <w:t>MC</w:t>
      </w:r>
      <w:r w:rsidR="00501821" w:rsidRPr="00F72A3B">
        <w:rPr>
          <w:rStyle w:val="cs9b0062623"/>
        </w:rPr>
        <w:t>-</w:t>
      </w:r>
      <w:r w:rsidR="00501821">
        <w:rPr>
          <w:rStyle w:val="cs9b0062623"/>
          <w:lang w:val="en-US"/>
        </w:rPr>
        <w:t>AMAP</w:t>
      </w:r>
      <w:r w:rsidR="00501821" w:rsidRPr="00F72A3B">
        <w:rPr>
          <w:rStyle w:val="cs9f0a404023"/>
        </w:rPr>
        <w:t xml:space="preserve">, ініціальна версія від 15 березня 2018 року; спонсор - Елі Ліллі енд Компані, США / </w:t>
      </w:r>
      <w:r w:rsidR="00501821">
        <w:rPr>
          <w:rStyle w:val="cs9f0a404023"/>
          <w:lang w:val="en-US"/>
        </w:rPr>
        <w:t>Eli</w:t>
      </w:r>
      <w:r w:rsidR="00501821" w:rsidRPr="00F72A3B">
        <w:rPr>
          <w:rStyle w:val="cs9f0a404023"/>
        </w:rPr>
        <w:t xml:space="preserve"> </w:t>
      </w:r>
      <w:r w:rsidR="00501821">
        <w:rPr>
          <w:rStyle w:val="cs9f0a404023"/>
          <w:lang w:val="en-US"/>
        </w:rPr>
        <w:t>Lilly</w:t>
      </w:r>
      <w:r w:rsidR="00501821" w:rsidRPr="00F72A3B">
        <w:rPr>
          <w:rStyle w:val="cs9f0a404023"/>
        </w:rPr>
        <w:t xml:space="preserve"> </w:t>
      </w:r>
      <w:r w:rsidR="00501821">
        <w:rPr>
          <w:rStyle w:val="cs9f0a404023"/>
          <w:lang w:val="en-US"/>
        </w:rPr>
        <w:t>and</w:t>
      </w:r>
      <w:r w:rsidR="00501821" w:rsidRPr="00F72A3B">
        <w:rPr>
          <w:rStyle w:val="cs9f0a404023"/>
        </w:rPr>
        <w:t xml:space="preserve"> </w:t>
      </w:r>
      <w:r w:rsidR="00501821">
        <w:rPr>
          <w:rStyle w:val="cs9f0a404023"/>
          <w:lang w:val="en-US"/>
        </w:rPr>
        <w:t>Company</w:t>
      </w:r>
      <w:r w:rsidR="00501821" w:rsidRPr="00F72A3B">
        <w:rPr>
          <w:rStyle w:val="cs9f0a404023"/>
        </w:rPr>
        <w:t xml:space="preserve">, </w:t>
      </w:r>
      <w:r w:rsidR="00501821">
        <w:rPr>
          <w:rStyle w:val="cs9f0a404023"/>
          <w:lang w:val="en-US"/>
        </w:rPr>
        <w:t>USA</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 xml:space="preserve">Заявник - «Елі Ліллі Восток СА», Швейцарія </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24"/>
          <w:lang w:val="ru-RU"/>
        </w:rPr>
        <w:t xml:space="preserve">36. </w:t>
      </w:r>
      <w:r w:rsidR="00501821" w:rsidRPr="00DF6AFD">
        <w:rPr>
          <w:rStyle w:val="cs9b0062624"/>
          <w:lang w:val="ru-RU"/>
        </w:rPr>
        <w:t xml:space="preserve">Протокол клінічного дослідження </w:t>
      </w:r>
      <w:r w:rsidR="00501821">
        <w:rPr>
          <w:rStyle w:val="cs9b0062624"/>
          <w:lang w:val="en-US"/>
        </w:rPr>
        <w:t>I</w:t>
      </w:r>
      <w:r w:rsidR="00501821" w:rsidRPr="00DF6AFD">
        <w:rPr>
          <w:rStyle w:val="cs9b0062624"/>
          <w:lang w:val="ru-RU"/>
        </w:rPr>
        <w:t>8</w:t>
      </w:r>
      <w:r w:rsidR="00501821">
        <w:rPr>
          <w:rStyle w:val="cs9b0062624"/>
          <w:lang w:val="en-US"/>
        </w:rPr>
        <w:t>B</w:t>
      </w:r>
      <w:r w:rsidR="00501821" w:rsidRPr="00DF6AFD">
        <w:rPr>
          <w:rStyle w:val="cs9b0062624"/>
          <w:lang w:val="ru-RU"/>
        </w:rPr>
        <w:t>-</w:t>
      </w:r>
      <w:r w:rsidR="00501821">
        <w:rPr>
          <w:rStyle w:val="cs9b0062624"/>
          <w:lang w:val="en-US"/>
        </w:rPr>
        <w:t>MC</w:t>
      </w:r>
      <w:r w:rsidR="00501821" w:rsidRPr="00DF6AFD">
        <w:rPr>
          <w:rStyle w:val="cs9b0062624"/>
          <w:lang w:val="ru-RU"/>
        </w:rPr>
        <w:t>-</w:t>
      </w:r>
      <w:r w:rsidR="00501821">
        <w:rPr>
          <w:rStyle w:val="cs9b0062624"/>
          <w:lang w:val="en-US"/>
        </w:rPr>
        <w:t>ITSB</w:t>
      </w:r>
      <w:r w:rsidR="00501821" w:rsidRPr="00DF6AFD">
        <w:rPr>
          <w:rStyle w:val="cs9b0062624"/>
          <w:lang w:val="ru-RU"/>
        </w:rPr>
        <w:t xml:space="preserve"> з інкорпорованою поправкою (а) від 18 листопада 2019 року англійською мовою; Інформація для батьків і Форма Інформованої Згоди для участі у дослідженні для використання в Україні, версія № 3.0 українською мовою від 25 листопада 2019 року; Інформація для батьків і Форма Інформованої Згоди для участі у дослідженні для використання в Україні, версія № 3.0 російською мовою від 25 листопада 2019 року; Інформація для пацієнта дослідження і форма інформованої згоди для дітей 6-12 років для України, версія № 2.0 українською мовою від 25 листопада 2019 року; Інформація для пацієнта дослідження і форма інформованої згоди для дітей 6-12 років для України, версія № 2.0 російською мовою від 25 листопада 2019 року; Інформація для пацієнта дослідження і форма інформованої згоди для дітей 12-14 років на участь у дослідженні для України, версія № 3.0 українською мовою від 25 листопада 2019 року; Інформація для пацієнта дослідження і форма інформованої згоди для дітей 12-14 років на участь у дослідженні для України, версія № 3.0 російською мовою від 25 листопада 2019 року; Інформація для пацієнта дослідження і форма інформованої згоди для дітей 14-18 років на участь у дослідженні для України, версія № 3.0 українською мовою від 25 листопада 2019 року; Інформація для пацієнта дослідження і форма інформованої згоди для дітей 14-18 років на участь у дослідженні для України, версія № 3.0 російською мовою від 25 листопада 2019 року; Інформація і Форма Інформованої Згоди для участі у дослідженні для пацієнта, який досяг повноліття (18 років) під час</w:t>
      </w:r>
      <w:r w:rsidR="00501821" w:rsidRPr="006B38C7">
        <w:rPr>
          <w:rStyle w:val="cs9b0062624"/>
          <w:lang w:val="ru-RU"/>
        </w:rPr>
        <w:t xml:space="preserve"> </w:t>
      </w:r>
      <w:r w:rsidR="00501821" w:rsidRPr="00DF6AFD">
        <w:rPr>
          <w:rStyle w:val="cs9b0062624"/>
          <w:lang w:val="ru-RU"/>
        </w:rPr>
        <w:t xml:space="preserve">проведення дослідження для використання в Україні, версія № 3.0 українською мовою від 25 листопада 2019 року; Інформація і Форма Інформованої Згоди для участі у дослідженні для пацієнта, який досяг повноліття (18 років) під час проведення дослідження для використання в Україні, версія № 3.0 російською мовою від 25 листопада 2019 року </w:t>
      </w:r>
      <w:r w:rsidR="00501821" w:rsidRPr="00DF6AFD">
        <w:rPr>
          <w:rStyle w:val="cs9f0a404024"/>
          <w:lang w:val="ru-RU"/>
        </w:rPr>
        <w:t xml:space="preserve">до протоколу клінічного дослідження «Проспективне, рандомізоване, подвійне сліпе дослідження порівняння препарату </w:t>
      </w:r>
      <w:r w:rsidR="00501821">
        <w:rPr>
          <w:rStyle w:val="cs9b0062624"/>
          <w:lang w:val="en-US"/>
        </w:rPr>
        <w:t>LY</w:t>
      </w:r>
      <w:r w:rsidR="00501821" w:rsidRPr="00DF6AFD">
        <w:rPr>
          <w:rStyle w:val="cs9b0062624"/>
          <w:lang w:val="ru-RU"/>
        </w:rPr>
        <w:t>900014</w:t>
      </w:r>
      <w:r w:rsidR="00501821" w:rsidRPr="00DF6AFD">
        <w:rPr>
          <w:rStyle w:val="cs9f0a404024"/>
          <w:lang w:val="ru-RU"/>
        </w:rPr>
        <w:t xml:space="preserve"> з Хумалог і з відкритою групою, що приймає </w:t>
      </w:r>
      <w:r w:rsidR="00501821">
        <w:rPr>
          <w:rStyle w:val="cs9f0a404024"/>
          <w:lang w:val="en-US"/>
        </w:rPr>
        <w:t>LY</w:t>
      </w:r>
      <w:r w:rsidR="00501821" w:rsidRPr="00DF6AFD">
        <w:rPr>
          <w:rStyle w:val="cs9f0a404024"/>
          <w:lang w:val="ru-RU"/>
        </w:rPr>
        <w:t xml:space="preserve">900014 постпрандіально у дітей та підлітків з цукровим діабетом 1 типу: </w:t>
      </w:r>
      <w:r w:rsidR="00501821">
        <w:rPr>
          <w:rStyle w:val="cs9f0a404024"/>
          <w:lang w:val="en-US"/>
        </w:rPr>
        <w:t>PRONTO</w:t>
      </w:r>
      <w:r w:rsidR="00501821" w:rsidRPr="00DF6AFD">
        <w:rPr>
          <w:rStyle w:val="cs9f0a404024"/>
          <w:lang w:val="ru-RU"/>
        </w:rPr>
        <w:t>-</w:t>
      </w:r>
      <w:r w:rsidR="00501821">
        <w:rPr>
          <w:rStyle w:val="cs9f0a404024"/>
          <w:lang w:val="en-US"/>
        </w:rPr>
        <w:t>Peds</w:t>
      </w:r>
      <w:r w:rsidR="00501821" w:rsidRPr="00DF6AFD">
        <w:rPr>
          <w:rStyle w:val="cs9f0a404024"/>
          <w:lang w:val="ru-RU"/>
        </w:rPr>
        <w:t xml:space="preserve">», код дослідження </w:t>
      </w:r>
      <w:r w:rsidR="00501821">
        <w:rPr>
          <w:rStyle w:val="cs9b0062624"/>
          <w:lang w:val="en-US"/>
        </w:rPr>
        <w:t>I</w:t>
      </w:r>
      <w:r w:rsidR="00501821" w:rsidRPr="00DF6AFD">
        <w:rPr>
          <w:rStyle w:val="cs9b0062624"/>
          <w:lang w:val="ru-RU"/>
        </w:rPr>
        <w:t>8</w:t>
      </w:r>
      <w:r w:rsidR="00501821">
        <w:rPr>
          <w:rStyle w:val="cs9b0062624"/>
          <w:lang w:val="en-US"/>
        </w:rPr>
        <w:t>B</w:t>
      </w:r>
      <w:r w:rsidR="00501821" w:rsidRPr="00DF6AFD">
        <w:rPr>
          <w:rStyle w:val="cs9b0062624"/>
          <w:lang w:val="ru-RU"/>
        </w:rPr>
        <w:t>-</w:t>
      </w:r>
      <w:r w:rsidR="00501821">
        <w:rPr>
          <w:rStyle w:val="cs9b0062624"/>
          <w:lang w:val="en-US"/>
        </w:rPr>
        <w:t>MC</w:t>
      </w:r>
      <w:r w:rsidR="00501821" w:rsidRPr="00DF6AFD">
        <w:rPr>
          <w:rStyle w:val="cs9b0062624"/>
          <w:lang w:val="ru-RU"/>
        </w:rPr>
        <w:t>-</w:t>
      </w:r>
      <w:r w:rsidR="00501821">
        <w:rPr>
          <w:rStyle w:val="cs9b0062624"/>
          <w:lang w:val="en-US"/>
        </w:rPr>
        <w:t>ITSB</w:t>
      </w:r>
      <w:r w:rsidR="00501821" w:rsidRPr="00DF6AFD">
        <w:rPr>
          <w:rStyle w:val="cs9f0a404024"/>
          <w:lang w:val="ru-RU"/>
        </w:rPr>
        <w:t>, ініціальна версія від 26 жовтня 2018 року; спонсор - Елі Ліллі енд Компані, США</w:t>
      </w:r>
      <w:r w:rsidR="00501821" w:rsidRPr="00543DE9">
        <w:rPr>
          <w:rStyle w:val="cs9f0a404024"/>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 xml:space="preserve">Заявник - «Елі Ліллі Восток СА», Швейцарія </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25"/>
          <w:lang w:val="ru-RU"/>
        </w:rPr>
        <w:t xml:space="preserve">37. </w:t>
      </w:r>
      <w:r w:rsidR="00501821" w:rsidRPr="00DF6AFD">
        <w:rPr>
          <w:rStyle w:val="cs9b0062625"/>
          <w:lang w:val="ru-RU"/>
        </w:rPr>
        <w:t>Оновлена брошура дослідника на досліджуваний лікарський засіб Дурвалумаб (</w:t>
      </w:r>
      <w:r w:rsidR="00501821">
        <w:rPr>
          <w:rStyle w:val="cs9b0062625"/>
          <w:lang w:val="en-US"/>
        </w:rPr>
        <w:t>Durvalumab</w:t>
      </w:r>
      <w:r w:rsidR="00501821" w:rsidRPr="00DF6AFD">
        <w:rPr>
          <w:rStyle w:val="cs9b0062625"/>
          <w:lang w:val="ru-RU"/>
        </w:rPr>
        <w:t xml:space="preserve">) версія 15 від 08 жовтня 2019 року англійською мовою; Рекомендації щодо усунення токсичності, версія СТСАЕ 5.0 від 17 жовтня 2019 р. англійською мовою; Оновлений розділ Досьє досліджуваного лікарського засобу Дурвалумаб: 2.2 </w:t>
      </w:r>
      <w:r w:rsidR="00501821">
        <w:rPr>
          <w:rStyle w:val="cs9b0062625"/>
          <w:lang w:val="en-US"/>
        </w:rPr>
        <w:t>Nonclinical</w:t>
      </w:r>
      <w:r w:rsidR="00501821" w:rsidRPr="00DF6AFD">
        <w:rPr>
          <w:rStyle w:val="cs9b0062625"/>
          <w:lang w:val="ru-RU"/>
        </w:rPr>
        <w:t xml:space="preserve"> </w:t>
      </w:r>
      <w:r w:rsidR="00501821">
        <w:rPr>
          <w:rStyle w:val="cs9b0062625"/>
          <w:lang w:val="en-US"/>
        </w:rPr>
        <w:t>Pharmacology</w:t>
      </w:r>
      <w:r w:rsidR="00501821" w:rsidRPr="00DF6AFD">
        <w:rPr>
          <w:rStyle w:val="cs9b0062625"/>
          <w:lang w:val="ru-RU"/>
        </w:rPr>
        <w:t xml:space="preserve"> </w:t>
      </w:r>
      <w:r w:rsidR="00501821">
        <w:rPr>
          <w:rStyle w:val="cs9b0062625"/>
          <w:lang w:val="en-US"/>
        </w:rPr>
        <w:t>and</w:t>
      </w:r>
      <w:r w:rsidR="00501821" w:rsidRPr="00DF6AFD">
        <w:rPr>
          <w:rStyle w:val="cs9b0062625"/>
          <w:lang w:val="ru-RU"/>
        </w:rPr>
        <w:t xml:space="preserve"> </w:t>
      </w:r>
      <w:r w:rsidR="00501821">
        <w:rPr>
          <w:rStyle w:val="cs9b0062625"/>
          <w:lang w:val="en-US"/>
        </w:rPr>
        <w:t>Toxicology</w:t>
      </w:r>
      <w:r w:rsidR="00501821" w:rsidRPr="00DF6AFD">
        <w:rPr>
          <w:rStyle w:val="cs9b0062625"/>
          <w:lang w:val="ru-RU"/>
        </w:rPr>
        <w:t xml:space="preserve"> </w:t>
      </w:r>
      <w:r w:rsidR="00501821">
        <w:rPr>
          <w:rStyle w:val="cs9b0062625"/>
          <w:lang w:val="en-US"/>
        </w:rPr>
        <w:t>Data</w:t>
      </w:r>
      <w:r w:rsidR="00501821" w:rsidRPr="00DF6AFD">
        <w:rPr>
          <w:rStyle w:val="cs9b0062625"/>
          <w:lang w:val="ru-RU"/>
        </w:rPr>
        <w:t xml:space="preserve">, версія 3.0 від 02 жовтня 2019 р. </w:t>
      </w:r>
      <w:r w:rsidR="00501821" w:rsidRPr="00DF6AFD">
        <w:rPr>
          <w:rStyle w:val="cs9f0a404025"/>
          <w:lang w:val="ru-RU"/>
        </w:rPr>
        <w:t xml:space="preserve">до протоколу клінічного дослідження «Рандомізоване, багатоцентрове, подвійно сліпе, міжнародне дослідження </w:t>
      </w:r>
      <w:r w:rsidR="00501821">
        <w:rPr>
          <w:rStyle w:val="cs9f0a404025"/>
          <w:lang w:val="en-US"/>
        </w:rPr>
        <w:t>II</w:t>
      </w:r>
      <w:r w:rsidR="00501821" w:rsidRPr="00DF6AFD">
        <w:rPr>
          <w:rStyle w:val="cs9f0a404025"/>
          <w:lang w:val="ru-RU"/>
        </w:rPr>
        <w:t xml:space="preserve"> фази для вивчення ефективності та безпечності комбінованої терапії </w:t>
      </w:r>
      <w:r w:rsidR="00501821" w:rsidRPr="00DF6AFD">
        <w:rPr>
          <w:rStyle w:val="cs9b0062625"/>
          <w:lang w:val="ru-RU"/>
        </w:rPr>
        <w:t>дурвалумабом</w:t>
      </w:r>
      <w:r w:rsidR="00501821" w:rsidRPr="00DF6AFD">
        <w:rPr>
          <w:rStyle w:val="cs9f0a404025"/>
          <w:lang w:val="ru-RU"/>
        </w:rPr>
        <w:t xml:space="preserve"> із олапарібом у порівнянні з монотерапією дурвалумабом у якості підтримувальної терапії у пацієнтів з недрібноклітинним раком легенів </w:t>
      </w:r>
      <w:r w:rsidR="00501821">
        <w:rPr>
          <w:rStyle w:val="cs9f0a404025"/>
          <w:lang w:val="en-US"/>
        </w:rPr>
        <w:t>IV</w:t>
      </w:r>
      <w:r w:rsidR="00501821" w:rsidRPr="00DF6AFD">
        <w:rPr>
          <w:rStyle w:val="cs9f0a404025"/>
          <w:lang w:val="ru-RU"/>
        </w:rPr>
        <w:t xml:space="preserve">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w:t>
      </w:r>
      <w:r w:rsidR="00501821">
        <w:rPr>
          <w:rStyle w:val="cs9f0a404025"/>
          <w:lang w:val="en-US"/>
        </w:rPr>
        <w:t>ORION</w:t>
      </w:r>
      <w:r w:rsidR="00501821" w:rsidRPr="00DF6AFD">
        <w:rPr>
          <w:rStyle w:val="cs9f0a404025"/>
          <w:lang w:val="ru-RU"/>
        </w:rPr>
        <w:t xml:space="preserve">)», код дослідження </w:t>
      </w:r>
      <w:r w:rsidR="00501821">
        <w:rPr>
          <w:rStyle w:val="cs9b0062625"/>
          <w:lang w:val="en-US"/>
        </w:rPr>
        <w:t>D</w:t>
      </w:r>
      <w:r w:rsidR="00501821" w:rsidRPr="00DF6AFD">
        <w:rPr>
          <w:rStyle w:val="cs9b0062625"/>
          <w:lang w:val="ru-RU"/>
        </w:rPr>
        <w:t>9102</w:t>
      </w:r>
      <w:r w:rsidR="00501821">
        <w:rPr>
          <w:rStyle w:val="cs9b0062625"/>
          <w:lang w:val="en-US"/>
        </w:rPr>
        <w:t>C</w:t>
      </w:r>
      <w:r w:rsidR="00501821" w:rsidRPr="00DF6AFD">
        <w:rPr>
          <w:rStyle w:val="cs9b0062625"/>
          <w:lang w:val="ru-RU"/>
        </w:rPr>
        <w:t>00001</w:t>
      </w:r>
      <w:r w:rsidR="00501821" w:rsidRPr="00DF6AFD">
        <w:rPr>
          <w:rStyle w:val="cs9f0a404025"/>
          <w:lang w:val="ru-RU"/>
        </w:rPr>
        <w:t xml:space="preserve">, версія 2.0 від 17 вересня 2018; спонсор - </w:t>
      </w:r>
      <w:r w:rsidR="00501821">
        <w:rPr>
          <w:rStyle w:val="cs9f0a404025"/>
          <w:lang w:val="en-US"/>
        </w:rPr>
        <w:t>AstraZeneca</w:t>
      </w:r>
      <w:r w:rsidR="00501821" w:rsidRPr="00DF6AFD">
        <w:rPr>
          <w:rStyle w:val="cs9f0a404025"/>
          <w:lang w:val="ru-RU"/>
        </w:rPr>
        <w:t xml:space="preserve"> </w:t>
      </w:r>
      <w:r w:rsidR="00501821">
        <w:rPr>
          <w:rStyle w:val="cs9f0a404025"/>
          <w:lang w:val="en-US"/>
        </w:rPr>
        <w:t>AB</w:t>
      </w:r>
      <w:r w:rsidR="00501821" w:rsidRPr="00DF6AFD">
        <w:rPr>
          <w:rStyle w:val="cs9f0a404025"/>
          <w:lang w:val="ru-RU"/>
        </w:rPr>
        <w:t xml:space="preserve">, Швеція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«Чілтерн Інтернешнл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26"/>
          <w:lang w:val="ru-RU"/>
        </w:rPr>
        <w:t xml:space="preserve">38. </w:t>
      </w:r>
      <w:r w:rsidR="00501821" w:rsidRPr="00DF6AFD">
        <w:rPr>
          <w:rStyle w:val="cs9b0062626"/>
          <w:lang w:val="ru-RU"/>
        </w:rPr>
        <w:t xml:space="preserve">Брошура дослідника лікарського засобу </w:t>
      </w:r>
      <w:r w:rsidR="00501821">
        <w:rPr>
          <w:rStyle w:val="cs9b0062626"/>
          <w:lang w:val="en-US"/>
        </w:rPr>
        <w:t>HMR</w:t>
      </w:r>
      <w:r w:rsidR="00501821" w:rsidRPr="00DF6AFD">
        <w:rPr>
          <w:rStyle w:val="cs9b0062626"/>
          <w:lang w:val="ru-RU"/>
        </w:rPr>
        <w:t xml:space="preserve">1726 (терифлуномід), версія 22 від 07 листопада 2019р., англійською мовою </w:t>
      </w:r>
      <w:r w:rsidR="00501821" w:rsidRPr="00DF6AFD">
        <w:rPr>
          <w:rStyle w:val="cs9f0a404026"/>
          <w:lang w:val="ru-RU"/>
        </w:rPr>
        <w:t xml:space="preserve">до протоколу клінічного дослідження «Двохрічне багатоцентрове рандомізоване подвійне сліпе плацебо-контрольоване дослідження в паралельних групах з метою оцінки ефективності, безпеки, переносимості та фармакокінетичних властивостей </w:t>
      </w:r>
      <w:r w:rsidR="00501821" w:rsidRPr="00DF6AFD">
        <w:rPr>
          <w:rStyle w:val="cs9b0062626"/>
          <w:lang w:val="ru-RU"/>
        </w:rPr>
        <w:t>терифлуноміду</w:t>
      </w:r>
      <w:r w:rsidR="00501821" w:rsidRPr="00DF6AFD">
        <w:rPr>
          <w:rStyle w:val="cs9f0a404026"/>
          <w:lang w:val="ru-RU"/>
        </w:rPr>
        <w:t xml:space="preserve"> при пероральному прийомі один раз на добу у дітей з рецидивуючими формами розсіяного склерозу з періодом відкритого подальшого лікування», код дослідження </w:t>
      </w:r>
      <w:r w:rsidR="00501821">
        <w:rPr>
          <w:rStyle w:val="cs9b0062626"/>
          <w:lang w:val="en-US"/>
        </w:rPr>
        <w:t>EFC</w:t>
      </w:r>
      <w:r w:rsidR="00501821" w:rsidRPr="00DF6AFD">
        <w:rPr>
          <w:rStyle w:val="cs9b0062626"/>
          <w:lang w:val="ru-RU"/>
        </w:rPr>
        <w:t>11759</w:t>
      </w:r>
      <w:r w:rsidR="00501821" w:rsidRPr="00DF6AFD">
        <w:rPr>
          <w:rStyle w:val="cs9f0a404026"/>
          <w:lang w:val="ru-RU"/>
        </w:rPr>
        <w:t xml:space="preserve">, протокол № 03, версія 1 від 02 серпня 2018р.; спонсор - </w:t>
      </w:r>
      <w:r w:rsidR="00501821">
        <w:rPr>
          <w:rStyle w:val="cs9f0a404026"/>
          <w:lang w:val="en-US"/>
        </w:rPr>
        <w:t>Genzyme</w:t>
      </w:r>
      <w:r w:rsidR="00501821" w:rsidRPr="00DF6AFD">
        <w:rPr>
          <w:rStyle w:val="cs9f0a404026"/>
          <w:lang w:val="ru-RU"/>
        </w:rPr>
        <w:t xml:space="preserve"> </w:t>
      </w:r>
      <w:r w:rsidR="00501821">
        <w:rPr>
          <w:rStyle w:val="cs9f0a404026"/>
          <w:lang w:val="en-US"/>
        </w:rPr>
        <w:t>Corporation</w:t>
      </w:r>
      <w:r w:rsidR="00501821" w:rsidRPr="00DF6AFD">
        <w:rPr>
          <w:rStyle w:val="cs9f0a404026"/>
          <w:lang w:val="ru-RU"/>
        </w:rPr>
        <w:t xml:space="preserve">, </w:t>
      </w:r>
      <w:r w:rsidR="00501821">
        <w:rPr>
          <w:rStyle w:val="cs9f0a404026"/>
          <w:lang w:val="en-US"/>
        </w:rPr>
        <w:t>USA</w:t>
      </w:r>
      <w:r w:rsidR="00501821" w:rsidRPr="00DF6AFD">
        <w:rPr>
          <w:rStyle w:val="cs9f0a404026"/>
          <w:lang w:val="ru-RU"/>
        </w:rPr>
        <w:t xml:space="preserve"> (Джензайм Корпорейшн, США)</w:t>
      </w:r>
      <w:r w:rsidR="00501821" w:rsidRPr="00543DE9">
        <w:rPr>
          <w:rStyle w:val="cs9f0a404026"/>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«Санофі-Авентіс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27"/>
          <w:lang w:val="ru-RU"/>
        </w:rPr>
        <w:t xml:space="preserve">39. </w:t>
      </w:r>
      <w:r w:rsidR="00501821" w:rsidRPr="00DF6AFD">
        <w:rPr>
          <w:rStyle w:val="cs9b0062627"/>
          <w:lang w:val="ru-RU"/>
        </w:rPr>
        <w:t xml:space="preserve">Інформація та документ про інформовану згоду для пацієнта, Україна, МК-3475-859, версія 05 від 11 грудня 2019 року, українською мовою; Інформація та документ про інформовану згоду для пацієнта, Україна, МК-3475-859, версія 05 від 11 грудня 2019 року, російською мовою </w:t>
      </w:r>
      <w:r w:rsidR="00501821" w:rsidRPr="00DF6AFD">
        <w:rPr>
          <w:rStyle w:val="cs9f0a404027"/>
          <w:lang w:val="ru-RU"/>
        </w:rPr>
        <w:t xml:space="preserve">до протоколу клінічного дослідження «Рандомізоване, подвійне сліпе клінічне дослідження фази 3 </w:t>
      </w:r>
      <w:r w:rsidR="00501821" w:rsidRPr="00DF6AFD">
        <w:rPr>
          <w:rStyle w:val="cs9b0062627"/>
          <w:lang w:val="ru-RU"/>
        </w:rPr>
        <w:t>пембролізумабу</w:t>
      </w:r>
      <w:r w:rsidR="00501821" w:rsidRPr="00DF6AFD">
        <w:rPr>
          <w:rStyle w:val="cs9f0a404027"/>
          <w:lang w:val="ru-RU"/>
        </w:rPr>
        <w:t xml:space="preserve"> (</w:t>
      </w:r>
      <w:r w:rsidR="00501821">
        <w:rPr>
          <w:rStyle w:val="cs9f0a404027"/>
          <w:lang w:val="en-US"/>
        </w:rPr>
        <w:t>MK</w:t>
      </w:r>
      <w:r w:rsidR="00501821" w:rsidRPr="00DF6AFD">
        <w:rPr>
          <w:rStyle w:val="cs9f0a404027"/>
          <w:lang w:val="ru-RU"/>
        </w:rPr>
        <w:t xml:space="preserve">-3475) у комбінації з хіміотерапією у порівнянні з плацебо у комбінації з хіміотерапією в якості лікування першої лінії у пацієнтів з </w:t>
      </w:r>
      <w:r w:rsidR="00501821">
        <w:rPr>
          <w:rStyle w:val="cs9f0a404027"/>
          <w:lang w:val="en-US"/>
        </w:rPr>
        <w:t>HER</w:t>
      </w:r>
      <w:r w:rsidR="00501821" w:rsidRPr="00DF6AFD">
        <w:rPr>
          <w:rStyle w:val="cs9f0a404027"/>
          <w:lang w:val="ru-RU"/>
        </w:rPr>
        <w:t>2-негативною, попередньо нелікованою, неоперабельною або метастатичною аденокарциномою шлунку або гастроезофагеального з’єднання (</w:t>
      </w:r>
      <w:r w:rsidR="00501821">
        <w:rPr>
          <w:rStyle w:val="cs9f0a404027"/>
          <w:lang w:val="en-US"/>
        </w:rPr>
        <w:t>KEYNOTE</w:t>
      </w:r>
      <w:r w:rsidR="00501821" w:rsidRPr="00DF6AFD">
        <w:rPr>
          <w:rStyle w:val="cs9f0a404027"/>
          <w:lang w:val="ru-RU"/>
        </w:rPr>
        <w:t xml:space="preserve">-859).», код дослідження </w:t>
      </w:r>
      <w:r w:rsidR="00501821">
        <w:rPr>
          <w:rStyle w:val="cs9b0062627"/>
          <w:lang w:val="en-US"/>
        </w:rPr>
        <w:t>MK</w:t>
      </w:r>
      <w:r w:rsidR="00501821" w:rsidRPr="00DF6AFD">
        <w:rPr>
          <w:rStyle w:val="cs9b0062627"/>
          <w:lang w:val="ru-RU"/>
        </w:rPr>
        <w:t>-3475-859</w:t>
      </w:r>
      <w:r w:rsidR="00501821" w:rsidRPr="00DF6AFD">
        <w:rPr>
          <w:rStyle w:val="cs9f0a404027"/>
          <w:lang w:val="ru-RU"/>
        </w:rPr>
        <w:t>, з інкорпорованою поправкою 01 від 20 листопада 2018 року; спонсор - «Мерк Шарп Енд Доум Корп.», дочірнє підприємство «Мерк Енд Ко., Інк.», США (</w:t>
      </w:r>
      <w:r w:rsidR="00501821">
        <w:rPr>
          <w:rStyle w:val="cs9f0a404027"/>
          <w:lang w:val="en-US"/>
        </w:rPr>
        <w:t>Merck</w:t>
      </w:r>
      <w:r w:rsidR="00501821" w:rsidRPr="00DF6AFD">
        <w:rPr>
          <w:rStyle w:val="cs9f0a404027"/>
          <w:lang w:val="ru-RU"/>
        </w:rPr>
        <w:t xml:space="preserve"> </w:t>
      </w:r>
      <w:r w:rsidR="00501821">
        <w:rPr>
          <w:rStyle w:val="cs9f0a404027"/>
          <w:lang w:val="en-US"/>
        </w:rPr>
        <w:t>Sharp</w:t>
      </w:r>
      <w:r w:rsidR="00501821" w:rsidRPr="00DF6AFD">
        <w:rPr>
          <w:rStyle w:val="cs9f0a404027"/>
          <w:lang w:val="ru-RU"/>
        </w:rPr>
        <w:t xml:space="preserve"> &amp; </w:t>
      </w:r>
      <w:r w:rsidR="00501821">
        <w:rPr>
          <w:rStyle w:val="cs9f0a404027"/>
          <w:lang w:val="en-US"/>
        </w:rPr>
        <w:t>Dohme</w:t>
      </w:r>
      <w:r w:rsidR="00501821" w:rsidRPr="00DF6AFD">
        <w:rPr>
          <w:rStyle w:val="cs9f0a404027"/>
          <w:lang w:val="ru-RU"/>
        </w:rPr>
        <w:t xml:space="preserve"> </w:t>
      </w:r>
      <w:r w:rsidR="00501821">
        <w:rPr>
          <w:rStyle w:val="cs9f0a404027"/>
          <w:lang w:val="en-US"/>
        </w:rPr>
        <w:t>Corp</w:t>
      </w:r>
      <w:r w:rsidR="00501821" w:rsidRPr="00DF6AFD">
        <w:rPr>
          <w:rStyle w:val="cs9f0a404027"/>
          <w:lang w:val="ru-RU"/>
        </w:rPr>
        <w:t xml:space="preserve">., </w:t>
      </w:r>
      <w:r w:rsidR="00501821">
        <w:rPr>
          <w:rStyle w:val="cs9f0a404027"/>
          <w:lang w:val="en-US"/>
        </w:rPr>
        <w:t>a</w:t>
      </w:r>
      <w:r w:rsidR="00501821" w:rsidRPr="00DF6AFD">
        <w:rPr>
          <w:rStyle w:val="cs9f0a404027"/>
          <w:lang w:val="ru-RU"/>
        </w:rPr>
        <w:t xml:space="preserve"> </w:t>
      </w:r>
      <w:r w:rsidR="00501821">
        <w:rPr>
          <w:rStyle w:val="cs9f0a404027"/>
          <w:lang w:val="en-US"/>
        </w:rPr>
        <w:t>subsidiary</w:t>
      </w:r>
      <w:r w:rsidR="00501821" w:rsidRPr="00DF6AFD">
        <w:rPr>
          <w:rStyle w:val="cs9f0a404027"/>
          <w:lang w:val="ru-RU"/>
        </w:rPr>
        <w:t xml:space="preserve"> </w:t>
      </w:r>
      <w:r w:rsidR="00501821">
        <w:rPr>
          <w:rStyle w:val="cs9f0a404027"/>
          <w:lang w:val="en-US"/>
        </w:rPr>
        <w:t>of</w:t>
      </w:r>
      <w:r w:rsidR="00501821" w:rsidRPr="00DF6AFD">
        <w:rPr>
          <w:rStyle w:val="cs9f0a404027"/>
          <w:lang w:val="ru-RU"/>
        </w:rPr>
        <w:t xml:space="preserve"> </w:t>
      </w:r>
      <w:r w:rsidR="00501821">
        <w:rPr>
          <w:rStyle w:val="cs9f0a404027"/>
          <w:lang w:val="en-US"/>
        </w:rPr>
        <w:t>Merck</w:t>
      </w:r>
      <w:r w:rsidR="00501821" w:rsidRPr="00DF6AFD">
        <w:rPr>
          <w:rStyle w:val="cs9f0a404027"/>
          <w:lang w:val="ru-RU"/>
        </w:rPr>
        <w:t xml:space="preserve"> &amp; </w:t>
      </w:r>
      <w:r w:rsidR="00501821">
        <w:rPr>
          <w:rStyle w:val="cs9f0a404027"/>
          <w:lang w:val="en-US"/>
        </w:rPr>
        <w:t>Co</w:t>
      </w:r>
      <w:r w:rsidR="00501821" w:rsidRPr="00DF6AFD">
        <w:rPr>
          <w:rStyle w:val="cs9f0a404027"/>
          <w:lang w:val="ru-RU"/>
        </w:rPr>
        <w:t xml:space="preserve">., </w:t>
      </w:r>
      <w:r w:rsidR="00501821">
        <w:rPr>
          <w:rStyle w:val="cs9f0a404027"/>
          <w:lang w:val="en-US"/>
        </w:rPr>
        <w:t>Inc</w:t>
      </w:r>
      <w:r w:rsidR="00501821" w:rsidRPr="00DF6AFD">
        <w:rPr>
          <w:rStyle w:val="cs9f0a404027"/>
          <w:lang w:val="ru-RU"/>
        </w:rPr>
        <w:t xml:space="preserve">., </w:t>
      </w:r>
      <w:r w:rsidR="00501821">
        <w:rPr>
          <w:rStyle w:val="cs9f0a404027"/>
          <w:lang w:val="en-US"/>
        </w:rPr>
        <w:t>USA</w:t>
      </w:r>
      <w:r w:rsidR="00501821" w:rsidRPr="00DF6AFD">
        <w:rPr>
          <w:rStyle w:val="cs9f0a404027"/>
          <w:lang w:val="ru-RU"/>
        </w:rPr>
        <w:t xml:space="preserve">)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Товариство з обмеженою відповідальністю «МСД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rPr>
          <w:rStyle w:val="cs80d9435b28"/>
        </w:rPr>
      </w:pPr>
      <w:r>
        <w:rPr>
          <w:rStyle w:val="cs9b0062628"/>
          <w:lang w:val="ru-RU"/>
        </w:rPr>
        <w:t xml:space="preserve">40. </w:t>
      </w:r>
      <w:r w:rsidR="00501821" w:rsidRPr="00DF6AFD">
        <w:rPr>
          <w:rStyle w:val="cs9b0062628"/>
          <w:lang w:val="ru-RU"/>
        </w:rPr>
        <w:t xml:space="preserve">Оновлений протокол клінічного дослідження 20170770, інкорпорований поправкою 6 від 19 серпня 2019 року; Оновлення назви клінічного випробування; Основна форма інформованої згоди версія 6.0 від 02 вересня 2019 українською та російською мовою; Інструкція з дозування, версія 2.0 від 14 листопада 2019 українською та російською мовами; Листівка для пацієнта про клінічне дослідження, версія 2.0 від 14 листопада 2019 українською та російською мовами; Довідник візитів, версія 2.0 від 14 листопада 2019 українською та російською мовами; Перелік заходів, передбачених під час кожного візиту дослідження, версія 2.0 від 14 листопада 2019 українською та російською мовами; Довідка клінічного наукового дослідження, версія 3.0 від 14 листопада 2019 українською та російською мовами </w:t>
      </w:r>
      <w:r w:rsidR="00501821" w:rsidRPr="00DF6AFD">
        <w:rPr>
          <w:rStyle w:val="cs9f0a404028"/>
          <w:lang w:val="ru-RU"/>
        </w:rPr>
        <w:t xml:space="preserve">до протоколу клінічного дослідження «Рандомізоване, плацебо-контрольоване, подвійно сліпе дослідження 3 фази для оцінки </w:t>
      </w:r>
      <w:r w:rsidR="00501821" w:rsidRPr="00DF6AFD">
        <w:rPr>
          <w:rStyle w:val="cs9b0062628"/>
          <w:lang w:val="ru-RU"/>
        </w:rPr>
        <w:t>роміплостиму</w:t>
      </w:r>
      <w:r w:rsidR="00501821" w:rsidRPr="00DF6AFD">
        <w:rPr>
          <w:rStyle w:val="cs9f0a404028"/>
          <w:lang w:val="ru-RU"/>
        </w:rPr>
        <w:t xml:space="preserve">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 код дослідження </w:t>
      </w:r>
      <w:r w:rsidR="00501821" w:rsidRPr="00DF6AFD">
        <w:rPr>
          <w:rStyle w:val="cs9b0062628"/>
          <w:lang w:val="ru-RU"/>
        </w:rPr>
        <w:t>20170770</w:t>
      </w:r>
      <w:r w:rsidR="00501821" w:rsidRPr="00DF6AFD">
        <w:rPr>
          <w:rStyle w:val="cs9f0a404028"/>
          <w:lang w:val="ru-RU"/>
        </w:rPr>
        <w:t xml:space="preserve">, інкорпорований поправкою </w:t>
      </w:r>
      <w:r w:rsidR="00501821" w:rsidRPr="00ED294C">
        <w:rPr>
          <w:rStyle w:val="cs9f0a404028"/>
          <w:lang w:val="ru-RU"/>
        </w:rPr>
        <w:t>5 від 06 травня 2019 року; спонсор - «Амжен Інк.» (</w:t>
      </w:r>
      <w:r w:rsidR="00501821">
        <w:rPr>
          <w:rStyle w:val="cs9f0a404028"/>
          <w:lang w:val="en-US"/>
        </w:rPr>
        <w:t>Amgen</w:t>
      </w:r>
      <w:r w:rsidR="00501821" w:rsidRPr="00ED294C">
        <w:rPr>
          <w:rStyle w:val="cs9f0a404028"/>
          <w:lang w:val="ru-RU"/>
        </w:rPr>
        <w:t xml:space="preserve"> </w:t>
      </w:r>
      <w:r w:rsidR="00501821">
        <w:rPr>
          <w:rStyle w:val="cs9f0a404028"/>
          <w:lang w:val="en-US"/>
        </w:rPr>
        <w:t>Inc</w:t>
      </w:r>
      <w:r w:rsidR="00501821" w:rsidRPr="00ED294C">
        <w:rPr>
          <w:rStyle w:val="cs9f0a404028"/>
          <w:lang w:val="ru-RU"/>
        </w:rPr>
        <w:t>.), США</w:t>
      </w:r>
    </w:p>
    <w:p w:rsidR="00543DE9" w:rsidRPr="00543DE9" w:rsidRDefault="00543DE9" w:rsidP="00543DE9">
      <w:pPr>
        <w:jc w:val="both"/>
        <w:rPr>
          <w:rFonts w:ascii="Arial" w:hAnsi="Arial" w:cs="Arial"/>
          <w:sz w:val="20"/>
          <w:szCs w:val="20"/>
        </w:rPr>
      </w:pPr>
      <w:r w:rsidRPr="00543DE9">
        <w:rPr>
          <w:rFonts w:ascii="Arial" w:hAnsi="Arial" w:cs="Arial"/>
          <w:sz w:val="20"/>
          <w:szCs w:val="20"/>
        </w:rPr>
        <w:t>Заявник - Підприємство з 100% іноземною інвестицією «АЙК’ЮВІА РДС Україна»</w:t>
      </w:r>
    </w:p>
    <w:p w:rsidR="00501821" w:rsidRPr="00ED294C" w:rsidRDefault="00501821" w:rsidP="00501821">
      <w:pPr>
        <w:pStyle w:val="cs80d9435b"/>
        <w:rPr>
          <w:rStyle w:val="csed36d4af27"/>
          <w:rFonts w:ascii="Times New Roman" w:hAnsi="Times New Roman" w:cs="Times New Roman"/>
          <w:b w:val="0"/>
          <w:bCs w:val="0"/>
          <w:i w:val="0"/>
          <w:iCs w:val="0"/>
          <w:color w:val="auto"/>
          <w:sz w:val="24"/>
          <w:szCs w:val="24"/>
        </w:rPr>
      </w:pPr>
      <w:r>
        <w:rPr>
          <w:rStyle w:val="cs9f0a404028"/>
          <w:lang w:val="en-US"/>
        </w:rPr>
        <w:t> </w:t>
      </w:r>
    </w:p>
    <w:tbl>
      <w:tblPr>
        <w:tblW w:w="0" w:type="auto"/>
        <w:tblCellMar>
          <w:left w:w="0" w:type="dxa"/>
          <w:right w:w="0" w:type="dxa"/>
        </w:tblCellMar>
        <w:tblLook w:val="04A0" w:firstRow="1" w:lastRow="0" w:firstColumn="1" w:lastColumn="0" w:noHBand="0" w:noVBand="1"/>
      </w:tblPr>
      <w:tblGrid>
        <w:gridCol w:w="4742"/>
        <w:gridCol w:w="4879"/>
      </w:tblGrid>
      <w:tr w:rsidR="00501821" w:rsidTr="00501821">
        <w:tc>
          <w:tcPr>
            <w:tcW w:w="4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A724A0" w:rsidRDefault="00501821" w:rsidP="00501821">
            <w:pPr>
              <w:pStyle w:val="cs2e86d3a6"/>
            </w:pPr>
            <w:r w:rsidRPr="00A724A0">
              <w:rPr>
                <w:rStyle w:val="cs9b0062628"/>
              </w:rPr>
              <w:t>БУЛО</w:t>
            </w:r>
          </w:p>
        </w:tc>
        <w:tc>
          <w:tcPr>
            <w:tcW w:w="4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Default="00501821" w:rsidP="00501821">
            <w:pPr>
              <w:pStyle w:val="cs2e86d3a6"/>
            </w:pPr>
            <w:r>
              <w:rPr>
                <w:rStyle w:val="cs9b0062628"/>
              </w:rPr>
              <w:t>СТАЛО</w:t>
            </w:r>
          </w:p>
        </w:tc>
      </w:tr>
      <w:tr w:rsidR="00501821" w:rsidTr="00501821">
        <w:tc>
          <w:tcPr>
            <w:tcW w:w="47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037FE1" w:rsidRDefault="00501821" w:rsidP="00501821">
            <w:pPr>
              <w:pStyle w:val="cs80d9435b"/>
              <w:rPr>
                <w:b/>
                <w:i/>
              </w:rPr>
            </w:pPr>
            <w:r w:rsidRPr="00037FE1">
              <w:rPr>
                <w:rStyle w:val="csed36d4af27"/>
                <w:b w:val="0"/>
                <w:i w:val="0"/>
              </w:rPr>
              <w:t>Рандомізоване, плацебо-контрольоване, подвійно сліпе дослідження 3 фази для оцінки роміплостиму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w:t>
            </w:r>
          </w:p>
        </w:tc>
        <w:tc>
          <w:tcPr>
            <w:tcW w:w="4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037FE1" w:rsidRDefault="00501821" w:rsidP="00501821">
            <w:pPr>
              <w:pStyle w:val="cs80d9435b"/>
              <w:rPr>
                <w:b/>
                <w:i/>
              </w:rPr>
            </w:pPr>
            <w:r w:rsidRPr="00037FE1">
              <w:rPr>
                <w:rStyle w:val="csed36d4af27"/>
                <w:b w:val="0"/>
                <w:i w:val="0"/>
              </w:rPr>
              <w:t>PROCLAIM: Рандомізоване, плацебо-контрольоване, подвійно сліпе дослідження 3 фази для оцінки роміплостиму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w:t>
            </w:r>
          </w:p>
        </w:tc>
      </w:tr>
    </w:tbl>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pPr>
      <w:r w:rsidRPr="00F72A3B">
        <w:rPr>
          <w:rStyle w:val="cs9b0062629"/>
        </w:rPr>
        <w:t xml:space="preserve">41. </w:t>
      </w:r>
      <w:r w:rsidR="00501821" w:rsidRPr="00F72A3B">
        <w:rPr>
          <w:rStyle w:val="cs9b0062629"/>
        </w:rPr>
        <w:t xml:space="preserve">Матеріали для пацієнтів: Картка «Дякуємо», версія 1.0 від 11 вересня 2019 року, українською мовою та версія 1.0 від 27 вересня 2019 року, російською мовою </w:t>
      </w:r>
      <w:r w:rsidR="00501821" w:rsidRPr="00F72A3B">
        <w:rPr>
          <w:rStyle w:val="cs9f0a404029"/>
        </w:rPr>
        <w:t xml:space="preserve">до протоколу клінічного дослідження «Дослідження з оцінки ефективності, безпечності та фармакокінетики при застосуванні препарату </w:t>
      </w:r>
      <w:r w:rsidR="00501821">
        <w:rPr>
          <w:rStyle w:val="cs9b0062629"/>
          <w:lang w:val="en-US"/>
        </w:rPr>
        <w:t>IgPro</w:t>
      </w:r>
      <w:r w:rsidR="00501821" w:rsidRPr="00F72A3B">
        <w:rPr>
          <w:rStyle w:val="cs9b0062629"/>
        </w:rPr>
        <w:t>20</w:t>
      </w:r>
      <w:r w:rsidR="00501821" w:rsidRPr="00F72A3B">
        <w:rPr>
          <w:rStyle w:val="cs9f0a404029"/>
        </w:rPr>
        <w:t xml:space="preserve"> (імуноглобуліну для підшкірного введення, Хізентра®) у дорослих пацієнтів із дерматоміозитом (ДМ)», код дослідження </w:t>
      </w:r>
      <w:r w:rsidR="00501821">
        <w:rPr>
          <w:rStyle w:val="cs9b0062629"/>
          <w:lang w:val="en-US"/>
        </w:rPr>
        <w:t>IgPro</w:t>
      </w:r>
      <w:r w:rsidR="00501821" w:rsidRPr="00F72A3B">
        <w:rPr>
          <w:rStyle w:val="cs9b0062629"/>
        </w:rPr>
        <w:t>20_3007</w:t>
      </w:r>
      <w:r w:rsidR="00501821" w:rsidRPr="00F72A3B">
        <w:rPr>
          <w:rStyle w:val="cs9f0a404029"/>
        </w:rPr>
        <w:t xml:space="preserve">, поправка 1 від 07 червня 2019 року; спонсор - </w:t>
      </w:r>
      <w:r w:rsidR="00501821">
        <w:rPr>
          <w:rStyle w:val="cs9f0a404029"/>
          <w:lang w:val="en-US"/>
        </w:rPr>
        <w:t>CSL</w:t>
      </w:r>
      <w:r w:rsidR="00501821" w:rsidRPr="00F72A3B">
        <w:rPr>
          <w:rStyle w:val="cs9f0a404029"/>
        </w:rPr>
        <w:t xml:space="preserve"> </w:t>
      </w:r>
      <w:r w:rsidR="00501821">
        <w:rPr>
          <w:rStyle w:val="cs9f0a404029"/>
          <w:lang w:val="en-US"/>
        </w:rPr>
        <w:t>Behring</w:t>
      </w:r>
      <w:r w:rsidR="00501821" w:rsidRPr="00F72A3B">
        <w:rPr>
          <w:rStyle w:val="cs9f0a404029"/>
        </w:rPr>
        <w:t xml:space="preserve"> </w:t>
      </w:r>
      <w:r w:rsidR="00501821">
        <w:rPr>
          <w:rStyle w:val="cs9f0a404029"/>
          <w:lang w:val="en-US"/>
        </w:rPr>
        <w:t>LLC</w:t>
      </w:r>
      <w:r w:rsidR="00501821" w:rsidRPr="00F72A3B">
        <w:rPr>
          <w:rStyle w:val="cs9f0a404029"/>
        </w:rPr>
        <w:t xml:space="preserve">, </w:t>
      </w:r>
      <w:r w:rsidR="00501821">
        <w:rPr>
          <w:rStyle w:val="cs9f0a404029"/>
          <w:lang w:val="en-US"/>
        </w:rPr>
        <w:t>USA</w:t>
      </w:r>
      <w:r w:rsidR="00501821" w:rsidRPr="00F72A3B">
        <w:rPr>
          <w:rStyle w:val="cs9f0a404029"/>
        </w:rPr>
        <w:t xml:space="preserve"> / СіЕсЕл Берінг ЕлЕлСі, СШ</w:t>
      </w:r>
      <w:r w:rsidR="00501821" w:rsidRPr="00037FE1">
        <w:rPr>
          <w:rStyle w:val="cs9f0a404029"/>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«Клінічні дослідження Айкон»,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30"/>
          <w:lang w:val="ru-RU"/>
        </w:rPr>
        <w:lastRenderedPageBreak/>
        <w:t xml:space="preserve">42. </w:t>
      </w:r>
      <w:r w:rsidR="00501821" w:rsidRPr="00DF6AFD">
        <w:rPr>
          <w:rStyle w:val="cs9b0062630"/>
          <w:lang w:val="ru-RU"/>
        </w:rPr>
        <w:t xml:space="preserve">Оновлений протокол з поправкою </w:t>
      </w:r>
      <w:r w:rsidR="00501821">
        <w:rPr>
          <w:rStyle w:val="cs9b0062630"/>
          <w:lang w:val="en-US"/>
        </w:rPr>
        <w:t>Amendment</w:t>
      </w:r>
      <w:r w:rsidR="00501821" w:rsidRPr="00DF6AFD">
        <w:rPr>
          <w:rStyle w:val="cs9b0062630"/>
          <w:lang w:val="ru-RU"/>
        </w:rPr>
        <w:t xml:space="preserve"> 2 від 30.09.2019; Інформація для пацієнта та Форма інформованої згоди – Протокол 64091742</w:t>
      </w:r>
      <w:r w:rsidR="00501821">
        <w:rPr>
          <w:rStyle w:val="cs9b0062630"/>
          <w:lang w:val="en-US"/>
        </w:rPr>
        <w:t>PCR</w:t>
      </w:r>
      <w:r w:rsidR="00501821" w:rsidRPr="00DF6AFD">
        <w:rPr>
          <w:rStyle w:val="cs9b0062630"/>
          <w:lang w:val="ru-RU"/>
        </w:rPr>
        <w:t>3001, версія 6.0 українською мовою для України від 05.12.2019; Інформація для пацієнта та Форма інформованої згоди – Протокол 64091742</w:t>
      </w:r>
      <w:r w:rsidR="00501821">
        <w:rPr>
          <w:rStyle w:val="cs9b0062630"/>
          <w:lang w:val="en-US"/>
        </w:rPr>
        <w:t>PCR</w:t>
      </w:r>
      <w:r w:rsidR="00501821" w:rsidRPr="00DF6AFD">
        <w:rPr>
          <w:rStyle w:val="cs9b0062630"/>
          <w:lang w:val="ru-RU"/>
        </w:rPr>
        <w:t xml:space="preserve">3001, версія 6.0 російською мовою для України від 05.12.2019; Брошура дослідника Нірапариб, видання 10 від 10.10.2019; Досьє досліджуваного лікарського засобу Нірапариб від 14.06.2019; Залучення нової виробничої ділянки для ДЛЗ Нірапариб, 100 мг: </w:t>
      </w:r>
      <w:r w:rsidR="00501821">
        <w:rPr>
          <w:rStyle w:val="cs9b0062630"/>
          <w:lang w:val="en-US"/>
        </w:rPr>
        <w:t>Shanghai</w:t>
      </w:r>
      <w:r w:rsidR="00501821" w:rsidRPr="00DF6AFD">
        <w:rPr>
          <w:rStyle w:val="cs9b0062630"/>
          <w:lang w:val="ru-RU"/>
        </w:rPr>
        <w:t xml:space="preserve"> </w:t>
      </w:r>
      <w:r w:rsidR="00501821">
        <w:rPr>
          <w:rStyle w:val="cs9b0062630"/>
          <w:lang w:val="en-US"/>
        </w:rPr>
        <w:t>STA</w:t>
      </w:r>
      <w:r w:rsidR="00501821" w:rsidRPr="00DF6AFD">
        <w:rPr>
          <w:rStyle w:val="cs9b0062630"/>
          <w:lang w:val="ru-RU"/>
        </w:rPr>
        <w:t xml:space="preserve"> </w:t>
      </w:r>
      <w:r w:rsidR="00501821">
        <w:rPr>
          <w:rStyle w:val="cs9b0062630"/>
          <w:lang w:val="en-US"/>
        </w:rPr>
        <w:t>Pharmaceutical</w:t>
      </w:r>
      <w:r w:rsidR="00501821" w:rsidRPr="00DF6AFD">
        <w:rPr>
          <w:rStyle w:val="cs9b0062630"/>
          <w:lang w:val="ru-RU"/>
        </w:rPr>
        <w:t xml:space="preserve"> </w:t>
      </w:r>
      <w:r w:rsidR="00501821">
        <w:rPr>
          <w:rStyle w:val="cs9b0062630"/>
          <w:lang w:val="en-US"/>
        </w:rPr>
        <w:t>Product</w:t>
      </w:r>
      <w:r w:rsidR="00501821" w:rsidRPr="00DF6AFD">
        <w:rPr>
          <w:rStyle w:val="cs9b0062630"/>
          <w:lang w:val="ru-RU"/>
        </w:rPr>
        <w:t xml:space="preserve"> </w:t>
      </w:r>
      <w:r w:rsidR="00501821">
        <w:rPr>
          <w:rStyle w:val="cs9b0062630"/>
          <w:lang w:val="en-US"/>
        </w:rPr>
        <w:t>Co</w:t>
      </w:r>
      <w:r w:rsidR="00501821" w:rsidRPr="00DF6AFD">
        <w:rPr>
          <w:rStyle w:val="cs9b0062630"/>
          <w:lang w:val="ru-RU"/>
        </w:rPr>
        <w:t xml:space="preserve">., </w:t>
      </w:r>
      <w:r w:rsidR="00501821">
        <w:rPr>
          <w:rStyle w:val="cs9b0062630"/>
          <w:lang w:val="en-US"/>
        </w:rPr>
        <w:t>Ltd</w:t>
      </w:r>
      <w:r w:rsidR="00501821" w:rsidRPr="00DF6AFD">
        <w:rPr>
          <w:rStyle w:val="cs9b0062630"/>
          <w:lang w:val="ru-RU"/>
        </w:rPr>
        <w:t xml:space="preserve"> (</w:t>
      </w:r>
      <w:r w:rsidR="00501821">
        <w:rPr>
          <w:rStyle w:val="cs9b0062630"/>
          <w:lang w:val="en-US"/>
        </w:rPr>
        <w:t>STA</w:t>
      </w:r>
      <w:r w:rsidR="00501821" w:rsidRPr="00DF6AFD">
        <w:rPr>
          <w:rStyle w:val="cs9b0062630"/>
          <w:lang w:val="ru-RU"/>
        </w:rPr>
        <w:t xml:space="preserve"> </w:t>
      </w:r>
      <w:r w:rsidR="00501821">
        <w:rPr>
          <w:rStyle w:val="cs9b0062630"/>
          <w:lang w:val="en-US"/>
        </w:rPr>
        <w:t>Shanghai</w:t>
      </w:r>
      <w:r w:rsidR="00501821" w:rsidRPr="00DF6AFD">
        <w:rPr>
          <w:rStyle w:val="cs9b0062630"/>
          <w:lang w:val="ru-RU"/>
        </w:rPr>
        <w:t>), Китай; Зразок маркування досліджуваного лікарського засобу Нірапариб, 100 мг або плацебо</w:t>
      </w:r>
      <w:r w:rsidR="00501821" w:rsidRPr="00DF6AFD">
        <w:rPr>
          <w:rStyle w:val="cs9f0a404030"/>
          <w:lang w:val="ru-RU"/>
        </w:rPr>
        <w:t xml:space="preserve"> до протоколу клінічного випробування «Рандомізоване, плацебо-контрольоване, подвійне сліпе клінічне дослідження 3 фази препарату </w:t>
      </w:r>
      <w:r w:rsidR="00501821" w:rsidRPr="00DF6AFD">
        <w:rPr>
          <w:rStyle w:val="cs9b0062630"/>
          <w:lang w:val="ru-RU"/>
        </w:rPr>
        <w:t>Нірапариб</w:t>
      </w:r>
      <w:r w:rsidR="00501821" w:rsidRPr="00DF6AFD">
        <w:rPr>
          <w:rStyle w:val="cs9f0a404030"/>
          <w:lang w:val="ru-RU"/>
        </w:rPr>
        <w:t xml:space="preserve">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 код </w:t>
      </w:r>
      <w:r w:rsidR="00501821">
        <w:rPr>
          <w:rStyle w:val="cs9f0a404030"/>
          <w:lang w:val="ru-RU"/>
        </w:rPr>
        <w:t>дослідження</w:t>
      </w:r>
      <w:r w:rsidR="00501821" w:rsidRPr="00DF6AFD">
        <w:rPr>
          <w:rStyle w:val="cs9f0a404030"/>
          <w:lang w:val="ru-RU"/>
        </w:rPr>
        <w:t xml:space="preserve"> </w:t>
      </w:r>
      <w:r w:rsidR="00501821" w:rsidRPr="00DF6AFD">
        <w:rPr>
          <w:rStyle w:val="cs9b0062630"/>
          <w:lang w:val="ru-RU"/>
        </w:rPr>
        <w:t>64091742</w:t>
      </w:r>
      <w:r w:rsidR="00501821">
        <w:rPr>
          <w:rStyle w:val="cs9b0062630"/>
          <w:lang w:val="en-US"/>
        </w:rPr>
        <w:t>PCR</w:t>
      </w:r>
      <w:r w:rsidR="00501821" w:rsidRPr="00DF6AFD">
        <w:rPr>
          <w:rStyle w:val="cs9b0062630"/>
          <w:lang w:val="ru-RU"/>
        </w:rPr>
        <w:t>3001</w:t>
      </w:r>
      <w:r w:rsidR="00501821" w:rsidRPr="00DF6AFD">
        <w:rPr>
          <w:rStyle w:val="cs9f0a404030"/>
          <w:lang w:val="ru-RU"/>
        </w:rPr>
        <w:t xml:space="preserve">, з поправкою </w:t>
      </w:r>
      <w:r w:rsidR="00501821">
        <w:rPr>
          <w:rStyle w:val="cs9f0a404030"/>
          <w:lang w:val="en-US"/>
        </w:rPr>
        <w:t>Amendment</w:t>
      </w:r>
      <w:r w:rsidR="00501821" w:rsidRPr="00ED294C">
        <w:rPr>
          <w:rStyle w:val="cs9f0a404030"/>
          <w:lang w:val="ru-RU"/>
        </w:rPr>
        <w:t xml:space="preserve"> 1 від 10.04.2019 р.; спонсор - «ЯНССЕН ФАРМАЦЕВТИКА НВ», Бельгія </w:t>
      </w:r>
      <w:r w:rsidR="00501821" w:rsidRPr="00037FE1">
        <w:rPr>
          <w:rStyle w:val="cs9f0a404030"/>
          <w:lang w:val="en-US"/>
        </w:rPr>
        <w:t> </w:t>
      </w:r>
    </w:p>
    <w:p w:rsidR="00501821" w:rsidRPr="00037FE1" w:rsidRDefault="00501821" w:rsidP="00501821">
      <w:pPr>
        <w:jc w:val="both"/>
        <w:rPr>
          <w:rFonts w:ascii="Arial" w:hAnsi="Arial" w:cs="Arial"/>
          <w:sz w:val="20"/>
          <w:szCs w:val="20"/>
          <w:lang w:val="ru-RU"/>
        </w:rPr>
      </w:pPr>
      <w:r w:rsidRPr="00037FE1">
        <w:rPr>
          <w:rFonts w:ascii="Arial" w:hAnsi="Arial" w:cs="Arial"/>
          <w:sz w:val="20"/>
          <w:szCs w:val="20"/>
          <w:lang w:val="ru-RU"/>
        </w:rPr>
        <w:t xml:space="preserve">Заявник - «ЯНССЕН ФАРМАЦЕВТИКА НВ», Бельгія </w:t>
      </w:r>
    </w:p>
    <w:p w:rsidR="00501821" w:rsidRPr="00037FE1"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rPr>
          <w:rStyle w:val="cs80d9435b31"/>
        </w:rPr>
      </w:pPr>
      <w:r>
        <w:rPr>
          <w:rStyle w:val="cs9b0062631"/>
          <w:lang w:val="ru-RU"/>
        </w:rPr>
        <w:t xml:space="preserve">43. </w:t>
      </w:r>
      <w:r w:rsidR="00501821" w:rsidRPr="00DF6AFD">
        <w:rPr>
          <w:rStyle w:val="cs9b0062631"/>
          <w:lang w:val="ru-RU"/>
        </w:rPr>
        <w:t>Зміна відповідального дослідника та місця проведення клінічного випробування</w:t>
      </w:r>
      <w:r w:rsidR="00501821" w:rsidRPr="00DF6AFD">
        <w:rPr>
          <w:rStyle w:val="cs9f0a404031"/>
          <w:lang w:val="ru-RU"/>
        </w:rPr>
        <w:t xml:space="preserve"> до протоколу клінічного випробуванняя «Рандомізоване, подвійне-сліпе дослідження ІІІ фази для порівняння лікування </w:t>
      </w:r>
      <w:r w:rsidR="00501821" w:rsidRPr="00DF6AFD">
        <w:rPr>
          <w:rStyle w:val="cs9b0062631"/>
          <w:lang w:val="ru-RU"/>
        </w:rPr>
        <w:t>пембролізумабом (МК-3475)</w:t>
      </w:r>
      <w:r w:rsidR="00501821" w:rsidRPr="00DF6AFD">
        <w:rPr>
          <w:rStyle w:val="cs9f0a404031"/>
          <w:lang w:val="ru-RU"/>
        </w:rPr>
        <w:t xml:space="preserve"> у комбінації з препаратами хіміотерапії та лікування плацебо у комбінації 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w:t>
      </w:r>
      <w:r w:rsidR="00501821">
        <w:rPr>
          <w:rStyle w:val="cs9f0a404031"/>
          <w:lang w:val="en-US"/>
        </w:rPr>
        <w:t>KEYNOTE</w:t>
      </w:r>
      <w:r w:rsidR="00501821" w:rsidRPr="00DF6AFD">
        <w:rPr>
          <w:rStyle w:val="cs9f0a404031"/>
          <w:lang w:val="ru-RU"/>
        </w:rPr>
        <w:t xml:space="preserve">-355)», код </w:t>
      </w:r>
      <w:r w:rsidR="00501821">
        <w:rPr>
          <w:rStyle w:val="cs9f0a404031"/>
          <w:lang w:val="ru-RU"/>
        </w:rPr>
        <w:t>дослідження</w:t>
      </w:r>
      <w:r w:rsidR="00501821" w:rsidRPr="00DF6AFD">
        <w:rPr>
          <w:rStyle w:val="cs9f0a404031"/>
          <w:lang w:val="ru-RU"/>
        </w:rPr>
        <w:t xml:space="preserve"> </w:t>
      </w:r>
      <w:r w:rsidR="00501821">
        <w:rPr>
          <w:rStyle w:val="cs9b0062631"/>
          <w:lang w:val="en-US"/>
        </w:rPr>
        <w:t>MK</w:t>
      </w:r>
      <w:r w:rsidR="00501821" w:rsidRPr="00DF6AFD">
        <w:rPr>
          <w:rStyle w:val="cs9b0062631"/>
          <w:lang w:val="ru-RU"/>
        </w:rPr>
        <w:t>-3475-355</w:t>
      </w:r>
      <w:r w:rsidR="00501821" w:rsidRPr="00DF6AFD">
        <w:rPr>
          <w:rStyle w:val="cs9f0a404031"/>
          <w:lang w:val="ru-RU"/>
        </w:rPr>
        <w:t xml:space="preserve">, з інкорпорованою поправкою 05 від 04 жовтня 2019 року; спонсор - «Мерк Шарп Енд Доум Корп.», дочірнє підприємство»Мерк Енд Ко.,Інк.» </w:t>
      </w:r>
      <w:r w:rsidR="00501821">
        <w:rPr>
          <w:rStyle w:val="cs9f0a404031"/>
          <w:lang w:val="en-US"/>
        </w:rPr>
        <w:t>(Merck Sharp &amp; Dohme Corp., a subsidiary of Merck &amp; Co., Inc.), США</w:t>
      </w:r>
    </w:p>
    <w:p w:rsidR="00037FE1" w:rsidRPr="00DF6AFD" w:rsidRDefault="00037FE1" w:rsidP="00037FE1">
      <w:pPr>
        <w:jc w:val="both"/>
        <w:rPr>
          <w:rFonts w:ascii="Arial" w:hAnsi="Arial" w:cs="Arial"/>
          <w:sz w:val="20"/>
          <w:szCs w:val="20"/>
          <w:lang w:val="ru-RU"/>
        </w:rPr>
      </w:pPr>
      <w:r w:rsidRPr="00DF6AFD">
        <w:rPr>
          <w:rFonts w:ascii="Arial" w:hAnsi="Arial" w:cs="Arial"/>
          <w:sz w:val="20"/>
          <w:szCs w:val="20"/>
          <w:lang w:val="ru-RU"/>
        </w:rPr>
        <w:t>Заявник - Товариство з обмеженою відповідальністю «МСД Україна»</w:t>
      </w:r>
    </w:p>
    <w:p w:rsidR="00501821" w:rsidRPr="00F52130" w:rsidRDefault="00501821" w:rsidP="00501821">
      <w:pPr>
        <w:pStyle w:val="cs80d9435b"/>
        <w:rPr>
          <w:rFonts w:ascii="Arial" w:hAnsi="Arial" w:cs="Arial"/>
          <w:b/>
          <w:bCs/>
          <w:i/>
          <w:iCs/>
          <w:color w:val="000000"/>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4"/>
        <w:gridCol w:w="4826"/>
      </w:tblGrid>
      <w:tr w:rsidR="00501821" w:rsidRPr="00E67245"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037FE1" w:rsidRDefault="00501821" w:rsidP="00501821">
            <w:pPr>
              <w:pStyle w:val="cs2e86d3a6"/>
              <w:rPr>
                <w:rFonts w:asciiTheme="minorHAnsi" w:hAnsiTheme="minorHAnsi" w:cstheme="minorHAnsi"/>
                <w:b/>
              </w:rPr>
            </w:pPr>
            <w:r w:rsidRPr="00037FE1">
              <w:rPr>
                <w:rStyle w:val="cs2494c3c61"/>
                <w:rFonts w:asciiTheme="minorHAnsi" w:hAnsiTheme="minorHAnsi" w:cstheme="minorHAnsi"/>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037FE1" w:rsidRDefault="00501821" w:rsidP="00501821">
            <w:pPr>
              <w:pStyle w:val="cs2e86d3a6"/>
              <w:rPr>
                <w:rFonts w:asciiTheme="minorHAnsi" w:hAnsiTheme="minorHAnsi" w:cstheme="minorHAnsi"/>
                <w:b/>
              </w:rPr>
            </w:pPr>
            <w:r w:rsidRPr="00037FE1">
              <w:rPr>
                <w:rStyle w:val="cs2494c3c61"/>
                <w:rFonts w:asciiTheme="minorHAnsi" w:hAnsiTheme="minorHAnsi" w:cstheme="minorHAnsi"/>
                <w:b w:val="0"/>
              </w:rPr>
              <w:t>СТАЛО</w:t>
            </w:r>
          </w:p>
        </w:tc>
      </w:tr>
      <w:tr w:rsidR="00501821" w:rsidRPr="00E67245"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037FE1" w:rsidRDefault="00501821" w:rsidP="00501821">
            <w:pPr>
              <w:pStyle w:val="cs80d9435b"/>
              <w:rPr>
                <w:rFonts w:asciiTheme="minorHAnsi" w:hAnsiTheme="minorHAnsi" w:cstheme="minorHAnsi"/>
                <w:b/>
              </w:rPr>
            </w:pPr>
            <w:r w:rsidRPr="00037FE1">
              <w:rPr>
                <w:rStyle w:val="cs2494c3c61"/>
                <w:rFonts w:asciiTheme="minorHAnsi" w:hAnsiTheme="minorHAnsi" w:cstheme="minorHAnsi"/>
                <w:b w:val="0"/>
              </w:rPr>
              <w:t xml:space="preserve">д.м.н. Колеснік О.П. </w:t>
            </w:r>
          </w:p>
          <w:p w:rsidR="00501821" w:rsidRPr="00037FE1" w:rsidRDefault="00501821" w:rsidP="00501821">
            <w:pPr>
              <w:pStyle w:val="cs80d9435b"/>
              <w:rPr>
                <w:rFonts w:asciiTheme="minorHAnsi" w:hAnsiTheme="minorHAnsi" w:cstheme="minorHAnsi"/>
                <w:b/>
              </w:rPr>
            </w:pPr>
            <w:r w:rsidRPr="00037FE1">
              <w:rPr>
                <w:rStyle w:val="cs2494c3c61"/>
                <w:rFonts w:asciiTheme="minorHAnsi" w:hAnsiTheme="minorHAnsi" w:cstheme="minorHAnsi"/>
                <w:b w:val="0"/>
              </w:rPr>
              <w:t xml:space="preserve">Комунальна установа </w:t>
            </w:r>
            <w:r w:rsidRPr="00037FE1">
              <w:rPr>
                <w:rStyle w:val="cs9b0062631"/>
                <w:rFonts w:asciiTheme="minorHAnsi" w:hAnsiTheme="minorHAnsi" w:cstheme="minorHAnsi"/>
                <w:b w:val="0"/>
              </w:rPr>
              <w:t>«</w:t>
            </w:r>
            <w:r w:rsidRPr="00037FE1">
              <w:rPr>
                <w:rStyle w:val="cs2494c3c61"/>
                <w:rFonts w:asciiTheme="minorHAnsi" w:hAnsiTheme="minorHAnsi" w:cstheme="minorHAnsi"/>
                <w:b w:val="0"/>
              </w:rPr>
              <w:t>Запорізький обласний клінічний онкологічний диспансер</w:t>
            </w:r>
            <w:r w:rsidRPr="00037FE1">
              <w:rPr>
                <w:rStyle w:val="cs9b0062631"/>
                <w:rFonts w:asciiTheme="minorHAnsi" w:hAnsiTheme="minorHAnsi" w:cstheme="minorHAnsi"/>
                <w:b w:val="0"/>
              </w:rPr>
              <w:t>»</w:t>
            </w:r>
            <w:r w:rsidRPr="00037FE1">
              <w:rPr>
                <w:rStyle w:val="cs2494c3c61"/>
                <w:rFonts w:asciiTheme="minorHAnsi" w:hAnsiTheme="minorHAnsi" w:cstheme="minorHAnsi"/>
                <w:b w:val="0"/>
              </w:rPr>
              <w:t xml:space="preserve"> Запорізької обласної ради, торакальне відділення,                         м. Запоріжжя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037FE1" w:rsidRDefault="00501821" w:rsidP="00501821">
            <w:pPr>
              <w:pStyle w:val="csf06cd379"/>
              <w:rPr>
                <w:rFonts w:asciiTheme="minorHAnsi" w:hAnsiTheme="minorHAnsi" w:cstheme="minorHAnsi"/>
                <w:b/>
              </w:rPr>
            </w:pPr>
            <w:r w:rsidRPr="00037FE1">
              <w:rPr>
                <w:rStyle w:val="cs2494c3c61"/>
                <w:rFonts w:asciiTheme="minorHAnsi" w:hAnsiTheme="minorHAnsi" w:cstheme="minorHAnsi"/>
                <w:b w:val="0"/>
              </w:rPr>
              <w:t xml:space="preserve">зав.від. Левенко О.І. </w:t>
            </w:r>
          </w:p>
          <w:p w:rsidR="00501821" w:rsidRPr="00037FE1" w:rsidRDefault="00501821" w:rsidP="00501821">
            <w:pPr>
              <w:pStyle w:val="cs80d9435b"/>
              <w:rPr>
                <w:rFonts w:asciiTheme="minorHAnsi" w:hAnsiTheme="minorHAnsi" w:cstheme="minorHAnsi"/>
                <w:b/>
              </w:rPr>
            </w:pPr>
            <w:r w:rsidRPr="00037FE1">
              <w:rPr>
                <w:rStyle w:val="cs2494c3c61"/>
                <w:rFonts w:asciiTheme="minorHAnsi" w:hAnsiTheme="minorHAnsi" w:cstheme="minorHAnsi"/>
                <w:b w:val="0"/>
              </w:rPr>
              <w:t xml:space="preserve">Комунальна установа </w:t>
            </w:r>
            <w:r w:rsidRPr="00037FE1">
              <w:rPr>
                <w:rStyle w:val="cs9b0062631"/>
                <w:rFonts w:asciiTheme="minorHAnsi" w:hAnsiTheme="minorHAnsi" w:cstheme="minorHAnsi"/>
                <w:b w:val="0"/>
              </w:rPr>
              <w:t>«</w:t>
            </w:r>
            <w:r w:rsidRPr="00037FE1">
              <w:rPr>
                <w:rStyle w:val="cs2494c3c61"/>
                <w:rFonts w:asciiTheme="minorHAnsi" w:hAnsiTheme="minorHAnsi" w:cstheme="minorHAnsi"/>
                <w:b w:val="0"/>
              </w:rPr>
              <w:t>Запорізький обласний клінічний онкологічний диспансер</w:t>
            </w:r>
            <w:r w:rsidRPr="00037FE1">
              <w:rPr>
                <w:rStyle w:val="cs9b0062631"/>
                <w:rFonts w:asciiTheme="minorHAnsi" w:hAnsiTheme="minorHAnsi" w:cstheme="minorHAnsi"/>
                <w:b w:val="0"/>
              </w:rPr>
              <w:t>»</w:t>
            </w:r>
            <w:r w:rsidRPr="00037FE1">
              <w:rPr>
                <w:rStyle w:val="cs2494c3c61"/>
                <w:rFonts w:asciiTheme="minorHAnsi" w:hAnsiTheme="minorHAnsi" w:cstheme="minorHAnsi"/>
                <w:b w:val="0"/>
              </w:rPr>
              <w:t xml:space="preserve"> Запорізької обласної ради, онкохіміотерапевтичне відділення, м. Запоріжжя </w:t>
            </w:r>
          </w:p>
        </w:tc>
      </w:tr>
    </w:tbl>
    <w:p w:rsidR="00501821" w:rsidRPr="00DF6AFD" w:rsidRDefault="00501821" w:rsidP="00501821">
      <w:pPr>
        <w:pStyle w:val="cs80d9435b"/>
        <w:rPr>
          <w:rFonts w:ascii="Arial" w:hAnsi="Arial" w:cs="Arial"/>
          <w:sz w:val="20"/>
          <w:szCs w:val="20"/>
        </w:rPr>
      </w:pPr>
      <w:r>
        <w:rPr>
          <w:rStyle w:val="csafaf57416"/>
          <w:lang w:val="en-US"/>
        </w:rPr>
        <w:t> </w:t>
      </w:r>
    </w:p>
    <w:p w:rsidR="00501821" w:rsidRPr="00F72A3B" w:rsidRDefault="00501821" w:rsidP="00501821">
      <w:pPr>
        <w:jc w:val="both"/>
        <w:rPr>
          <w:rFonts w:ascii="Arial" w:hAnsi="Arial" w:cs="Arial"/>
          <w:sz w:val="20"/>
          <w:szCs w:val="20"/>
        </w:rPr>
      </w:pPr>
    </w:p>
    <w:p w:rsidR="00501821" w:rsidRDefault="00ED294C" w:rsidP="00ED294C">
      <w:pPr>
        <w:jc w:val="both"/>
      </w:pPr>
      <w:r>
        <w:rPr>
          <w:rStyle w:val="cs9b0062632"/>
          <w:lang w:val="ru-RU"/>
        </w:rPr>
        <w:t xml:space="preserve">44. </w:t>
      </w:r>
      <w:r w:rsidR="00501821" w:rsidRPr="00DF6AFD">
        <w:rPr>
          <w:rStyle w:val="cs9b0062632"/>
          <w:lang w:val="ru-RU"/>
        </w:rPr>
        <w:t>Збільшення кількості пацієнтів в Україні з 50 до 70 осіб</w:t>
      </w:r>
      <w:r w:rsidR="00501821" w:rsidRPr="00DF6AFD">
        <w:rPr>
          <w:rStyle w:val="cs9f0a404032"/>
          <w:lang w:val="ru-RU"/>
        </w:rPr>
        <w:t xml:space="preserve"> до протоколу клінічного випробування «Багатоцентрове, рандомізоване, подвійне сліпе, плацебо-контрольоване дослідження 2 фази у паралельних групах з оцінки ефективності та безпеки </w:t>
      </w:r>
      <w:r w:rsidR="00501821" w:rsidRPr="00F52130">
        <w:rPr>
          <w:rStyle w:val="cs9f0a404032"/>
          <w:b/>
          <w:lang w:val="en-US"/>
        </w:rPr>
        <w:t>ST</w:t>
      </w:r>
      <w:r w:rsidR="00501821" w:rsidRPr="00F52130">
        <w:rPr>
          <w:rStyle w:val="cs9f0a404032"/>
          <w:b/>
          <w:lang w:val="ru-RU"/>
        </w:rPr>
        <w:t>-0529</w:t>
      </w:r>
      <w:r w:rsidR="00501821" w:rsidRPr="00DF6AFD">
        <w:rPr>
          <w:rStyle w:val="cs9f0a404032"/>
          <w:lang w:val="ru-RU"/>
        </w:rPr>
        <w:t xml:space="preserve"> у пацієнтів з помірним або високоактивним виразковим колітом», код </w:t>
      </w:r>
      <w:r w:rsidR="00501821">
        <w:rPr>
          <w:rStyle w:val="cs9f0a404032"/>
          <w:lang w:val="ru-RU"/>
        </w:rPr>
        <w:t>дослідження</w:t>
      </w:r>
      <w:r w:rsidR="00501821" w:rsidRPr="00DF6AFD">
        <w:rPr>
          <w:rStyle w:val="cs9f0a404032"/>
          <w:lang w:val="ru-RU"/>
        </w:rPr>
        <w:t xml:space="preserve"> </w:t>
      </w:r>
      <w:r w:rsidR="00501821">
        <w:rPr>
          <w:rStyle w:val="cs9b0062632"/>
          <w:lang w:val="en-US"/>
        </w:rPr>
        <w:t>CYC</w:t>
      </w:r>
      <w:r w:rsidR="00501821" w:rsidRPr="00DF6AFD">
        <w:rPr>
          <w:rStyle w:val="cs9b0062632"/>
          <w:lang w:val="ru-RU"/>
        </w:rPr>
        <w:t>-202</w:t>
      </w:r>
      <w:r w:rsidR="00501821" w:rsidRPr="00DF6AFD">
        <w:rPr>
          <w:rStyle w:val="cs9f0a404032"/>
          <w:lang w:val="ru-RU"/>
        </w:rPr>
        <w:t xml:space="preserve">, версія 3.0 від 21 червня 2019 р.; спонсор - Сабліміті Терапьютікс (Холд Ко.) </w:t>
      </w:r>
      <w:proofErr w:type="gramStart"/>
      <w:r w:rsidR="00501821" w:rsidRPr="00DF6AFD">
        <w:rPr>
          <w:rStyle w:val="cs9f0a404032"/>
          <w:lang w:val="ru-RU"/>
        </w:rPr>
        <w:t>Лтд.,</w:t>
      </w:r>
      <w:proofErr w:type="gramEnd"/>
      <w:r w:rsidR="00501821" w:rsidRPr="00DF6AFD">
        <w:rPr>
          <w:rStyle w:val="cs9f0a404032"/>
          <w:lang w:val="ru-RU"/>
        </w:rPr>
        <w:t xml:space="preserve"> Ірландія (</w:t>
      </w:r>
      <w:r w:rsidR="00501821">
        <w:rPr>
          <w:rStyle w:val="cs9f0a404032"/>
          <w:lang w:val="en-US"/>
        </w:rPr>
        <w:t>Sublimity</w:t>
      </w:r>
      <w:r w:rsidR="00501821" w:rsidRPr="00DF6AFD">
        <w:rPr>
          <w:rStyle w:val="cs9f0a404032"/>
          <w:lang w:val="ru-RU"/>
        </w:rPr>
        <w:t xml:space="preserve"> </w:t>
      </w:r>
      <w:r w:rsidR="00501821">
        <w:rPr>
          <w:rStyle w:val="cs9f0a404032"/>
          <w:lang w:val="en-US"/>
        </w:rPr>
        <w:t>Therapeutics</w:t>
      </w:r>
      <w:r w:rsidR="00501821" w:rsidRPr="00DF6AFD">
        <w:rPr>
          <w:rStyle w:val="cs9f0a404032"/>
          <w:lang w:val="ru-RU"/>
        </w:rPr>
        <w:t xml:space="preserve"> (</w:t>
      </w:r>
      <w:r w:rsidR="00501821">
        <w:rPr>
          <w:rStyle w:val="cs9f0a404032"/>
          <w:lang w:val="en-US"/>
        </w:rPr>
        <w:t>Hold</w:t>
      </w:r>
      <w:r w:rsidR="00501821" w:rsidRPr="00DF6AFD">
        <w:rPr>
          <w:rStyle w:val="cs9f0a404032"/>
          <w:lang w:val="ru-RU"/>
        </w:rPr>
        <w:t xml:space="preserve"> </w:t>
      </w:r>
      <w:r w:rsidR="00501821">
        <w:rPr>
          <w:rStyle w:val="cs9f0a404032"/>
          <w:lang w:val="en-US"/>
        </w:rPr>
        <w:t>Co</w:t>
      </w:r>
      <w:r w:rsidR="00501821" w:rsidRPr="00DF6AFD">
        <w:rPr>
          <w:rStyle w:val="cs9f0a404032"/>
          <w:lang w:val="ru-RU"/>
        </w:rPr>
        <w:t xml:space="preserve">) </w:t>
      </w:r>
      <w:r w:rsidR="00501821">
        <w:rPr>
          <w:rStyle w:val="cs9f0a404032"/>
          <w:lang w:val="en-US"/>
        </w:rPr>
        <w:t>Ltd</w:t>
      </w:r>
      <w:r w:rsidR="00501821" w:rsidRPr="00DF6AFD">
        <w:rPr>
          <w:rStyle w:val="cs9f0a404032"/>
          <w:lang w:val="ru-RU"/>
        </w:rPr>
        <w:t xml:space="preserve">., </w:t>
      </w:r>
      <w:r w:rsidR="00501821">
        <w:rPr>
          <w:rStyle w:val="cs9f0a404032"/>
          <w:lang w:val="en-US"/>
        </w:rPr>
        <w:t>Ireland</w:t>
      </w:r>
      <w:r w:rsidR="00501821" w:rsidRPr="00DF6AFD">
        <w:rPr>
          <w:rStyle w:val="cs9f0a404032"/>
          <w:lang w:val="ru-RU"/>
        </w:rPr>
        <w:t>)</w:t>
      </w:r>
      <w:r w:rsidR="00501821" w:rsidRPr="00037FE1">
        <w:rPr>
          <w:rStyle w:val="cs9f0a404032"/>
          <w:lang w:val="en-US"/>
        </w:rPr>
        <w:t> </w:t>
      </w:r>
    </w:p>
    <w:p w:rsidR="00501821" w:rsidRPr="00037FE1" w:rsidRDefault="00501821" w:rsidP="00501821">
      <w:pPr>
        <w:jc w:val="both"/>
        <w:rPr>
          <w:rFonts w:ascii="Arial" w:hAnsi="Arial" w:cs="Arial"/>
          <w:sz w:val="20"/>
          <w:szCs w:val="20"/>
          <w:lang w:val="ru-RU"/>
        </w:rPr>
      </w:pPr>
      <w:r w:rsidRPr="00037FE1">
        <w:rPr>
          <w:rFonts w:ascii="Arial" w:hAnsi="Arial" w:cs="Arial"/>
          <w:sz w:val="20"/>
          <w:szCs w:val="20"/>
          <w:lang w:val="ru-RU"/>
        </w:rPr>
        <w:t>Заявник - ТОВ «МБ Квест», Україна</w:t>
      </w:r>
    </w:p>
    <w:p w:rsidR="00501821" w:rsidRPr="00037FE1"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33"/>
          <w:lang w:val="ru-RU"/>
        </w:rPr>
        <w:t xml:space="preserve">45. </w:t>
      </w:r>
      <w:r w:rsidR="00501821" w:rsidRPr="00DF6AFD">
        <w:rPr>
          <w:rStyle w:val="cs9b0062633"/>
          <w:lang w:val="ru-RU"/>
        </w:rPr>
        <w:t xml:space="preserve">Оновлений Протокол дослідження </w:t>
      </w:r>
      <w:r w:rsidR="00501821">
        <w:rPr>
          <w:rStyle w:val="cs9b0062633"/>
          <w:lang w:val="en-US"/>
        </w:rPr>
        <w:t>R</w:t>
      </w:r>
      <w:r w:rsidR="00501821" w:rsidRPr="00DF6AFD">
        <w:rPr>
          <w:rStyle w:val="cs9b0062633"/>
          <w:lang w:val="ru-RU"/>
        </w:rPr>
        <w:t>1500-</w:t>
      </w:r>
      <w:r w:rsidR="00501821">
        <w:rPr>
          <w:rStyle w:val="cs9b0062633"/>
          <w:lang w:val="en-US"/>
        </w:rPr>
        <w:t>CL</w:t>
      </w:r>
      <w:r w:rsidR="00501821" w:rsidRPr="00DF6AFD">
        <w:rPr>
          <w:rStyle w:val="cs9b0062633"/>
          <w:lang w:val="ru-RU"/>
        </w:rPr>
        <w:t xml:space="preserve">-1719, з поправкою 4А від 11 жовтня 2019 р., англійською мовою; Оновлений Протокол дослідження </w:t>
      </w:r>
      <w:r w:rsidR="00501821">
        <w:rPr>
          <w:rStyle w:val="cs9b0062633"/>
          <w:lang w:val="en-US"/>
        </w:rPr>
        <w:t>R</w:t>
      </w:r>
      <w:r w:rsidR="00501821" w:rsidRPr="00DF6AFD">
        <w:rPr>
          <w:rStyle w:val="cs9b0062633"/>
          <w:lang w:val="ru-RU"/>
        </w:rPr>
        <w:t>1500-</w:t>
      </w:r>
      <w:r w:rsidR="00501821">
        <w:rPr>
          <w:rStyle w:val="cs9b0062633"/>
          <w:lang w:val="en-US"/>
        </w:rPr>
        <w:t>CL</w:t>
      </w:r>
      <w:r w:rsidR="00501821" w:rsidRPr="00DF6AFD">
        <w:rPr>
          <w:rStyle w:val="cs9b0062633"/>
          <w:lang w:val="ru-RU"/>
        </w:rPr>
        <w:t>-1719, з поправкою 5А від 01 листопада 2019 р., англійською мовою; Додаток №1 від 12 жовтня 2019 р. до Брошури дослідника Евінакумаб (</w:t>
      </w:r>
      <w:r w:rsidR="00501821">
        <w:rPr>
          <w:rStyle w:val="cs9b0062633"/>
          <w:lang w:val="en-US"/>
        </w:rPr>
        <w:t>REGN</w:t>
      </w:r>
      <w:r w:rsidR="00501821" w:rsidRPr="00DF6AFD">
        <w:rPr>
          <w:rStyle w:val="cs9b0062633"/>
          <w:lang w:val="ru-RU"/>
        </w:rPr>
        <w:t>1500), версія 8 від 19 березня 2019 р., англійською мовою; Оновлена Брошура дослідника Алірокумаб (</w:t>
      </w:r>
      <w:r w:rsidR="00501821">
        <w:rPr>
          <w:rStyle w:val="cs9b0062633"/>
          <w:lang w:val="en-US"/>
        </w:rPr>
        <w:t>SAR</w:t>
      </w:r>
      <w:r w:rsidR="00501821" w:rsidRPr="00DF6AFD">
        <w:rPr>
          <w:rStyle w:val="cs9b0062633"/>
          <w:lang w:val="ru-RU"/>
        </w:rPr>
        <w:t xml:space="preserve">236553), версія 13 від 18 жовтня 2019 р., англійською мовою; Інформаційний листок пацієнта і форма інформованої згоди (ІЛП/ФІЗ), базова версія 6.0 від 20 листопада 2019 р., версія для України 3.0 від 06 грудня 2019 р. українською, російською та англійською мовами; Інформаційний листок і форма інформованої згоди (ІЛП/ФІЗ) для геномного піддослідження, базова версія 2.0 від 20 листопада 2019 р., версія для України 2.0 від 06 грудня 2019 р. українською, російською та англійською мовами </w:t>
      </w:r>
      <w:r w:rsidR="00501821" w:rsidRPr="00DF6AFD">
        <w:rPr>
          <w:rStyle w:val="cs9f0a404033"/>
          <w:lang w:val="ru-RU"/>
        </w:rPr>
        <w:t xml:space="preserve">до протоколу клінічного випробування «Відкрите дослідження для оцінки довготривалої безпечності та ефективності </w:t>
      </w:r>
      <w:r w:rsidR="00501821" w:rsidRPr="00DF6AFD">
        <w:rPr>
          <w:rStyle w:val="cs9b0062633"/>
          <w:lang w:val="ru-RU"/>
        </w:rPr>
        <w:t>Евінакумабу</w:t>
      </w:r>
      <w:r w:rsidR="00501821" w:rsidRPr="00DF6AFD">
        <w:rPr>
          <w:rStyle w:val="cs9f0a404033"/>
          <w:lang w:val="ru-RU"/>
        </w:rPr>
        <w:t xml:space="preserve"> у пацієнтів з гомозиготною спадковою гіперхолестеринемією», код </w:t>
      </w:r>
      <w:r w:rsidR="00501821">
        <w:rPr>
          <w:rStyle w:val="cs9f0a404033"/>
          <w:lang w:val="ru-RU"/>
        </w:rPr>
        <w:t>дослідження</w:t>
      </w:r>
      <w:r w:rsidR="00501821" w:rsidRPr="00DF6AFD">
        <w:rPr>
          <w:rStyle w:val="cs9f0a404033"/>
          <w:lang w:val="ru-RU"/>
        </w:rPr>
        <w:t xml:space="preserve"> </w:t>
      </w:r>
      <w:r w:rsidR="00501821">
        <w:rPr>
          <w:rStyle w:val="cs9b0062633"/>
          <w:lang w:val="en-US"/>
        </w:rPr>
        <w:t>R</w:t>
      </w:r>
      <w:r w:rsidR="00501821" w:rsidRPr="00DF6AFD">
        <w:rPr>
          <w:rStyle w:val="cs9b0062633"/>
          <w:lang w:val="ru-RU"/>
        </w:rPr>
        <w:t>1500-</w:t>
      </w:r>
      <w:r w:rsidR="00501821">
        <w:rPr>
          <w:rStyle w:val="cs9b0062633"/>
          <w:lang w:val="en-US"/>
        </w:rPr>
        <w:t>CL</w:t>
      </w:r>
      <w:r w:rsidR="00501821" w:rsidRPr="00DF6AFD">
        <w:rPr>
          <w:rStyle w:val="cs9b0062633"/>
          <w:lang w:val="ru-RU"/>
        </w:rPr>
        <w:t>-1719</w:t>
      </w:r>
      <w:r w:rsidR="00501821" w:rsidRPr="00DF6AFD">
        <w:rPr>
          <w:rStyle w:val="cs9f0a404033"/>
          <w:lang w:val="ru-RU"/>
        </w:rPr>
        <w:t xml:space="preserve">, протокол з інкорпорованою поправкою 2А від 13 липня 2018 р.; спонсор - </w:t>
      </w:r>
      <w:r w:rsidR="00501821">
        <w:rPr>
          <w:rStyle w:val="cs9f0a404033"/>
          <w:lang w:val="en-US"/>
        </w:rPr>
        <w:t>Regeneron</w:t>
      </w:r>
      <w:r w:rsidR="00501821" w:rsidRPr="00DF6AFD">
        <w:rPr>
          <w:rStyle w:val="cs9f0a404033"/>
          <w:lang w:val="ru-RU"/>
        </w:rPr>
        <w:t xml:space="preserve"> </w:t>
      </w:r>
      <w:r w:rsidR="00501821">
        <w:rPr>
          <w:rStyle w:val="cs9f0a404033"/>
          <w:lang w:val="en-US"/>
        </w:rPr>
        <w:t>Pharmaceuticals</w:t>
      </w:r>
      <w:r w:rsidR="00501821" w:rsidRPr="00DF6AFD">
        <w:rPr>
          <w:rStyle w:val="cs9f0a404033"/>
          <w:lang w:val="ru-RU"/>
        </w:rPr>
        <w:t xml:space="preserve">, </w:t>
      </w:r>
      <w:r w:rsidR="00501821">
        <w:rPr>
          <w:rStyle w:val="cs9f0a404033"/>
          <w:lang w:val="en-US"/>
        </w:rPr>
        <w:t>Inc</w:t>
      </w:r>
      <w:r w:rsidR="00501821" w:rsidRPr="00DF6AFD">
        <w:rPr>
          <w:rStyle w:val="cs9f0a404033"/>
          <w:lang w:val="ru-RU"/>
        </w:rPr>
        <w:t xml:space="preserve">., </w:t>
      </w:r>
      <w:r w:rsidR="00501821">
        <w:rPr>
          <w:rStyle w:val="cs9f0a404033"/>
          <w:lang w:val="en-US"/>
        </w:rPr>
        <w:t>USA</w:t>
      </w:r>
      <w:r w:rsidR="00501821" w:rsidRPr="00DF6AFD">
        <w:rPr>
          <w:rStyle w:val="cs9f0a404033"/>
          <w:lang w:val="ru-RU"/>
        </w:rPr>
        <w:t>/ Редженерон Фармасьютікалс, Інк., США</w:t>
      </w:r>
      <w:r w:rsidR="00501821" w:rsidRPr="00037FE1">
        <w:rPr>
          <w:rStyle w:val="cs9f0a404033"/>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«Клінічні дослідження Айкон»,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34"/>
          <w:lang w:val="ru-RU"/>
        </w:rPr>
        <w:t xml:space="preserve">46. </w:t>
      </w:r>
      <w:r w:rsidR="00501821" w:rsidRPr="00DF6AFD">
        <w:rPr>
          <w:rStyle w:val="cs9b0062634"/>
          <w:lang w:val="ru-RU"/>
        </w:rPr>
        <w:t xml:space="preserve">Досьє досліджуваного лікарського засобу </w:t>
      </w:r>
      <w:r w:rsidR="00501821">
        <w:rPr>
          <w:rStyle w:val="cs9b0062634"/>
          <w:lang w:val="en-US"/>
        </w:rPr>
        <w:t>POL</w:t>
      </w:r>
      <w:r w:rsidR="00501821" w:rsidRPr="00DF6AFD">
        <w:rPr>
          <w:rStyle w:val="cs9b0062634"/>
          <w:lang w:val="ru-RU"/>
        </w:rPr>
        <w:t>6326 (</w:t>
      </w:r>
      <w:r w:rsidR="00501821">
        <w:rPr>
          <w:rStyle w:val="cs9b0062634"/>
          <w:lang w:val="en-US"/>
        </w:rPr>
        <w:t>Drug</w:t>
      </w:r>
      <w:r w:rsidR="00501821" w:rsidRPr="00DF6AFD">
        <w:rPr>
          <w:rStyle w:val="cs9b0062634"/>
          <w:lang w:val="ru-RU"/>
        </w:rPr>
        <w:t xml:space="preserve"> </w:t>
      </w:r>
      <w:r w:rsidR="00501821">
        <w:rPr>
          <w:rStyle w:val="cs9b0062634"/>
          <w:lang w:val="en-US"/>
        </w:rPr>
        <w:t>Product</w:t>
      </w:r>
      <w:r w:rsidR="00501821" w:rsidRPr="00DF6AFD">
        <w:rPr>
          <w:rStyle w:val="cs9b0062634"/>
          <w:lang w:val="ru-RU"/>
        </w:rPr>
        <w:t xml:space="preserve"> </w:t>
      </w:r>
      <w:r w:rsidR="00501821">
        <w:rPr>
          <w:rStyle w:val="cs9b0062634"/>
          <w:lang w:val="en-US"/>
        </w:rPr>
        <w:t>section</w:t>
      </w:r>
      <w:r w:rsidR="00501821" w:rsidRPr="00DF6AFD">
        <w:rPr>
          <w:rStyle w:val="cs9b0062634"/>
          <w:lang w:val="ru-RU"/>
        </w:rPr>
        <w:t xml:space="preserve">), 35мг/мл, версія 6 від 22 листопада 2019р., англійською мовою; Досьє досліджуваного лікарського засобу </w:t>
      </w:r>
      <w:r w:rsidR="00501821">
        <w:rPr>
          <w:rStyle w:val="cs9b0062634"/>
          <w:lang w:val="en-US"/>
        </w:rPr>
        <w:t>POL</w:t>
      </w:r>
      <w:r w:rsidR="00501821" w:rsidRPr="00DF6AFD">
        <w:rPr>
          <w:rStyle w:val="cs9b0062634"/>
          <w:lang w:val="ru-RU"/>
        </w:rPr>
        <w:t xml:space="preserve">6326 </w:t>
      </w:r>
      <w:r w:rsidR="00501821" w:rsidRPr="00DF6AFD">
        <w:rPr>
          <w:rStyle w:val="cs9b0062634"/>
          <w:lang w:val="ru-RU"/>
        </w:rPr>
        <w:lastRenderedPageBreak/>
        <w:t>(</w:t>
      </w:r>
      <w:r w:rsidR="00501821">
        <w:rPr>
          <w:rStyle w:val="cs9b0062634"/>
          <w:lang w:val="en-US"/>
        </w:rPr>
        <w:t>Drug</w:t>
      </w:r>
      <w:r w:rsidR="00501821" w:rsidRPr="00DF6AFD">
        <w:rPr>
          <w:rStyle w:val="cs9b0062634"/>
          <w:lang w:val="ru-RU"/>
        </w:rPr>
        <w:t xml:space="preserve"> </w:t>
      </w:r>
      <w:r w:rsidR="00501821">
        <w:rPr>
          <w:rStyle w:val="cs9b0062634"/>
          <w:lang w:val="en-US"/>
        </w:rPr>
        <w:t>Substance</w:t>
      </w:r>
      <w:r w:rsidR="00501821" w:rsidRPr="00DF6AFD">
        <w:rPr>
          <w:rStyle w:val="cs9b0062634"/>
          <w:lang w:val="ru-RU"/>
        </w:rPr>
        <w:t xml:space="preserve"> </w:t>
      </w:r>
      <w:r w:rsidR="00501821">
        <w:rPr>
          <w:rStyle w:val="cs9b0062634"/>
          <w:lang w:val="en-US"/>
        </w:rPr>
        <w:t>section</w:t>
      </w:r>
      <w:r w:rsidR="00501821" w:rsidRPr="00DF6AFD">
        <w:rPr>
          <w:rStyle w:val="cs9b0062634"/>
          <w:lang w:val="ru-RU"/>
        </w:rPr>
        <w:t xml:space="preserve">), версія 6 від 22 листопада 2019р., англійською мовою; Зразки тексту маркування досліджуваного лікарського засобу </w:t>
      </w:r>
      <w:r w:rsidR="00501821">
        <w:rPr>
          <w:rStyle w:val="cs9b0062634"/>
          <w:lang w:val="en-US"/>
        </w:rPr>
        <w:t>POL</w:t>
      </w:r>
      <w:r w:rsidR="00501821" w:rsidRPr="00DF6AFD">
        <w:rPr>
          <w:rStyle w:val="cs9b0062634"/>
          <w:lang w:val="ru-RU"/>
        </w:rPr>
        <w:t>6326, концентрат для розчину для інфузії, кожен флакон містить 11 мл баліксафортиду (</w:t>
      </w:r>
      <w:r w:rsidR="00501821">
        <w:rPr>
          <w:rStyle w:val="cs9b0062634"/>
          <w:lang w:val="en-US"/>
        </w:rPr>
        <w:t>POL</w:t>
      </w:r>
      <w:r w:rsidR="00501821" w:rsidRPr="00DF6AFD">
        <w:rPr>
          <w:rStyle w:val="cs9b0062634"/>
          <w:lang w:val="ru-RU"/>
        </w:rPr>
        <w:t xml:space="preserve">6326), 385 мг/флакон, 35мг/мл, для протоколу </w:t>
      </w:r>
      <w:r w:rsidR="00501821">
        <w:rPr>
          <w:rStyle w:val="cs9b0062634"/>
          <w:lang w:val="en-US"/>
        </w:rPr>
        <w:t>POL</w:t>
      </w:r>
      <w:r w:rsidR="00501821" w:rsidRPr="00DF6AFD">
        <w:rPr>
          <w:rStyle w:val="cs9b0062634"/>
          <w:lang w:val="ru-RU"/>
        </w:rPr>
        <w:t xml:space="preserve">6326-009, українською мовою </w:t>
      </w:r>
      <w:r w:rsidR="00501821" w:rsidRPr="00DF6AFD">
        <w:rPr>
          <w:rStyle w:val="cs9f0a404034"/>
          <w:lang w:val="ru-RU"/>
        </w:rPr>
        <w:t xml:space="preserve">до протоколу клінічного дослідження «Міжнародне, багатоцентрове, рандомізоване, відкрите дослідження 3-ої фази для порівняння комбінації </w:t>
      </w:r>
      <w:r w:rsidR="00501821" w:rsidRPr="00DF6AFD">
        <w:rPr>
          <w:rStyle w:val="cs9b0062634"/>
          <w:lang w:val="ru-RU"/>
        </w:rPr>
        <w:t>Баліксафортиду</w:t>
      </w:r>
      <w:r w:rsidR="00501821" w:rsidRPr="00DF6AFD">
        <w:rPr>
          <w:rStyle w:val="cs9f0a404034"/>
          <w:lang w:val="ru-RU"/>
        </w:rPr>
        <w:t xml:space="preserve"> з Ерібуліном та самостійного застосування Ерібуліну у пацієнтів із </w:t>
      </w:r>
      <w:r w:rsidR="00501821">
        <w:rPr>
          <w:rStyle w:val="cs9f0a404034"/>
          <w:lang w:val="en-US"/>
        </w:rPr>
        <w:t>HER</w:t>
      </w:r>
      <w:r w:rsidR="00501821" w:rsidRPr="00DF6AFD">
        <w:rPr>
          <w:rStyle w:val="cs9f0a404034"/>
          <w:lang w:val="ru-RU"/>
        </w:rPr>
        <w:t xml:space="preserve">2 негативним, місцево-рецидивуючим або метастатичним раком молочної залози.», код дослідження </w:t>
      </w:r>
      <w:r w:rsidR="00501821">
        <w:rPr>
          <w:rStyle w:val="cs9b0062634"/>
          <w:lang w:val="en-US"/>
        </w:rPr>
        <w:t>POL</w:t>
      </w:r>
      <w:r w:rsidR="00501821" w:rsidRPr="00DF6AFD">
        <w:rPr>
          <w:rStyle w:val="cs9b0062634"/>
          <w:lang w:val="ru-RU"/>
        </w:rPr>
        <w:t>6326-009</w:t>
      </w:r>
      <w:r w:rsidR="00501821" w:rsidRPr="00DF6AFD">
        <w:rPr>
          <w:rStyle w:val="cs9f0a404034"/>
          <w:lang w:val="ru-RU"/>
        </w:rPr>
        <w:t xml:space="preserve">, версія 3.0 від 15 липня 2019 р.; спонсор - </w:t>
      </w:r>
      <w:r w:rsidR="00501821">
        <w:rPr>
          <w:rStyle w:val="cs9f0a404034"/>
          <w:lang w:val="en-US"/>
        </w:rPr>
        <w:t>Polyphor</w:t>
      </w:r>
      <w:r w:rsidR="00501821" w:rsidRPr="00DF6AFD">
        <w:rPr>
          <w:rStyle w:val="cs9f0a404034"/>
          <w:lang w:val="ru-RU"/>
        </w:rPr>
        <w:t xml:space="preserve"> </w:t>
      </w:r>
      <w:r w:rsidR="00501821">
        <w:rPr>
          <w:rStyle w:val="cs9f0a404034"/>
          <w:lang w:val="en-US"/>
        </w:rPr>
        <w:t>Ltd</w:t>
      </w:r>
      <w:r w:rsidR="00501821" w:rsidRPr="00DF6AFD">
        <w:rPr>
          <w:rStyle w:val="cs9f0a404034"/>
          <w:lang w:val="ru-RU"/>
        </w:rPr>
        <w:t xml:space="preserve">, </w:t>
      </w:r>
      <w:r w:rsidR="00501821">
        <w:rPr>
          <w:rStyle w:val="cs9f0a404034"/>
          <w:lang w:val="en-US"/>
        </w:rPr>
        <w:t>Switzerland</w:t>
      </w:r>
      <w:r w:rsidR="00501821" w:rsidRPr="00DF6AFD">
        <w:rPr>
          <w:rStyle w:val="cs9f0a404034"/>
          <w:lang w:val="ru-RU"/>
        </w:rPr>
        <w:t>/ Поліфор Лтд, Швейцарія</w:t>
      </w:r>
      <w:r w:rsidR="00501821" w:rsidRPr="00037FE1">
        <w:rPr>
          <w:rStyle w:val="cs9f0a404034"/>
          <w:lang w:val="en-US"/>
        </w:rPr>
        <w:t> </w:t>
      </w:r>
    </w:p>
    <w:p w:rsidR="00501821" w:rsidRPr="00037FE1" w:rsidRDefault="00501821" w:rsidP="00501821">
      <w:pPr>
        <w:jc w:val="both"/>
        <w:rPr>
          <w:rFonts w:ascii="Arial" w:hAnsi="Arial" w:cs="Arial"/>
          <w:sz w:val="20"/>
          <w:szCs w:val="20"/>
        </w:rPr>
      </w:pPr>
      <w:r w:rsidRPr="00037FE1">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501821" w:rsidRPr="00037FE1"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rPr>
          <w:rStyle w:val="cs80d9435b35"/>
        </w:rPr>
      </w:pPr>
      <w:r w:rsidRPr="00ED294C">
        <w:rPr>
          <w:rStyle w:val="cs9b0062635"/>
        </w:rPr>
        <w:t xml:space="preserve">47. </w:t>
      </w:r>
      <w:r w:rsidR="00501821" w:rsidRPr="00ED294C">
        <w:rPr>
          <w:rStyle w:val="cs9b0062635"/>
        </w:rPr>
        <w:t>Зміна відповідального дослідника у місці проведення випробування: Комунальне некомерційне підприємство «Міська клінічна лікарня №4» Дніпровської міської ради, міський гематологічний центр, м. Дніпро</w:t>
      </w:r>
      <w:r w:rsidR="00501821" w:rsidRPr="00ED294C">
        <w:rPr>
          <w:rStyle w:val="cs9f0a404035"/>
        </w:rPr>
        <w:t xml:space="preserve"> до протоколу клінічного дослідження «Відкрите продовжене дослідження у пацієнтів віком 65 років і старше з хронічним лімфоцитарним лейкозом (ХЛЛ) або дрібноклітинною лімфоцитарною лімфомою </w:t>
      </w:r>
      <w:r w:rsidR="00501821" w:rsidRPr="00F72A3B">
        <w:rPr>
          <w:rStyle w:val="cs9f0a404035"/>
        </w:rPr>
        <w:t xml:space="preserve">(ДЛЛ), які брали участь у дослідженні </w:t>
      </w:r>
      <w:r w:rsidR="00501821">
        <w:rPr>
          <w:rStyle w:val="cs9f0a404035"/>
          <w:lang w:val="en-US"/>
        </w:rPr>
        <w:t>PCYC</w:t>
      </w:r>
      <w:r w:rsidR="00501821" w:rsidRPr="00F72A3B">
        <w:rPr>
          <w:rStyle w:val="cs9f0a404035"/>
        </w:rPr>
        <w:t>-1115-</w:t>
      </w:r>
      <w:r w:rsidR="00501821">
        <w:rPr>
          <w:rStyle w:val="cs9f0a404035"/>
          <w:lang w:val="en-US"/>
        </w:rPr>
        <w:t>CA</w:t>
      </w:r>
      <w:r w:rsidR="00501821" w:rsidRPr="00F72A3B">
        <w:rPr>
          <w:rStyle w:val="cs9f0a404035"/>
        </w:rPr>
        <w:t xml:space="preserve"> (</w:t>
      </w:r>
      <w:r w:rsidR="00501821" w:rsidRPr="00F72A3B">
        <w:rPr>
          <w:rStyle w:val="cs9b0062635"/>
        </w:rPr>
        <w:t>ібрутиніб</w:t>
      </w:r>
      <w:r w:rsidR="00501821" w:rsidRPr="00F72A3B">
        <w:rPr>
          <w:rStyle w:val="cs9f0a404035"/>
        </w:rPr>
        <w:t xml:space="preserve"> у порівнянні з хлорамбуцилом)», код дослідження </w:t>
      </w:r>
      <w:r w:rsidR="00501821">
        <w:rPr>
          <w:rStyle w:val="cs9b0062635"/>
          <w:lang w:val="en-US"/>
        </w:rPr>
        <w:t>PCYC</w:t>
      </w:r>
      <w:r w:rsidR="00501821" w:rsidRPr="00F72A3B">
        <w:rPr>
          <w:rStyle w:val="cs9b0062635"/>
        </w:rPr>
        <w:t>-1116-</w:t>
      </w:r>
      <w:r w:rsidR="00501821">
        <w:rPr>
          <w:rStyle w:val="cs9b0062635"/>
          <w:lang w:val="en-US"/>
        </w:rPr>
        <w:t>CA</w:t>
      </w:r>
      <w:r w:rsidR="00501821" w:rsidRPr="00F72A3B">
        <w:rPr>
          <w:rStyle w:val="cs9b0062635"/>
        </w:rPr>
        <w:t xml:space="preserve"> </w:t>
      </w:r>
      <w:r w:rsidR="00501821" w:rsidRPr="00F72A3B">
        <w:rPr>
          <w:rStyle w:val="cs9f0a404035"/>
        </w:rPr>
        <w:t xml:space="preserve">, версія з поправкою 3 від 12 липня 2018 р.; спонсор - </w:t>
      </w:r>
      <w:r w:rsidR="00501821">
        <w:rPr>
          <w:rStyle w:val="cs9f0a404035"/>
          <w:lang w:val="en-US"/>
        </w:rPr>
        <w:t>Pharmacyclics</w:t>
      </w:r>
      <w:r w:rsidR="00501821" w:rsidRPr="00F72A3B">
        <w:rPr>
          <w:rStyle w:val="cs9f0a404035"/>
        </w:rPr>
        <w:t xml:space="preserve">, </w:t>
      </w:r>
      <w:r w:rsidR="00501821">
        <w:rPr>
          <w:rStyle w:val="cs9f0a404035"/>
          <w:lang w:val="en-US"/>
        </w:rPr>
        <w:t>LLC</w:t>
      </w:r>
      <w:r w:rsidR="00501821" w:rsidRPr="00F72A3B">
        <w:rPr>
          <w:rStyle w:val="cs9f0a404035"/>
        </w:rPr>
        <w:t xml:space="preserve">, </w:t>
      </w:r>
      <w:r w:rsidR="00501821">
        <w:rPr>
          <w:rStyle w:val="cs9f0a404035"/>
          <w:lang w:val="en-US"/>
        </w:rPr>
        <w:t>USA</w:t>
      </w:r>
    </w:p>
    <w:p w:rsidR="00037FE1" w:rsidRPr="00DF6AFD" w:rsidRDefault="00037FE1" w:rsidP="00037FE1">
      <w:pPr>
        <w:jc w:val="both"/>
        <w:rPr>
          <w:rFonts w:ascii="Arial" w:hAnsi="Arial" w:cs="Arial"/>
          <w:sz w:val="20"/>
          <w:szCs w:val="20"/>
        </w:rPr>
      </w:pPr>
      <w:r w:rsidRPr="00DF6AFD">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501821" w:rsidRPr="005F6279" w:rsidRDefault="00501821" w:rsidP="00501821">
      <w:pPr>
        <w:pStyle w:val="cs80d9435b"/>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825"/>
        <w:gridCol w:w="4825"/>
      </w:tblGrid>
      <w:tr w:rsidR="00501821" w:rsidRPr="00E67245"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E67245" w:rsidRDefault="00501821" w:rsidP="00501821">
            <w:pPr>
              <w:pStyle w:val="cs2e86d3a6"/>
            </w:pPr>
            <w:r w:rsidRPr="00E67245">
              <w:rPr>
                <w:rStyle w:val="cs9b0062635"/>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E67245" w:rsidRDefault="00501821" w:rsidP="00501821">
            <w:pPr>
              <w:pStyle w:val="cs2e86d3a6"/>
            </w:pPr>
            <w:r w:rsidRPr="00E67245">
              <w:rPr>
                <w:rStyle w:val="cs9b0062635"/>
                <w:b w:val="0"/>
              </w:rPr>
              <w:t>СТАЛО</w:t>
            </w:r>
          </w:p>
        </w:tc>
      </w:tr>
      <w:tr w:rsidR="00501821" w:rsidRPr="00E67245" w:rsidTr="00501821">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E67245" w:rsidRDefault="00501821" w:rsidP="00501821">
            <w:pPr>
              <w:pStyle w:val="cs80d9435b"/>
            </w:pPr>
            <w:r w:rsidRPr="00E67245">
              <w:rPr>
                <w:rStyle w:val="cs9b0062635"/>
                <w:b w:val="0"/>
              </w:rPr>
              <w:t xml:space="preserve">лікар </w:t>
            </w:r>
            <w:r>
              <w:rPr>
                <w:rStyle w:val="cs9b0062635"/>
              </w:rPr>
              <w:t>Каплан П.</w:t>
            </w:r>
            <w:r w:rsidRPr="00195D5F">
              <w:rPr>
                <w:rStyle w:val="cs9b0062635"/>
              </w:rPr>
              <w:t>Ю.</w:t>
            </w:r>
            <w:r w:rsidRPr="00E67245">
              <w:rPr>
                <w:rStyle w:val="cs9b0062635"/>
                <w:b w:val="0"/>
              </w:rPr>
              <w:t xml:space="preserve"> </w:t>
            </w:r>
          </w:p>
          <w:p w:rsidR="00501821" w:rsidRPr="00E67245" w:rsidRDefault="00501821" w:rsidP="00501821">
            <w:pPr>
              <w:pStyle w:val="cs80d9435b"/>
            </w:pPr>
            <w:r w:rsidRPr="00E67245">
              <w:rPr>
                <w:rStyle w:val="cs9b0062635"/>
                <w:b w:val="0"/>
              </w:rPr>
              <w:t xml:space="preserve">КЗ </w:t>
            </w:r>
            <w:r w:rsidRPr="00E67245">
              <w:rPr>
                <w:rStyle w:val="cs9f0a404035"/>
              </w:rPr>
              <w:t>«</w:t>
            </w:r>
            <w:r w:rsidRPr="00E67245">
              <w:rPr>
                <w:rStyle w:val="cs9b0062635"/>
                <w:b w:val="0"/>
              </w:rPr>
              <w:t>Дніпропетровська міська багатопрофільна клінічна лікарня №4</w:t>
            </w:r>
            <w:r w:rsidRPr="00E67245">
              <w:rPr>
                <w:rStyle w:val="cs9f0a404035"/>
              </w:rPr>
              <w:t>»</w:t>
            </w:r>
            <w:r w:rsidRPr="00E67245">
              <w:rPr>
                <w:rStyle w:val="cs9b0062635"/>
                <w:b w:val="0"/>
              </w:rPr>
              <w:t xml:space="preserve"> Дніпропетровської обласної ради, міський гематологічний центр,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821" w:rsidRPr="00E67245" w:rsidRDefault="00501821" w:rsidP="00501821">
            <w:pPr>
              <w:pStyle w:val="csf06cd379"/>
            </w:pPr>
            <w:r w:rsidRPr="00E67245">
              <w:rPr>
                <w:rStyle w:val="cs9b0062635"/>
                <w:b w:val="0"/>
              </w:rPr>
              <w:t xml:space="preserve">лікар </w:t>
            </w:r>
            <w:r w:rsidRPr="00195D5F">
              <w:rPr>
                <w:rStyle w:val="cs9b0062635"/>
              </w:rPr>
              <w:t>Усенко Г.В.</w:t>
            </w:r>
            <w:r w:rsidRPr="00E67245">
              <w:rPr>
                <w:rStyle w:val="cs9b0062635"/>
                <w:b w:val="0"/>
              </w:rPr>
              <w:t xml:space="preserve"> </w:t>
            </w:r>
          </w:p>
          <w:p w:rsidR="00501821" w:rsidRPr="00E67245" w:rsidRDefault="00501821" w:rsidP="00501821">
            <w:pPr>
              <w:pStyle w:val="cs80d9435b"/>
            </w:pPr>
            <w:r w:rsidRPr="00E67245">
              <w:rPr>
                <w:rStyle w:val="cs9b0062635"/>
                <w:b w:val="0"/>
              </w:rPr>
              <w:t xml:space="preserve">Комунальне некомерційне підприємство </w:t>
            </w:r>
            <w:r w:rsidRPr="00E67245">
              <w:rPr>
                <w:rStyle w:val="cs9f0a404035"/>
              </w:rPr>
              <w:t>«</w:t>
            </w:r>
            <w:r w:rsidRPr="00E67245">
              <w:rPr>
                <w:rStyle w:val="cs9b0062635"/>
                <w:b w:val="0"/>
              </w:rPr>
              <w:t>Міська клінічна лікарня №4</w:t>
            </w:r>
            <w:r w:rsidRPr="00E67245">
              <w:rPr>
                <w:rStyle w:val="cs9f0a404035"/>
              </w:rPr>
              <w:t>»</w:t>
            </w:r>
            <w:r w:rsidRPr="00E67245">
              <w:rPr>
                <w:rStyle w:val="cs9b0062635"/>
                <w:b w:val="0"/>
              </w:rPr>
              <w:t xml:space="preserve"> Дніпровської міської ради, міський гематологічний центр, м. Дніпро</w:t>
            </w:r>
          </w:p>
        </w:tc>
      </w:tr>
    </w:tbl>
    <w:p w:rsidR="00501821" w:rsidRPr="00F72A3B" w:rsidRDefault="00501821" w:rsidP="00037FE1">
      <w:pPr>
        <w:pStyle w:val="cs80d9435b"/>
        <w:rPr>
          <w:rFonts w:ascii="Arial" w:hAnsi="Arial" w:cs="Arial"/>
          <w:sz w:val="20"/>
          <w:szCs w:val="20"/>
        </w:rPr>
      </w:pPr>
      <w:r>
        <w:rPr>
          <w:rStyle w:val="cs9f0a404035"/>
          <w:lang w:val="en-US"/>
        </w:rPr>
        <w:t> </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pPr>
      <w:r w:rsidRPr="00F72A3B">
        <w:rPr>
          <w:rStyle w:val="cs9b0062636"/>
        </w:rPr>
        <w:t xml:space="preserve">48. </w:t>
      </w:r>
      <w:r w:rsidR="00501821" w:rsidRPr="00F72A3B">
        <w:rPr>
          <w:rStyle w:val="cs9b0062636"/>
        </w:rPr>
        <w:t>Брошура дослідника Пімавансерин (</w:t>
      </w:r>
      <w:r w:rsidR="00501821">
        <w:rPr>
          <w:rStyle w:val="cs9b0062636"/>
          <w:lang w:val="en-US"/>
        </w:rPr>
        <w:t>ACP</w:t>
      </w:r>
      <w:r w:rsidR="00501821" w:rsidRPr="00F72A3B">
        <w:rPr>
          <w:rStyle w:val="cs9b0062636"/>
        </w:rPr>
        <w:t xml:space="preserve">-103), видання 13.0 від 08 липня 2019 року, англійською мовою; Основна форма інформованої згоди, версія </w:t>
      </w:r>
      <w:r w:rsidR="00501821">
        <w:rPr>
          <w:rStyle w:val="cs9b0062636"/>
          <w:lang w:val="en-US"/>
        </w:rPr>
        <w:t>V</w:t>
      </w:r>
      <w:r w:rsidR="00501821" w:rsidRPr="00F72A3B">
        <w:rPr>
          <w:rStyle w:val="cs9b0062636"/>
        </w:rPr>
        <w:t>6.0</w:t>
      </w:r>
      <w:r w:rsidR="00501821">
        <w:rPr>
          <w:rStyle w:val="cs9b0062636"/>
          <w:lang w:val="en-US"/>
        </w:rPr>
        <w:t>UKR</w:t>
      </w:r>
      <w:r w:rsidR="00501821" w:rsidRPr="00F72A3B">
        <w:rPr>
          <w:rStyle w:val="cs9b0062636"/>
        </w:rPr>
        <w:t>(</w:t>
      </w:r>
      <w:r w:rsidR="00501821">
        <w:rPr>
          <w:rStyle w:val="cs9b0062636"/>
          <w:lang w:val="en-US"/>
        </w:rPr>
        <w:t>uk</w:t>
      </w:r>
      <w:r w:rsidR="00501821" w:rsidRPr="00F72A3B">
        <w:rPr>
          <w:rStyle w:val="cs9b0062636"/>
        </w:rPr>
        <w:t xml:space="preserve">)1.0 від 05 грудня 2019 року, українською мовою; Основна форма інформованої згоди, версія </w:t>
      </w:r>
      <w:r w:rsidR="00501821">
        <w:rPr>
          <w:rStyle w:val="cs9b0062636"/>
          <w:lang w:val="en-US"/>
        </w:rPr>
        <w:t>V</w:t>
      </w:r>
      <w:r w:rsidR="00501821" w:rsidRPr="00F72A3B">
        <w:rPr>
          <w:rStyle w:val="cs9b0062636"/>
        </w:rPr>
        <w:t>6.0</w:t>
      </w:r>
      <w:r w:rsidR="00501821">
        <w:rPr>
          <w:rStyle w:val="cs9b0062636"/>
          <w:lang w:val="en-US"/>
        </w:rPr>
        <w:t>UKR</w:t>
      </w:r>
      <w:r w:rsidR="00501821" w:rsidRPr="00F72A3B">
        <w:rPr>
          <w:rStyle w:val="cs9b0062636"/>
        </w:rPr>
        <w:t>(</w:t>
      </w:r>
      <w:r w:rsidR="00501821">
        <w:rPr>
          <w:rStyle w:val="cs9b0062636"/>
          <w:lang w:val="en-US"/>
        </w:rPr>
        <w:t>ru</w:t>
      </w:r>
      <w:r w:rsidR="00501821" w:rsidRPr="00F72A3B">
        <w:rPr>
          <w:rStyle w:val="cs9b0062636"/>
        </w:rPr>
        <w:t xml:space="preserve">)1.0 від 05 грудня 2019 року, російською мовою </w:t>
      </w:r>
      <w:r w:rsidR="00501821" w:rsidRPr="00F72A3B">
        <w:rPr>
          <w:rStyle w:val="cs9f0a404036"/>
        </w:rPr>
        <w:t xml:space="preserve">до протоколу клінічного дослідження «52-тижневе відкрите розширене дослідження </w:t>
      </w:r>
      <w:r w:rsidR="00501821" w:rsidRPr="00F72A3B">
        <w:rPr>
          <w:rStyle w:val="cs9b0062636"/>
        </w:rPr>
        <w:t>пімавансерину</w:t>
      </w:r>
      <w:r w:rsidR="00501821" w:rsidRPr="00F72A3B">
        <w:rPr>
          <w:rStyle w:val="cs9f0a404036"/>
        </w:rPr>
        <w:t xml:space="preserve"> в якості додаткового лікування шизофренії», код дослідження </w:t>
      </w:r>
      <w:r w:rsidR="00501821">
        <w:rPr>
          <w:rStyle w:val="cs9b0062636"/>
          <w:lang w:val="en-US"/>
        </w:rPr>
        <w:t>ACP</w:t>
      </w:r>
      <w:r w:rsidR="00501821" w:rsidRPr="00F72A3B">
        <w:rPr>
          <w:rStyle w:val="cs9b0062636"/>
        </w:rPr>
        <w:t>-103-035</w:t>
      </w:r>
      <w:r w:rsidR="00501821" w:rsidRPr="00F72A3B">
        <w:rPr>
          <w:rStyle w:val="cs9f0a404036"/>
        </w:rPr>
        <w:t xml:space="preserve">, з поправкою 2 від 31 березня 2017 року; спонсор - </w:t>
      </w:r>
      <w:r w:rsidR="00501821">
        <w:rPr>
          <w:rStyle w:val="cs9f0a404036"/>
          <w:lang w:val="en-US"/>
        </w:rPr>
        <w:t>Acadia</w:t>
      </w:r>
      <w:r w:rsidR="00501821" w:rsidRPr="00F72A3B">
        <w:rPr>
          <w:rStyle w:val="cs9f0a404036"/>
        </w:rPr>
        <w:t xml:space="preserve"> </w:t>
      </w:r>
      <w:r w:rsidR="00501821">
        <w:rPr>
          <w:rStyle w:val="cs9f0a404036"/>
          <w:lang w:val="en-US"/>
        </w:rPr>
        <w:t>Pharmaceuticals</w:t>
      </w:r>
      <w:r w:rsidR="00501821" w:rsidRPr="00F72A3B">
        <w:rPr>
          <w:rStyle w:val="cs9f0a404036"/>
        </w:rPr>
        <w:t xml:space="preserve"> </w:t>
      </w:r>
      <w:r w:rsidR="00501821">
        <w:rPr>
          <w:rStyle w:val="cs9f0a404036"/>
          <w:lang w:val="en-US"/>
        </w:rPr>
        <w:t>Inc</w:t>
      </w:r>
      <w:r w:rsidR="00501821" w:rsidRPr="00F72A3B">
        <w:rPr>
          <w:rStyle w:val="cs9f0a404036"/>
        </w:rPr>
        <w:t>. (АКАДІА Фармасьютікалз Інк), США</w:t>
      </w:r>
      <w:r w:rsidR="00501821" w:rsidRPr="00037FE1">
        <w:rPr>
          <w:rStyle w:val="cs9f0a404036"/>
          <w:lang w:val="en-US"/>
        </w:rPr>
        <w:t> </w:t>
      </w:r>
    </w:p>
    <w:p w:rsidR="00501821" w:rsidRPr="00037FE1" w:rsidRDefault="00501821" w:rsidP="00501821">
      <w:pPr>
        <w:jc w:val="both"/>
        <w:rPr>
          <w:rFonts w:ascii="Arial" w:hAnsi="Arial" w:cs="Arial"/>
          <w:sz w:val="20"/>
          <w:szCs w:val="20"/>
        </w:rPr>
      </w:pPr>
      <w:r w:rsidRPr="00037FE1">
        <w:rPr>
          <w:rFonts w:ascii="Arial" w:hAnsi="Arial" w:cs="Arial"/>
          <w:sz w:val="20"/>
          <w:szCs w:val="20"/>
        </w:rPr>
        <w:t>Заявник - Підприємство з 100% іноземною інвестицією «АЙК'ЮВІА РДС Україна»</w:t>
      </w:r>
    </w:p>
    <w:p w:rsidR="00501821" w:rsidRPr="00037FE1"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pPr>
      <w:r>
        <w:rPr>
          <w:rStyle w:val="cs9b0062637"/>
          <w:lang w:val="ru-RU"/>
        </w:rPr>
        <w:t xml:space="preserve">49. </w:t>
      </w:r>
      <w:r w:rsidR="00501821" w:rsidRPr="00DF6AFD">
        <w:rPr>
          <w:rStyle w:val="cs9b0062637"/>
          <w:lang w:val="ru-RU"/>
        </w:rPr>
        <w:t>Зміна заявника із Товариства з обмеженою відповідальністю «Контрактно-дослідницька організація ІнноФарм-Україна» на ТОВАРИСТВО З ОБМЕЖЕНОЮ ВІДПОВІДАЛЬНІСТЮ «ФАРМАСЬЮТІКАЛ РІСЕРЧ АССОУШИЕЙТС УКРАЇНА» (ТОВ «ФРА УКРАЇНА»)</w:t>
      </w:r>
      <w:r w:rsidR="00501821" w:rsidRPr="00DF6AFD">
        <w:rPr>
          <w:rStyle w:val="cs9f0a404037"/>
          <w:lang w:val="ru-RU"/>
        </w:rPr>
        <w:t xml:space="preserve"> до протоколу клінічного випробування </w:t>
      </w:r>
      <w:r w:rsidR="00501821" w:rsidRPr="00DF6AFD">
        <w:rPr>
          <w:rStyle w:val="cse64d33451"/>
          <w:lang w:val="ru-RU"/>
        </w:rPr>
        <w:t>«</w:t>
      </w:r>
      <w:r w:rsidR="00501821" w:rsidRPr="00DF6AFD">
        <w:rPr>
          <w:rStyle w:val="cs9f0a404037"/>
          <w:lang w:val="ru-RU"/>
        </w:rPr>
        <w:t xml:space="preserve">Ефективність та безпечність препарату </w:t>
      </w:r>
      <w:r w:rsidR="00501821">
        <w:rPr>
          <w:rStyle w:val="cs9b0062637"/>
          <w:lang w:val="en-US"/>
        </w:rPr>
        <w:t>M</w:t>
      </w:r>
      <w:r w:rsidR="00501821" w:rsidRPr="00DF6AFD">
        <w:rPr>
          <w:rStyle w:val="cs9b0062637"/>
          <w:lang w:val="ru-RU"/>
        </w:rPr>
        <w:t>281</w:t>
      </w:r>
      <w:r w:rsidR="00501821" w:rsidRPr="00DF6AFD">
        <w:rPr>
          <w:rStyle w:val="cs9f0a404037"/>
          <w:lang w:val="ru-RU"/>
        </w:rPr>
        <w:t xml:space="preserve"> у дорослих пацієнтів з аутоімунною гемолітичною анемією з тепловими антитілами: багатоцентрове, рандомізоване, подвійне сліпе, плацебо-контрольоване дослідження», код </w:t>
      </w:r>
      <w:r w:rsidR="00501821">
        <w:rPr>
          <w:rStyle w:val="cs9f0a404037"/>
          <w:lang w:val="ru-RU"/>
        </w:rPr>
        <w:t>дослідження</w:t>
      </w:r>
      <w:r w:rsidR="00501821" w:rsidRPr="00DF6AFD">
        <w:rPr>
          <w:rStyle w:val="cs9f0a404037"/>
          <w:lang w:val="ru-RU"/>
        </w:rPr>
        <w:t xml:space="preserve"> </w:t>
      </w:r>
      <w:r w:rsidR="00501821">
        <w:rPr>
          <w:rStyle w:val="cs9b0062637"/>
          <w:lang w:val="en-US"/>
        </w:rPr>
        <w:t>MOM</w:t>
      </w:r>
      <w:r w:rsidR="00501821" w:rsidRPr="00DF6AFD">
        <w:rPr>
          <w:rStyle w:val="cs9b0062637"/>
          <w:lang w:val="ru-RU"/>
        </w:rPr>
        <w:t>-</w:t>
      </w:r>
      <w:r w:rsidR="00501821">
        <w:rPr>
          <w:rStyle w:val="cs9b0062637"/>
          <w:lang w:val="en-US"/>
        </w:rPr>
        <w:t>M</w:t>
      </w:r>
      <w:r w:rsidR="00501821" w:rsidRPr="00DF6AFD">
        <w:rPr>
          <w:rStyle w:val="cs9b0062637"/>
          <w:lang w:val="ru-RU"/>
        </w:rPr>
        <w:t>281-006</w:t>
      </w:r>
      <w:r w:rsidR="00501821" w:rsidRPr="00DF6AFD">
        <w:rPr>
          <w:rStyle w:val="cs9f0a404037"/>
          <w:lang w:val="ru-RU"/>
        </w:rPr>
        <w:t>, версія з поправкою 1.3 від 08 серпня 2019 року; спонсор - Момента Фармасьютікалс, Інк., США (Момента Фармасьютікалс, США)/</w:t>
      </w:r>
      <w:r w:rsidR="00501821">
        <w:rPr>
          <w:rStyle w:val="cs9f0a404037"/>
          <w:lang w:val="en-US"/>
        </w:rPr>
        <w:t>Momenta</w:t>
      </w:r>
      <w:r w:rsidR="00501821" w:rsidRPr="00DF6AFD">
        <w:rPr>
          <w:rStyle w:val="cs9f0a404037"/>
          <w:lang w:val="ru-RU"/>
        </w:rPr>
        <w:t xml:space="preserve"> </w:t>
      </w:r>
      <w:r w:rsidR="00501821">
        <w:rPr>
          <w:rStyle w:val="cs9f0a404037"/>
          <w:lang w:val="en-US"/>
        </w:rPr>
        <w:t>Pharmaceuticals</w:t>
      </w:r>
      <w:r w:rsidR="00501821" w:rsidRPr="00DF6AFD">
        <w:rPr>
          <w:rStyle w:val="cs9f0a404037"/>
          <w:lang w:val="ru-RU"/>
        </w:rPr>
        <w:t xml:space="preserve">, </w:t>
      </w:r>
      <w:r w:rsidR="00501821">
        <w:rPr>
          <w:rStyle w:val="cs9f0a404037"/>
          <w:lang w:val="en-US"/>
        </w:rPr>
        <w:t>Inc</w:t>
      </w:r>
      <w:r w:rsidR="00501821" w:rsidRPr="00DF6AFD">
        <w:rPr>
          <w:rStyle w:val="cs9f0a404037"/>
          <w:lang w:val="ru-RU"/>
        </w:rPr>
        <w:t xml:space="preserve">., </w:t>
      </w:r>
      <w:r w:rsidR="00501821">
        <w:rPr>
          <w:rStyle w:val="cs9f0a404037"/>
          <w:lang w:val="en-US"/>
        </w:rPr>
        <w:t>USA</w:t>
      </w:r>
      <w:r w:rsidR="00501821" w:rsidRPr="00DF6AFD">
        <w:rPr>
          <w:rStyle w:val="cs9f0a404037"/>
          <w:lang w:val="ru-RU"/>
        </w:rPr>
        <w:t xml:space="preserve"> (</w:t>
      </w:r>
      <w:r w:rsidR="00501821">
        <w:rPr>
          <w:rStyle w:val="cs9f0a404037"/>
          <w:lang w:val="en-US"/>
        </w:rPr>
        <w:t>Momenta</w:t>
      </w:r>
      <w:r w:rsidR="00501821" w:rsidRPr="00DF6AFD">
        <w:rPr>
          <w:rStyle w:val="cs9f0a404037"/>
          <w:lang w:val="ru-RU"/>
        </w:rPr>
        <w:t xml:space="preserve"> </w:t>
      </w:r>
      <w:r w:rsidR="00501821">
        <w:rPr>
          <w:rStyle w:val="cs9f0a404037"/>
          <w:lang w:val="en-US"/>
        </w:rPr>
        <w:t>Pharmaceuticals</w:t>
      </w:r>
      <w:r w:rsidR="00501821" w:rsidRPr="00DF6AFD">
        <w:rPr>
          <w:rStyle w:val="cs9f0a404037"/>
          <w:lang w:val="ru-RU"/>
        </w:rPr>
        <w:t xml:space="preserve">, </w:t>
      </w:r>
      <w:r w:rsidR="00501821">
        <w:rPr>
          <w:rStyle w:val="cs9f0a404037"/>
          <w:lang w:val="en-US"/>
        </w:rPr>
        <w:t>USA</w:t>
      </w:r>
      <w:r w:rsidR="00501821" w:rsidRPr="00DF6AFD">
        <w:rPr>
          <w:rStyle w:val="cs9f0a404037"/>
          <w:lang w:val="ru-RU"/>
        </w:rPr>
        <w:t>)</w:t>
      </w:r>
      <w:r w:rsidR="00501821" w:rsidRPr="00037FE1">
        <w:rPr>
          <w:rStyle w:val="cs9f0a404037"/>
          <w:lang w:val="en-US"/>
        </w:rPr>
        <w:t> </w:t>
      </w:r>
    </w:p>
    <w:p w:rsidR="00501821" w:rsidRPr="00037FE1" w:rsidRDefault="00501821" w:rsidP="00501821">
      <w:pPr>
        <w:jc w:val="both"/>
        <w:rPr>
          <w:rFonts w:ascii="Arial" w:hAnsi="Arial" w:cs="Arial"/>
          <w:sz w:val="20"/>
          <w:szCs w:val="20"/>
        </w:rPr>
      </w:pPr>
      <w:r w:rsidRPr="00037FE1">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501821" w:rsidRPr="00037FE1"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rPr>
          <w:rStyle w:val="cs80d9435b38"/>
        </w:rPr>
      </w:pPr>
      <w:r w:rsidRPr="00ED294C">
        <w:rPr>
          <w:rStyle w:val="cs9b0062638"/>
        </w:rPr>
        <w:t xml:space="preserve">50. </w:t>
      </w:r>
      <w:r w:rsidR="00501821" w:rsidRPr="00ED294C">
        <w:rPr>
          <w:rStyle w:val="cs9b0062638"/>
        </w:rPr>
        <w:t xml:space="preserve">Подовження тривалості клінічного дослідження в Україні до 01 січня 2022 року </w:t>
      </w:r>
      <w:r w:rsidR="00501821" w:rsidRPr="00ED294C">
        <w:rPr>
          <w:rStyle w:val="cs9f0a404038"/>
        </w:rPr>
        <w:t>до протоколу клінічного дослідження «Рандомізоване, подвійне сліпе, плацебо-контрольоване дослідження для оцінки дії бемпедоїдної кислоти (</w:t>
      </w:r>
      <w:r w:rsidR="00501821">
        <w:rPr>
          <w:rStyle w:val="cs9b0062638"/>
          <w:lang w:val="en-US"/>
        </w:rPr>
        <w:t>ETC</w:t>
      </w:r>
      <w:r w:rsidR="00501821" w:rsidRPr="00ED294C">
        <w:rPr>
          <w:rStyle w:val="cs9b0062638"/>
        </w:rPr>
        <w:t>-1002</w:t>
      </w:r>
      <w:r w:rsidR="00501821" w:rsidRPr="00ED294C">
        <w:rPr>
          <w:rStyle w:val="cs9f0a404038"/>
        </w:rPr>
        <w:t xml:space="preserve">) на появу тяжких серцево-судинних явищ у пацієнтів із серцево-судинною хворобою або з високим ризиком її виникнення, які не переносять лікування статинами», код дослідження </w:t>
      </w:r>
      <w:r w:rsidR="00501821" w:rsidRPr="00ED294C">
        <w:rPr>
          <w:rStyle w:val="cs9b0062638"/>
        </w:rPr>
        <w:t>1002-043</w:t>
      </w:r>
      <w:r w:rsidR="00501821" w:rsidRPr="00ED294C">
        <w:rPr>
          <w:rStyle w:val="cs9f0a404038"/>
        </w:rPr>
        <w:t xml:space="preserve">, з інкорпорованою поправкою </w:t>
      </w:r>
      <w:r w:rsidR="00501821" w:rsidRPr="00F72A3B">
        <w:rPr>
          <w:rStyle w:val="cs9f0a404038"/>
        </w:rPr>
        <w:t>3 від 17 липня 2018 року; спонсор - «Есперіон Терап’ютікс, Інк.» (</w:t>
      </w:r>
      <w:r w:rsidR="00501821">
        <w:rPr>
          <w:rStyle w:val="cs9f0a404038"/>
          <w:lang w:val="en-US"/>
        </w:rPr>
        <w:t>Esperion</w:t>
      </w:r>
      <w:r w:rsidR="00501821" w:rsidRPr="00F72A3B">
        <w:rPr>
          <w:rStyle w:val="cs9f0a404038"/>
        </w:rPr>
        <w:t xml:space="preserve"> </w:t>
      </w:r>
      <w:r w:rsidR="00501821">
        <w:rPr>
          <w:rStyle w:val="cs9f0a404038"/>
          <w:lang w:val="en-US"/>
        </w:rPr>
        <w:t>Therapeutics</w:t>
      </w:r>
      <w:r w:rsidR="00501821" w:rsidRPr="00F72A3B">
        <w:rPr>
          <w:rStyle w:val="cs9f0a404038"/>
        </w:rPr>
        <w:t xml:space="preserve">, </w:t>
      </w:r>
      <w:r w:rsidR="00501821">
        <w:rPr>
          <w:rStyle w:val="cs9f0a404038"/>
          <w:lang w:val="en-US"/>
        </w:rPr>
        <w:t>Inc</w:t>
      </w:r>
      <w:r w:rsidR="00501821" w:rsidRPr="00F72A3B">
        <w:rPr>
          <w:rStyle w:val="cs9f0a404038"/>
        </w:rPr>
        <w:t>.), США</w:t>
      </w:r>
    </w:p>
    <w:p w:rsidR="00501821" w:rsidRPr="00037FE1" w:rsidRDefault="00501821" w:rsidP="00501821">
      <w:pPr>
        <w:jc w:val="both"/>
        <w:rPr>
          <w:rFonts w:ascii="Arial" w:hAnsi="Arial" w:cs="Arial"/>
          <w:sz w:val="20"/>
          <w:szCs w:val="20"/>
        </w:rPr>
      </w:pPr>
      <w:r w:rsidRPr="00037FE1">
        <w:rPr>
          <w:rFonts w:ascii="Arial" w:hAnsi="Arial" w:cs="Arial"/>
          <w:sz w:val="20"/>
          <w:szCs w:val="20"/>
        </w:rPr>
        <w:t>Заявник - Підприємство з 100% іноземною інвестицією «АЙК'ЮВІА РДС Україна»</w:t>
      </w:r>
    </w:p>
    <w:p w:rsidR="00501821" w:rsidRPr="00037FE1"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pPr>
      <w:r w:rsidRPr="00ED294C">
        <w:rPr>
          <w:rStyle w:val="cs9b0062639"/>
        </w:rPr>
        <w:lastRenderedPageBreak/>
        <w:t xml:space="preserve">51. </w:t>
      </w:r>
      <w:r w:rsidR="00501821" w:rsidRPr="00ED294C">
        <w:rPr>
          <w:rStyle w:val="cs9b0062639"/>
        </w:rPr>
        <w:t xml:space="preserve">Досьє досліджуваного лікарського засобу </w:t>
      </w:r>
      <w:r w:rsidR="00501821">
        <w:rPr>
          <w:rStyle w:val="cs9b0062639"/>
          <w:lang w:val="en-US"/>
        </w:rPr>
        <w:t>Filgotinib</w:t>
      </w:r>
      <w:r w:rsidR="00501821" w:rsidRPr="00ED294C">
        <w:rPr>
          <w:rStyle w:val="cs9b0062639"/>
        </w:rPr>
        <w:t xml:space="preserve">, версія 10.0 від 22 жовтня 2019 року, англійською мовою; Досьє досліджуваного лікарського засобу відповідного плацебо до </w:t>
      </w:r>
      <w:r w:rsidR="00501821">
        <w:rPr>
          <w:rStyle w:val="cs9b0062639"/>
          <w:lang w:val="en-US"/>
        </w:rPr>
        <w:t>Filgotinib</w:t>
      </w:r>
      <w:r w:rsidR="00501821" w:rsidRPr="00ED294C">
        <w:rPr>
          <w:rStyle w:val="cs9b0062639"/>
        </w:rPr>
        <w:t xml:space="preserve">, версія 8.0 від 22 жовтня 2019 року, англійською мовою; залучення додаткової виробничої дільниці маркування та пакування досліджуваного лікарського засобу </w:t>
      </w:r>
      <w:r w:rsidR="00501821">
        <w:rPr>
          <w:rStyle w:val="cs9b0062639"/>
          <w:lang w:val="en-US"/>
        </w:rPr>
        <w:t>Filgotinib</w:t>
      </w:r>
      <w:r w:rsidR="00501821" w:rsidRPr="00ED294C">
        <w:rPr>
          <w:rStyle w:val="cs9b0062639"/>
        </w:rPr>
        <w:t xml:space="preserve"> та відповідного плацебо </w:t>
      </w:r>
      <w:r w:rsidR="00501821">
        <w:rPr>
          <w:rStyle w:val="cs9b0062639"/>
          <w:lang w:val="en-US"/>
        </w:rPr>
        <w:t>Fisher</w:t>
      </w:r>
      <w:r w:rsidR="00501821" w:rsidRPr="00ED294C">
        <w:rPr>
          <w:rStyle w:val="cs9b0062639"/>
        </w:rPr>
        <w:t xml:space="preserve"> </w:t>
      </w:r>
      <w:r w:rsidR="00501821">
        <w:rPr>
          <w:rStyle w:val="cs9b0062639"/>
          <w:lang w:val="en-US"/>
        </w:rPr>
        <w:t>Clinical</w:t>
      </w:r>
      <w:r w:rsidR="00501821" w:rsidRPr="00ED294C">
        <w:rPr>
          <w:rStyle w:val="cs9b0062639"/>
        </w:rPr>
        <w:t xml:space="preserve"> </w:t>
      </w:r>
      <w:r w:rsidR="00501821">
        <w:rPr>
          <w:rStyle w:val="cs9b0062639"/>
          <w:lang w:val="en-US"/>
        </w:rPr>
        <w:t>Services</w:t>
      </w:r>
      <w:r w:rsidR="00501821" w:rsidRPr="00ED294C">
        <w:rPr>
          <w:rStyle w:val="cs9b0062639"/>
        </w:rPr>
        <w:t xml:space="preserve"> </w:t>
      </w:r>
      <w:r w:rsidR="00501821">
        <w:rPr>
          <w:rStyle w:val="cs9b0062639"/>
          <w:lang w:val="en-US"/>
        </w:rPr>
        <w:t>UK</w:t>
      </w:r>
      <w:r w:rsidR="00501821" w:rsidRPr="00ED294C">
        <w:rPr>
          <w:rStyle w:val="cs9b0062639"/>
        </w:rPr>
        <w:t xml:space="preserve"> </w:t>
      </w:r>
      <w:r w:rsidR="00501821">
        <w:rPr>
          <w:rStyle w:val="cs9b0062639"/>
          <w:lang w:val="en-US"/>
        </w:rPr>
        <w:t>Limited</w:t>
      </w:r>
      <w:r w:rsidR="00501821" w:rsidRPr="00ED294C">
        <w:rPr>
          <w:rStyle w:val="cs9b0062639"/>
        </w:rPr>
        <w:t xml:space="preserve">, Велика Британія; Залучення додаткових виробничих дільниць маркування досліджуваного лікарського засобу </w:t>
      </w:r>
      <w:r w:rsidR="00501821">
        <w:rPr>
          <w:rStyle w:val="cs9b0062639"/>
          <w:lang w:val="en-US"/>
        </w:rPr>
        <w:t>Filgotinib</w:t>
      </w:r>
      <w:r w:rsidR="00501821" w:rsidRPr="00ED294C">
        <w:rPr>
          <w:rStyle w:val="cs9b0062639"/>
        </w:rPr>
        <w:t xml:space="preserve"> та відповідного плацебо </w:t>
      </w:r>
      <w:r w:rsidR="00501821">
        <w:rPr>
          <w:rStyle w:val="cs9b0062639"/>
          <w:lang w:val="en-US"/>
        </w:rPr>
        <w:t>Fisher</w:t>
      </w:r>
      <w:r w:rsidR="00501821" w:rsidRPr="00ED294C">
        <w:rPr>
          <w:rStyle w:val="cs9b0062639"/>
        </w:rPr>
        <w:t xml:space="preserve"> </w:t>
      </w:r>
      <w:r w:rsidR="00501821">
        <w:rPr>
          <w:rStyle w:val="cs9b0062639"/>
          <w:lang w:val="en-US"/>
        </w:rPr>
        <w:t>Clinical</w:t>
      </w:r>
      <w:r w:rsidR="00501821" w:rsidRPr="00ED294C">
        <w:rPr>
          <w:rStyle w:val="cs9b0062639"/>
        </w:rPr>
        <w:t xml:space="preserve"> </w:t>
      </w:r>
      <w:r w:rsidR="00501821">
        <w:rPr>
          <w:rStyle w:val="cs9b0062639"/>
          <w:lang w:val="en-US"/>
        </w:rPr>
        <w:t>Services</w:t>
      </w:r>
      <w:r w:rsidR="00501821" w:rsidRPr="00ED294C">
        <w:rPr>
          <w:rStyle w:val="cs9b0062639"/>
        </w:rPr>
        <w:t xml:space="preserve"> </w:t>
      </w:r>
      <w:r w:rsidR="00501821">
        <w:rPr>
          <w:rStyle w:val="cs9b0062639"/>
          <w:lang w:val="en-US"/>
        </w:rPr>
        <w:t>GmbH</w:t>
      </w:r>
      <w:r w:rsidR="00501821" w:rsidRPr="00ED294C">
        <w:rPr>
          <w:rStyle w:val="cs9b0062639"/>
        </w:rPr>
        <w:t xml:space="preserve">, Швейцарія та </w:t>
      </w:r>
      <w:r w:rsidR="00501821">
        <w:rPr>
          <w:rStyle w:val="cs9b0062639"/>
          <w:lang w:val="en-US"/>
        </w:rPr>
        <w:t>Fisher</w:t>
      </w:r>
      <w:r w:rsidR="00501821" w:rsidRPr="00ED294C">
        <w:rPr>
          <w:rStyle w:val="cs9b0062639"/>
        </w:rPr>
        <w:t xml:space="preserve"> </w:t>
      </w:r>
      <w:r w:rsidR="00501821">
        <w:rPr>
          <w:rStyle w:val="cs9b0062639"/>
          <w:lang w:val="en-US"/>
        </w:rPr>
        <w:t>Clinical</w:t>
      </w:r>
      <w:r w:rsidR="00501821" w:rsidRPr="00ED294C">
        <w:rPr>
          <w:rStyle w:val="cs9b0062639"/>
        </w:rPr>
        <w:t xml:space="preserve"> </w:t>
      </w:r>
      <w:r w:rsidR="00501821">
        <w:rPr>
          <w:rStyle w:val="cs9b0062639"/>
          <w:lang w:val="en-US"/>
        </w:rPr>
        <w:t>Services</w:t>
      </w:r>
      <w:r w:rsidR="00501821" w:rsidRPr="00ED294C">
        <w:rPr>
          <w:rStyle w:val="cs9b0062639"/>
        </w:rPr>
        <w:t xml:space="preserve"> </w:t>
      </w:r>
      <w:r w:rsidR="00501821">
        <w:rPr>
          <w:rStyle w:val="cs9b0062639"/>
          <w:lang w:val="en-US"/>
        </w:rPr>
        <w:t>GmbH</w:t>
      </w:r>
      <w:r w:rsidR="00501821" w:rsidRPr="00ED294C">
        <w:rPr>
          <w:rStyle w:val="cs9b0062639"/>
        </w:rPr>
        <w:t xml:space="preserve">, Німеччина </w:t>
      </w:r>
      <w:r w:rsidR="00501821" w:rsidRPr="00ED294C">
        <w:rPr>
          <w:rStyle w:val="cs9f0a404039"/>
        </w:rPr>
        <w:t xml:space="preserve">до протоколу клінічного дослідження «Рандомізоване, подвійне сліпе, плацебо-контрольоване дослідження фази 2 для оцінки впливу </w:t>
      </w:r>
      <w:r w:rsidR="00501821" w:rsidRPr="00ED294C">
        <w:rPr>
          <w:rStyle w:val="cs9b0062639"/>
        </w:rPr>
        <w:t>філготінібу</w:t>
      </w:r>
      <w:r w:rsidR="00501821" w:rsidRPr="00ED294C">
        <w:rPr>
          <w:rStyle w:val="cs9f0a404039"/>
        </w:rPr>
        <w:t xml:space="preserve"> на параметри сперми у дорослих чоловіків із активним ревматоїдним артритом, псоріатичним артритом, анкілозуючим спондилітом або дорентгенологічним аксіальним спондилоартритом», код дослідження </w:t>
      </w:r>
      <w:r w:rsidR="00501821">
        <w:rPr>
          <w:rStyle w:val="cs9b0062639"/>
          <w:lang w:val="en-US"/>
        </w:rPr>
        <w:t>GLPG</w:t>
      </w:r>
      <w:r w:rsidR="00501821" w:rsidRPr="00ED294C">
        <w:rPr>
          <w:rStyle w:val="cs9b0062639"/>
        </w:rPr>
        <w:t>0634-</w:t>
      </w:r>
      <w:r w:rsidR="00501821">
        <w:rPr>
          <w:rStyle w:val="cs9b0062639"/>
          <w:lang w:val="en-US"/>
        </w:rPr>
        <w:t>CL</w:t>
      </w:r>
      <w:r w:rsidR="00501821" w:rsidRPr="00ED294C">
        <w:rPr>
          <w:rStyle w:val="cs9b0062639"/>
        </w:rPr>
        <w:t>-227</w:t>
      </w:r>
      <w:r w:rsidR="00501821" w:rsidRPr="00ED294C">
        <w:rPr>
          <w:rStyle w:val="cs9f0a404039"/>
        </w:rPr>
        <w:t xml:space="preserve">, версія від 05 лютого 2019 року; спонсор - </w:t>
      </w:r>
      <w:r w:rsidR="00501821">
        <w:rPr>
          <w:rStyle w:val="cs9f0a404039"/>
          <w:lang w:val="en-US"/>
        </w:rPr>
        <w:t>Galapagos</w:t>
      </w:r>
      <w:r w:rsidR="00501821" w:rsidRPr="00ED294C">
        <w:rPr>
          <w:rStyle w:val="cs9f0a404039"/>
        </w:rPr>
        <w:t xml:space="preserve"> </w:t>
      </w:r>
      <w:r w:rsidR="00501821">
        <w:rPr>
          <w:rStyle w:val="cs9f0a404039"/>
          <w:lang w:val="en-US"/>
        </w:rPr>
        <w:t>NV</w:t>
      </w:r>
      <w:r w:rsidR="00501821" w:rsidRPr="00ED294C">
        <w:rPr>
          <w:rStyle w:val="cs9f0a404039"/>
        </w:rPr>
        <w:t>, Бельгія</w:t>
      </w:r>
      <w:r w:rsidR="00501821" w:rsidRPr="00037FE1">
        <w:rPr>
          <w:rStyle w:val="cs9f0a404039"/>
          <w:lang w:val="en-US"/>
        </w:rPr>
        <w:t> </w:t>
      </w:r>
    </w:p>
    <w:p w:rsidR="00501821" w:rsidRPr="00037FE1" w:rsidRDefault="00501821" w:rsidP="00501821">
      <w:pPr>
        <w:jc w:val="both"/>
        <w:rPr>
          <w:rFonts w:ascii="Arial" w:hAnsi="Arial" w:cs="Arial"/>
          <w:sz w:val="20"/>
          <w:szCs w:val="20"/>
        </w:rPr>
      </w:pPr>
      <w:r w:rsidRPr="00037FE1">
        <w:rPr>
          <w:rFonts w:ascii="Arial" w:hAnsi="Arial" w:cs="Arial"/>
          <w:sz w:val="20"/>
          <w:szCs w:val="20"/>
        </w:rPr>
        <w:t>Заявник - Підприємство з 100% іноземною інвестицією «АЙК’ЮВІА РДС Україна»</w:t>
      </w:r>
    </w:p>
    <w:p w:rsidR="00501821" w:rsidRPr="00037FE1"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pPr>
      <w:r>
        <w:rPr>
          <w:rStyle w:val="cs9b0062640"/>
          <w:lang w:val="ru-RU"/>
        </w:rPr>
        <w:t xml:space="preserve">52. </w:t>
      </w:r>
      <w:r w:rsidR="00501821" w:rsidRPr="00DF6AFD">
        <w:rPr>
          <w:rStyle w:val="cs9b0062640"/>
          <w:lang w:val="ru-RU"/>
        </w:rPr>
        <w:t xml:space="preserve">Оновлений протокол клінічного випробування </w:t>
      </w:r>
      <w:r w:rsidR="00501821">
        <w:rPr>
          <w:rStyle w:val="cs9b0062640"/>
          <w:lang w:val="en-US"/>
        </w:rPr>
        <w:t>CNTO</w:t>
      </w:r>
      <w:r w:rsidR="00501821" w:rsidRPr="00DF6AFD">
        <w:rPr>
          <w:rStyle w:val="cs9b0062640"/>
          <w:lang w:val="ru-RU"/>
        </w:rPr>
        <w:t>1959</w:t>
      </w:r>
      <w:r w:rsidR="00501821">
        <w:rPr>
          <w:rStyle w:val="cs9b0062640"/>
          <w:lang w:val="en-US"/>
        </w:rPr>
        <w:t>CRD</w:t>
      </w:r>
      <w:r w:rsidR="00501821" w:rsidRPr="00DF6AFD">
        <w:rPr>
          <w:rStyle w:val="cs9b0062640"/>
          <w:lang w:val="ru-RU"/>
        </w:rPr>
        <w:t xml:space="preserve">3001 з поправкою 2 від 13 листопада 2019 року; Брошура дослідника для </w:t>
      </w:r>
      <w:r w:rsidR="00501821">
        <w:rPr>
          <w:rStyle w:val="cs9b0062640"/>
          <w:lang w:val="en-US"/>
        </w:rPr>
        <w:t>CNTO</w:t>
      </w:r>
      <w:r w:rsidR="00501821" w:rsidRPr="00DF6AFD">
        <w:rPr>
          <w:rStyle w:val="cs9b0062640"/>
          <w:lang w:val="ru-RU"/>
        </w:rPr>
        <w:t xml:space="preserve">1959 (гуселькумаб), видання 10 від 29 серпня 2019 року; Додаток 1 від 8 листопада 2019 року до Брошури дослідника для </w:t>
      </w:r>
      <w:r w:rsidR="00501821">
        <w:rPr>
          <w:rStyle w:val="cs9b0062640"/>
          <w:lang w:val="en-US"/>
        </w:rPr>
        <w:t>CNTO</w:t>
      </w:r>
      <w:r w:rsidR="00501821" w:rsidRPr="00DF6AFD">
        <w:rPr>
          <w:rStyle w:val="cs9b0062640"/>
          <w:lang w:val="ru-RU"/>
        </w:rPr>
        <w:t xml:space="preserve">1959 (гуселькумаб), видання 10 від 29 серпня 2019 року; Досьє досліджуваного лікарського засобу </w:t>
      </w:r>
      <w:r w:rsidR="00501821">
        <w:rPr>
          <w:rStyle w:val="cs9b0062640"/>
          <w:lang w:val="en-US"/>
        </w:rPr>
        <w:t>CNTO</w:t>
      </w:r>
      <w:r w:rsidR="00501821" w:rsidRPr="00DF6AFD">
        <w:rPr>
          <w:rStyle w:val="cs9b0062640"/>
          <w:lang w:val="ru-RU"/>
        </w:rPr>
        <w:t xml:space="preserve">1959 (гуселькумаб) та відповідне Плацебо, видання від серпня 2019 року: </w:t>
      </w:r>
      <w:r w:rsidR="00501821">
        <w:rPr>
          <w:rStyle w:val="cs9b0062640"/>
          <w:lang w:val="en-US"/>
        </w:rPr>
        <w:t>Module</w:t>
      </w:r>
      <w:r w:rsidR="00501821" w:rsidRPr="00DF6AFD">
        <w:rPr>
          <w:rStyle w:val="cs9b0062640"/>
          <w:lang w:val="ru-RU"/>
        </w:rPr>
        <w:t xml:space="preserve"> 3 «</w:t>
      </w:r>
      <w:r w:rsidR="00501821">
        <w:rPr>
          <w:rStyle w:val="cs9b0062640"/>
          <w:lang w:val="en-US"/>
        </w:rPr>
        <w:t>Quality</w:t>
      </w:r>
      <w:r w:rsidR="00501821" w:rsidRPr="00DF6AFD">
        <w:rPr>
          <w:rStyle w:val="cs9b0062640"/>
          <w:lang w:val="ru-RU"/>
        </w:rPr>
        <w:t xml:space="preserve">» – </w:t>
      </w:r>
      <w:r w:rsidR="00501821">
        <w:rPr>
          <w:rStyle w:val="cs9b0062640"/>
          <w:lang w:val="en-US"/>
        </w:rPr>
        <w:t>IMPD</w:t>
      </w:r>
      <w:r w:rsidR="00501821" w:rsidRPr="00DF6AFD">
        <w:rPr>
          <w:rStyle w:val="cs9b0062640"/>
          <w:lang w:val="ru-RU"/>
        </w:rPr>
        <w:t xml:space="preserve">: </w:t>
      </w:r>
      <w:r w:rsidR="00501821">
        <w:rPr>
          <w:rStyle w:val="cs9b0062640"/>
          <w:lang w:val="en-US"/>
        </w:rPr>
        <w:t>Drug</w:t>
      </w:r>
      <w:r w:rsidR="00501821" w:rsidRPr="00DF6AFD">
        <w:rPr>
          <w:rStyle w:val="cs9b0062640"/>
          <w:lang w:val="ru-RU"/>
        </w:rPr>
        <w:t xml:space="preserve"> </w:t>
      </w:r>
      <w:r w:rsidR="00501821">
        <w:rPr>
          <w:rStyle w:val="cs9b0062640"/>
          <w:lang w:val="en-US"/>
        </w:rPr>
        <w:t>Substance</w:t>
      </w:r>
      <w:r w:rsidR="00501821" w:rsidRPr="00DF6AFD">
        <w:rPr>
          <w:rStyle w:val="cs9b0062640"/>
          <w:lang w:val="ru-RU"/>
        </w:rPr>
        <w:t xml:space="preserve">, </w:t>
      </w:r>
      <w:r w:rsidR="00501821">
        <w:rPr>
          <w:rStyle w:val="cs9b0062640"/>
          <w:lang w:val="en-US"/>
        </w:rPr>
        <w:t>S</w:t>
      </w:r>
      <w:r w:rsidR="00501821" w:rsidRPr="00DF6AFD">
        <w:rPr>
          <w:rStyle w:val="cs9b0062640"/>
          <w:lang w:val="ru-RU"/>
        </w:rPr>
        <w:t>-</w:t>
      </w:r>
      <w:r w:rsidR="00501821">
        <w:rPr>
          <w:rStyle w:val="cs9b0062640"/>
          <w:lang w:val="en-US"/>
        </w:rPr>
        <w:t>section</w:t>
      </w:r>
      <w:r w:rsidR="00501821" w:rsidRPr="00DF6AFD">
        <w:rPr>
          <w:rStyle w:val="cs9b0062640"/>
          <w:lang w:val="ru-RU"/>
        </w:rPr>
        <w:t xml:space="preserve"> </w:t>
      </w:r>
      <w:r w:rsidR="00501821">
        <w:rPr>
          <w:rStyle w:val="cs9b0062640"/>
          <w:lang w:val="en-US"/>
        </w:rPr>
        <w:t>Chemistry</w:t>
      </w:r>
      <w:r w:rsidR="00501821" w:rsidRPr="00DF6AFD">
        <w:rPr>
          <w:rStyle w:val="cs9b0062640"/>
          <w:lang w:val="ru-RU"/>
        </w:rPr>
        <w:t xml:space="preserve">, </w:t>
      </w:r>
      <w:r w:rsidR="00501821">
        <w:rPr>
          <w:rStyle w:val="cs9b0062640"/>
          <w:lang w:val="en-US"/>
        </w:rPr>
        <w:t>Manufacturing</w:t>
      </w:r>
      <w:r w:rsidR="00501821" w:rsidRPr="00DF6AFD">
        <w:rPr>
          <w:rStyle w:val="cs9b0062640"/>
          <w:lang w:val="ru-RU"/>
        </w:rPr>
        <w:t xml:space="preserve"> </w:t>
      </w:r>
      <w:r w:rsidR="00501821">
        <w:rPr>
          <w:rStyle w:val="cs9b0062640"/>
          <w:lang w:val="en-US"/>
        </w:rPr>
        <w:t>and</w:t>
      </w:r>
      <w:r w:rsidR="00501821" w:rsidRPr="00DF6AFD">
        <w:rPr>
          <w:rStyle w:val="cs9b0062640"/>
          <w:lang w:val="ru-RU"/>
        </w:rPr>
        <w:t xml:space="preserve"> </w:t>
      </w:r>
      <w:r w:rsidR="00501821">
        <w:rPr>
          <w:rStyle w:val="cs9b0062640"/>
          <w:lang w:val="en-US"/>
        </w:rPr>
        <w:t>Control</w:t>
      </w:r>
      <w:r w:rsidR="00501821" w:rsidRPr="00DF6AFD">
        <w:rPr>
          <w:rStyle w:val="cs9b0062640"/>
          <w:lang w:val="ru-RU"/>
        </w:rPr>
        <w:t xml:space="preserve">; </w:t>
      </w:r>
      <w:r w:rsidR="00501821">
        <w:rPr>
          <w:rStyle w:val="cs9b0062640"/>
          <w:lang w:val="en-US"/>
        </w:rPr>
        <w:t>Module</w:t>
      </w:r>
      <w:r w:rsidR="00501821" w:rsidRPr="00DF6AFD">
        <w:rPr>
          <w:rStyle w:val="cs9b0062640"/>
          <w:lang w:val="ru-RU"/>
        </w:rPr>
        <w:t xml:space="preserve"> 3 «</w:t>
      </w:r>
      <w:r w:rsidR="00501821">
        <w:rPr>
          <w:rStyle w:val="cs9b0062640"/>
          <w:lang w:val="en-US"/>
        </w:rPr>
        <w:t>Quality</w:t>
      </w:r>
      <w:r w:rsidR="00501821" w:rsidRPr="00DF6AFD">
        <w:rPr>
          <w:rStyle w:val="cs9b0062640"/>
          <w:lang w:val="ru-RU"/>
        </w:rPr>
        <w:t xml:space="preserve">» – </w:t>
      </w:r>
      <w:r w:rsidR="00501821">
        <w:rPr>
          <w:rStyle w:val="cs9b0062640"/>
          <w:lang w:val="en-US"/>
        </w:rPr>
        <w:t>IMPD</w:t>
      </w:r>
      <w:r w:rsidR="00501821" w:rsidRPr="00DF6AFD">
        <w:rPr>
          <w:rStyle w:val="cs9b0062640"/>
          <w:lang w:val="ru-RU"/>
        </w:rPr>
        <w:t xml:space="preserve">: </w:t>
      </w:r>
      <w:r w:rsidR="00501821">
        <w:rPr>
          <w:rStyle w:val="cs9b0062640"/>
          <w:lang w:val="en-US"/>
        </w:rPr>
        <w:t>Drug</w:t>
      </w:r>
      <w:r w:rsidR="00501821" w:rsidRPr="00DF6AFD">
        <w:rPr>
          <w:rStyle w:val="cs9b0062640"/>
          <w:lang w:val="ru-RU"/>
        </w:rPr>
        <w:t xml:space="preserve"> </w:t>
      </w:r>
      <w:r w:rsidR="00501821">
        <w:rPr>
          <w:rStyle w:val="cs9b0062640"/>
          <w:lang w:val="en-US"/>
        </w:rPr>
        <w:t>Product</w:t>
      </w:r>
      <w:r w:rsidR="00501821" w:rsidRPr="00DF6AFD">
        <w:rPr>
          <w:rStyle w:val="cs9b0062640"/>
          <w:lang w:val="ru-RU"/>
        </w:rPr>
        <w:t xml:space="preserve">, </w:t>
      </w:r>
      <w:r w:rsidR="00501821">
        <w:rPr>
          <w:rStyle w:val="cs9b0062640"/>
          <w:lang w:val="en-US"/>
        </w:rPr>
        <w:t>P</w:t>
      </w:r>
      <w:r w:rsidR="00501821" w:rsidRPr="00DF6AFD">
        <w:rPr>
          <w:rStyle w:val="cs9b0062640"/>
          <w:lang w:val="ru-RU"/>
        </w:rPr>
        <w:t>-</w:t>
      </w:r>
      <w:r w:rsidR="00501821">
        <w:rPr>
          <w:rStyle w:val="cs9b0062640"/>
          <w:lang w:val="en-US"/>
        </w:rPr>
        <w:t>section</w:t>
      </w:r>
      <w:r w:rsidR="00501821" w:rsidRPr="00DF6AFD">
        <w:rPr>
          <w:rStyle w:val="cs9b0062640"/>
          <w:lang w:val="ru-RU"/>
        </w:rPr>
        <w:t xml:space="preserve"> </w:t>
      </w:r>
      <w:r w:rsidR="00501821">
        <w:rPr>
          <w:rStyle w:val="cs9b0062640"/>
          <w:lang w:val="en-US"/>
        </w:rPr>
        <w:t>Chemistry</w:t>
      </w:r>
      <w:r w:rsidR="00501821" w:rsidRPr="00DF6AFD">
        <w:rPr>
          <w:rStyle w:val="cs9b0062640"/>
          <w:lang w:val="ru-RU"/>
        </w:rPr>
        <w:t xml:space="preserve">, </w:t>
      </w:r>
      <w:r w:rsidR="00501821">
        <w:rPr>
          <w:rStyle w:val="cs9b0062640"/>
          <w:lang w:val="en-US"/>
        </w:rPr>
        <w:t>Manufacturing</w:t>
      </w:r>
      <w:r w:rsidR="00501821" w:rsidRPr="00DF6AFD">
        <w:rPr>
          <w:rStyle w:val="cs9b0062640"/>
          <w:lang w:val="ru-RU"/>
        </w:rPr>
        <w:t xml:space="preserve"> </w:t>
      </w:r>
      <w:r w:rsidR="00501821">
        <w:rPr>
          <w:rStyle w:val="cs9b0062640"/>
          <w:lang w:val="en-US"/>
        </w:rPr>
        <w:t>and</w:t>
      </w:r>
      <w:r w:rsidR="00501821" w:rsidRPr="00DF6AFD">
        <w:rPr>
          <w:rStyle w:val="cs9b0062640"/>
          <w:lang w:val="ru-RU"/>
        </w:rPr>
        <w:t xml:space="preserve"> </w:t>
      </w:r>
      <w:r w:rsidR="00501821">
        <w:rPr>
          <w:rStyle w:val="cs9b0062640"/>
          <w:lang w:val="en-US"/>
        </w:rPr>
        <w:t>Control</w:t>
      </w:r>
      <w:r w:rsidR="00501821" w:rsidRPr="00DF6AFD">
        <w:rPr>
          <w:rStyle w:val="cs9b0062640"/>
          <w:lang w:val="ru-RU"/>
        </w:rPr>
        <w:t xml:space="preserve">; </w:t>
      </w:r>
      <w:r w:rsidR="00501821">
        <w:rPr>
          <w:rStyle w:val="cs9b0062640"/>
          <w:lang w:val="en-US"/>
        </w:rPr>
        <w:t>Module</w:t>
      </w:r>
      <w:r w:rsidR="00501821" w:rsidRPr="00DF6AFD">
        <w:rPr>
          <w:rStyle w:val="cs9b0062640"/>
          <w:lang w:val="ru-RU"/>
        </w:rPr>
        <w:t xml:space="preserve"> 3 «</w:t>
      </w:r>
      <w:r w:rsidR="00501821">
        <w:rPr>
          <w:rStyle w:val="cs9b0062640"/>
          <w:lang w:val="en-US"/>
        </w:rPr>
        <w:t>Quality</w:t>
      </w:r>
      <w:r w:rsidR="00501821" w:rsidRPr="00DF6AFD">
        <w:rPr>
          <w:rStyle w:val="cs9b0062640"/>
          <w:lang w:val="ru-RU"/>
        </w:rPr>
        <w:t xml:space="preserve">» – </w:t>
      </w:r>
      <w:r w:rsidR="00501821">
        <w:rPr>
          <w:rStyle w:val="cs9b0062640"/>
          <w:lang w:val="en-US"/>
        </w:rPr>
        <w:t>IMPD</w:t>
      </w:r>
      <w:r w:rsidR="00501821" w:rsidRPr="00DF6AFD">
        <w:rPr>
          <w:rStyle w:val="cs9b0062640"/>
          <w:lang w:val="ru-RU"/>
        </w:rPr>
        <w:t xml:space="preserve">: </w:t>
      </w:r>
      <w:r w:rsidR="00501821">
        <w:rPr>
          <w:rStyle w:val="cs9b0062640"/>
          <w:lang w:val="en-US"/>
        </w:rPr>
        <w:t>Drug</w:t>
      </w:r>
      <w:r w:rsidR="00501821" w:rsidRPr="00DF6AFD">
        <w:rPr>
          <w:rStyle w:val="cs9b0062640"/>
          <w:lang w:val="ru-RU"/>
        </w:rPr>
        <w:t xml:space="preserve"> </w:t>
      </w:r>
      <w:r w:rsidR="00501821">
        <w:rPr>
          <w:rStyle w:val="cs9b0062640"/>
          <w:lang w:val="en-US"/>
        </w:rPr>
        <w:t>Product</w:t>
      </w:r>
      <w:r w:rsidR="00501821" w:rsidRPr="00DF6AFD">
        <w:rPr>
          <w:rStyle w:val="cs9b0062640"/>
          <w:lang w:val="ru-RU"/>
        </w:rPr>
        <w:t xml:space="preserve"> (</w:t>
      </w:r>
      <w:r w:rsidR="00501821">
        <w:rPr>
          <w:rStyle w:val="cs9b0062640"/>
          <w:lang w:val="en-US"/>
        </w:rPr>
        <w:t>Placebo</w:t>
      </w:r>
      <w:r w:rsidR="00501821" w:rsidRPr="00DF6AFD">
        <w:rPr>
          <w:rStyle w:val="cs9b0062640"/>
          <w:lang w:val="ru-RU"/>
        </w:rPr>
        <w:t xml:space="preserve">), </w:t>
      </w:r>
      <w:r w:rsidR="00501821">
        <w:rPr>
          <w:rStyle w:val="cs9b0062640"/>
          <w:lang w:val="en-US"/>
        </w:rPr>
        <w:t>P</w:t>
      </w:r>
      <w:r w:rsidR="00501821" w:rsidRPr="00DF6AFD">
        <w:rPr>
          <w:rStyle w:val="cs9b0062640"/>
          <w:lang w:val="ru-RU"/>
        </w:rPr>
        <w:t>-</w:t>
      </w:r>
      <w:r w:rsidR="00501821">
        <w:rPr>
          <w:rStyle w:val="cs9b0062640"/>
          <w:lang w:val="en-US"/>
        </w:rPr>
        <w:t>section</w:t>
      </w:r>
      <w:r w:rsidR="00501821" w:rsidRPr="00DF6AFD">
        <w:rPr>
          <w:rStyle w:val="cs9b0062640"/>
          <w:lang w:val="ru-RU"/>
        </w:rPr>
        <w:t xml:space="preserve"> </w:t>
      </w:r>
      <w:r w:rsidR="00501821">
        <w:rPr>
          <w:rStyle w:val="cs9b0062640"/>
          <w:lang w:val="en-US"/>
        </w:rPr>
        <w:t>Chemistry</w:t>
      </w:r>
      <w:r w:rsidR="00501821" w:rsidRPr="00DF6AFD">
        <w:rPr>
          <w:rStyle w:val="cs9b0062640"/>
          <w:lang w:val="ru-RU"/>
        </w:rPr>
        <w:t xml:space="preserve">, </w:t>
      </w:r>
      <w:r w:rsidR="00501821">
        <w:rPr>
          <w:rStyle w:val="cs9b0062640"/>
          <w:lang w:val="en-US"/>
        </w:rPr>
        <w:t>Manufacturing</w:t>
      </w:r>
      <w:r w:rsidR="00501821" w:rsidRPr="00DF6AFD">
        <w:rPr>
          <w:rStyle w:val="cs9b0062640"/>
          <w:lang w:val="ru-RU"/>
        </w:rPr>
        <w:t xml:space="preserve"> </w:t>
      </w:r>
      <w:r w:rsidR="00501821">
        <w:rPr>
          <w:rStyle w:val="cs9b0062640"/>
          <w:lang w:val="en-US"/>
        </w:rPr>
        <w:t>and</w:t>
      </w:r>
      <w:r w:rsidR="00501821" w:rsidRPr="00DF6AFD">
        <w:rPr>
          <w:rStyle w:val="cs9b0062640"/>
          <w:lang w:val="ru-RU"/>
        </w:rPr>
        <w:t xml:space="preserve"> </w:t>
      </w:r>
      <w:r w:rsidR="00501821">
        <w:rPr>
          <w:rStyle w:val="cs9b0062640"/>
          <w:lang w:val="en-US"/>
        </w:rPr>
        <w:t>Control</w:t>
      </w:r>
      <w:r w:rsidR="00501821" w:rsidRPr="00DF6AFD">
        <w:rPr>
          <w:rStyle w:val="cs9b0062640"/>
          <w:lang w:val="ru-RU"/>
        </w:rPr>
        <w:t xml:space="preserve">; </w:t>
      </w:r>
      <w:r w:rsidR="00501821">
        <w:rPr>
          <w:rStyle w:val="cs9b0062640"/>
          <w:lang w:val="en-US"/>
        </w:rPr>
        <w:t>Module</w:t>
      </w:r>
      <w:r w:rsidR="00501821" w:rsidRPr="00DF6AFD">
        <w:rPr>
          <w:rStyle w:val="cs9b0062640"/>
          <w:lang w:val="ru-RU"/>
        </w:rPr>
        <w:t xml:space="preserve"> 3 «</w:t>
      </w:r>
      <w:r w:rsidR="00501821">
        <w:rPr>
          <w:rStyle w:val="cs9b0062640"/>
          <w:lang w:val="en-US"/>
        </w:rPr>
        <w:t>Quality</w:t>
      </w:r>
      <w:r w:rsidR="00501821" w:rsidRPr="00DF6AFD">
        <w:rPr>
          <w:rStyle w:val="cs9b0062640"/>
          <w:lang w:val="ru-RU"/>
        </w:rPr>
        <w:t xml:space="preserve">» – </w:t>
      </w:r>
      <w:r w:rsidR="00501821">
        <w:rPr>
          <w:rStyle w:val="cs9b0062640"/>
          <w:lang w:val="en-US"/>
        </w:rPr>
        <w:t>IMPD</w:t>
      </w:r>
      <w:r w:rsidR="00501821" w:rsidRPr="00DF6AFD">
        <w:rPr>
          <w:rStyle w:val="cs9b0062640"/>
          <w:lang w:val="ru-RU"/>
        </w:rPr>
        <w:t xml:space="preserve">: </w:t>
      </w:r>
      <w:r w:rsidR="00501821">
        <w:rPr>
          <w:rStyle w:val="cs9b0062640"/>
          <w:lang w:val="en-US"/>
        </w:rPr>
        <w:t>Appendices</w:t>
      </w:r>
      <w:r w:rsidR="00501821" w:rsidRPr="00DF6AFD">
        <w:rPr>
          <w:rStyle w:val="cs9b0062640"/>
          <w:lang w:val="ru-RU"/>
        </w:rPr>
        <w:t xml:space="preserve">, </w:t>
      </w:r>
      <w:r w:rsidR="00501821">
        <w:rPr>
          <w:rStyle w:val="cs9b0062640"/>
          <w:lang w:val="en-US"/>
        </w:rPr>
        <w:t>A</w:t>
      </w:r>
      <w:r w:rsidR="00501821" w:rsidRPr="00DF6AFD">
        <w:rPr>
          <w:rStyle w:val="cs9b0062640"/>
          <w:lang w:val="ru-RU"/>
        </w:rPr>
        <w:t>-</w:t>
      </w:r>
      <w:r w:rsidR="00501821">
        <w:rPr>
          <w:rStyle w:val="cs9b0062640"/>
          <w:lang w:val="en-US"/>
        </w:rPr>
        <w:t>section</w:t>
      </w:r>
      <w:r w:rsidR="00501821" w:rsidRPr="00DF6AFD">
        <w:rPr>
          <w:rStyle w:val="cs9b0062640"/>
          <w:lang w:val="ru-RU"/>
        </w:rPr>
        <w:t xml:space="preserve"> </w:t>
      </w:r>
      <w:r w:rsidR="00501821">
        <w:rPr>
          <w:rStyle w:val="cs9b0062640"/>
          <w:lang w:val="en-US"/>
        </w:rPr>
        <w:t>Chemistry</w:t>
      </w:r>
      <w:r w:rsidR="00501821" w:rsidRPr="00DF6AFD">
        <w:rPr>
          <w:rStyle w:val="cs9b0062640"/>
          <w:lang w:val="ru-RU"/>
        </w:rPr>
        <w:t xml:space="preserve">, </w:t>
      </w:r>
      <w:r w:rsidR="00501821">
        <w:rPr>
          <w:rStyle w:val="cs9b0062640"/>
          <w:lang w:val="en-US"/>
        </w:rPr>
        <w:t>Manufacturing</w:t>
      </w:r>
      <w:r w:rsidR="00501821" w:rsidRPr="00DF6AFD">
        <w:rPr>
          <w:rStyle w:val="cs9b0062640"/>
          <w:lang w:val="ru-RU"/>
        </w:rPr>
        <w:t xml:space="preserve"> </w:t>
      </w:r>
      <w:r w:rsidR="00501821">
        <w:rPr>
          <w:rStyle w:val="cs9b0062640"/>
          <w:lang w:val="en-US"/>
        </w:rPr>
        <w:t>and</w:t>
      </w:r>
      <w:r w:rsidR="00501821" w:rsidRPr="00DF6AFD">
        <w:rPr>
          <w:rStyle w:val="cs9b0062640"/>
          <w:lang w:val="ru-RU"/>
        </w:rPr>
        <w:t xml:space="preserve"> </w:t>
      </w:r>
      <w:r w:rsidR="00501821">
        <w:rPr>
          <w:rStyle w:val="cs9b0062640"/>
          <w:lang w:val="en-US"/>
        </w:rPr>
        <w:t>Control</w:t>
      </w:r>
      <w:r w:rsidR="00501821" w:rsidRPr="00DF6AFD">
        <w:rPr>
          <w:rStyle w:val="cs9b0062640"/>
          <w:lang w:val="ru-RU"/>
        </w:rPr>
        <w:t xml:space="preserve">; </w:t>
      </w:r>
      <w:r w:rsidR="00501821">
        <w:rPr>
          <w:rStyle w:val="cs9b0062640"/>
          <w:lang w:val="en-US"/>
        </w:rPr>
        <w:t>Module</w:t>
      </w:r>
      <w:r w:rsidR="00501821" w:rsidRPr="00DF6AFD">
        <w:rPr>
          <w:rStyle w:val="cs9b0062640"/>
          <w:lang w:val="ru-RU"/>
        </w:rPr>
        <w:t xml:space="preserve"> 3 «</w:t>
      </w:r>
      <w:r w:rsidR="00501821">
        <w:rPr>
          <w:rStyle w:val="cs9b0062640"/>
          <w:lang w:val="en-US"/>
        </w:rPr>
        <w:t>Quality</w:t>
      </w:r>
      <w:r w:rsidR="00501821" w:rsidRPr="00DF6AFD">
        <w:rPr>
          <w:rStyle w:val="cs9b0062640"/>
          <w:lang w:val="ru-RU"/>
        </w:rPr>
        <w:t xml:space="preserve">» – </w:t>
      </w:r>
      <w:r w:rsidR="00501821">
        <w:rPr>
          <w:rStyle w:val="cs9b0062640"/>
          <w:lang w:val="en-US"/>
        </w:rPr>
        <w:t>IMPD</w:t>
      </w:r>
      <w:r w:rsidR="00501821" w:rsidRPr="00DF6AFD">
        <w:rPr>
          <w:rStyle w:val="cs9b0062640"/>
          <w:lang w:val="ru-RU"/>
        </w:rPr>
        <w:t xml:space="preserve">: </w:t>
      </w:r>
      <w:r w:rsidR="00501821">
        <w:rPr>
          <w:rStyle w:val="cs9b0062640"/>
          <w:lang w:val="en-US"/>
        </w:rPr>
        <w:t>Regional</w:t>
      </w:r>
      <w:r w:rsidR="00501821" w:rsidRPr="00DF6AFD">
        <w:rPr>
          <w:rStyle w:val="cs9b0062640"/>
          <w:lang w:val="ru-RU"/>
        </w:rPr>
        <w:t xml:space="preserve">, </w:t>
      </w:r>
      <w:r w:rsidR="00501821">
        <w:rPr>
          <w:rStyle w:val="cs9b0062640"/>
          <w:lang w:val="en-US"/>
        </w:rPr>
        <w:t>R</w:t>
      </w:r>
      <w:r w:rsidR="00501821" w:rsidRPr="00DF6AFD">
        <w:rPr>
          <w:rStyle w:val="cs9b0062640"/>
          <w:lang w:val="ru-RU"/>
        </w:rPr>
        <w:t>-</w:t>
      </w:r>
      <w:r w:rsidR="00501821">
        <w:rPr>
          <w:rStyle w:val="cs9b0062640"/>
          <w:lang w:val="en-US"/>
        </w:rPr>
        <w:t>section</w:t>
      </w:r>
      <w:r w:rsidR="00501821" w:rsidRPr="00DF6AFD">
        <w:rPr>
          <w:rStyle w:val="cs9b0062640"/>
          <w:lang w:val="ru-RU"/>
        </w:rPr>
        <w:t xml:space="preserve"> </w:t>
      </w:r>
      <w:r w:rsidR="00501821">
        <w:rPr>
          <w:rStyle w:val="cs9b0062640"/>
          <w:lang w:val="en-US"/>
        </w:rPr>
        <w:t>Chemistry</w:t>
      </w:r>
      <w:r w:rsidR="00501821" w:rsidRPr="00DF6AFD">
        <w:rPr>
          <w:rStyle w:val="cs9b0062640"/>
          <w:lang w:val="ru-RU"/>
        </w:rPr>
        <w:t xml:space="preserve">, </w:t>
      </w:r>
      <w:r w:rsidR="00501821">
        <w:rPr>
          <w:rStyle w:val="cs9b0062640"/>
          <w:lang w:val="en-US"/>
        </w:rPr>
        <w:t>Manufacturing</w:t>
      </w:r>
      <w:r w:rsidR="00501821" w:rsidRPr="00DF6AFD">
        <w:rPr>
          <w:rStyle w:val="cs9b0062640"/>
          <w:lang w:val="ru-RU"/>
        </w:rPr>
        <w:t xml:space="preserve"> </w:t>
      </w:r>
      <w:r w:rsidR="00501821">
        <w:rPr>
          <w:rStyle w:val="cs9b0062640"/>
          <w:lang w:val="en-US"/>
        </w:rPr>
        <w:t>and</w:t>
      </w:r>
      <w:r w:rsidR="00501821" w:rsidRPr="00DF6AFD">
        <w:rPr>
          <w:rStyle w:val="cs9b0062640"/>
          <w:lang w:val="ru-RU"/>
        </w:rPr>
        <w:t xml:space="preserve"> </w:t>
      </w:r>
      <w:r w:rsidR="00501821">
        <w:rPr>
          <w:rStyle w:val="cs9b0062640"/>
          <w:lang w:val="en-US"/>
        </w:rPr>
        <w:t>Control</w:t>
      </w:r>
      <w:r w:rsidR="00501821" w:rsidRPr="00DF6AFD">
        <w:rPr>
          <w:rStyle w:val="cs9b0062640"/>
          <w:lang w:val="ru-RU"/>
        </w:rPr>
        <w:t xml:space="preserve">; Інформація для пацієнта і Форма інформованої згоди, Модель для України, версія 4.0 від 15 листопада 2019 року, українською та російською мовами до протоколу клінічного дослідження </w:t>
      </w:r>
      <w:r w:rsidR="00501821" w:rsidRPr="00DF6AFD">
        <w:rPr>
          <w:rStyle w:val="cs9f0a404040"/>
          <w:lang w:val="ru-RU"/>
        </w:rPr>
        <w:t xml:space="preserve">«Рандомізоване,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501821" w:rsidRPr="00DF6AFD">
        <w:rPr>
          <w:rStyle w:val="cs9b0062640"/>
          <w:lang w:val="ru-RU"/>
        </w:rPr>
        <w:t>гуселькумабу</w:t>
      </w:r>
      <w:r w:rsidR="00501821" w:rsidRPr="00DF6AFD">
        <w:rPr>
          <w:rStyle w:val="cs9f0a404040"/>
          <w:lang w:val="ru-RU"/>
        </w:rPr>
        <w:t xml:space="preserve"> у пацієнтів із хворобою Крона в активній фазі від середнього до важкого ступеня тяжкості»,</w:t>
      </w:r>
      <w:r w:rsidR="00501821" w:rsidRPr="00DF6AFD">
        <w:rPr>
          <w:rStyle w:val="cs9b0062640"/>
          <w:lang w:val="ru-RU"/>
        </w:rPr>
        <w:t xml:space="preserve"> </w:t>
      </w:r>
      <w:r w:rsidR="00501821" w:rsidRPr="00DF6AFD">
        <w:rPr>
          <w:rStyle w:val="cs9f0a404040"/>
          <w:lang w:val="ru-RU"/>
        </w:rPr>
        <w:t xml:space="preserve">код </w:t>
      </w:r>
      <w:r w:rsidR="00501821">
        <w:rPr>
          <w:rStyle w:val="cs9f0a404040"/>
          <w:lang w:val="ru-RU"/>
        </w:rPr>
        <w:t>дослідження</w:t>
      </w:r>
      <w:r w:rsidR="00501821" w:rsidRPr="00DF6AFD">
        <w:rPr>
          <w:rStyle w:val="cs9b0062640"/>
          <w:lang w:val="ru-RU"/>
        </w:rPr>
        <w:t xml:space="preserve"> </w:t>
      </w:r>
      <w:r w:rsidR="00501821">
        <w:rPr>
          <w:rStyle w:val="cs9b0062640"/>
          <w:lang w:val="en-US"/>
        </w:rPr>
        <w:t>CNTO</w:t>
      </w:r>
      <w:r w:rsidR="00501821" w:rsidRPr="00DF6AFD">
        <w:rPr>
          <w:rStyle w:val="cs9b0062640"/>
          <w:lang w:val="ru-RU"/>
        </w:rPr>
        <w:t>1959</w:t>
      </w:r>
      <w:r w:rsidR="00501821">
        <w:rPr>
          <w:rStyle w:val="cs9b0062640"/>
          <w:lang w:val="en-US"/>
        </w:rPr>
        <w:t>CRD</w:t>
      </w:r>
      <w:r w:rsidR="00501821" w:rsidRPr="00DF6AFD">
        <w:rPr>
          <w:rStyle w:val="cs9b0062640"/>
          <w:lang w:val="ru-RU"/>
        </w:rPr>
        <w:t xml:space="preserve">3001, </w:t>
      </w:r>
      <w:r w:rsidR="00501821" w:rsidRPr="00DF6AFD">
        <w:rPr>
          <w:rStyle w:val="cs9f0a404040"/>
          <w:lang w:val="ru-RU"/>
        </w:rPr>
        <w:t xml:space="preserve">з поправкою 1 від 10 грудня 2018 року; спонсор - </w:t>
      </w:r>
      <w:r w:rsidR="00501821">
        <w:rPr>
          <w:rStyle w:val="cs9f0a404040"/>
          <w:lang w:val="en-US"/>
        </w:rPr>
        <w:t>Janssen</w:t>
      </w:r>
      <w:r w:rsidR="00501821" w:rsidRPr="00DF6AFD">
        <w:rPr>
          <w:rStyle w:val="cs9f0a404040"/>
          <w:lang w:val="ru-RU"/>
        </w:rPr>
        <w:t xml:space="preserve"> </w:t>
      </w:r>
      <w:r w:rsidR="00501821">
        <w:rPr>
          <w:rStyle w:val="cs9f0a404040"/>
          <w:lang w:val="en-US"/>
        </w:rPr>
        <w:t>Pharmaceutica</w:t>
      </w:r>
      <w:r w:rsidR="00501821" w:rsidRPr="00DF6AFD">
        <w:rPr>
          <w:rStyle w:val="cs9f0a404040"/>
          <w:lang w:val="ru-RU"/>
        </w:rPr>
        <w:t xml:space="preserve"> </w:t>
      </w:r>
      <w:r w:rsidR="00501821">
        <w:rPr>
          <w:rStyle w:val="cs9f0a404040"/>
          <w:lang w:val="en-US"/>
        </w:rPr>
        <w:t>NV</w:t>
      </w:r>
      <w:r w:rsidR="00501821" w:rsidRPr="00DF6AFD">
        <w:rPr>
          <w:rStyle w:val="cs9f0a404040"/>
          <w:lang w:val="ru-RU"/>
        </w:rPr>
        <w:t xml:space="preserve">, </w:t>
      </w:r>
      <w:r w:rsidR="00501821">
        <w:rPr>
          <w:rStyle w:val="cs9f0a404040"/>
          <w:lang w:val="en-US"/>
        </w:rPr>
        <w:t>Belgium</w:t>
      </w:r>
      <w:r w:rsidR="00501821" w:rsidRPr="00DF6AFD">
        <w:rPr>
          <w:rStyle w:val="cs9f0a404040"/>
          <w:lang w:val="ru-RU"/>
        </w:rPr>
        <w:t xml:space="preserve"> / Янссен Фармацевтика НВ, Бельгія</w:t>
      </w:r>
      <w:r w:rsidR="00501821" w:rsidRPr="00037FE1">
        <w:rPr>
          <w:rStyle w:val="cs9b0062640"/>
          <w:lang w:val="en-US"/>
        </w:rPr>
        <w:t> </w:t>
      </w:r>
    </w:p>
    <w:p w:rsidR="00501821" w:rsidRPr="00ED294C" w:rsidRDefault="00501821" w:rsidP="00501821">
      <w:pPr>
        <w:jc w:val="both"/>
        <w:rPr>
          <w:rFonts w:ascii="Arial" w:hAnsi="Arial" w:cs="Arial"/>
          <w:sz w:val="20"/>
          <w:szCs w:val="20"/>
          <w:lang w:val="ru-RU"/>
        </w:rPr>
      </w:pPr>
      <w:r w:rsidRPr="00ED294C">
        <w:rPr>
          <w:rFonts w:ascii="Arial" w:hAnsi="Arial" w:cs="Arial"/>
          <w:sz w:val="20"/>
          <w:szCs w:val="20"/>
          <w:lang w:val="ru-RU"/>
        </w:rPr>
        <w:t>Заявник - ТОВ «ПАРЕКСЕЛ Україна»</w:t>
      </w:r>
    </w:p>
    <w:p w:rsidR="00501821" w:rsidRPr="00ED294C"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41"/>
          <w:lang w:val="ru-RU"/>
        </w:rPr>
        <w:t xml:space="preserve">53. </w:t>
      </w:r>
      <w:r w:rsidR="00501821" w:rsidRPr="00DF6AFD">
        <w:rPr>
          <w:rStyle w:val="cs9b0062641"/>
          <w:lang w:val="ru-RU"/>
        </w:rPr>
        <w:t xml:space="preserve">Оновлений протокол клінічного випробування </w:t>
      </w:r>
      <w:r w:rsidR="00501821">
        <w:rPr>
          <w:rStyle w:val="cs9b0062641"/>
          <w:lang w:val="en-US"/>
        </w:rPr>
        <w:t>MK</w:t>
      </w:r>
      <w:r w:rsidR="00501821" w:rsidRPr="00DF6AFD">
        <w:rPr>
          <w:rStyle w:val="cs9b0062641"/>
          <w:lang w:val="ru-RU"/>
        </w:rPr>
        <w:t>-7339-008 з інкорпорованою поправкою 02 від 4 вересня 2019 року, англійською мовою</w:t>
      </w:r>
      <w:r w:rsidR="00501821" w:rsidRPr="00DF6AFD">
        <w:rPr>
          <w:rStyle w:val="cs9f0a404041"/>
          <w:lang w:val="ru-RU"/>
        </w:rPr>
        <w:t xml:space="preserve"> до протоколу клінічного дослідження «Дослідження ІІІ фази для </w:t>
      </w:r>
      <w:r w:rsidR="00501821" w:rsidRPr="00DF6AFD">
        <w:rPr>
          <w:rStyle w:val="cs9b0062641"/>
          <w:lang w:val="ru-RU"/>
        </w:rPr>
        <w:t xml:space="preserve">пембролізумабу </w:t>
      </w:r>
      <w:r w:rsidR="00501821" w:rsidRPr="00DF6AFD">
        <w:rPr>
          <w:rStyle w:val="cs9f0a404041"/>
          <w:lang w:val="ru-RU"/>
        </w:rPr>
        <w:t xml:space="preserve">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w:t>
      </w:r>
      <w:r w:rsidR="00501821">
        <w:rPr>
          <w:rStyle w:val="cs9f0a404041"/>
          <w:lang w:val="ru-RU"/>
        </w:rPr>
        <w:t>дослідження</w:t>
      </w:r>
      <w:r w:rsidR="00501821" w:rsidRPr="00DF6AFD">
        <w:rPr>
          <w:rStyle w:val="cs9f0a404041"/>
          <w:lang w:val="ru-RU"/>
        </w:rPr>
        <w:t xml:space="preserve"> </w:t>
      </w:r>
      <w:r w:rsidR="00501821">
        <w:rPr>
          <w:rStyle w:val="cs9b0062641"/>
          <w:lang w:val="en-US"/>
        </w:rPr>
        <w:t>MK</w:t>
      </w:r>
      <w:r w:rsidR="00501821" w:rsidRPr="00DF6AFD">
        <w:rPr>
          <w:rStyle w:val="cs9b0062641"/>
          <w:lang w:val="ru-RU"/>
        </w:rPr>
        <w:t>-7339-008</w:t>
      </w:r>
      <w:r w:rsidR="00501821" w:rsidRPr="00DF6AFD">
        <w:rPr>
          <w:rStyle w:val="cs9f0a404041"/>
          <w:lang w:val="ru-RU"/>
        </w:rPr>
        <w:t>, з інкорпорованою поправкою 01 від 01 липня 2019 року; спонсор - «Мерк Шарп Енд Доум Корп.», дочірнє підприємство «Мерк Енд Ко., Інк.», США (</w:t>
      </w:r>
      <w:r w:rsidR="00501821">
        <w:rPr>
          <w:rStyle w:val="cs9f0a404041"/>
          <w:lang w:val="en-US"/>
        </w:rPr>
        <w:t>Merck</w:t>
      </w:r>
      <w:r w:rsidR="00501821" w:rsidRPr="00DF6AFD">
        <w:rPr>
          <w:rStyle w:val="cs9f0a404041"/>
          <w:lang w:val="ru-RU"/>
        </w:rPr>
        <w:t xml:space="preserve"> </w:t>
      </w:r>
      <w:r w:rsidR="00501821">
        <w:rPr>
          <w:rStyle w:val="cs9f0a404041"/>
          <w:lang w:val="en-US"/>
        </w:rPr>
        <w:t>Sharp</w:t>
      </w:r>
      <w:r w:rsidR="00501821" w:rsidRPr="00DF6AFD">
        <w:rPr>
          <w:rStyle w:val="cs9f0a404041"/>
          <w:lang w:val="ru-RU"/>
        </w:rPr>
        <w:t xml:space="preserve"> &amp; </w:t>
      </w:r>
      <w:r w:rsidR="00501821">
        <w:rPr>
          <w:rStyle w:val="cs9f0a404041"/>
          <w:lang w:val="en-US"/>
        </w:rPr>
        <w:t>Dohme</w:t>
      </w:r>
      <w:r w:rsidR="00501821" w:rsidRPr="00DF6AFD">
        <w:rPr>
          <w:rStyle w:val="cs9f0a404041"/>
          <w:lang w:val="ru-RU"/>
        </w:rPr>
        <w:t xml:space="preserve"> </w:t>
      </w:r>
      <w:r w:rsidR="00501821">
        <w:rPr>
          <w:rStyle w:val="cs9f0a404041"/>
          <w:lang w:val="en-US"/>
        </w:rPr>
        <w:t>Corp</w:t>
      </w:r>
      <w:r w:rsidR="00501821" w:rsidRPr="00DF6AFD">
        <w:rPr>
          <w:rStyle w:val="cs9f0a404041"/>
          <w:lang w:val="ru-RU"/>
        </w:rPr>
        <w:t xml:space="preserve">., </w:t>
      </w:r>
      <w:r w:rsidR="00501821">
        <w:rPr>
          <w:rStyle w:val="cs9f0a404041"/>
          <w:lang w:val="en-US"/>
        </w:rPr>
        <w:t>a</w:t>
      </w:r>
      <w:r w:rsidR="00501821" w:rsidRPr="00DF6AFD">
        <w:rPr>
          <w:rStyle w:val="cs9f0a404041"/>
          <w:lang w:val="ru-RU"/>
        </w:rPr>
        <w:t xml:space="preserve"> </w:t>
      </w:r>
      <w:r w:rsidR="00501821">
        <w:rPr>
          <w:rStyle w:val="cs9f0a404041"/>
          <w:lang w:val="en-US"/>
        </w:rPr>
        <w:t>subsidiary</w:t>
      </w:r>
      <w:r w:rsidR="00501821" w:rsidRPr="00DF6AFD">
        <w:rPr>
          <w:rStyle w:val="cs9f0a404041"/>
          <w:lang w:val="ru-RU"/>
        </w:rPr>
        <w:t xml:space="preserve"> </w:t>
      </w:r>
      <w:r w:rsidR="00501821">
        <w:rPr>
          <w:rStyle w:val="cs9f0a404041"/>
          <w:lang w:val="en-US"/>
        </w:rPr>
        <w:t>of</w:t>
      </w:r>
      <w:r w:rsidR="00501821" w:rsidRPr="00DF6AFD">
        <w:rPr>
          <w:rStyle w:val="cs9f0a404041"/>
          <w:lang w:val="ru-RU"/>
        </w:rPr>
        <w:t xml:space="preserve"> </w:t>
      </w:r>
      <w:r w:rsidR="00501821">
        <w:rPr>
          <w:rStyle w:val="cs9f0a404041"/>
          <w:lang w:val="en-US"/>
        </w:rPr>
        <w:t>Merck</w:t>
      </w:r>
      <w:r w:rsidR="00501821" w:rsidRPr="00DF6AFD">
        <w:rPr>
          <w:rStyle w:val="cs9f0a404041"/>
          <w:lang w:val="ru-RU"/>
        </w:rPr>
        <w:t xml:space="preserve"> &amp; </w:t>
      </w:r>
      <w:r w:rsidR="00501821">
        <w:rPr>
          <w:rStyle w:val="cs9f0a404041"/>
          <w:lang w:val="en-US"/>
        </w:rPr>
        <w:t>Co</w:t>
      </w:r>
      <w:r w:rsidR="00501821" w:rsidRPr="00DF6AFD">
        <w:rPr>
          <w:rStyle w:val="cs9f0a404041"/>
          <w:lang w:val="ru-RU"/>
        </w:rPr>
        <w:t xml:space="preserve">., </w:t>
      </w:r>
      <w:r w:rsidR="00501821">
        <w:rPr>
          <w:rStyle w:val="cs9f0a404041"/>
          <w:lang w:val="en-US"/>
        </w:rPr>
        <w:t>Inc</w:t>
      </w:r>
      <w:r w:rsidR="00501821" w:rsidRPr="00DF6AFD">
        <w:rPr>
          <w:rStyle w:val="cs9f0a404041"/>
          <w:lang w:val="ru-RU"/>
        </w:rPr>
        <w:t xml:space="preserve">., </w:t>
      </w:r>
      <w:r w:rsidR="00501821">
        <w:rPr>
          <w:rStyle w:val="cs9f0a404041"/>
          <w:lang w:val="en-US"/>
        </w:rPr>
        <w:t>USA</w:t>
      </w:r>
      <w:r w:rsidR="00501821" w:rsidRPr="00DF6AFD">
        <w:rPr>
          <w:rStyle w:val="cs9f0a404041"/>
          <w:lang w:val="ru-RU"/>
        </w:rPr>
        <w:t xml:space="preserve">) </w:t>
      </w:r>
      <w:r w:rsidR="00501821" w:rsidRPr="00037FE1">
        <w:rPr>
          <w:rStyle w:val="cs9b0062641"/>
          <w:lang w:val="en-US"/>
        </w:rPr>
        <w:t> </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Товариство з обмеженою відповідальністю «МСД Україна»</w:t>
      </w: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42"/>
          <w:lang w:val="ru-RU"/>
        </w:rPr>
        <w:t xml:space="preserve">54. </w:t>
      </w:r>
      <w:r w:rsidR="00501821" w:rsidRPr="00DF6AFD">
        <w:rPr>
          <w:rStyle w:val="cs9b0062642"/>
          <w:lang w:val="ru-RU"/>
        </w:rPr>
        <w:t xml:space="preserve">Скріншот електронного опитувальника </w:t>
      </w:r>
      <w:r w:rsidR="00501821">
        <w:rPr>
          <w:rStyle w:val="cs9b0062642"/>
          <w:lang w:val="en-US"/>
        </w:rPr>
        <w:t>QLQ</w:t>
      </w:r>
      <w:r w:rsidR="00501821" w:rsidRPr="00DF6AFD">
        <w:rPr>
          <w:rStyle w:val="cs9b0062642"/>
          <w:lang w:val="ru-RU"/>
        </w:rPr>
        <w:t>-</w:t>
      </w:r>
      <w:r w:rsidR="00501821">
        <w:rPr>
          <w:rStyle w:val="cs9b0062642"/>
          <w:lang w:val="en-US"/>
        </w:rPr>
        <w:t>C</w:t>
      </w:r>
      <w:r w:rsidR="00501821" w:rsidRPr="00DF6AFD">
        <w:rPr>
          <w:rStyle w:val="cs9b0062642"/>
          <w:lang w:val="ru-RU"/>
        </w:rPr>
        <w:t xml:space="preserve">30, версія 1.00 від 14 листопада 2019 року, англійською та українською мовами; Скріншот електронного опитувальника </w:t>
      </w:r>
      <w:r w:rsidR="00501821">
        <w:rPr>
          <w:rStyle w:val="cs9b0062642"/>
          <w:lang w:val="en-US"/>
        </w:rPr>
        <w:t>QLQ</w:t>
      </w:r>
      <w:r w:rsidR="00501821" w:rsidRPr="00DF6AFD">
        <w:rPr>
          <w:rStyle w:val="cs9b0062642"/>
          <w:lang w:val="ru-RU"/>
        </w:rPr>
        <w:t>-</w:t>
      </w:r>
      <w:r w:rsidR="00501821">
        <w:rPr>
          <w:rStyle w:val="cs9b0062642"/>
          <w:lang w:val="en-US"/>
        </w:rPr>
        <w:t>C</w:t>
      </w:r>
      <w:r w:rsidR="00501821" w:rsidRPr="00DF6AFD">
        <w:rPr>
          <w:rStyle w:val="cs9b0062642"/>
          <w:lang w:val="ru-RU"/>
        </w:rPr>
        <w:t xml:space="preserve">30, версія 1.00 від 25 листопада 2019 року, англійською та російською мовами; Скріншот електронного опитувальника </w:t>
      </w:r>
      <w:r w:rsidR="00501821">
        <w:rPr>
          <w:rStyle w:val="cs9b0062642"/>
          <w:lang w:val="en-US"/>
        </w:rPr>
        <w:t>QLQ</w:t>
      </w:r>
      <w:r w:rsidR="00501821" w:rsidRPr="00DF6AFD">
        <w:rPr>
          <w:rStyle w:val="cs9b0062642"/>
          <w:lang w:val="ru-RU"/>
        </w:rPr>
        <w:t>-</w:t>
      </w:r>
      <w:r w:rsidR="00501821">
        <w:rPr>
          <w:rStyle w:val="cs9b0062642"/>
          <w:lang w:val="en-US"/>
        </w:rPr>
        <w:t>LC</w:t>
      </w:r>
      <w:r w:rsidR="00501821" w:rsidRPr="00DF6AFD">
        <w:rPr>
          <w:rStyle w:val="cs9b0062642"/>
          <w:lang w:val="ru-RU"/>
        </w:rPr>
        <w:t xml:space="preserve">13, версія 1.00 від 14 листопада 2019 року, англійською та українською мовами; Скріншот електронного опитувальника </w:t>
      </w:r>
      <w:r w:rsidR="00501821">
        <w:rPr>
          <w:rStyle w:val="cs9b0062642"/>
          <w:lang w:val="en-US"/>
        </w:rPr>
        <w:t>QLQ</w:t>
      </w:r>
      <w:r w:rsidR="00501821" w:rsidRPr="00DF6AFD">
        <w:rPr>
          <w:rStyle w:val="cs9b0062642"/>
          <w:lang w:val="ru-RU"/>
        </w:rPr>
        <w:t>-</w:t>
      </w:r>
      <w:r w:rsidR="00501821">
        <w:rPr>
          <w:rStyle w:val="cs9b0062642"/>
          <w:lang w:val="en-US"/>
        </w:rPr>
        <w:t>LC</w:t>
      </w:r>
      <w:r w:rsidR="00501821" w:rsidRPr="00DF6AFD">
        <w:rPr>
          <w:rStyle w:val="cs9b0062642"/>
          <w:lang w:val="ru-RU"/>
        </w:rPr>
        <w:t xml:space="preserve">13, версія 1.00 від 25 листопада 2019 року, англійською та російською мовами; Скріншот електронного навчального модулю </w:t>
      </w:r>
      <w:r w:rsidR="00501821">
        <w:rPr>
          <w:rStyle w:val="cs9b0062642"/>
          <w:lang w:val="en-US"/>
        </w:rPr>
        <w:t>Sanofi</w:t>
      </w:r>
      <w:r w:rsidR="00501821" w:rsidRPr="00DF6AFD">
        <w:rPr>
          <w:rStyle w:val="cs9b0062642"/>
          <w:lang w:val="ru-RU"/>
        </w:rPr>
        <w:t xml:space="preserve"> </w:t>
      </w:r>
      <w:r w:rsidR="00501821">
        <w:rPr>
          <w:rStyle w:val="cs9b0062642"/>
          <w:lang w:val="en-US"/>
        </w:rPr>
        <w:t>EFC</w:t>
      </w:r>
      <w:r w:rsidR="00501821" w:rsidRPr="00DF6AFD">
        <w:rPr>
          <w:rStyle w:val="cs9b0062642"/>
          <w:lang w:val="ru-RU"/>
        </w:rPr>
        <w:t xml:space="preserve">15858, версія 1.00 від 14 листопада 2019 року, англійською та українською мовами; Скріншот електронного навчального модулю </w:t>
      </w:r>
      <w:r w:rsidR="00501821">
        <w:rPr>
          <w:rStyle w:val="cs9b0062642"/>
          <w:lang w:val="en-US"/>
        </w:rPr>
        <w:t>Sanofi</w:t>
      </w:r>
      <w:r w:rsidR="00501821" w:rsidRPr="00DF6AFD">
        <w:rPr>
          <w:rStyle w:val="cs9b0062642"/>
          <w:lang w:val="ru-RU"/>
        </w:rPr>
        <w:t xml:space="preserve"> </w:t>
      </w:r>
      <w:r w:rsidR="00501821">
        <w:rPr>
          <w:rStyle w:val="cs9b0062642"/>
          <w:lang w:val="en-US"/>
        </w:rPr>
        <w:t>EFC</w:t>
      </w:r>
      <w:r w:rsidR="00501821" w:rsidRPr="00DF6AFD">
        <w:rPr>
          <w:rStyle w:val="cs9b0062642"/>
          <w:lang w:val="ru-RU"/>
        </w:rPr>
        <w:t xml:space="preserve">15858, версія 1.00 від 25 листопада 2019 року, англійською та російською мовами; Опитувальник </w:t>
      </w:r>
      <w:r w:rsidR="00501821">
        <w:rPr>
          <w:rStyle w:val="cs9b0062642"/>
          <w:lang w:val="en-US"/>
        </w:rPr>
        <w:t>EORTC</w:t>
      </w:r>
      <w:r w:rsidR="00501821" w:rsidRPr="00DF6AFD">
        <w:rPr>
          <w:rStyle w:val="cs9b0062642"/>
          <w:lang w:val="ru-RU"/>
        </w:rPr>
        <w:t xml:space="preserve"> </w:t>
      </w:r>
      <w:r w:rsidR="00501821">
        <w:rPr>
          <w:rStyle w:val="cs9b0062642"/>
          <w:lang w:val="en-US"/>
        </w:rPr>
        <w:t>QLQ</w:t>
      </w:r>
      <w:r w:rsidR="00501821" w:rsidRPr="00DF6AFD">
        <w:rPr>
          <w:rStyle w:val="cs9b0062642"/>
          <w:lang w:val="ru-RU"/>
        </w:rPr>
        <w:t xml:space="preserve"> - </w:t>
      </w:r>
      <w:r w:rsidR="00501821">
        <w:rPr>
          <w:rStyle w:val="cs9b0062642"/>
          <w:lang w:val="en-US"/>
        </w:rPr>
        <w:t>LC</w:t>
      </w:r>
      <w:r w:rsidR="00501821" w:rsidRPr="00DF6AFD">
        <w:rPr>
          <w:rStyle w:val="cs9b0062642"/>
          <w:lang w:val="ru-RU"/>
        </w:rPr>
        <w:t xml:space="preserve">13, версія від 1994 року, англійською, українською та російською мовами; Опитувальник </w:t>
      </w:r>
      <w:r w:rsidR="00501821">
        <w:rPr>
          <w:rStyle w:val="cs9b0062642"/>
          <w:lang w:val="en-US"/>
        </w:rPr>
        <w:t>EORTC</w:t>
      </w:r>
      <w:r w:rsidR="00501821" w:rsidRPr="00DF6AFD">
        <w:rPr>
          <w:rStyle w:val="cs9b0062642"/>
          <w:lang w:val="ru-RU"/>
        </w:rPr>
        <w:t xml:space="preserve"> </w:t>
      </w:r>
      <w:r w:rsidR="00501821">
        <w:rPr>
          <w:rStyle w:val="cs9b0062642"/>
          <w:lang w:val="en-US"/>
        </w:rPr>
        <w:t>QLQ</w:t>
      </w:r>
      <w:r w:rsidR="00501821" w:rsidRPr="00DF6AFD">
        <w:rPr>
          <w:rStyle w:val="cs9b0062642"/>
          <w:lang w:val="ru-RU"/>
        </w:rPr>
        <w:t>-</w:t>
      </w:r>
      <w:r w:rsidR="00501821">
        <w:rPr>
          <w:rStyle w:val="cs9b0062642"/>
          <w:lang w:val="en-US"/>
        </w:rPr>
        <w:t>C</w:t>
      </w:r>
      <w:r w:rsidR="00501821" w:rsidRPr="00DF6AFD">
        <w:rPr>
          <w:rStyle w:val="cs9b0062642"/>
          <w:lang w:val="ru-RU"/>
        </w:rPr>
        <w:t>30, версія 3 від 1995 року, англійською, українською та російською мовами</w:t>
      </w:r>
      <w:r w:rsidR="00501821" w:rsidRPr="00DF6AFD">
        <w:rPr>
          <w:rStyle w:val="cs9f0a404042"/>
          <w:lang w:val="ru-RU"/>
        </w:rPr>
        <w:t xml:space="preserve"> до протоколу клінічного дослідження «Рандомізоване, відкрите дослідження 3 фази з вивчення </w:t>
      </w:r>
      <w:r w:rsidR="00501821">
        <w:rPr>
          <w:rStyle w:val="cs9b0062642"/>
          <w:lang w:val="en-US"/>
        </w:rPr>
        <w:t>SAR</w:t>
      </w:r>
      <w:r w:rsidR="00501821" w:rsidRPr="00DF6AFD">
        <w:rPr>
          <w:rStyle w:val="cs9b0062642"/>
          <w:lang w:val="ru-RU"/>
        </w:rPr>
        <w:t>408701</w:t>
      </w:r>
      <w:r w:rsidR="00501821" w:rsidRPr="00DF6AFD">
        <w:rPr>
          <w:rStyle w:val="cs9f0a404042"/>
          <w:lang w:val="ru-RU"/>
        </w:rPr>
        <w:t xml:space="preserve"> в порівнянні з Доцетакселом у пацієнтів, що раніше лікувалися з </w:t>
      </w:r>
      <w:r w:rsidR="00501821">
        <w:rPr>
          <w:rStyle w:val="cs9f0a404042"/>
          <w:lang w:val="en-US"/>
        </w:rPr>
        <w:t>CEACAM</w:t>
      </w:r>
      <w:r w:rsidR="00501821" w:rsidRPr="00DF6AFD">
        <w:rPr>
          <w:rStyle w:val="cs9f0a404042"/>
          <w:lang w:val="ru-RU"/>
        </w:rPr>
        <w:t xml:space="preserve">5 позитивним, метастатичним неплоскоклітинним недрібноклітинним раком легень», код </w:t>
      </w:r>
      <w:r w:rsidR="00501821">
        <w:rPr>
          <w:rStyle w:val="cs9f0a404042"/>
          <w:lang w:val="ru-RU"/>
        </w:rPr>
        <w:t>дослідження</w:t>
      </w:r>
      <w:r w:rsidR="00501821" w:rsidRPr="00DF6AFD">
        <w:rPr>
          <w:rStyle w:val="cs9f0a404042"/>
          <w:lang w:val="ru-RU"/>
        </w:rPr>
        <w:t xml:space="preserve"> </w:t>
      </w:r>
      <w:r w:rsidR="00501821">
        <w:rPr>
          <w:rStyle w:val="cs9b0062642"/>
          <w:lang w:val="en-US"/>
        </w:rPr>
        <w:t>EFC</w:t>
      </w:r>
      <w:r w:rsidR="00501821" w:rsidRPr="00DF6AFD">
        <w:rPr>
          <w:rStyle w:val="cs9b0062642"/>
          <w:lang w:val="ru-RU"/>
        </w:rPr>
        <w:t>15858</w:t>
      </w:r>
      <w:r w:rsidR="00501821" w:rsidRPr="00DF6AFD">
        <w:rPr>
          <w:rStyle w:val="cs9f0a404042"/>
          <w:lang w:val="ru-RU"/>
        </w:rPr>
        <w:t xml:space="preserve">, версія 1 від 26 червня 2019 року; спонсор - </w:t>
      </w:r>
      <w:r w:rsidR="00501821">
        <w:rPr>
          <w:rStyle w:val="cs9f0a404042"/>
          <w:lang w:val="en-US"/>
        </w:rPr>
        <w:t>sanofi</w:t>
      </w:r>
      <w:r w:rsidR="00501821" w:rsidRPr="00DF6AFD">
        <w:rPr>
          <w:rStyle w:val="cs9f0a404042"/>
          <w:lang w:val="ru-RU"/>
        </w:rPr>
        <w:t>-</w:t>
      </w:r>
      <w:r w:rsidR="00501821">
        <w:rPr>
          <w:rStyle w:val="cs9f0a404042"/>
          <w:lang w:val="en-US"/>
        </w:rPr>
        <w:t>aventis</w:t>
      </w:r>
      <w:r w:rsidR="00501821" w:rsidRPr="00DF6AFD">
        <w:rPr>
          <w:rStyle w:val="cs9f0a404042"/>
          <w:lang w:val="ru-RU"/>
        </w:rPr>
        <w:t xml:space="preserve"> </w:t>
      </w:r>
      <w:r w:rsidR="00501821">
        <w:rPr>
          <w:rStyle w:val="cs9f0a404042"/>
          <w:lang w:val="en-US"/>
        </w:rPr>
        <w:t>recherche</w:t>
      </w:r>
      <w:r w:rsidR="00501821" w:rsidRPr="00DF6AFD">
        <w:rPr>
          <w:rStyle w:val="cs9f0a404042"/>
          <w:lang w:val="ru-RU"/>
        </w:rPr>
        <w:t xml:space="preserve"> &amp; </w:t>
      </w:r>
      <w:r w:rsidR="00501821">
        <w:rPr>
          <w:rStyle w:val="cs9f0a404042"/>
          <w:lang w:val="en-US"/>
        </w:rPr>
        <w:t>developpement</w:t>
      </w:r>
      <w:r w:rsidR="00501821" w:rsidRPr="00DF6AFD">
        <w:rPr>
          <w:rStyle w:val="cs9f0a404042"/>
          <w:lang w:val="ru-RU"/>
        </w:rPr>
        <w:t xml:space="preserve">, </w:t>
      </w:r>
      <w:r w:rsidR="00501821">
        <w:rPr>
          <w:rStyle w:val="cs9f0a404042"/>
          <w:lang w:val="en-US"/>
        </w:rPr>
        <w:t>France</w:t>
      </w:r>
      <w:r w:rsidR="00501821" w:rsidRPr="00DF6AFD">
        <w:rPr>
          <w:rStyle w:val="cs9f0a404042"/>
          <w:lang w:val="ru-RU"/>
        </w:rPr>
        <w:t xml:space="preserve"> (Санофі-Авентіс решерш е девелопман, Франція)</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 xml:space="preserve">Заявник - ТОВ «Санофі-Авентіс Україна» </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Pr="00037FE1" w:rsidRDefault="00ED294C" w:rsidP="00ED294C">
      <w:pPr>
        <w:jc w:val="both"/>
      </w:pPr>
      <w:r>
        <w:rPr>
          <w:rStyle w:val="cs9b0062643"/>
          <w:lang w:val="ru-RU"/>
        </w:rPr>
        <w:t xml:space="preserve">55.  </w:t>
      </w:r>
      <w:r w:rsidR="00501821" w:rsidRPr="00DF6AFD">
        <w:rPr>
          <w:rStyle w:val="cs9b0062643"/>
          <w:lang w:val="ru-RU"/>
        </w:rPr>
        <w:t xml:space="preserve">Оновлений протокол клінічного дослідження </w:t>
      </w:r>
      <w:r w:rsidR="00501821">
        <w:rPr>
          <w:rStyle w:val="cs9b0062643"/>
          <w:lang w:val="en-US"/>
        </w:rPr>
        <w:t>C</w:t>
      </w:r>
      <w:r w:rsidR="00501821" w:rsidRPr="00DF6AFD">
        <w:rPr>
          <w:rStyle w:val="cs9b0062643"/>
          <w:lang w:val="ru-RU"/>
        </w:rPr>
        <w:t xml:space="preserve">-550-01 з інкорпорованою поправкою 5 від 26 вересня 2019 року; Інформаційний листок і форма згоди (дослідження розширеного застосування препарату фази ІІ), версія </w:t>
      </w:r>
      <w:r w:rsidR="00501821">
        <w:rPr>
          <w:rStyle w:val="cs9b0062643"/>
          <w:lang w:val="en-US"/>
        </w:rPr>
        <w:t>V</w:t>
      </w:r>
      <w:r w:rsidR="00501821" w:rsidRPr="00DF6AFD">
        <w:rPr>
          <w:rStyle w:val="cs9b0062643"/>
          <w:lang w:val="ru-RU"/>
        </w:rPr>
        <w:t>7.0</w:t>
      </w:r>
      <w:r w:rsidR="00501821">
        <w:rPr>
          <w:rStyle w:val="cs9b0062643"/>
          <w:lang w:val="en-US"/>
        </w:rPr>
        <w:t>UKR</w:t>
      </w:r>
      <w:r w:rsidR="00501821" w:rsidRPr="00DF6AFD">
        <w:rPr>
          <w:rStyle w:val="cs9b0062643"/>
          <w:lang w:val="ru-RU"/>
        </w:rPr>
        <w:t>(</w:t>
      </w:r>
      <w:r w:rsidR="00501821">
        <w:rPr>
          <w:rStyle w:val="cs9b0062643"/>
          <w:lang w:val="en-US"/>
        </w:rPr>
        <w:t>uk</w:t>
      </w:r>
      <w:r w:rsidR="00501821" w:rsidRPr="00DF6AFD">
        <w:rPr>
          <w:rStyle w:val="cs9b0062643"/>
          <w:lang w:val="ru-RU"/>
        </w:rPr>
        <w:t xml:space="preserve">)1.0 від 18 листопада 2019 року, переклад українською мовою від 26 листопада 2019 року; Інформаційний листок і форма згоди (дослідження розширеного застосування препарату фази ІІ), версія </w:t>
      </w:r>
      <w:r w:rsidR="00501821">
        <w:rPr>
          <w:rStyle w:val="cs9b0062643"/>
          <w:lang w:val="en-US"/>
        </w:rPr>
        <w:t>V</w:t>
      </w:r>
      <w:r w:rsidR="00501821" w:rsidRPr="00DF6AFD">
        <w:rPr>
          <w:rStyle w:val="cs9b0062643"/>
          <w:lang w:val="ru-RU"/>
        </w:rPr>
        <w:t>7.0</w:t>
      </w:r>
      <w:r w:rsidR="00501821">
        <w:rPr>
          <w:rStyle w:val="cs9b0062643"/>
          <w:lang w:val="en-US"/>
        </w:rPr>
        <w:t>UKR</w:t>
      </w:r>
      <w:r w:rsidR="00501821" w:rsidRPr="00DF6AFD">
        <w:rPr>
          <w:rStyle w:val="cs9b0062643"/>
          <w:lang w:val="ru-RU"/>
        </w:rPr>
        <w:t>(</w:t>
      </w:r>
      <w:r w:rsidR="00501821">
        <w:rPr>
          <w:rStyle w:val="cs9b0062643"/>
          <w:lang w:val="en-US"/>
        </w:rPr>
        <w:t>ru</w:t>
      </w:r>
      <w:r w:rsidR="00501821" w:rsidRPr="00DF6AFD">
        <w:rPr>
          <w:rStyle w:val="cs9b0062643"/>
          <w:lang w:val="ru-RU"/>
        </w:rPr>
        <w:t>)1.0 від 18 листопада 2019 року, переклад російською мовою від 26 листопада 2019 року</w:t>
      </w:r>
      <w:r w:rsidR="00501821">
        <w:rPr>
          <w:rStyle w:val="cs9b0062643"/>
          <w:lang w:val="ru-RU"/>
        </w:rPr>
        <w:t xml:space="preserve"> </w:t>
      </w:r>
      <w:r w:rsidR="00501821" w:rsidRPr="00DF6AFD">
        <w:rPr>
          <w:rStyle w:val="cs9f0a404043"/>
        </w:rPr>
        <w:t xml:space="preserve">до протоколу клінічного дослідження «Відкрите, багатогрупове дослідження фази 1/2 з метою вивчення безпечності, переносимості, фармакокінетики, біологічної та клінічної активності препарату </w:t>
      </w:r>
      <w:r w:rsidR="00501821" w:rsidRPr="008000C0">
        <w:rPr>
          <w:rStyle w:val="cs9b0062643"/>
          <w:lang w:val="en-US"/>
        </w:rPr>
        <w:t>AGEN</w:t>
      </w:r>
      <w:r w:rsidR="00501821" w:rsidRPr="00DF6AFD">
        <w:rPr>
          <w:rStyle w:val="cs9b0062643"/>
        </w:rPr>
        <w:t>1884</w:t>
      </w:r>
      <w:r w:rsidR="00501821" w:rsidRPr="00DF6AFD">
        <w:rPr>
          <w:rStyle w:val="cs9f0a404043"/>
        </w:rPr>
        <w:t xml:space="preserve"> в комбінації з препаратом </w:t>
      </w:r>
      <w:r w:rsidR="00501821" w:rsidRPr="008000C0">
        <w:rPr>
          <w:rStyle w:val="cs9f0a404043"/>
          <w:lang w:val="en-US"/>
        </w:rPr>
        <w:t>AGEN</w:t>
      </w:r>
      <w:r w:rsidR="00501821" w:rsidRPr="00DF6AFD">
        <w:rPr>
          <w:rStyle w:val="cs9f0a404043"/>
        </w:rPr>
        <w:t xml:space="preserve">2034 у пацієнтів з метастатичними або місцево-розповсюдженими солідними пухлинами та розширення застосування на обрані види солідних пухлин», код </w:t>
      </w:r>
      <w:r w:rsidR="00501821">
        <w:rPr>
          <w:rStyle w:val="cs9f0a404043"/>
        </w:rPr>
        <w:t>дослідження</w:t>
      </w:r>
      <w:r w:rsidR="00501821" w:rsidRPr="00DF6AFD">
        <w:rPr>
          <w:rStyle w:val="cs9f0a404043"/>
        </w:rPr>
        <w:t xml:space="preserve"> </w:t>
      </w:r>
      <w:r w:rsidR="00501821" w:rsidRPr="008000C0">
        <w:rPr>
          <w:rStyle w:val="cs9b0062643"/>
          <w:lang w:val="en-US"/>
        </w:rPr>
        <w:t>C</w:t>
      </w:r>
      <w:r w:rsidR="00501821" w:rsidRPr="00DF6AFD">
        <w:rPr>
          <w:rStyle w:val="cs9b0062643"/>
        </w:rPr>
        <w:t>-550-01</w:t>
      </w:r>
      <w:r w:rsidR="00501821" w:rsidRPr="00DF6AFD">
        <w:rPr>
          <w:rStyle w:val="cs9f0a404043"/>
        </w:rPr>
        <w:t>, з інкорпорованою поправкою 4 від 15 квітня 2019 року; спонсор - «Адженус Інк.» (</w:t>
      </w:r>
      <w:r w:rsidR="00501821" w:rsidRPr="008000C0">
        <w:rPr>
          <w:rStyle w:val="cs9f0a404043"/>
          <w:lang w:val="en-US"/>
        </w:rPr>
        <w:t>Agenus</w:t>
      </w:r>
      <w:r w:rsidR="00501821" w:rsidRPr="00DF6AFD">
        <w:rPr>
          <w:rStyle w:val="cs9f0a404043"/>
        </w:rPr>
        <w:t xml:space="preserve"> </w:t>
      </w:r>
      <w:r w:rsidR="00501821" w:rsidRPr="008000C0">
        <w:rPr>
          <w:rStyle w:val="cs9f0a404043"/>
          <w:lang w:val="en-US"/>
        </w:rPr>
        <w:t>Inc</w:t>
      </w:r>
      <w:r w:rsidR="00501821" w:rsidRPr="00DF6AFD">
        <w:rPr>
          <w:rStyle w:val="cs9f0a404043"/>
        </w:rPr>
        <w:t>.), США</w:t>
      </w:r>
      <w:r w:rsidR="00501821" w:rsidRPr="00037FE1">
        <w:rPr>
          <w:rStyle w:val="cs9f0a404043"/>
          <w:lang w:val="en-US"/>
        </w:rPr>
        <w:t> </w:t>
      </w:r>
    </w:p>
    <w:p w:rsidR="00501821" w:rsidRPr="00037FE1" w:rsidRDefault="00501821" w:rsidP="00501821">
      <w:pPr>
        <w:jc w:val="both"/>
        <w:rPr>
          <w:rFonts w:ascii="Arial" w:hAnsi="Arial" w:cs="Arial"/>
          <w:sz w:val="20"/>
          <w:szCs w:val="20"/>
        </w:rPr>
      </w:pPr>
      <w:r w:rsidRPr="00037FE1">
        <w:rPr>
          <w:rFonts w:ascii="Arial" w:hAnsi="Arial" w:cs="Arial"/>
          <w:sz w:val="20"/>
          <w:szCs w:val="20"/>
        </w:rPr>
        <w:t>Заявник - Підприємство з 100% іноземною інвестицією «АЙК'ЮВІА РДС Україна»</w:t>
      </w:r>
    </w:p>
    <w:p w:rsidR="00501821" w:rsidRPr="00037FE1"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ED294C" w:rsidP="00ED294C">
      <w:pPr>
        <w:jc w:val="both"/>
        <w:rPr>
          <w:rStyle w:val="cs80d9435b44"/>
        </w:rPr>
      </w:pPr>
      <w:r w:rsidRPr="00F72A3B">
        <w:rPr>
          <w:rStyle w:val="cs9b0062644"/>
        </w:rPr>
        <w:t xml:space="preserve">56. </w:t>
      </w:r>
      <w:r w:rsidR="00501821" w:rsidRPr="00F72A3B">
        <w:rPr>
          <w:rStyle w:val="cs9b0062644"/>
        </w:rPr>
        <w:t>Оновлене Маркування флаконів з досліджуваним лікарським засобом (</w:t>
      </w:r>
      <w:r w:rsidR="00501821">
        <w:rPr>
          <w:rStyle w:val="cs9b0062644"/>
          <w:lang w:val="en-US"/>
        </w:rPr>
        <w:t>MEDI</w:t>
      </w:r>
      <w:r w:rsidR="00501821" w:rsidRPr="00F72A3B">
        <w:rPr>
          <w:rStyle w:val="cs9b0062644"/>
        </w:rPr>
        <w:t>4736 або плацебо) версія від 08 серпня 2019р. англійською мовою (лицьова сторінка), українською та російською мовами; Оновлена Брошура Дослідника видання 15 від 08 жовтня 2019р., англійською мовою</w:t>
      </w:r>
      <w:r w:rsidR="00501821" w:rsidRPr="00F72A3B">
        <w:rPr>
          <w:rStyle w:val="cs9f0a404044"/>
        </w:rPr>
        <w:t xml:space="preserve"> до протоколу клінічного дослідження «Проспективне, подвійне засліплене, плацебо-контрольоване, рандомізоване дослідження фази </w:t>
      </w:r>
      <w:r w:rsidR="00501821">
        <w:rPr>
          <w:rStyle w:val="cs9f0a404044"/>
          <w:lang w:val="en-US"/>
        </w:rPr>
        <w:t>III</w:t>
      </w:r>
      <w:r w:rsidR="00501821" w:rsidRPr="00F72A3B">
        <w:rPr>
          <w:rStyle w:val="cs9f0a404044"/>
        </w:rPr>
        <w:t xml:space="preserve"> ад'ювантної терапії препарату </w:t>
      </w:r>
      <w:r w:rsidR="00501821" w:rsidRPr="00DD5DCC">
        <w:rPr>
          <w:rStyle w:val="cs9f0a404044"/>
          <w:b/>
          <w:lang w:val="en-US"/>
        </w:rPr>
        <w:t>MEDI</w:t>
      </w:r>
      <w:r w:rsidR="00501821" w:rsidRPr="00F72A3B">
        <w:rPr>
          <w:rStyle w:val="cs9f0a404044"/>
          <w:b/>
        </w:rPr>
        <w:t xml:space="preserve">4736 </w:t>
      </w:r>
      <w:r w:rsidR="00501821" w:rsidRPr="00F72A3B">
        <w:rPr>
          <w:rStyle w:val="cs9f0a404044"/>
        </w:rPr>
        <w:t xml:space="preserve">у пацієнтів з повністю видаленим недрібноклітинним раком легенів», код дослідження </w:t>
      </w:r>
      <w:r w:rsidR="00501821">
        <w:rPr>
          <w:rStyle w:val="cs9b0062644"/>
          <w:lang w:val="en-US"/>
        </w:rPr>
        <w:t>BR</w:t>
      </w:r>
      <w:r w:rsidR="00501821" w:rsidRPr="00F72A3B">
        <w:rPr>
          <w:rStyle w:val="cs9b0062644"/>
        </w:rPr>
        <w:t>.31</w:t>
      </w:r>
      <w:r w:rsidR="00501821" w:rsidRPr="00F72A3B">
        <w:rPr>
          <w:rStyle w:val="cs9f0a404044"/>
        </w:rPr>
        <w:t>, версія Адміністративне Оновлення №5 від 09 липня 2018 р. ; спонсор - Клініпейс Глобал Лтд., Велика Британія (</w:t>
      </w:r>
      <w:r w:rsidR="00501821">
        <w:rPr>
          <w:rStyle w:val="cs9f0a404044"/>
          <w:lang w:val="en-US"/>
        </w:rPr>
        <w:t>Clinipace</w:t>
      </w:r>
      <w:r w:rsidR="00501821" w:rsidRPr="00F72A3B">
        <w:rPr>
          <w:rStyle w:val="cs9f0a404044"/>
        </w:rPr>
        <w:t xml:space="preserve"> </w:t>
      </w:r>
      <w:r w:rsidR="00501821">
        <w:rPr>
          <w:rStyle w:val="cs9f0a404044"/>
          <w:lang w:val="en-US"/>
        </w:rPr>
        <w:t>Global</w:t>
      </w:r>
      <w:r w:rsidR="00501821" w:rsidRPr="00F72A3B">
        <w:rPr>
          <w:rStyle w:val="cs9f0a404044"/>
        </w:rPr>
        <w:t xml:space="preserve"> </w:t>
      </w:r>
      <w:r w:rsidR="00501821">
        <w:rPr>
          <w:rStyle w:val="cs9f0a404044"/>
          <w:lang w:val="en-US"/>
        </w:rPr>
        <w:t>Ltd</w:t>
      </w:r>
      <w:r w:rsidR="00501821" w:rsidRPr="00F72A3B">
        <w:rPr>
          <w:rStyle w:val="cs9f0a404044"/>
        </w:rPr>
        <w:t xml:space="preserve">., </w:t>
      </w:r>
      <w:r w:rsidR="00501821">
        <w:rPr>
          <w:rStyle w:val="cs9f0a404044"/>
          <w:lang w:val="en-US"/>
        </w:rPr>
        <w:t>Great</w:t>
      </w:r>
      <w:r w:rsidR="00501821" w:rsidRPr="00F72A3B">
        <w:rPr>
          <w:rStyle w:val="cs9f0a404044"/>
        </w:rPr>
        <w:t xml:space="preserve"> </w:t>
      </w:r>
      <w:r w:rsidR="00501821">
        <w:rPr>
          <w:rStyle w:val="cs9f0a404044"/>
          <w:lang w:val="en-US"/>
        </w:rPr>
        <w:t>Britain</w:t>
      </w:r>
      <w:r w:rsidR="00501821" w:rsidRPr="00F72A3B">
        <w:rPr>
          <w:rStyle w:val="cs9f0a404044"/>
        </w:rPr>
        <w:t>)</w:t>
      </w:r>
    </w:p>
    <w:p w:rsidR="00501821" w:rsidRPr="00ED294C" w:rsidRDefault="00501821" w:rsidP="00ED294C">
      <w:pPr>
        <w:jc w:val="both"/>
        <w:rPr>
          <w:rFonts w:ascii="Arial" w:hAnsi="Arial" w:cs="Arial"/>
          <w:sz w:val="20"/>
          <w:szCs w:val="20"/>
          <w:lang w:val="ru-RU"/>
        </w:rPr>
      </w:pPr>
      <w:r>
        <w:rPr>
          <w:rStyle w:val="cs9b0062644"/>
          <w:lang w:val="en-US"/>
        </w:rPr>
        <w:t> </w:t>
      </w:r>
      <w:r w:rsidR="00037FE1" w:rsidRPr="00DF6AFD">
        <w:rPr>
          <w:rFonts w:ascii="Arial" w:hAnsi="Arial" w:cs="Arial"/>
          <w:sz w:val="20"/>
          <w:szCs w:val="20"/>
          <w:lang w:val="ru-RU"/>
        </w:rPr>
        <w:t>Заявник - Товариство з обмеженою відп</w:t>
      </w:r>
      <w:r w:rsidR="00ED294C">
        <w:rPr>
          <w:rFonts w:ascii="Arial" w:hAnsi="Arial" w:cs="Arial"/>
          <w:sz w:val="20"/>
          <w:szCs w:val="20"/>
          <w:lang w:val="ru-RU"/>
        </w:rPr>
        <w:t>овідальністю «Аковіон», Україна</w:t>
      </w:r>
    </w:p>
    <w:p w:rsidR="00501821" w:rsidRPr="00DF6AFD" w:rsidRDefault="00501821" w:rsidP="00501821">
      <w:pPr>
        <w:pStyle w:val="cs80d9435b"/>
        <w:rPr>
          <w:rFonts w:ascii="Arial" w:hAnsi="Arial" w:cs="Arial"/>
          <w:sz w:val="20"/>
          <w:szCs w:val="20"/>
        </w:rPr>
      </w:pPr>
    </w:p>
    <w:p w:rsidR="00037FE1" w:rsidRPr="00F72A3B" w:rsidRDefault="00037FE1" w:rsidP="00501821">
      <w:pPr>
        <w:jc w:val="both"/>
        <w:rPr>
          <w:rFonts w:ascii="Arial" w:hAnsi="Arial" w:cs="Arial"/>
          <w:sz w:val="20"/>
          <w:szCs w:val="20"/>
        </w:rPr>
      </w:pPr>
    </w:p>
    <w:p w:rsidR="00501821" w:rsidRDefault="00ED294C" w:rsidP="00ED294C">
      <w:pPr>
        <w:jc w:val="both"/>
      </w:pPr>
      <w:r>
        <w:rPr>
          <w:rStyle w:val="cs9b0062645"/>
          <w:lang w:val="ru-RU"/>
        </w:rPr>
        <w:t xml:space="preserve">57. </w:t>
      </w:r>
      <w:r w:rsidR="00501821" w:rsidRPr="00DF6AFD">
        <w:rPr>
          <w:rStyle w:val="cs9b0062645"/>
          <w:lang w:val="ru-RU"/>
        </w:rPr>
        <w:t xml:space="preserve">Оновлений протокол клінічного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поправка 2.0 від 1 серпня 2019 р., англійською мовою; Інформація для пацієнта і форма інформованої згоди англійською мовою для України, версія 4.1.0 від 21 листопада 2019 р.; Інформація для пацієнта і форма інформованої згоди українською мовою для України, версія 4.1.0 від 21 листопада 2019 р.; Інформація для пацієнта і форма інформованої згоди російською мовою для України, 4.1.0 від 21 листопада 2019 р.; Брошура дослідника досліджуваного лікарського засобу Луспатерцепт (АСЕ-536), версія 12.0 від 08 жовтня 2019 р., англійською мовою; Досьє досліджуваного лікарського засобу Луспатерцепт (АСЕ-536), версія 6.1 від жовтня 2019 р., англійською мовою; Зразок листа до лікаря загальної практики, версія 1 від 26 лютого 2019 року, українською мовою; Зразок листа до лікаря загальної практики, версія 1 від 26 лютого 2019 року, російською мовою; Брошура пацієнта про клінічне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версія 1 від 26 лютого 2019 року, українською мовою; Брошура пацієнта про клінічне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версія 1 від 26 лютого 2019 року, російською мовою; Посібник з візитів клінічного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для пацієнта, версія 1 від 26 лютого 2019 року, українською мовою; Посібник з візитів клінічного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для пацієнта, версія 1 від 26 лютого 2019 року, російською мовою; Флаєр для лікарів та інших медичних працівників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версія 2 від 1 серпня 2019 року, англійською мовою; Флаєр для лікарів та інших медичних працівників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версія 2 від 1 серпня 2019 року, українською мовою; Флаєр для лікарів та інших медичних працівників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 xml:space="preserve">-002, версія 2 від 1 серпня 2019 року, російською мовою; Короткий виклад дослідження </w:t>
      </w:r>
      <w:r w:rsidR="00501821">
        <w:rPr>
          <w:rStyle w:val="cs9b0062645"/>
          <w:lang w:val="en-US"/>
        </w:rPr>
        <w:t>ACE</w:t>
      </w:r>
      <w:r w:rsidR="00501821" w:rsidRPr="00DF6AFD">
        <w:rPr>
          <w:rStyle w:val="cs9b0062645"/>
          <w:lang w:val="ru-RU"/>
        </w:rPr>
        <w:t>-536-</w:t>
      </w:r>
      <w:r w:rsidR="00501821">
        <w:rPr>
          <w:rStyle w:val="cs9b0062645"/>
          <w:lang w:val="en-US"/>
        </w:rPr>
        <w:t>MDS</w:t>
      </w:r>
      <w:r w:rsidR="00501821" w:rsidRPr="00DF6AFD">
        <w:rPr>
          <w:rStyle w:val="cs9b0062645"/>
          <w:lang w:val="ru-RU"/>
        </w:rPr>
        <w:t>-002, версія 2 від 1 серпня 2019 року, англійською мовою; Залучення додаткових виробничих ділянок досліджуваного препарату Луспатерцепт (</w:t>
      </w:r>
      <w:r w:rsidR="00501821">
        <w:rPr>
          <w:rStyle w:val="cs9b0062645"/>
          <w:lang w:val="en-US"/>
        </w:rPr>
        <w:t>Luspatercept</w:t>
      </w:r>
      <w:r w:rsidR="00501821" w:rsidRPr="00DF6AFD">
        <w:rPr>
          <w:rStyle w:val="cs9b0062645"/>
          <w:lang w:val="ru-RU"/>
        </w:rPr>
        <w:t xml:space="preserve">, </w:t>
      </w:r>
      <w:r w:rsidR="00501821">
        <w:rPr>
          <w:rStyle w:val="cs9b0062645"/>
          <w:lang w:val="en-US"/>
        </w:rPr>
        <w:t>ACE</w:t>
      </w:r>
      <w:r w:rsidR="00501821" w:rsidRPr="00DF6AFD">
        <w:rPr>
          <w:rStyle w:val="cs9b0062645"/>
          <w:lang w:val="ru-RU"/>
        </w:rPr>
        <w:t xml:space="preserve">-536), ліофілізат для розчину для ін’єкцій, 25 мг/37,5 мг луспатерцепту (50 мг/мл), ліофілізат для розчину для ін’єкцій, 75 мг/87,5 мг луспатерцепту (50 мг/мл): </w:t>
      </w:r>
      <w:r w:rsidR="00501821">
        <w:rPr>
          <w:rStyle w:val="cs9b0062645"/>
          <w:lang w:val="en-US"/>
        </w:rPr>
        <w:t>Fisher</w:t>
      </w:r>
      <w:r w:rsidR="00501821" w:rsidRPr="00DF6AFD">
        <w:rPr>
          <w:rStyle w:val="cs9b0062645"/>
          <w:lang w:val="ru-RU"/>
        </w:rPr>
        <w:t xml:space="preserve"> </w:t>
      </w:r>
      <w:r w:rsidR="00501821">
        <w:rPr>
          <w:rStyle w:val="cs9b0062645"/>
          <w:lang w:val="en-US"/>
        </w:rPr>
        <w:t>Clinical</w:t>
      </w:r>
      <w:r w:rsidR="00501821" w:rsidRPr="00DF6AFD">
        <w:rPr>
          <w:rStyle w:val="cs9b0062645"/>
          <w:lang w:val="ru-RU"/>
        </w:rPr>
        <w:t xml:space="preserve"> </w:t>
      </w:r>
      <w:r w:rsidR="00501821">
        <w:rPr>
          <w:rStyle w:val="cs9b0062645"/>
          <w:lang w:val="en-US"/>
        </w:rPr>
        <w:t>Services</w:t>
      </w:r>
      <w:r w:rsidR="00501821" w:rsidRPr="00DF6AFD">
        <w:rPr>
          <w:rStyle w:val="cs9b0062645"/>
          <w:lang w:val="ru-RU"/>
        </w:rPr>
        <w:t xml:space="preserve">, </w:t>
      </w:r>
      <w:r w:rsidR="00501821">
        <w:rPr>
          <w:rStyle w:val="cs9b0062645"/>
          <w:lang w:val="en-US"/>
        </w:rPr>
        <w:t>Inc</w:t>
      </w:r>
      <w:r w:rsidR="00501821" w:rsidRPr="00DF6AFD">
        <w:rPr>
          <w:rStyle w:val="cs9b0062645"/>
          <w:lang w:val="ru-RU"/>
        </w:rPr>
        <w:t xml:space="preserve">., </w:t>
      </w:r>
      <w:r w:rsidR="00501821">
        <w:rPr>
          <w:rStyle w:val="cs9b0062645"/>
          <w:lang w:val="en-US"/>
        </w:rPr>
        <w:t>United</w:t>
      </w:r>
      <w:r w:rsidR="00501821" w:rsidRPr="00DF6AFD">
        <w:rPr>
          <w:rStyle w:val="cs9b0062645"/>
          <w:lang w:val="ru-RU"/>
        </w:rPr>
        <w:t xml:space="preserve"> </w:t>
      </w:r>
      <w:r w:rsidR="00501821">
        <w:rPr>
          <w:rStyle w:val="cs9b0062645"/>
          <w:lang w:val="en-US"/>
        </w:rPr>
        <w:t>States</w:t>
      </w:r>
      <w:r w:rsidR="00501821" w:rsidRPr="00DF6AFD">
        <w:rPr>
          <w:rStyle w:val="cs9b0062645"/>
          <w:lang w:val="ru-RU"/>
        </w:rPr>
        <w:t xml:space="preserve">; 7554 </w:t>
      </w:r>
      <w:r w:rsidR="00501821">
        <w:rPr>
          <w:rStyle w:val="cs9b0062645"/>
          <w:lang w:val="en-US"/>
        </w:rPr>
        <w:t>Schantz</w:t>
      </w:r>
      <w:r w:rsidR="00501821" w:rsidRPr="00DF6AFD">
        <w:rPr>
          <w:rStyle w:val="cs9b0062645"/>
          <w:lang w:val="ru-RU"/>
        </w:rPr>
        <w:t xml:space="preserve"> </w:t>
      </w:r>
      <w:r w:rsidR="00501821">
        <w:rPr>
          <w:rStyle w:val="cs9b0062645"/>
          <w:lang w:val="en-US"/>
        </w:rPr>
        <w:t>Road</w:t>
      </w:r>
      <w:r w:rsidR="00501821" w:rsidRPr="00DF6AFD">
        <w:rPr>
          <w:rStyle w:val="cs9b0062645"/>
          <w:lang w:val="ru-RU"/>
        </w:rPr>
        <w:t xml:space="preserve">, </w:t>
      </w:r>
      <w:r w:rsidR="00501821">
        <w:rPr>
          <w:rStyle w:val="cs9b0062645"/>
          <w:lang w:val="en-US"/>
        </w:rPr>
        <w:t>Allentown</w:t>
      </w:r>
      <w:r w:rsidR="00501821" w:rsidRPr="00DF6AFD">
        <w:rPr>
          <w:rStyle w:val="cs9b0062645"/>
          <w:lang w:val="ru-RU"/>
        </w:rPr>
        <w:t xml:space="preserve">, </w:t>
      </w:r>
      <w:r w:rsidR="00501821">
        <w:rPr>
          <w:rStyle w:val="cs9b0062645"/>
          <w:lang w:val="en-US"/>
        </w:rPr>
        <w:t>PA</w:t>
      </w:r>
      <w:r w:rsidR="00501821" w:rsidRPr="00DF6AFD">
        <w:rPr>
          <w:rStyle w:val="cs9b0062645"/>
          <w:lang w:val="ru-RU"/>
        </w:rPr>
        <w:t xml:space="preserve"> 18106, </w:t>
      </w:r>
      <w:r w:rsidR="00501821">
        <w:rPr>
          <w:rStyle w:val="cs9b0062645"/>
          <w:lang w:val="en-US"/>
        </w:rPr>
        <w:t>United</w:t>
      </w:r>
      <w:r w:rsidR="00501821" w:rsidRPr="00DF6AFD">
        <w:rPr>
          <w:rStyle w:val="cs9b0062645"/>
          <w:lang w:val="ru-RU"/>
        </w:rPr>
        <w:t xml:space="preserve"> </w:t>
      </w:r>
      <w:r w:rsidR="00501821">
        <w:rPr>
          <w:rStyle w:val="cs9b0062645"/>
          <w:lang w:val="en-US"/>
        </w:rPr>
        <w:t>States</w:t>
      </w:r>
      <w:r w:rsidR="00501821" w:rsidRPr="00DF6AFD">
        <w:rPr>
          <w:rStyle w:val="cs9b0062645"/>
          <w:lang w:val="ru-RU"/>
        </w:rPr>
        <w:t xml:space="preserve">; </w:t>
      </w:r>
      <w:r w:rsidR="00501821">
        <w:rPr>
          <w:rStyle w:val="cs9b0062645"/>
          <w:lang w:val="en-US"/>
        </w:rPr>
        <w:t>Almac</w:t>
      </w:r>
      <w:r w:rsidR="00501821" w:rsidRPr="00DF6AFD">
        <w:rPr>
          <w:rStyle w:val="cs9b0062645"/>
          <w:lang w:val="ru-RU"/>
        </w:rPr>
        <w:t xml:space="preserve"> </w:t>
      </w:r>
      <w:r w:rsidR="00501821">
        <w:rPr>
          <w:rStyle w:val="cs9b0062645"/>
          <w:lang w:val="en-US"/>
        </w:rPr>
        <w:t>Clinical</w:t>
      </w:r>
      <w:r w:rsidR="00501821" w:rsidRPr="00DF6AFD">
        <w:rPr>
          <w:rStyle w:val="cs9b0062645"/>
          <w:lang w:val="ru-RU"/>
        </w:rPr>
        <w:t xml:space="preserve"> </w:t>
      </w:r>
      <w:r w:rsidR="00501821">
        <w:rPr>
          <w:rStyle w:val="cs9b0062645"/>
          <w:lang w:val="en-US"/>
        </w:rPr>
        <w:t>Services</w:t>
      </w:r>
      <w:r w:rsidR="00501821" w:rsidRPr="00DF6AFD">
        <w:rPr>
          <w:rStyle w:val="cs9b0062645"/>
          <w:lang w:val="ru-RU"/>
        </w:rPr>
        <w:t xml:space="preserve">, </w:t>
      </w:r>
      <w:r w:rsidR="00501821">
        <w:rPr>
          <w:rStyle w:val="cs9b0062645"/>
          <w:lang w:val="en-US"/>
        </w:rPr>
        <w:t>United</w:t>
      </w:r>
      <w:r w:rsidR="00501821" w:rsidRPr="00DF6AFD">
        <w:rPr>
          <w:rStyle w:val="cs9b0062645"/>
          <w:lang w:val="ru-RU"/>
        </w:rPr>
        <w:t xml:space="preserve"> </w:t>
      </w:r>
      <w:r w:rsidR="00501821">
        <w:rPr>
          <w:rStyle w:val="cs9b0062645"/>
          <w:lang w:val="en-US"/>
        </w:rPr>
        <w:t>States</w:t>
      </w:r>
      <w:r w:rsidR="00501821" w:rsidRPr="00DF6AFD">
        <w:rPr>
          <w:rStyle w:val="cs9b0062645"/>
          <w:lang w:val="ru-RU"/>
        </w:rPr>
        <w:t xml:space="preserve">; 25 </w:t>
      </w:r>
      <w:r w:rsidR="00501821">
        <w:rPr>
          <w:rStyle w:val="cs9b0062645"/>
          <w:lang w:val="en-US"/>
        </w:rPr>
        <w:t>Fretz</w:t>
      </w:r>
      <w:r w:rsidR="00501821" w:rsidRPr="00DF6AFD">
        <w:rPr>
          <w:rStyle w:val="cs9b0062645"/>
          <w:lang w:val="ru-RU"/>
        </w:rPr>
        <w:t xml:space="preserve"> </w:t>
      </w:r>
      <w:r w:rsidR="00501821">
        <w:rPr>
          <w:rStyle w:val="cs9b0062645"/>
          <w:lang w:val="en-US"/>
        </w:rPr>
        <w:t>Road</w:t>
      </w:r>
      <w:r w:rsidR="00501821" w:rsidRPr="00DF6AFD">
        <w:rPr>
          <w:rStyle w:val="cs9b0062645"/>
          <w:lang w:val="ru-RU"/>
        </w:rPr>
        <w:t xml:space="preserve">, </w:t>
      </w:r>
      <w:r w:rsidR="00501821">
        <w:rPr>
          <w:rStyle w:val="cs9b0062645"/>
          <w:lang w:val="en-US"/>
        </w:rPr>
        <w:t>Souderton</w:t>
      </w:r>
      <w:r w:rsidR="00501821" w:rsidRPr="00DF6AFD">
        <w:rPr>
          <w:rStyle w:val="cs9b0062645"/>
          <w:lang w:val="ru-RU"/>
        </w:rPr>
        <w:t xml:space="preserve">, </w:t>
      </w:r>
      <w:r w:rsidR="00501821">
        <w:rPr>
          <w:rStyle w:val="cs9b0062645"/>
          <w:lang w:val="en-US"/>
        </w:rPr>
        <w:t>PA</w:t>
      </w:r>
      <w:r w:rsidR="00501821" w:rsidRPr="00DF6AFD">
        <w:rPr>
          <w:rStyle w:val="cs9b0062645"/>
          <w:lang w:val="ru-RU"/>
        </w:rPr>
        <w:t xml:space="preserve"> 18964, </w:t>
      </w:r>
      <w:r w:rsidR="00501821">
        <w:rPr>
          <w:rStyle w:val="cs9b0062645"/>
          <w:lang w:val="en-US"/>
        </w:rPr>
        <w:t>United</w:t>
      </w:r>
      <w:r w:rsidR="00501821" w:rsidRPr="00DF6AFD">
        <w:rPr>
          <w:rStyle w:val="cs9b0062645"/>
          <w:lang w:val="ru-RU"/>
        </w:rPr>
        <w:t xml:space="preserve"> </w:t>
      </w:r>
      <w:r w:rsidR="00501821">
        <w:rPr>
          <w:rStyle w:val="cs9b0062645"/>
          <w:lang w:val="en-US"/>
        </w:rPr>
        <w:t>States</w:t>
      </w:r>
      <w:r w:rsidR="00501821" w:rsidRPr="00DF6AFD">
        <w:rPr>
          <w:rStyle w:val="cs9b0062645"/>
          <w:lang w:val="ru-RU"/>
        </w:rPr>
        <w:t xml:space="preserve">; </w:t>
      </w:r>
      <w:r w:rsidR="00501821">
        <w:rPr>
          <w:rStyle w:val="cs9b0062645"/>
          <w:lang w:val="en-US"/>
        </w:rPr>
        <w:t>Almac</w:t>
      </w:r>
      <w:r w:rsidR="00501821" w:rsidRPr="00DF6AFD">
        <w:rPr>
          <w:rStyle w:val="cs9b0062645"/>
          <w:lang w:val="ru-RU"/>
        </w:rPr>
        <w:t xml:space="preserve"> </w:t>
      </w:r>
      <w:r w:rsidR="00501821">
        <w:rPr>
          <w:rStyle w:val="cs9b0062645"/>
          <w:lang w:val="en-US"/>
        </w:rPr>
        <w:t>Clinical</w:t>
      </w:r>
      <w:r w:rsidR="00501821" w:rsidRPr="00DF6AFD">
        <w:rPr>
          <w:rStyle w:val="cs9b0062645"/>
          <w:lang w:val="ru-RU"/>
        </w:rPr>
        <w:t xml:space="preserve"> </w:t>
      </w:r>
      <w:r w:rsidR="00501821">
        <w:rPr>
          <w:rStyle w:val="cs9b0062645"/>
          <w:lang w:val="en-US"/>
        </w:rPr>
        <w:t>Services</w:t>
      </w:r>
      <w:r w:rsidR="00501821" w:rsidRPr="00DF6AFD">
        <w:rPr>
          <w:rStyle w:val="cs9b0062645"/>
          <w:lang w:val="ru-RU"/>
        </w:rPr>
        <w:t xml:space="preserve"> </w:t>
      </w:r>
      <w:r w:rsidR="00501821">
        <w:rPr>
          <w:rStyle w:val="cs9b0062645"/>
          <w:lang w:val="en-US"/>
        </w:rPr>
        <w:t>UK</w:t>
      </w:r>
      <w:r w:rsidR="00501821" w:rsidRPr="00DF6AFD">
        <w:rPr>
          <w:rStyle w:val="cs9b0062645"/>
          <w:lang w:val="ru-RU"/>
        </w:rPr>
        <w:t xml:space="preserve"> </w:t>
      </w:r>
      <w:r w:rsidR="00501821">
        <w:rPr>
          <w:rStyle w:val="cs9b0062645"/>
          <w:lang w:val="en-US"/>
        </w:rPr>
        <w:t>Limited</w:t>
      </w:r>
      <w:r w:rsidR="00501821" w:rsidRPr="00DF6AFD">
        <w:rPr>
          <w:rStyle w:val="cs9b0062645"/>
          <w:lang w:val="ru-RU"/>
        </w:rPr>
        <w:t xml:space="preserve">, </w:t>
      </w:r>
      <w:r w:rsidR="00501821">
        <w:rPr>
          <w:rStyle w:val="cs9b0062645"/>
          <w:lang w:val="en-US"/>
        </w:rPr>
        <w:t>United</w:t>
      </w:r>
      <w:r w:rsidR="00501821" w:rsidRPr="00DF6AFD">
        <w:rPr>
          <w:rStyle w:val="cs9b0062645"/>
          <w:lang w:val="ru-RU"/>
        </w:rPr>
        <w:t xml:space="preserve"> </w:t>
      </w:r>
      <w:r w:rsidR="00501821">
        <w:rPr>
          <w:rStyle w:val="cs9b0062645"/>
          <w:lang w:val="en-US"/>
        </w:rPr>
        <w:t>Kingdom</w:t>
      </w:r>
      <w:r w:rsidR="00501821" w:rsidRPr="00DF6AFD">
        <w:rPr>
          <w:rStyle w:val="cs9b0062645"/>
          <w:lang w:val="ru-RU"/>
        </w:rPr>
        <w:t xml:space="preserve">; </w:t>
      </w:r>
      <w:r w:rsidR="00501821">
        <w:rPr>
          <w:rStyle w:val="cs9b0062645"/>
          <w:lang w:val="en-US"/>
        </w:rPr>
        <w:t>Seagoe</w:t>
      </w:r>
      <w:r w:rsidR="00501821" w:rsidRPr="00DF6AFD">
        <w:rPr>
          <w:rStyle w:val="cs9b0062645"/>
          <w:lang w:val="ru-RU"/>
        </w:rPr>
        <w:t xml:space="preserve"> </w:t>
      </w:r>
      <w:r w:rsidR="00501821">
        <w:rPr>
          <w:rStyle w:val="cs9b0062645"/>
          <w:lang w:val="en-US"/>
        </w:rPr>
        <w:t>Industrial</w:t>
      </w:r>
      <w:r w:rsidR="00501821" w:rsidRPr="00DF6AFD">
        <w:rPr>
          <w:rStyle w:val="cs9b0062645"/>
          <w:lang w:val="ru-RU"/>
        </w:rPr>
        <w:t xml:space="preserve"> </w:t>
      </w:r>
      <w:r w:rsidR="00501821">
        <w:rPr>
          <w:rStyle w:val="cs9b0062645"/>
          <w:lang w:val="en-US"/>
        </w:rPr>
        <w:t>Estate</w:t>
      </w:r>
      <w:r w:rsidR="00501821" w:rsidRPr="00DF6AFD">
        <w:rPr>
          <w:rStyle w:val="cs9b0062645"/>
          <w:lang w:val="ru-RU"/>
        </w:rPr>
        <w:t xml:space="preserve">, 9 </w:t>
      </w:r>
      <w:r w:rsidR="00501821">
        <w:rPr>
          <w:rStyle w:val="cs9b0062645"/>
          <w:lang w:val="en-US"/>
        </w:rPr>
        <w:t>Charlesdown</w:t>
      </w:r>
      <w:r w:rsidR="00501821" w:rsidRPr="00DF6AFD">
        <w:rPr>
          <w:rStyle w:val="cs9b0062645"/>
          <w:lang w:val="ru-RU"/>
        </w:rPr>
        <w:t xml:space="preserve"> </w:t>
      </w:r>
      <w:r w:rsidR="00501821">
        <w:rPr>
          <w:rStyle w:val="cs9b0062645"/>
          <w:lang w:val="en-US"/>
        </w:rPr>
        <w:t>Road</w:t>
      </w:r>
      <w:r w:rsidR="00501821" w:rsidRPr="00DF6AFD">
        <w:rPr>
          <w:rStyle w:val="cs9b0062645"/>
          <w:lang w:val="ru-RU"/>
        </w:rPr>
        <w:t xml:space="preserve">, </w:t>
      </w:r>
      <w:r w:rsidR="00501821">
        <w:rPr>
          <w:rStyle w:val="cs9b0062645"/>
          <w:lang w:val="en-US"/>
        </w:rPr>
        <w:t>Craigavon</w:t>
      </w:r>
      <w:r w:rsidR="00501821" w:rsidRPr="00DF6AFD">
        <w:rPr>
          <w:rStyle w:val="cs9b0062645"/>
          <w:lang w:val="ru-RU"/>
        </w:rPr>
        <w:t xml:space="preserve">, </w:t>
      </w:r>
      <w:r w:rsidR="00501821">
        <w:rPr>
          <w:rStyle w:val="cs9b0062645"/>
          <w:lang w:val="en-US"/>
        </w:rPr>
        <w:t>Co</w:t>
      </w:r>
      <w:r w:rsidR="00501821" w:rsidRPr="00DF6AFD">
        <w:rPr>
          <w:rStyle w:val="cs9b0062645"/>
          <w:lang w:val="ru-RU"/>
        </w:rPr>
        <w:t xml:space="preserve">. </w:t>
      </w:r>
      <w:r w:rsidR="00501821">
        <w:rPr>
          <w:rStyle w:val="cs9b0062645"/>
          <w:lang w:val="en-US"/>
        </w:rPr>
        <w:t xml:space="preserve">Armagh, BT63 5PW, United Kingdom; Eurofins Lancaster Laboratories, Inc., United States; 2425 New Holland Pike, Lancaster, PA 17601, United Kingdom; Eurofins BioPharma Product Testing Munich GmbH, Germany; Robert-Koch-Str. 3a, Planegg, Bayern, 82152, Germany; Covance Laboratories Ltd., United Kingdom; Block 16, The National Agri -Food Innovation Campus, Sand Hutton, York, YO41 1 LZ, United Kingdom; Covance Laboratories Ltd., United Kingdom; Otley Road, Harrogate, HG3 1 PY, United Kingdom; PPD Development Ireland Ltd, Ireland; Building C, Garrycastle Business and Technology Park, Athlone, Co. Westmeath, Ireland; Залучення додаткових виробничих ділянок препарату порівняння ЕПРЕКС (Eprex) розчин для ін'єкцій, 1 попередньо заповнений шприц містить епоетину альфа 16,8 мкг (2000 МО/0,5 мл), </w:t>
      </w:r>
      <w:r w:rsidR="00501821">
        <w:rPr>
          <w:rStyle w:val="cs9b0062645"/>
          <w:lang w:val="en-US"/>
        </w:rPr>
        <w:lastRenderedPageBreak/>
        <w:t>попередньо заповнений шприц на 0,4 мл, що містить 4000 МО (33,6 мкг) епоетину альфа, попередньо заповнений шприц на 0,6 мл, що містить 6000 МО (50,4 мкг) епоетину альфа, попередньо заповнений шприц на 0,5 мл, що містить 20000 МО (168,0 мкг) епоетину альфа, попередньо заповнений шприц на 0,75 мл, що містить 30000 МО (252,0 мкг) епоетину альфа, попередньо заповнений шприц на 1,0 мл, що містить 40000 МО (336,0 мкг) епоетину альфа: Fisher Clinical Services, Inc., United States; 7554 Schantz Road, Allentown, PA 18106, United States; Almac Clinical Services, United States; 25 Fretz Road, Souderton, PA 18964, United States</w:t>
      </w:r>
      <w:r w:rsidR="00501821">
        <w:rPr>
          <w:rStyle w:val="cs9f0a404045"/>
          <w:lang w:val="en-US"/>
        </w:rPr>
        <w:t xml:space="preserve"> до протоколу клінічного дослідження «Відкрите, рандомізоване дослідження Фази 3 для порівняння ефективності та безпечності препарату </w:t>
      </w:r>
      <w:r w:rsidR="00501821">
        <w:rPr>
          <w:rStyle w:val="cs9b0062645"/>
          <w:lang w:val="en-US"/>
        </w:rPr>
        <w:t>луспатерцепт (ACE-536)</w:t>
      </w:r>
      <w:r w:rsidR="00501821">
        <w:rPr>
          <w:rStyle w:val="cs9f0a404045"/>
          <w:lang w:val="en-US"/>
        </w:rPr>
        <w:t xml:space="preserve"> та епоетину альфа для лікування анемії, спричиненої мієлодиспластичними синдромами (МДС) з дуже низьким, низьким або проміжним рівнем ризику за IPSS-R, у пацієнтів, які раніше не отримували стимулятори еритропоезу та потребують переливання еритроцитів», код дослідження </w:t>
      </w:r>
      <w:r w:rsidR="00501821">
        <w:rPr>
          <w:rStyle w:val="cs9b0062645"/>
          <w:lang w:val="en-US"/>
        </w:rPr>
        <w:t>ACE-536-MDS-002</w:t>
      </w:r>
      <w:r w:rsidR="00501821">
        <w:rPr>
          <w:rStyle w:val="cs9f0a404045"/>
          <w:lang w:val="en-US"/>
        </w:rPr>
        <w:t>, поправка 1.0 від 26 лютого 2019 р.; спонсор - Celgene Corporation, USA/ Селджен Корпорейшн, США</w:t>
      </w:r>
      <w:r w:rsidR="00501821" w:rsidRPr="00B959EE">
        <w:rPr>
          <w:rStyle w:val="cs9f0a404045"/>
          <w:lang w:val="en-US"/>
        </w:rPr>
        <w:t> </w:t>
      </w:r>
    </w:p>
    <w:p w:rsidR="00501821" w:rsidRPr="00B959EE" w:rsidRDefault="00501821" w:rsidP="00501821">
      <w:pPr>
        <w:jc w:val="both"/>
        <w:rPr>
          <w:rFonts w:ascii="Arial" w:hAnsi="Arial" w:cs="Arial"/>
          <w:sz w:val="20"/>
          <w:szCs w:val="20"/>
        </w:rPr>
      </w:pPr>
      <w:r w:rsidRPr="00B959EE">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501821" w:rsidRPr="00B959EE"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pPr>
      <w:r w:rsidRPr="00ED294C">
        <w:rPr>
          <w:rStyle w:val="cs9b0062646"/>
        </w:rPr>
        <w:t xml:space="preserve">58. </w:t>
      </w:r>
      <w:r w:rsidR="00501821" w:rsidRPr="00ED294C">
        <w:rPr>
          <w:rStyle w:val="cs9b0062646"/>
        </w:rPr>
        <w:t xml:space="preserve">Брошура дослідника </w:t>
      </w:r>
      <w:r w:rsidR="00501821">
        <w:rPr>
          <w:rStyle w:val="cs9b0062646"/>
          <w:lang w:val="en-US"/>
        </w:rPr>
        <w:t>MT</w:t>
      </w:r>
      <w:r w:rsidR="00501821" w:rsidRPr="00ED294C">
        <w:rPr>
          <w:rStyle w:val="cs9b0062646"/>
        </w:rPr>
        <w:t>-3724 версія 5.0 від 20 листопада 2019, англійською мовою; Збільшення кількості пацієнтів в Україні з 4 до 15</w:t>
      </w:r>
      <w:r w:rsidR="00501821" w:rsidRPr="00ED294C">
        <w:rPr>
          <w:rStyle w:val="cs9f0a404046"/>
        </w:rPr>
        <w:t xml:space="preserve"> до протоколу клінічного дослідження «Фармакокінетика, фармакодинаміка, безпечність та переносимість курсу лікування з багаторазовим прийомом </w:t>
      </w:r>
      <w:r w:rsidR="00501821">
        <w:rPr>
          <w:rStyle w:val="cs9b0062646"/>
          <w:lang w:val="en-US"/>
        </w:rPr>
        <w:t>MT</w:t>
      </w:r>
      <w:r w:rsidR="00501821" w:rsidRPr="00ED294C">
        <w:rPr>
          <w:rStyle w:val="cs9b0062646"/>
        </w:rPr>
        <w:t>-3724</w:t>
      </w:r>
      <w:r w:rsidR="00501821" w:rsidRPr="00ED294C">
        <w:rPr>
          <w:rStyle w:val="cs9f0a404046"/>
        </w:rPr>
        <w:t xml:space="preserve"> для лікування пацієнтів з рецидивом неходжкінської Б- клітинної лімфоми та Б- клітинною хронічною лімфатичною лейкемією», код дослідження </w:t>
      </w:r>
      <w:r w:rsidR="00501821">
        <w:rPr>
          <w:rStyle w:val="cs9b0062646"/>
          <w:lang w:val="en-US"/>
        </w:rPr>
        <w:t>MT</w:t>
      </w:r>
      <w:r w:rsidR="00501821" w:rsidRPr="00ED294C">
        <w:rPr>
          <w:rStyle w:val="cs9b0062646"/>
        </w:rPr>
        <w:t>-3724_</w:t>
      </w:r>
      <w:r w:rsidR="00501821">
        <w:rPr>
          <w:rStyle w:val="cs9b0062646"/>
          <w:lang w:val="en-US"/>
        </w:rPr>
        <w:t>NHL</w:t>
      </w:r>
      <w:r w:rsidR="00501821" w:rsidRPr="00ED294C">
        <w:rPr>
          <w:rStyle w:val="cs9b0062646"/>
        </w:rPr>
        <w:t>_001</w:t>
      </w:r>
      <w:r w:rsidR="00501821" w:rsidRPr="00ED294C">
        <w:rPr>
          <w:rStyle w:val="cs9f0a404046"/>
        </w:rPr>
        <w:t xml:space="preserve">, версія 8.2 від 15 квітня 2019 року; спонсор - </w:t>
      </w:r>
      <w:r w:rsidR="00501821">
        <w:rPr>
          <w:rStyle w:val="cs9f0a404046"/>
          <w:lang w:val="en-US"/>
        </w:rPr>
        <w:t>Molecular</w:t>
      </w:r>
      <w:r w:rsidR="00501821" w:rsidRPr="00ED294C">
        <w:rPr>
          <w:rStyle w:val="cs9f0a404046"/>
        </w:rPr>
        <w:t xml:space="preserve"> </w:t>
      </w:r>
      <w:r w:rsidR="00501821">
        <w:rPr>
          <w:rStyle w:val="cs9f0a404046"/>
          <w:lang w:val="en-US"/>
        </w:rPr>
        <w:t>Templates</w:t>
      </w:r>
      <w:r w:rsidR="00501821" w:rsidRPr="00ED294C">
        <w:rPr>
          <w:rStyle w:val="cs9f0a404046"/>
        </w:rPr>
        <w:t xml:space="preserve">, </w:t>
      </w:r>
      <w:r w:rsidR="00501821">
        <w:rPr>
          <w:rStyle w:val="cs9f0a404046"/>
          <w:lang w:val="en-US"/>
        </w:rPr>
        <w:t>Inc</w:t>
      </w:r>
      <w:r w:rsidR="00501821" w:rsidRPr="00ED294C">
        <w:rPr>
          <w:rStyle w:val="cs9f0a404046"/>
        </w:rPr>
        <w:t>, США</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 «Аренсія Експлораторі Медісін», Україна</w:t>
      </w:r>
    </w:p>
    <w:p w:rsidR="00501821" w:rsidRPr="00DF6AFD" w:rsidRDefault="00501821" w:rsidP="00501821">
      <w:pPr>
        <w:jc w:val="both"/>
        <w:rPr>
          <w:rFonts w:ascii="Arial" w:hAnsi="Arial" w:cs="Arial"/>
          <w:sz w:val="20"/>
          <w:szCs w:val="20"/>
          <w:lang w:val="ru-RU"/>
        </w:rPr>
      </w:pPr>
    </w:p>
    <w:p w:rsidR="00501821" w:rsidRPr="00DF6AFD" w:rsidRDefault="00501821" w:rsidP="00501821">
      <w:pPr>
        <w:jc w:val="both"/>
        <w:rPr>
          <w:rFonts w:ascii="Arial" w:hAnsi="Arial" w:cs="Arial"/>
          <w:sz w:val="20"/>
          <w:szCs w:val="20"/>
          <w:lang w:val="ru-RU"/>
        </w:rPr>
      </w:pPr>
    </w:p>
    <w:p w:rsidR="00501821" w:rsidRDefault="00ED294C" w:rsidP="00ED294C">
      <w:pPr>
        <w:jc w:val="both"/>
      </w:pPr>
      <w:r>
        <w:rPr>
          <w:rStyle w:val="cs9b0062647"/>
          <w:lang w:val="ru-RU"/>
        </w:rPr>
        <w:t xml:space="preserve">59. </w:t>
      </w:r>
      <w:r w:rsidR="00501821" w:rsidRPr="00DF6AFD">
        <w:rPr>
          <w:rStyle w:val="cs9b0062647"/>
          <w:lang w:val="ru-RU"/>
        </w:rPr>
        <w:t xml:space="preserve">Брошура дослідника </w:t>
      </w:r>
      <w:r w:rsidR="00501821">
        <w:rPr>
          <w:rStyle w:val="cs9b0062647"/>
          <w:lang w:val="en-US"/>
        </w:rPr>
        <w:t>SAIT</w:t>
      </w:r>
      <w:r w:rsidR="00501821" w:rsidRPr="00DF6AFD">
        <w:rPr>
          <w:rStyle w:val="cs9b0062647"/>
          <w:lang w:val="ru-RU"/>
        </w:rPr>
        <w:t>101, версія 3.0 від 15 жовтня 2019 року, англійською мовою</w:t>
      </w:r>
      <w:r w:rsidR="00501821" w:rsidRPr="00DF6AFD">
        <w:rPr>
          <w:rStyle w:val="cs9f0a404047"/>
          <w:lang w:val="ru-RU"/>
        </w:rPr>
        <w:t xml:space="preserve"> до протоколу клінічного випробування «Рандомізоване, подвійне сліпе, багатоцентрове, міжнародне дослідження з оцінки ефективності, безпечності та імуногенності препарату </w:t>
      </w:r>
      <w:r w:rsidR="00501821" w:rsidRPr="00FC55AB">
        <w:rPr>
          <w:rStyle w:val="cs9f0a404047"/>
          <w:b/>
          <w:lang w:val="en-US"/>
        </w:rPr>
        <w:t>SAIT</w:t>
      </w:r>
      <w:r w:rsidR="00501821" w:rsidRPr="00FC55AB">
        <w:rPr>
          <w:rStyle w:val="cs9f0a404047"/>
          <w:b/>
          <w:lang w:val="ru-RU"/>
        </w:rPr>
        <w:t>101</w:t>
      </w:r>
      <w:r w:rsidR="00501821" w:rsidRPr="00DF6AFD">
        <w:rPr>
          <w:rStyle w:val="cs9f0a404047"/>
          <w:lang w:val="ru-RU"/>
        </w:rPr>
        <w:t xml:space="preserve"> у порівнянні з ритуксимабом при застосуванні в якості імунотерапевтичного лікування першої лінії у пацієнтів із фолікулярною лімфомою з низьким пухлинним навантаженням», код </w:t>
      </w:r>
      <w:r w:rsidR="00501821">
        <w:rPr>
          <w:rStyle w:val="cs9f0a404047"/>
          <w:lang w:val="ru-RU"/>
        </w:rPr>
        <w:t>дослідження</w:t>
      </w:r>
      <w:r w:rsidR="00501821" w:rsidRPr="00DF6AFD">
        <w:rPr>
          <w:rStyle w:val="cs9f0a404047"/>
          <w:lang w:val="ru-RU"/>
        </w:rPr>
        <w:t xml:space="preserve"> </w:t>
      </w:r>
      <w:r w:rsidR="00501821">
        <w:rPr>
          <w:rStyle w:val="cs9b0062647"/>
          <w:lang w:val="en-US"/>
        </w:rPr>
        <w:t>AGB</w:t>
      </w:r>
      <w:r w:rsidR="00501821" w:rsidRPr="00DF6AFD">
        <w:rPr>
          <w:rStyle w:val="cs9b0062647"/>
          <w:lang w:val="ru-RU"/>
        </w:rPr>
        <w:t xml:space="preserve"> 002</w:t>
      </w:r>
      <w:r w:rsidR="00501821" w:rsidRPr="00DF6AFD">
        <w:rPr>
          <w:rStyle w:val="cs9f0a404047"/>
          <w:lang w:val="ru-RU"/>
        </w:rPr>
        <w:t>, інкорпорований поправкою 03 від 3 листопада 2017 року; спонсор - «Арчиджен Біотек Лімітед», Сполучене королівство (</w:t>
      </w:r>
      <w:r w:rsidR="00501821">
        <w:rPr>
          <w:rStyle w:val="cs9f0a404047"/>
          <w:lang w:val="en-US"/>
        </w:rPr>
        <w:t>Archigen</w:t>
      </w:r>
      <w:r w:rsidR="00501821" w:rsidRPr="00DF6AFD">
        <w:rPr>
          <w:rStyle w:val="cs9f0a404047"/>
          <w:lang w:val="ru-RU"/>
        </w:rPr>
        <w:t xml:space="preserve"> </w:t>
      </w:r>
      <w:r w:rsidR="00501821">
        <w:rPr>
          <w:rStyle w:val="cs9f0a404047"/>
          <w:lang w:val="en-US"/>
        </w:rPr>
        <w:t>Biotech</w:t>
      </w:r>
      <w:r w:rsidR="00501821" w:rsidRPr="00DF6AFD">
        <w:rPr>
          <w:rStyle w:val="cs9f0a404047"/>
          <w:lang w:val="ru-RU"/>
        </w:rPr>
        <w:t xml:space="preserve"> </w:t>
      </w:r>
      <w:r w:rsidR="00501821">
        <w:rPr>
          <w:rStyle w:val="cs9f0a404047"/>
          <w:lang w:val="en-US"/>
        </w:rPr>
        <w:t>Limited</w:t>
      </w:r>
      <w:r w:rsidR="00501821" w:rsidRPr="00DF6AFD">
        <w:rPr>
          <w:rStyle w:val="cs9f0a404047"/>
          <w:lang w:val="ru-RU"/>
        </w:rPr>
        <w:t xml:space="preserve">, </w:t>
      </w:r>
      <w:r w:rsidR="00501821">
        <w:rPr>
          <w:rStyle w:val="cs9f0a404047"/>
          <w:lang w:val="en-US"/>
        </w:rPr>
        <w:t>United</w:t>
      </w:r>
      <w:r w:rsidR="00501821" w:rsidRPr="00DF6AFD">
        <w:rPr>
          <w:rStyle w:val="cs9f0a404047"/>
          <w:lang w:val="ru-RU"/>
        </w:rPr>
        <w:t xml:space="preserve"> </w:t>
      </w:r>
      <w:r w:rsidR="00501821">
        <w:rPr>
          <w:rStyle w:val="cs9f0a404047"/>
          <w:lang w:val="en-US"/>
        </w:rPr>
        <w:t>Kingdom</w:t>
      </w:r>
      <w:r w:rsidR="00501821" w:rsidRPr="00DF6AFD">
        <w:rPr>
          <w:rStyle w:val="cs9f0a404047"/>
          <w:lang w:val="ru-RU"/>
        </w:rPr>
        <w:t>)</w:t>
      </w:r>
      <w:r w:rsidR="00501821" w:rsidRPr="00B959EE">
        <w:rPr>
          <w:rStyle w:val="cs9f0a404047"/>
          <w:lang w:val="en-US"/>
        </w:rPr>
        <w:t> </w:t>
      </w:r>
    </w:p>
    <w:p w:rsidR="00501821" w:rsidRPr="00B959EE" w:rsidRDefault="00501821" w:rsidP="00501821">
      <w:pPr>
        <w:jc w:val="both"/>
        <w:rPr>
          <w:rFonts w:ascii="Arial" w:hAnsi="Arial" w:cs="Arial"/>
          <w:sz w:val="20"/>
          <w:szCs w:val="20"/>
        </w:rPr>
      </w:pPr>
      <w:r w:rsidRPr="00B959EE">
        <w:rPr>
          <w:rFonts w:ascii="Arial" w:hAnsi="Arial" w:cs="Arial"/>
          <w:sz w:val="20"/>
          <w:szCs w:val="20"/>
        </w:rPr>
        <w:t>Заявник - Підприємство з 100% іноземною інвестицією «АЙК’ЮВІА РДС Україна»</w:t>
      </w:r>
    </w:p>
    <w:p w:rsidR="00501821" w:rsidRPr="00B959EE"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pPr>
      <w:r w:rsidRPr="00ED294C">
        <w:rPr>
          <w:rStyle w:val="cs9b0062648"/>
        </w:rPr>
        <w:t xml:space="preserve">60. </w:t>
      </w:r>
      <w:r w:rsidR="00501821" w:rsidRPr="00ED294C">
        <w:rPr>
          <w:rStyle w:val="cs9b0062648"/>
        </w:rPr>
        <w:t xml:space="preserve">Брошура дослідника </w:t>
      </w:r>
      <w:r w:rsidR="00501821">
        <w:rPr>
          <w:rStyle w:val="cs9b0062648"/>
          <w:lang w:val="en-US"/>
        </w:rPr>
        <w:t>Debio</w:t>
      </w:r>
      <w:r w:rsidR="00501821" w:rsidRPr="00ED294C">
        <w:rPr>
          <w:rStyle w:val="cs9b0062648"/>
        </w:rPr>
        <w:t xml:space="preserve"> 1347, видання 8 від 08 жовтня 2019 року, англійською мовою; Інформаційний листок та форма інформованої згоди, версія </w:t>
      </w:r>
      <w:r w:rsidR="00501821">
        <w:rPr>
          <w:rStyle w:val="cs9b0062648"/>
          <w:lang w:val="en-US"/>
        </w:rPr>
        <w:t>V</w:t>
      </w:r>
      <w:r w:rsidR="00501821" w:rsidRPr="00ED294C">
        <w:rPr>
          <w:rStyle w:val="cs9b0062648"/>
        </w:rPr>
        <w:t>4.0</w:t>
      </w:r>
      <w:r w:rsidR="00501821">
        <w:rPr>
          <w:rStyle w:val="cs9b0062648"/>
          <w:lang w:val="en-US"/>
        </w:rPr>
        <w:t>UKR</w:t>
      </w:r>
      <w:r w:rsidR="00501821" w:rsidRPr="00ED294C">
        <w:rPr>
          <w:rStyle w:val="cs9b0062648"/>
        </w:rPr>
        <w:t>(</w:t>
      </w:r>
      <w:r w:rsidR="00501821">
        <w:rPr>
          <w:rStyle w:val="cs9b0062648"/>
          <w:lang w:val="en-US"/>
        </w:rPr>
        <w:t>uk</w:t>
      </w:r>
      <w:r w:rsidR="00501821" w:rsidRPr="00ED294C">
        <w:rPr>
          <w:rStyle w:val="cs9b0062648"/>
        </w:rPr>
        <w:t xml:space="preserve">)1.0 від 29 листопада 2019 року, переклад українською мовою від 10 грудня 2019 року; Інформаційний листок та форма інформованої згоди, версія </w:t>
      </w:r>
      <w:r w:rsidR="00501821">
        <w:rPr>
          <w:rStyle w:val="cs9b0062648"/>
          <w:lang w:val="en-US"/>
        </w:rPr>
        <w:t>V</w:t>
      </w:r>
      <w:r w:rsidR="00501821" w:rsidRPr="00ED294C">
        <w:rPr>
          <w:rStyle w:val="cs9b0062648"/>
        </w:rPr>
        <w:t>4.0</w:t>
      </w:r>
      <w:r w:rsidR="00501821">
        <w:rPr>
          <w:rStyle w:val="cs9b0062648"/>
          <w:lang w:val="en-US"/>
        </w:rPr>
        <w:t>UKR</w:t>
      </w:r>
      <w:r w:rsidR="00501821" w:rsidRPr="00ED294C">
        <w:rPr>
          <w:rStyle w:val="cs9b0062648"/>
        </w:rPr>
        <w:t>(</w:t>
      </w:r>
      <w:r w:rsidR="00501821">
        <w:rPr>
          <w:rStyle w:val="cs9b0062648"/>
          <w:lang w:val="en-US"/>
        </w:rPr>
        <w:t>ru</w:t>
      </w:r>
      <w:r w:rsidR="00501821" w:rsidRPr="00ED294C">
        <w:rPr>
          <w:rStyle w:val="cs9b0062648"/>
        </w:rPr>
        <w:t xml:space="preserve">)1.0 від 29 листопада 2019 року, переклад російською мовою від 10 грудня 2019 року; Інформаційний листок і форма інформованої згоди для участі в попередньому скринінгу, версія </w:t>
      </w:r>
      <w:r w:rsidR="00501821">
        <w:rPr>
          <w:rStyle w:val="cs9b0062648"/>
          <w:lang w:val="en-US"/>
        </w:rPr>
        <w:t>V</w:t>
      </w:r>
      <w:r w:rsidR="00501821" w:rsidRPr="00ED294C">
        <w:rPr>
          <w:rStyle w:val="cs9b0062648"/>
        </w:rPr>
        <w:t>3.0</w:t>
      </w:r>
      <w:r w:rsidR="00501821">
        <w:rPr>
          <w:rStyle w:val="cs9b0062648"/>
          <w:lang w:val="en-US"/>
        </w:rPr>
        <w:t>UKR</w:t>
      </w:r>
      <w:r w:rsidR="00501821" w:rsidRPr="00ED294C">
        <w:rPr>
          <w:rStyle w:val="cs9b0062648"/>
        </w:rPr>
        <w:t>(</w:t>
      </w:r>
      <w:r w:rsidR="00501821">
        <w:rPr>
          <w:rStyle w:val="cs9b0062648"/>
          <w:lang w:val="en-US"/>
        </w:rPr>
        <w:t>uk</w:t>
      </w:r>
      <w:r w:rsidR="00501821" w:rsidRPr="00ED294C">
        <w:rPr>
          <w:rStyle w:val="cs9b0062648"/>
        </w:rPr>
        <w:t xml:space="preserve">)1.0 від 29 листопада 2019 року, переклад українською мовою від 05 грудня 2019 року; Інформаційний листок і форма інформованої згоди для участі в попередньому скринінгу, версія </w:t>
      </w:r>
      <w:r w:rsidR="00501821">
        <w:rPr>
          <w:rStyle w:val="cs9b0062648"/>
          <w:lang w:val="en-US"/>
        </w:rPr>
        <w:t>V</w:t>
      </w:r>
      <w:r w:rsidR="00501821" w:rsidRPr="00ED294C">
        <w:rPr>
          <w:rStyle w:val="cs9b0062648"/>
        </w:rPr>
        <w:t>3.0</w:t>
      </w:r>
      <w:r w:rsidR="00501821">
        <w:rPr>
          <w:rStyle w:val="cs9b0062648"/>
          <w:lang w:val="en-US"/>
        </w:rPr>
        <w:t>UKR</w:t>
      </w:r>
      <w:r w:rsidR="00501821" w:rsidRPr="00ED294C">
        <w:rPr>
          <w:rStyle w:val="cs9b0062648"/>
        </w:rPr>
        <w:t>(</w:t>
      </w:r>
      <w:r w:rsidR="00501821">
        <w:rPr>
          <w:rStyle w:val="cs9b0062648"/>
          <w:lang w:val="en-US"/>
        </w:rPr>
        <w:t>ru</w:t>
      </w:r>
      <w:r w:rsidR="00501821" w:rsidRPr="00ED294C">
        <w:rPr>
          <w:rStyle w:val="cs9b0062648"/>
        </w:rPr>
        <w:t>)1.0 від 29 листопада 2019 року, переклад російською мовою від 05 грудня 2019 року</w:t>
      </w:r>
      <w:r w:rsidR="00501821" w:rsidRPr="00ED294C">
        <w:rPr>
          <w:rStyle w:val="cs9f0a404048"/>
        </w:rPr>
        <w:t xml:space="preserve"> до протоколу клінічного дослідження «Пакетне дослідження фази </w:t>
      </w:r>
      <w:r w:rsidR="00501821">
        <w:rPr>
          <w:rStyle w:val="cs9f0a404048"/>
          <w:lang w:val="en-US"/>
        </w:rPr>
        <w:t>II</w:t>
      </w:r>
      <w:r w:rsidR="00501821" w:rsidRPr="00ED294C">
        <w:rPr>
          <w:rStyle w:val="cs9f0a404048"/>
        </w:rPr>
        <w:t xml:space="preserve">, що проводиться з метою вивчення перорального селективного інгібітора </w:t>
      </w:r>
      <w:r w:rsidR="00501821">
        <w:rPr>
          <w:rStyle w:val="cs9f0a404048"/>
          <w:lang w:val="en-US"/>
        </w:rPr>
        <w:t>pan</w:t>
      </w:r>
      <w:r w:rsidR="00501821" w:rsidRPr="00ED294C">
        <w:rPr>
          <w:rStyle w:val="cs9f0a404048"/>
        </w:rPr>
        <w:t>-</w:t>
      </w:r>
      <w:r w:rsidR="00501821">
        <w:rPr>
          <w:rStyle w:val="cs9f0a404048"/>
          <w:lang w:val="en-US"/>
        </w:rPr>
        <w:t>FGFR</w:t>
      </w:r>
      <w:r w:rsidR="00501821" w:rsidRPr="00ED294C">
        <w:rPr>
          <w:rStyle w:val="cs9f0a404048"/>
        </w:rPr>
        <w:t xml:space="preserve"> </w:t>
      </w:r>
      <w:r w:rsidR="00501821">
        <w:rPr>
          <w:rStyle w:val="cs9b0062648"/>
          <w:lang w:val="en-US"/>
        </w:rPr>
        <w:t>Debio</w:t>
      </w:r>
      <w:r w:rsidR="00501821" w:rsidRPr="00ED294C">
        <w:rPr>
          <w:rStyle w:val="cs9b0062648"/>
        </w:rPr>
        <w:t xml:space="preserve"> 1347</w:t>
      </w:r>
      <w:r w:rsidR="00501821" w:rsidRPr="00ED294C">
        <w:rPr>
          <w:rStyle w:val="cs9f0a404048"/>
        </w:rPr>
        <w:t xml:space="preserve"> у пацієнтів з солідними пухлинами з прихованим злиттям </w:t>
      </w:r>
      <w:r w:rsidR="00501821">
        <w:rPr>
          <w:rStyle w:val="cs9f0a404048"/>
          <w:lang w:val="en-US"/>
        </w:rPr>
        <w:t>FGFR</w:t>
      </w:r>
      <w:r w:rsidR="00501821" w:rsidRPr="00ED294C">
        <w:rPr>
          <w:rStyle w:val="cs9f0a404048"/>
        </w:rPr>
        <w:t xml:space="preserve">1, </w:t>
      </w:r>
      <w:r w:rsidR="00501821">
        <w:rPr>
          <w:rStyle w:val="cs9f0a404048"/>
          <w:lang w:val="en-US"/>
        </w:rPr>
        <w:t>FGFR</w:t>
      </w:r>
      <w:r w:rsidR="00501821" w:rsidRPr="00ED294C">
        <w:rPr>
          <w:rStyle w:val="cs9f0a404048"/>
        </w:rPr>
        <w:t xml:space="preserve">2 або </w:t>
      </w:r>
      <w:r w:rsidR="00501821">
        <w:rPr>
          <w:rStyle w:val="cs9f0a404048"/>
          <w:lang w:val="en-US"/>
        </w:rPr>
        <w:t>FGFR</w:t>
      </w:r>
      <w:r w:rsidR="00501821" w:rsidRPr="00ED294C">
        <w:rPr>
          <w:rStyle w:val="cs9f0a404048"/>
        </w:rPr>
        <w:t xml:space="preserve">3», код дослідження </w:t>
      </w:r>
      <w:r w:rsidR="00501821">
        <w:rPr>
          <w:rStyle w:val="cs9b0062648"/>
          <w:lang w:val="en-US"/>
        </w:rPr>
        <w:t>Debio</w:t>
      </w:r>
      <w:r w:rsidR="00501821" w:rsidRPr="00ED294C">
        <w:rPr>
          <w:rStyle w:val="cs9b0062648"/>
        </w:rPr>
        <w:t xml:space="preserve"> 1347-201</w:t>
      </w:r>
      <w:r w:rsidR="00501821" w:rsidRPr="00ED294C">
        <w:rPr>
          <w:rStyle w:val="cs9f0a404048"/>
        </w:rPr>
        <w:t xml:space="preserve">, версія 2 від 17 грудня 2018 року з інкорпорованою поправкою №1; спонсор - </w:t>
      </w:r>
      <w:r w:rsidR="00501821">
        <w:rPr>
          <w:rStyle w:val="cs9f0a404048"/>
          <w:lang w:val="en-US"/>
        </w:rPr>
        <w:t>Debiopharm</w:t>
      </w:r>
      <w:r w:rsidR="00501821" w:rsidRPr="00ED294C">
        <w:rPr>
          <w:rStyle w:val="cs9f0a404048"/>
        </w:rPr>
        <w:t xml:space="preserve"> </w:t>
      </w:r>
      <w:r w:rsidR="00501821">
        <w:rPr>
          <w:rStyle w:val="cs9f0a404048"/>
          <w:lang w:val="en-US"/>
        </w:rPr>
        <w:t>International</w:t>
      </w:r>
      <w:r w:rsidR="00501821" w:rsidRPr="00ED294C">
        <w:rPr>
          <w:rStyle w:val="cs9f0a404048"/>
        </w:rPr>
        <w:t xml:space="preserve"> </w:t>
      </w:r>
      <w:r w:rsidR="00501821">
        <w:rPr>
          <w:rStyle w:val="cs9f0a404048"/>
          <w:lang w:val="en-US"/>
        </w:rPr>
        <w:t>SA</w:t>
      </w:r>
      <w:r w:rsidR="00501821" w:rsidRPr="00ED294C">
        <w:rPr>
          <w:rStyle w:val="cs9f0a404048"/>
        </w:rPr>
        <w:t xml:space="preserve">, </w:t>
      </w:r>
      <w:r w:rsidR="00501821">
        <w:rPr>
          <w:rStyle w:val="cs9f0a404048"/>
          <w:lang w:val="en-US"/>
        </w:rPr>
        <w:t>Switzerland</w:t>
      </w:r>
      <w:r w:rsidR="00501821" w:rsidRPr="00B959EE">
        <w:rPr>
          <w:rStyle w:val="cs9b0062648"/>
          <w:lang w:val="en-US"/>
        </w:rPr>
        <w:t> </w:t>
      </w:r>
    </w:p>
    <w:p w:rsidR="00501821" w:rsidRPr="00B959EE" w:rsidRDefault="00501821" w:rsidP="00501821">
      <w:pPr>
        <w:jc w:val="both"/>
        <w:rPr>
          <w:rFonts w:ascii="Arial" w:hAnsi="Arial" w:cs="Arial"/>
          <w:sz w:val="20"/>
          <w:szCs w:val="20"/>
        </w:rPr>
      </w:pPr>
      <w:r w:rsidRPr="00B959EE">
        <w:rPr>
          <w:rFonts w:ascii="Arial" w:hAnsi="Arial" w:cs="Arial"/>
          <w:sz w:val="20"/>
          <w:szCs w:val="20"/>
        </w:rPr>
        <w:t>Заявник - Підприємство з 100% іноземною інвестицією «АЙК’ЮВІА РДС Україна»</w:t>
      </w:r>
    </w:p>
    <w:p w:rsidR="00501821" w:rsidRPr="00B959EE" w:rsidRDefault="00501821" w:rsidP="00501821">
      <w:pPr>
        <w:jc w:val="both"/>
        <w:rPr>
          <w:rFonts w:ascii="Arial" w:hAnsi="Arial" w:cs="Arial"/>
          <w:sz w:val="20"/>
          <w:szCs w:val="20"/>
        </w:rPr>
      </w:pPr>
    </w:p>
    <w:p w:rsidR="00501821" w:rsidRPr="00ED294C" w:rsidRDefault="00501821" w:rsidP="00501821">
      <w:pPr>
        <w:jc w:val="both"/>
        <w:rPr>
          <w:rFonts w:ascii="Arial" w:hAnsi="Arial" w:cs="Arial"/>
          <w:sz w:val="20"/>
          <w:szCs w:val="20"/>
        </w:rPr>
      </w:pPr>
    </w:p>
    <w:p w:rsidR="00501821" w:rsidRDefault="00ED294C" w:rsidP="00ED294C">
      <w:pPr>
        <w:jc w:val="both"/>
        <w:rPr>
          <w:rStyle w:val="cs80d9435b49"/>
        </w:rPr>
      </w:pPr>
      <w:r w:rsidRPr="00ED294C">
        <w:rPr>
          <w:rStyle w:val="cs9b0062649"/>
        </w:rPr>
        <w:t xml:space="preserve">61. </w:t>
      </w:r>
      <w:r w:rsidR="00501821" w:rsidRPr="00ED294C">
        <w:rPr>
          <w:rStyle w:val="cs9b0062649"/>
        </w:rPr>
        <w:t xml:space="preserve">Зміна тривалості клінічного випробування в світі та в Україні з 1-го кварталу 2020 року до 2-го кварталу 2021 року; Інформація про дослідження та форма згоди для дорослих, локальна версія номер 8.0 для України українською та російською мовами, дата версії 16 грудня 2019 року на основі </w:t>
      </w:r>
      <w:r w:rsidR="00501821">
        <w:rPr>
          <w:rStyle w:val="cs9b0062649"/>
          <w:lang w:val="en-US"/>
        </w:rPr>
        <w:t>M</w:t>
      </w:r>
      <w:r w:rsidR="00501821" w:rsidRPr="00ED294C">
        <w:rPr>
          <w:rStyle w:val="cs9b0062649"/>
        </w:rPr>
        <w:t xml:space="preserve">астер версії номер 7.0 від 01 листопадаа 2019 року та Додатку 1 до Інформація про дослідження та форми згоди для дорослих: графік процедур </w:t>
      </w:r>
      <w:r w:rsidR="00501821">
        <w:rPr>
          <w:rStyle w:val="cs9b0062649"/>
          <w:lang w:val="en-US"/>
        </w:rPr>
        <w:t>M</w:t>
      </w:r>
      <w:r w:rsidR="00501821" w:rsidRPr="00ED294C">
        <w:rPr>
          <w:rStyle w:val="cs9b0062649"/>
        </w:rPr>
        <w:t xml:space="preserve">астер версії номер 2.0 від 29 березня 2017 року </w:t>
      </w:r>
      <w:r w:rsidR="00501821" w:rsidRPr="00ED294C">
        <w:rPr>
          <w:rStyle w:val="cs9f0a404049"/>
        </w:rPr>
        <w:t xml:space="preserve">до протоколу клінічного дослідження «Міжнародне, багатоцентрове, рандомізоване, відкрите, порівняльне дослідження фази 3 по визначенню ефективності </w:t>
      </w:r>
      <w:r w:rsidR="00501821" w:rsidRPr="00ED294C">
        <w:rPr>
          <w:rStyle w:val="cs9b0062649"/>
        </w:rPr>
        <w:t xml:space="preserve">Дурвалумабу </w:t>
      </w:r>
      <w:r w:rsidR="00501821" w:rsidRPr="00ED294C">
        <w:rPr>
          <w:rStyle w:val="cs9f0a404049"/>
        </w:rPr>
        <w:t>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w:t>
      </w:r>
      <w:r w:rsidR="00501821">
        <w:rPr>
          <w:rStyle w:val="cs9f0a404049"/>
          <w:lang w:val="en-US"/>
        </w:rPr>
        <w:t>POSEIDON</w:t>
      </w:r>
      <w:r w:rsidR="00501821" w:rsidRPr="00ED294C">
        <w:rPr>
          <w:rStyle w:val="cs9f0a404049"/>
        </w:rPr>
        <w:t xml:space="preserve">)», код дослідження </w:t>
      </w:r>
      <w:r w:rsidR="00501821">
        <w:rPr>
          <w:rStyle w:val="cs9b0062649"/>
          <w:lang w:val="en-US"/>
        </w:rPr>
        <w:t>D</w:t>
      </w:r>
      <w:r w:rsidR="00501821" w:rsidRPr="00ED294C">
        <w:rPr>
          <w:rStyle w:val="cs9b0062649"/>
        </w:rPr>
        <w:t>419М</w:t>
      </w:r>
      <w:r w:rsidR="00501821">
        <w:rPr>
          <w:rStyle w:val="cs9b0062649"/>
          <w:lang w:val="en-US"/>
        </w:rPr>
        <w:t>C</w:t>
      </w:r>
      <w:r w:rsidR="00501821" w:rsidRPr="00ED294C">
        <w:rPr>
          <w:rStyle w:val="cs9b0062649"/>
        </w:rPr>
        <w:t>00004</w:t>
      </w:r>
      <w:r w:rsidR="00501821" w:rsidRPr="00ED294C">
        <w:rPr>
          <w:rStyle w:val="cs9f0a404049"/>
        </w:rPr>
        <w:t xml:space="preserve">, версія 4 від 25 вересня 2018 року ; спонсор - </w:t>
      </w:r>
      <w:r w:rsidR="00501821">
        <w:rPr>
          <w:rStyle w:val="cs9f0a404049"/>
          <w:lang w:val="en-US"/>
        </w:rPr>
        <w:t>AstraZeneca</w:t>
      </w:r>
      <w:r w:rsidR="00501821" w:rsidRPr="00ED294C">
        <w:rPr>
          <w:rStyle w:val="cs9f0a404049"/>
        </w:rPr>
        <w:t xml:space="preserve"> </w:t>
      </w:r>
      <w:r w:rsidR="00501821">
        <w:rPr>
          <w:rStyle w:val="cs9f0a404049"/>
          <w:lang w:val="en-US"/>
        </w:rPr>
        <w:t>AB</w:t>
      </w:r>
      <w:r w:rsidR="00501821" w:rsidRPr="00ED294C">
        <w:rPr>
          <w:rStyle w:val="cs9f0a404049"/>
        </w:rPr>
        <w:t xml:space="preserve">, </w:t>
      </w:r>
      <w:r w:rsidR="00501821">
        <w:rPr>
          <w:rStyle w:val="cs9f0a404049"/>
          <w:lang w:val="en-US"/>
        </w:rPr>
        <w:t>Sweden</w:t>
      </w:r>
    </w:p>
    <w:p w:rsidR="00B959EE" w:rsidRPr="00B959EE" w:rsidRDefault="00B959EE" w:rsidP="00B959EE">
      <w:pPr>
        <w:jc w:val="both"/>
        <w:rPr>
          <w:rFonts w:ascii="Arial" w:hAnsi="Arial" w:cs="Arial"/>
          <w:sz w:val="20"/>
          <w:szCs w:val="20"/>
          <w:lang w:val="en-US"/>
        </w:rPr>
      </w:pPr>
      <w:r w:rsidRPr="00B959EE">
        <w:rPr>
          <w:rFonts w:ascii="Arial" w:hAnsi="Arial" w:cs="Arial"/>
          <w:sz w:val="20"/>
          <w:szCs w:val="20"/>
          <w:lang w:val="en-US"/>
        </w:rPr>
        <w:t>Заявник - ТОВ «АСТРАЗЕНЕКА УКРАЇНА»</w:t>
      </w:r>
    </w:p>
    <w:p w:rsidR="00501821" w:rsidRPr="00F72A3B" w:rsidRDefault="00501821" w:rsidP="00F72A3B">
      <w:pPr>
        <w:pStyle w:val="cs80d9435b"/>
      </w:pPr>
      <w:bookmarkStart w:id="0" w:name="_GoBack"/>
      <w:bookmarkEnd w:id="0"/>
    </w:p>
    <w:p w:rsidR="003926D2" w:rsidRPr="00DF6AFD" w:rsidRDefault="003926D2" w:rsidP="00501821">
      <w:pPr>
        <w:jc w:val="both"/>
        <w:rPr>
          <w:rFonts w:ascii="Arial" w:hAnsi="Arial" w:cs="Arial"/>
          <w:sz w:val="20"/>
          <w:szCs w:val="20"/>
          <w:lang w:val="ru-RU"/>
        </w:rPr>
      </w:pPr>
    </w:p>
    <w:p w:rsidR="00501821" w:rsidRDefault="003926D2" w:rsidP="003926D2">
      <w:pPr>
        <w:jc w:val="both"/>
      </w:pPr>
      <w:r>
        <w:rPr>
          <w:rStyle w:val="cs9b0062650"/>
          <w:lang w:val="ru-RU"/>
        </w:rPr>
        <w:t xml:space="preserve">62. </w:t>
      </w:r>
      <w:r w:rsidR="00501821" w:rsidRPr="00DF6AFD">
        <w:rPr>
          <w:rStyle w:val="cs9b0062650"/>
          <w:lang w:val="ru-RU"/>
        </w:rPr>
        <w:t xml:space="preserve">Оновлений Протокол клінічного випробування </w:t>
      </w:r>
      <w:r w:rsidR="00501821">
        <w:rPr>
          <w:rStyle w:val="cs9b0062650"/>
          <w:lang w:val="en-US"/>
        </w:rPr>
        <w:t>NuTide</w:t>
      </w:r>
      <w:r w:rsidR="00501821" w:rsidRPr="00DF6AFD">
        <w:rPr>
          <w:rStyle w:val="cs9b0062650"/>
          <w:lang w:val="ru-RU"/>
        </w:rPr>
        <w:t xml:space="preserve">:121, версія 3.0 від 15 жовтня 2019 року, англійською мовою; Брошура дослідника </w:t>
      </w:r>
      <w:r w:rsidR="00501821">
        <w:rPr>
          <w:rStyle w:val="cs9b0062650"/>
          <w:lang w:val="en-US"/>
        </w:rPr>
        <w:t>NUC</w:t>
      </w:r>
      <w:r w:rsidR="00501821" w:rsidRPr="00DF6AFD">
        <w:rPr>
          <w:rStyle w:val="cs9b0062650"/>
          <w:lang w:val="ru-RU"/>
        </w:rPr>
        <w:t xml:space="preserve">-1031, видання 8.1 від 23 жовтня 2019 року, англійською мовою; Інформаційний листок і форма інформованої згоди, версія </w:t>
      </w:r>
      <w:r w:rsidR="00501821">
        <w:rPr>
          <w:rStyle w:val="cs9b0062650"/>
          <w:lang w:val="en-US"/>
        </w:rPr>
        <w:t>V</w:t>
      </w:r>
      <w:r w:rsidR="00501821" w:rsidRPr="00DF6AFD">
        <w:rPr>
          <w:rStyle w:val="cs9b0062650"/>
          <w:lang w:val="ru-RU"/>
        </w:rPr>
        <w:t>3.1</w:t>
      </w:r>
      <w:r w:rsidR="00501821">
        <w:rPr>
          <w:rStyle w:val="cs9b0062650"/>
          <w:lang w:val="en-US"/>
        </w:rPr>
        <w:t>UKR</w:t>
      </w:r>
      <w:r w:rsidR="00501821" w:rsidRPr="00DF6AFD">
        <w:rPr>
          <w:rStyle w:val="cs9b0062650"/>
          <w:lang w:val="ru-RU"/>
        </w:rPr>
        <w:t>(</w:t>
      </w:r>
      <w:r w:rsidR="00501821">
        <w:rPr>
          <w:rStyle w:val="cs9b0062650"/>
          <w:lang w:val="en-US"/>
        </w:rPr>
        <w:t>uk</w:t>
      </w:r>
      <w:r w:rsidR="00501821" w:rsidRPr="00DF6AFD">
        <w:rPr>
          <w:rStyle w:val="cs9b0062650"/>
          <w:lang w:val="ru-RU"/>
        </w:rPr>
        <w:t xml:space="preserve">)1.0 від 09 грудня 2019 року, переклад українською мовою від 16 грудня 2019 року; Інформаційний листок і форма інформованої згоди, версія </w:t>
      </w:r>
      <w:r w:rsidR="00501821">
        <w:rPr>
          <w:rStyle w:val="cs9b0062650"/>
          <w:lang w:val="en-US"/>
        </w:rPr>
        <w:t>V</w:t>
      </w:r>
      <w:r w:rsidR="00501821" w:rsidRPr="00DF6AFD">
        <w:rPr>
          <w:rStyle w:val="cs9b0062650"/>
          <w:lang w:val="ru-RU"/>
        </w:rPr>
        <w:t>3.1</w:t>
      </w:r>
      <w:r w:rsidR="00501821">
        <w:rPr>
          <w:rStyle w:val="cs9b0062650"/>
          <w:lang w:val="en-US"/>
        </w:rPr>
        <w:t>UKR</w:t>
      </w:r>
      <w:r w:rsidR="00501821" w:rsidRPr="00DF6AFD">
        <w:rPr>
          <w:rStyle w:val="cs9b0062650"/>
          <w:lang w:val="ru-RU"/>
        </w:rPr>
        <w:t>(</w:t>
      </w:r>
      <w:r w:rsidR="00501821">
        <w:rPr>
          <w:rStyle w:val="cs9b0062650"/>
          <w:lang w:val="en-US"/>
        </w:rPr>
        <w:t>ru</w:t>
      </w:r>
      <w:r w:rsidR="00501821" w:rsidRPr="00DF6AFD">
        <w:rPr>
          <w:rStyle w:val="cs9b0062650"/>
          <w:lang w:val="ru-RU"/>
        </w:rPr>
        <w:t xml:space="preserve">)1.0 від 09 грудня 2019 року, переклад російською мовою від 16 грудня 2019 року; Вагітна партнерка: Інформаційний листок та форма інформованої згоди на проведення аналізу на вагітність і відповідне подальше спостереження, версія </w:t>
      </w:r>
      <w:r w:rsidR="00501821">
        <w:rPr>
          <w:rStyle w:val="cs9b0062650"/>
          <w:lang w:val="en-US"/>
        </w:rPr>
        <w:t>V</w:t>
      </w:r>
      <w:r w:rsidR="00501821" w:rsidRPr="00DF6AFD">
        <w:rPr>
          <w:rStyle w:val="cs9b0062650"/>
          <w:lang w:val="ru-RU"/>
        </w:rPr>
        <w:t>2.0</w:t>
      </w:r>
      <w:r w:rsidR="00501821">
        <w:rPr>
          <w:rStyle w:val="cs9b0062650"/>
          <w:lang w:val="en-US"/>
        </w:rPr>
        <w:t>UKR</w:t>
      </w:r>
      <w:r w:rsidR="00501821" w:rsidRPr="00DF6AFD">
        <w:rPr>
          <w:rStyle w:val="cs9b0062650"/>
          <w:lang w:val="ru-RU"/>
        </w:rPr>
        <w:t>(</w:t>
      </w:r>
      <w:r w:rsidR="00501821">
        <w:rPr>
          <w:rStyle w:val="cs9b0062650"/>
          <w:lang w:val="en-US"/>
        </w:rPr>
        <w:t>uk</w:t>
      </w:r>
      <w:r w:rsidR="00501821" w:rsidRPr="00DF6AFD">
        <w:rPr>
          <w:rStyle w:val="cs9b0062650"/>
          <w:lang w:val="ru-RU"/>
        </w:rPr>
        <w:t xml:space="preserve">)1.0 від 09 грудня 2019 року, переклад українською мовою від 17 грудня 2019 року; Вагітна партнерка: Інформаційний листок та форма інформованої згоди на проведення аналізу на вагітність і відповідне подальше спостереження, версія </w:t>
      </w:r>
      <w:r w:rsidR="00501821">
        <w:rPr>
          <w:rStyle w:val="cs9b0062650"/>
          <w:lang w:val="en-US"/>
        </w:rPr>
        <w:t>V</w:t>
      </w:r>
      <w:r w:rsidR="00501821" w:rsidRPr="00DF6AFD">
        <w:rPr>
          <w:rStyle w:val="cs9b0062650"/>
          <w:lang w:val="ru-RU"/>
        </w:rPr>
        <w:t>2.0</w:t>
      </w:r>
      <w:r w:rsidR="00501821">
        <w:rPr>
          <w:rStyle w:val="cs9b0062650"/>
          <w:lang w:val="en-US"/>
        </w:rPr>
        <w:t>UKR</w:t>
      </w:r>
      <w:r w:rsidR="00501821" w:rsidRPr="00DF6AFD">
        <w:rPr>
          <w:rStyle w:val="cs9b0062650"/>
          <w:lang w:val="ru-RU"/>
        </w:rPr>
        <w:t>(</w:t>
      </w:r>
      <w:r w:rsidR="00501821">
        <w:rPr>
          <w:rStyle w:val="cs9b0062650"/>
          <w:lang w:val="en-US"/>
        </w:rPr>
        <w:t>ru</w:t>
      </w:r>
      <w:r w:rsidR="00501821" w:rsidRPr="00DF6AFD">
        <w:rPr>
          <w:rStyle w:val="cs9b0062650"/>
          <w:lang w:val="ru-RU"/>
        </w:rPr>
        <w:t xml:space="preserve">)1.0 від 09 грудня 2019 року, переклад російською мовою від 17 грудня 2019 року; Інформаційний листок і форма інформованої згоди на участь у необов’язковому дослідженні біомаркерів, версія </w:t>
      </w:r>
      <w:r w:rsidR="00501821">
        <w:rPr>
          <w:rStyle w:val="cs9b0062650"/>
          <w:lang w:val="en-US"/>
        </w:rPr>
        <w:t>V</w:t>
      </w:r>
      <w:r w:rsidR="00501821" w:rsidRPr="00DF6AFD">
        <w:rPr>
          <w:rStyle w:val="cs9b0062650"/>
          <w:lang w:val="ru-RU"/>
        </w:rPr>
        <w:t>2.0</w:t>
      </w:r>
      <w:r w:rsidR="00501821">
        <w:rPr>
          <w:rStyle w:val="cs9b0062650"/>
          <w:lang w:val="en-US"/>
        </w:rPr>
        <w:t>UKR</w:t>
      </w:r>
      <w:r w:rsidR="00501821" w:rsidRPr="00DF6AFD">
        <w:rPr>
          <w:rStyle w:val="cs9b0062650"/>
          <w:lang w:val="ru-RU"/>
        </w:rPr>
        <w:t>(</w:t>
      </w:r>
      <w:r w:rsidR="00501821">
        <w:rPr>
          <w:rStyle w:val="cs9b0062650"/>
          <w:lang w:val="en-US"/>
        </w:rPr>
        <w:t>uk</w:t>
      </w:r>
      <w:r w:rsidR="00501821" w:rsidRPr="00DF6AFD">
        <w:rPr>
          <w:rStyle w:val="cs9b0062650"/>
          <w:lang w:val="ru-RU"/>
        </w:rPr>
        <w:t xml:space="preserve">)1.0 від 09 грудня 2019 року, переклад українською мовою від 16 грудня 2019 року; Інформаційний листок і форма інформованої згоди на участь у необов’язковому дослідженні біомаркерів, версія </w:t>
      </w:r>
      <w:r w:rsidR="00501821">
        <w:rPr>
          <w:rStyle w:val="cs9b0062650"/>
          <w:lang w:val="en-US"/>
        </w:rPr>
        <w:t>V</w:t>
      </w:r>
      <w:r w:rsidR="00501821" w:rsidRPr="00DF6AFD">
        <w:rPr>
          <w:rStyle w:val="cs9b0062650"/>
          <w:lang w:val="ru-RU"/>
        </w:rPr>
        <w:t>2.0</w:t>
      </w:r>
      <w:r w:rsidR="00501821">
        <w:rPr>
          <w:rStyle w:val="cs9b0062650"/>
          <w:lang w:val="en-US"/>
        </w:rPr>
        <w:t>UKR</w:t>
      </w:r>
      <w:r w:rsidR="00501821" w:rsidRPr="00DF6AFD">
        <w:rPr>
          <w:rStyle w:val="cs9b0062650"/>
          <w:lang w:val="ru-RU"/>
        </w:rPr>
        <w:t>(</w:t>
      </w:r>
      <w:r w:rsidR="00501821">
        <w:rPr>
          <w:rStyle w:val="cs9b0062650"/>
          <w:lang w:val="en-US"/>
        </w:rPr>
        <w:t>ru</w:t>
      </w:r>
      <w:r w:rsidR="00501821" w:rsidRPr="00DF6AFD">
        <w:rPr>
          <w:rStyle w:val="cs9b0062650"/>
          <w:lang w:val="ru-RU"/>
        </w:rPr>
        <w:t xml:space="preserve">)1.0 від 09 грудня 2019 року, переклад російською мовою від 16 грудня 2019 року </w:t>
      </w:r>
      <w:r w:rsidR="00501821" w:rsidRPr="00DF6AFD">
        <w:rPr>
          <w:rStyle w:val="cs9f0a404050"/>
          <w:lang w:val="ru-RU"/>
        </w:rPr>
        <w:t xml:space="preserve">до протоколу клінічного випробування «Відкрите, багатоцентрове, рандомізоване дослідження фази ІІІ, в якому порівнюється препарат </w:t>
      </w:r>
      <w:r w:rsidR="00501821">
        <w:rPr>
          <w:rStyle w:val="cs9b0062650"/>
          <w:lang w:val="en-US"/>
        </w:rPr>
        <w:t>NUC</w:t>
      </w:r>
      <w:r w:rsidR="00501821" w:rsidRPr="00DF6AFD">
        <w:rPr>
          <w:rStyle w:val="cs9b0062650"/>
          <w:lang w:val="ru-RU"/>
        </w:rPr>
        <w:t>-1031</w:t>
      </w:r>
      <w:r w:rsidR="00501821" w:rsidRPr="00DF6AFD">
        <w:rPr>
          <w:rStyle w:val="cs9f0a404050"/>
          <w:lang w:val="ru-RU"/>
        </w:rPr>
        <w:t xml:space="preserve"> у поєднанні з цисплатином і гемцитабін у поєднанні з цисплатином у пацієнтів із раніше не лікованим місцево-поширеним або метастатичним раком жовчних шляхів», код </w:t>
      </w:r>
      <w:r w:rsidR="00501821">
        <w:rPr>
          <w:rStyle w:val="cs9f0a404050"/>
          <w:lang w:val="ru-RU"/>
        </w:rPr>
        <w:t>дослідження</w:t>
      </w:r>
      <w:r w:rsidR="00501821" w:rsidRPr="00DF6AFD">
        <w:rPr>
          <w:rStyle w:val="cs9f0a404050"/>
          <w:lang w:val="ru-RU"/>
        </w:rPr>
        <w:t xml:space="preserve"> </w:t>
      </w:r>
      <w:r w:rsidR="00501821">
        <w:rPr>
          <w:rStyle w:val="cs9b0062650"/>
          <w:lang w:val="en-US"/>
        </w:rPr>
        <w:t>NuTide</w:t>
      </w:r>
      <w:r w:rsidR="00501821" w:rsidRPr="00DF6AFD">
        <w:rPr>
          <w:rStyle w:val="cs9b0062650"/>
          <w:lang w:val="ru-RU"/>
        </w:rPr>
        <w:t>:121</w:t>
      </w:r>
      <w:r w:rsidR="00501821" w:rsidRPr="00DF6AFD">
        <w:rPr>
          <w:rStyle w:val="cs9f0a404050"/>
          <w:lang w:val="ru-RU"/>
        </w:rPr>
        <w:t xml:space="preserve">, версія 1.0 від 28 лютого 2019 року; спонсор - </w:t>
      </w:r>
      <w:r w:rsidR="00501821">
        <w:rPr>
          <w:rStyle w:val="cs9f0a404050"/>
          <w:lang w:val="en-US"/>
        </w:rPr>
        <w:t>NuCana</w:t>
      </w:r>
      <w:r w:rsidR="00501821" w:rsidRPr="00DF6AFD">
        <w:rPr>
          <w:rStyle w:val="cs9f0a404050"/>
          <w:lang w:val="ru-RU"/>
        </w:rPr>
        <w:t xml:space="preserve"> </w:t>
      </w:r>
      <w:r w:rsidR="00501821">
        <w:rPr>
          <w:rStyle w:val="cs9f0a404050"/>
          <w:lang w:val="en-US"/>
        </w:rPr>
        <w:t>plc</w:t>
      </w:r>
      <w:r w:rsidR="00501821" w:rsidRPr="00DF6AFD">
        <w:rPr>
          <w:rStyle w:val="cs9f0a404050"/>
          <w:lang w:val="ru-RU"/>
        </w:rPr>
        <w:t>, Велика Британія</w:t>
      </w:r>
      <w:r w:rsidR="00501821" w:rsidRPr="00B959EE">
        <w:rPr>
          <w:rStyle w:val="cs9f0a404050"/>
          <w:lang w:val="en-US"/>
        </w:rPr>
        <w:t> </w:t>
      </w:r>
    </w:p>
    <w:p w:rsidR="00501821" w:rsidRPr="00B959EE" w:rsidRDefault="00501821" w:rsidP="00501821">
      <w:pPr>
        <w:jc w:val="both"/>
        <w:rPr>
          <w:rFonts w:ascii="Arial" w:hAnsi="Arial" w:cs="Arial"/>
          <w:sz w:val="20"/>
          <w:szCs w:val="20"/>
        </w:rPr>
      </w:pPr>
      <w:r w:rsidRPr="00B959EE">
        <w:rPr>
          <w:rFonts w:ascii="Arial" w:hAnsi="Arial" w:cs="Arial"/>
          <w:sz w:val="20"/>
          <w:szCs w:val="20"/>
        </w:rPr>
        <w:t>Заявник - Підприємство з 100% іноземною інвестицією «АЙК’ЮВІА РДС Україна»</w:t>
      </w:r>
    </w:p>
    <w:p w:rsidR="00501821" w:rsidRPr="00B959EE" w:rsidRDefault="00501821" w:rsidP="00501821">
      <w:pPr>
        <w:jc w:val="both"/>
        <w:rPr>
          <w:rFonts w:ascii="Arial" w:hAnsi="Arial" w:cs="Arial"/>
          <w:sz w:val="20"/>
          <w:szCs w:val="20"/>
        </w:rPr>
      </w:pPr>
    </w:p>
    <w:p w:rsidR="00501821" w:rsidRPr="003926D2" w:rsidRDefault="00501821" w:rsidP="00501821">
      <w:pPr>
        <w:jc w:val="both"/>
        <w:rPr>
          <w:rFonts w:ascii="Arial" w:hAnsi="Arial" w:cs="Arial"/>
          <w:sz w:val="20"/>
          <w:szCs w:val="20"/>
        </w:rPr>
      </w:pPr>
    </w:p>
    <w:p w:rsidR="00501821" w:rsidRDefault="003926D2" w:rsidP="003926D2">
      <w:pPr>
        <w:jc w:val="both"/>
      </w:pPr>
      <w:r w:rsidRPr="003926D2">
        <w:rPr>
          <w:rStyle w:val="cs9b0062651"/>
        </w:rPr>
        <w:t xml:space="preserve">63. </w:t>
      </w:r>
      <w:r w:rsidR="00501821" w:rsidRPr="003926D2">
        <w:rPr>
          <w:rStyle w:val="cs9b0062651"/>
        </w:rPr>
        <w:t xml:space="preserve">Оновлений Протокол клінічного дослідження </w:t>
      </w:r>
      <w:r w:rsidR="00501821">
        <w:rPr>
          <w:rStyle w:val="cs9b0062651"/>
          <w:lang w:val="en-US"/>
        </w:rPr>
        <w:t>OBI</w:t>
      </w:r>
      <w:r w:rsidR="00501821" w:rsidRPr="003926D2">
        <w:rPr>
          <w:rStyle w:val="cs9b0062651"/>
        </w:rPr>
        <w:t xml:space="preserve">-822-011, версія 4.0 від 12 вересня 2019 року, англійською мовою; Інформаційний листок і форма згоди, версія </w:t>
      </w:r>
      <w:r w:rsidR="00501821">
        <w:rPr>
          <w:rStyle w:val="cs9b0062651"/>
          <w:lang w:val="en-US"/>
        </w:rPr>
        <w:t>V</w:t>
      </w:r>
      <w:r w:rsidR="00501821" w:rsidRPr="003926D2">
        <w:rPr>
          <w:rStyle w:val="cs9b0062651"/>
        </w:rPr>
        <w:t>3.1</w:t>
      </w:r>
      <w:r w:rsidR="00501821">
        <w:rPr>
          <w:rStyle w:val="cs9b0062651"/>
          <w:lang w:val="en-US"/>
        </w:rPr>
        <w:t>UKR</w:t>
      </w:r>
      <w:r w:rsidR="00501821" w:rsidRPr="003926D2">
        <w:rPr>
          <w:rStyle w:val="cs9b0062651"/>
        </w:rPr>
        <w:t>(</w:t>
      </w:r>
      <w:r w:rsidR="00501821">
        <w:rPr>
          <w:rStyle w:val="cs9b0062651"/>
          <w:lang w:val="en-US"/>
        </w:rPr>
        <w:t>uk</w:t>
      </w:r>
      <w:r w:rsidR="00501821" w:rsidRPr="003926D2">
        <w:rPr>
          <w:rStyle w:val="cs9b0062651"/>
        </w:rPr>
        <w:t xml:space="preserve">)1.0 від 05 листопада 2019 року, переклад українською мовою від 04 грудня 2019 року; Інформаційний листок і форма згоди, версія </w:t>
      </w:r>
      <w:r w:rsidR="00501821">
        <w:rPr>
          <w:rStyle w:val="cs9b0062651"/>
          <w:lang w:val="en-US"/>
        </w:rPr>
        <w:t>V</w:t>
      </w:r>
      <w:r w:rsidR="00501821" w:rsidRPr="003926D2">
        <w:rPr>
          <w:rStyle w:val="cs9b0062651"/>
        </w:rPr>
        <w:t>3.1</w:t>
      </w:r>
      <w:r w:rsidR="00501821">
        <w:rPr>
          <w:rStyle w:val="cs9b0062651"/>
          <w:lang w:val="en-US"/>
        </w:rPr>
        <w:t>UKR</w:t>
      </w:r>
      <w:r w:rsidR="00501821" w:rsidRPr="003926D2">
        <w:rPr>
          <w:rStyle w:val="cs9b0062651"/>
        </w:rPr>
        <w:t>(</w:t>
      </w:r>
      <w:r w:rsidR="00501821">
        <w:rPr>
          <w:rStyle w:val="cs9b0062651"/>
          <w:lang w:val="en-US"/>
        </w:rPr>
        <w:t>ru</w:t>
      </w:r>
      <w:r w:rsidR="00501821" w:rsidRPr="003926D2">
        <w:rPr>
          <w:rStyle w:val="cs9b0062651"/>
        </w:rPr>
        <w:t>)1.0 від 05 листопада 2019 року, переклад російською мовою від 03 грудня 2019 року; Інформаційний листок і форма інформованої згоди для попереднього скринінгу, версія 2.0</w:t>
      </w:r>
      <w:r w:rsidR="00501821">
        <w:rPr>
          <w:rStyle w:val="cs9b0062651"/>
          <w:lang w:val="en-US"/>
        </w:rPr>
        <w:t>UKR</w:t>
      </w:r>
      <w:r w:rsidR="00501821" w:rsidRPr="003926D2">
        <w:rPr>
          <w:rStyle w:val="cs9b0062651"/>
        </w:rPr>
        <w:t>(</w:t>
      </w:r>
      <w:r w:rsidR="00501821">
        <w:rPr>
          <w:rStyle w:val="cs9b0062651"/>
          <w:lang w:val="en-US"/>
        </w:rPr>
        <w:t>uk</w:t>
      </w:r>
      <w:r w:rsidR="00501821" w:rsidRPr="003926D2">
        <w:rPr>
          <w:rStyle w:val="cs9b0062651"/>
        </w:rPr>
        <w:t>)1.0 від 05 листопада 2019 року, переклад українською мовою від 03 грудня 2019 року; Інформаційний листок і форма інформованої згоди для попереднього скринінгу, версія 2.0</w:t>
      </w:r>
      <w:r w:rsidR="00501821">
        <w:rPr>
          <w:rStyle w:val="cs9b0062651"/>
          <w:lang w:val="en-US"/>
        </w:rPr>
        <w:t>UKR</w:t>
      </w:r>
      <w:r w:rsidR="00501821" w:rsidRPr="003926D2">
        <w:rPr>
          <w:rStyle w:val="cs9b0062651"/>
        </w:rPr>
        <w:t>(</w:t>
      </w:r>
      <w:r w:rsidR="00501821">
        <w:rPr>
          <w:rStyle w:val="cs9b0062651"/>
          <w:lang w:val="en-US"/>
        </w:rPr>
        <w:t>ru</w:t>
      </w:r>
      <w:r w:rsidR="00501821" w:rsidRPr="003926D2">
        <w:rPr>
          <w:rStyle w:val="cs9b0062651"/>
        </w:rPr>
        <w:t>)1.0 від 05 листопада 2019 року, переклад російською мовою від 03 грудня 2019 року</w:t>
      </w:r>
      <w:r w:rsidR="00501821" w:rsidRPr="003926D2">
        <w:rPr>
          <w:rStyle w:val="cs9f0a404051"/>
        </w:rPr>
        <w:t xml:space="preserve"> до протоколу клінічного дослідження «Рандомізоване, подвійне сліпе, плацебо-контрольоване дослідження фази </w:t>
      </w:r>
      <w:r w:rsidR="00501821">
        <w:rPr>
          <w:rStyle w:val="cs9f0a404051"/>
          <w:lang w:val="en-US"/>
        </w:rPr>
        <w:t>III</w:t>
      </w:r>
      <w:r w:rsidR="00501821" w:rsidRPr="003926D2">
        <w:rPr>
          <w:rStyle w:val="cs9f0a404051"/>
        </w:rPr>
        <w:t xml:space="preserve"> застосування препарату </w:t>
      </w:r>
      <w:r w:rsidR="00501821" w:rsidRPr="003926D2">
        <w:rPr>
          <w:rStyle w:val="cs9b0062651"/>
        </w:rPr>
        <w:t>адаглоксад сімоленін (</w:t>
      </w:r>
      <w:r w:rsidR="00501821">
        <w:rPr>
          <w:rStyle w:val="cs9b0062651"/>
          <w:lang w:val="en-US"/>
        </w:rPr>
        <w:t>OBI</w:t>
      </w:r>
      <w:r w:rsidR="00501821" w:rsidRPr="003926D2">
        <w:rPr>
          <w:rStyle w:val="cs9b0062651"/>
        </w:rPr>
        <w:t xml:space="preserve"> 822)/</w:t>
      </w:r>
      <w:r w:rsidR="00501821">
        <w:rPr>
          <w:rStyle w:val="cs9b0062651"/>
          <w:lang w:val="en-US"/>
        </w:rPr>
        <w:t>OBI</w:t>
      </w:r>
      <w:r w:rsidR="00501821" w:rsidRPr="003926D2">
        <w:rPr>
          <w:rStyle w:val="cs9b0062651"/>
        </w:rPr>
        <w:t xml:space="preserve"> 821</w:t>
      </w:r>
      <w:r w:rsidR="00501821" w:rsidRPr="003926D2">
        <w:rPr>
          <w:rStyle w:val="cs9f0a404051"/>
        </w:rPr>
        <w:t xml:space="preserve"> для лікування пацієнтів з тричі негативним раком молочної залози на ранній стадії з високим ступенем ризику, визначеним як залишкова інвазивна хвороба після неоад’ювантної хіміотерапії АБО як захворювання з ураженням 4 або більше пахвових лімфатичних вузлів», код дослідження </w:t>
      </w:r>
      <w:r w:rsidR="00501821">
        <w:rPr>
          <w:rStyle w:val="cs9b0062651"/>
          <w:lang w:val="en-US"/>
        </w:rPr>
        <w:t>OBI</w:t>
      </w:r>
      <w:r w:rsidR="00501821" w:rsidRPr="003926D2">
        <w:rPr>
          <w:rStyle w:val="cs9b0062651"/>
        </w:rPr>
        <w:t>-822-011</w:t>
      </w:r>
      <w:r w:rsidR="00501821" w:rsidRPr="003926D2">
        <w:rPr>
          <w:rStyle w:val="cs9f0a404051"/>
        </w:rPr>
        <w:t xml:space="preserve">, фінальна версія 3.0 від 12 вересня 2018 року; спонсор - </w:t>
      </w:r>
      <w:r w:rsidR="00501821">
        <w:rPr>
          <w:rStyle w:val="cs9f0a404051"/>
          <w:lang w:val="en-US"/>
        </w:rPr>
        <w:t>OBI</w:t>
      </w:r>
      <w:r w:rsidR="00501821" w:rsidRPr="003926D2">
        <w:rPr>
          <w:rStyle w:val="cs9f0a404051"/>
        </w:rPr>
        <w:t xml:space="preserve"> </w:t>
      </w:r>
      <w:r w:rsidR="00501821">
        <w:rPr>
          <w:rStyle w:val="cs9f0a404051"/>
          <w:lang w:val="en-US"/>
        </w:rPr>
        <w:t>Pharma</w:t>
      </w:r>
      <w:r w:rsidR="00501821" w:rsidRPr="003926D2">
        <w:rPr>
          <w:rStyle w:val="cs9f0a404051"/>
        </w:rPr>
        <w:t xml:space="preserve">, </w:t>
      </w:r>
      <w:r w:rsidR="00501821">
        <w:rPr>
          <w:rStyle w:val="cs9f0a404051"/>
          <w:lang w:val="en-US"/>
        </w:rPr>
        <w:t>Inc</w:t>
      </w:r>
      <w:r w:rsidR="00501821" w:rsidRPr="003926D2">
        <w:rPr>
          <w:rStyle w:val="cs9f0a404051"/>
        </w:rPr>
        <w:t>., Тайвань</w:t>
      </w:r>
      <w:r w:rsidR="00501821" w:rsidRPr="00B959EE">
        <w:rPr>
          <w:rStyle w:val="cs9b0062651"/>
          <w:lang w:val="en-US"/>
        </w:rPr>
        <w:t> </w:t>
      </w:r>
    </w:p>
    <w:p w:rsidR="00501821" w:rsidRPr="00B959EE" w:rsidRDefault="00501821" w:rsidP="00501821">
      <w:pPr>
        <w:jc w:val="both"/>
        <w:rPr>
          <w:rFonts w:ascii="Arial" w:hAnsi="Arial" w:cs="Arial"/>
          <w:sz w:val="20"/>
          <w:szCs w:val="20"/>
        </w:rPr>
      </w:pPr>
      <w:r w:rsidRPr="00B959EE">
        <w:rPr>
          <w:rFonts w:ascii="Arial" w:hAnsi="Arial" w:cs="Arial"/>
          <w:sz w:val="20"/>
          <w:szCs w:val="20"/>
        </w:rPr>
        <w:t>Заявник - Підприємство з 100% іноземною інвестицією «АЙК’ЮВІА РДС Україна»</w:t>
      </w:r>
    </w:p>
    <w:p w:rsidR="00501821" w:rsidRPr="00B959EE" w:rsidRDefault="00501821" w:rsidP="00501821">
      <w:pPr>
        <w:jc w:val="both"/>
        <w:rPr>
          <w:rFonts w:ascii="Arial" w:hAnsi="Arial" w:cs="Arial"/>
          <w:sz w:val="20"/>
          <w:szCs w:val="20"/>
        </w:rPr>
      </w:pPr>
    </w:p>
    <w:p w:rsidR="00501821" w:rsidRPr="003926D2" w:rsidRDefault="00501821" w:rsidP="00501821">
      <w:pPr>
        <w:jc w:val="both"/>
        <w:rPr>
          <w:rFonts w:ascii="Arial" w:hAnsi="Arial" w:cs="Arial"/>
          <w:sz w:val="20"/>
          <w:szCs w:val="20"/>
        </w:rPr>
      </w:pPr>
    </w:p>
    <w:p w:rsidR="00501821" w:rsidRDefault="003926D2" w:rsidP="003926D2">
      <w:pPr>
        <w:jc w:val="both"/>
      </w:pPr>
      <w:r w:rsidRPr="003926D2">
        <w:rPr>
          <w:rStyle w:val="cs9b0062652"/>
        </w:rPr>
        <w:t xml:space="preserve">64. </w:t>
      </w:r>
      <w:r w:rsidR="00501821" w:rsidRPr="003926D2">
        <w:rPr>
          <w:rStyle w:val="cs9b0062652"/>
        </w:rPr>
        <w:t>Брошура дослідника лікарського засобу Гуадецитабін (</w:t>
      </w:r>
      <w:r w:rsidR="00501821">
        <w:rPr>
          <w:rStyle w:val="cs9b0062652"/>
          <w:lang w:val="en-US"/>
        </w:rPr>
        <w:t>SGI</w:t>
      </w:r>
      <w:r w:rsidR="00501821" w:rsidRPr="003926D2">
        <w:rPr>
          <w:rStyle w:val="cs9b0062652"/>
        </w:rPr>
        <w:t>-110), версія 9.1 від 15 жовтня 2019 р., англійською мовою</w:t>
      </w:r>
      <w:r w:rsidR="00501821" w:rsidRPr="003926D2">
        <w:rPr>
          <w:rStyle w:val="cs9f0a404052"/>
        </w:rPr>
        <w:t xml:space="preserve"> до протоколу клінічного випробування «Багатоцентрове рандомізоване відкрите дослідження 3 фази препарату </w:t>
      </w:r>
      <w:r w:rsidR="00501821" w:rsidRPr="003926D2">
        <w:rPr>
          <w:rStyle w:val="cs9b0062652"/>
        </w:rPr>
        <w:t>Гуадецитабін (</w:t>
      </w:r>
      <w:r w:rsidR="00501821">
        <w:rPr>
          <w:rStyle w:val="cs9b0062652"/>
          <w:lang w:val="en-US"/>
        </w:rPr>
        <w:t>SGI</w:t>
      </w:r>
      <w:r w:rsidR="00501821" w:rsidRPr="003926D2">
        <w:rPr>
          <w:rStyle w:val="cs9b0062652"/>
        </w:rPr>
        <w:t>-110)</w:t>
      </w:r>
      <w:r w:rsidR="00501821" w:rsidRPr="003926D2">
        <w:rPr>
          <w:rStyle w:val="cs9f0a404052"/>
        </w:rPr>
        <w:t xml:space="preserve"> у порівнянні з терапією вибору у дорослих пацієнтів з гострим мієлоїдним лейкозом, які раніше отримували лікування», код дослідження </w:t>
      </w:r>
      <w:r w:rsidR="00501821">
        <w:rPr>
          <w:rStyle w:val="cs9b0062652"/>
          <w:lang w:val="en-US"/>
        </w:rPr>
        <w:t>SGI</w:t>
      </w:r>
      <w:r w:rsidR="00501821" w:rsidRPr="003926D2">
        <w:rPr>
          <w:rStyle w:val="cs9b0062652"/>
        </w:rPr>
        <w:t>-110-06</w:t>
      </w:r>
      <w:r w:rsidR="00501821" w:rsidRPr="003926D2">
        <w:rPr>
          <w:rStyle w:val="cs9f0a404052"/>
        </w:rPr>
        <w:t xml:space="preserve">, версія 4.0 з включеною глобальною поправкою 4.0 від 29 жовтня 2018 р. ; спонсор - </w:t>
      </w:r>
      <w:r w:rsidR="00501821">
        <w:rPr>
          <w:rStyle w:val="cs9f0a404052"/>
          <w:lang w:val="en-US"/>
        </w:rPr>
        <w:t>Astex</w:t>
      </w:r>
      <w:r w:rsidR="00501821" w:rsidRPr="003926D2">
        <w:rPr>
          <w:rStyle w:val="cs9f0a404052"/>
        </w:rPr>
        <w:t xml:space="preserve"> </w:t>
      </w:r>
      <w:r w:rsidR="00501821">
        <w:rPr>
          <w:rStyle w:val="cs9f0a404052"/>
          <w:lang w:val="en-US"/>
        </w:rPr>
        <w:t>Pharmaceuticals</w:t>
      </w:r>
      <w:r w:rsidR="00501821" w:rsidRPr="003926D2">
        <w:rPr>
          <w:rStyle w:val="cs9f0a404052"/>
        </w:rPr>
        <w:t xml:space="preserve">, </w:t>
      </w:r>
      <w:r w:rsidR="00501821">
        <w:rPr>
          <w:rStyle w:val="cs9f0a404052"/>
          <w:lang w:val="en-US"/>
        </w:rPr>
        <w:t>Inc</w:t>
      </w:r>
      <w:r w:rsidR="00501821" w:rsidRPr="003926D2">
        <w:rPr>
          <w:rStyle w:val="cs9f0a404052"/>
        </w:rPr>
        <w:t>., США</w:t>
      </w:r>
      <w:r w:rsidR="00501821" w:rsidRPr="00B959EE">
        <w:rPr>
          <w:rStyle w:val="cs9f0a404052"/>
          <w:lang w:val="en-US"/>
        </w:rPr>
        <w:t> </w:t>
      </w:r>
    </w:p>
    <w:p w:rsidR="00501821" w:rsidRPr="00F72A3B" w:rsidRDefault="00501821" w:rsidP="00501821">
      <w:pPr>
        <w:jc w:val="both"/>
        <w:rPr>
          <w:rFonts w:ascii="Arial" w:hAnsi="Arial" w:cs="Arial"/>
          <w:sz w:val="20"/>
          <w:szCs w:val="20"/>
        </w:rPr>
      </w:pPr>
      <w:r w:rsidRPr="00F72A3B">
        <w:rPr>
          <w:rFonts w:ascii="Arial" w:hAnsi="Arial" w:cs="Arial"/>
          <w:sz w:val="20"/>
          <w:szCs w:val="20"/>
        </w:rPr>
        <w:t>Заявник - ТОВ «Чілтерн Інтернешнл Україна»</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3926D2" w:rsidP="003926D2">
      <w:pPr>
        <w:jc w:val="both"/>
      </w:pPr>
      <w:r w:rsidRPr="00F72A3B">
        <w:rPr>
          <w:rStyle w:val="cs9b0062653"/>
        </w:rPr>
        <w:t xml:space="preserve">65. </w:t>
      </w:r>
      <w:r w:rsidR="00501821" w:rsidRPr="00F72A3B">
        <w:rPr>
          <w:rStyle w:val="cs9b0062653"/>
        </w:rPr>
        <w:t xml:space="preserve">Розуміння епілепсії та суті електроенцефалографічних досліджень, версія 1.0 від 25 лютого 2019 року українською мовою та версія 1.0 від 26 лютого 2019 року російською мовою; Огляд дослідження, версія 1.0 від 26 лютого 2019 року українською мовою; Огляд дослідження, версія 1.1 від 22 жовтня 2019 року російською мовою; Робочий зошит, версія 1.0 від 26 лютого 2019 року українською та російською мовами; Початкове керівництво, версія 1.1 від 22 жовтня 2019 року українською та російською мовами; Листівка з подякою, версія 1.0 від 26 лютого 2019 року українською та російською мовами; Свідоцтво про завершення, версія 1.0 від 26 лютого 2019 року українською мовою; Свідоцтво про завершення, версія 1.1 від 22 жовтня 2019 року російською мовою; Листок із наклейками, версія 1.0 від 10 жовтня 2018 року українською мовою; Привітальна поштова листівка, версія 1.0 від 26 лютого 2019 року українською та російською мовами; Вітальна папка, версія 1.0 від 10 жовтня 2018 року українською мовою; Засоби </w:t>
      </w:r>
      <w:r w:rsidR="00501821" w:rsidRPr="00F72A3B">
        <w:rPr>
          <w:rStyle w:val="cs9b0062653"/>
        </w:rPr>
        <w:lastRenderedPageBreak/>
        <w:t>заохочення, версія 1.0 від 10 жовтня 2018 року українською мовою; Інформаційний листок та форма інформованої згоди для батьків, версія 6.0 від 21 березня 2019 року українською, російською та англійською мовами</w:t>
      </w:r>
      <w:r w:rsidR="00501821" w:rsidRPr="00F72A3B">
        <w:rPr>
          <w:rStyle w:val="cs9f0a404053"/>
        </w:rPr>
        <w:t xml:space="preserve"> до протоколу клінічного дослідження «Багатоцентрове, подвійне сліпе, рандомізоване, плацебо-контрольоване дослідження в паралельних групах для вивчення ефективності та безпечності </w:t>
      </w:r>
      <w:r w:rsidR="00501821" w:rsidRPr="00F72A3B">
        <w:rPr>
          <w:rStyle w:val="cs9b0062653"/>
        </w:rPr>
        <w:t>Лакосаміду</w:t>
      </w:r>
      <w:r w:rsidR="00501821" w:rsidRPr="00F72A3B">
        <w:rPr>
          <w:rStyle w:val="cs9f0a404053"/>
        </w:rPr>
        <w:t xml:space="preserve"> в якості допоміжної терапії у пацієнтів з епілепсією віком від </w:t>
      </w:r>
      <w:r w:rsidR="00501821" w:rsidRPr="00F72A3B">
        <w:rPr>
          <w:rStyle w:val="csa699bcf11"/>
        </w:rPr>
        <w:t>≥</w:t>
      </w:r>
      <w:r w:rsidR="00501821" w:rsidRPr="00F72A3B">
        <w:rPr>
          <w:rStyle w:val="cs9f0a404053"/>
        </w:rPr>
        <w:t xml:space="preserve">1 місяця до &lt;4 років з парціальними нападами», код дослідження </w:t>
      </w:r>
      <w:r w:rsidR="00501821">
        <w:rPr>
          <w:rStyle w:val="cs9b0062653"/>
          <w:lang w:val="en-US"/>
        </w:rPr>
        <w:t>SP</w:t>
      </w:r>
      <w:r w:rsidR="00501821" w:rsidRPr="00F72A3B">
        <w:rPr>
          <w:rStyle w:val="cs9b0062653"/>
        </w:rPr>
        <w:t>0967</w:t>
      </w:r>
      <w:r w:rsidR="00501821" w:rsidRPr="00F72A3B">
        <w:rPr>
          <w:rStyle w:val="cs9f0a404053"/>
        </w:rPr>
        <w:t xml:space="preserve">, з інкорпорованою поправкою 3 від 05 квітня 2018 року; спонсор - </w:t>
      </w:r>
      <w:r w:rsidR="00501821">
        <w:rPr>
          <w:rStyle w:val="cs9f0a404053"/>
          <w:lang w:val="en-US"/>
        </w:rPr>
        <w:t>UCB</w:t>
      </w:r>
      <w:r w:rsidR="00501821" w:rsidRPr="00F72A3B">
        <w:rPr>
          <w:rStyle w:val="cs9f0a404053"/>
        </w:rPr>
        <w:t xml:space="preserve"> </w:t>
      </w:r>
      <w:r w:rsidR="00501821">
        <w:rPr>
          <w:rStyle w:val="cs9f0a404053"/>
          <w:lang w:val="en-US"/>
        </w:rPr>
        <w:t>Biosciences</w:t>
      </w:r>
      <w:r w:rsidR="00501821" w:rsidRPr="00F72A3B">
        <w:rPr>
          <w:rStyle w:val="cs9f0a404053"/>
        </w:rPr>
        <w:t xml:space="preserve"> </w:t>
      </w:r>
      <w:r w:rsidR="00501821">
        <w:rPr>
          <w:rStyle w:val="cs9f0a404053"/>
          <w:lang w:val="en-US"/>
        </w:rPr>
        <w:t>Inc</w:t>
      </w:r>
      <w:r w:rsidR="00501821" w:rsidRPr="00F72A3B">
        <w:rPr>
          <w:rStyle w:val="cs9f0a404053"/>
        </w:rPr>
        <w:t>., США</w:t>
      </w:r>
      <w:r w:rsidR="00501821" w:rsidRPr="00B959EE">
        <w:rPr>
          <w:rStyle w:val="cs9f0a404053"/>
          <w:lang w:val="en-US"/>
        </w:rPr>
        <w:t> </w:t>
      </w:r>
    </w:p>
    <w:p w:rsidR="00501821" w:rsidRPr="00F72A3B" w:rsidRDefault="00501821" w:rsidP="00501821">
      <w:pPr>
        <w:jc w:val="both"/>
        <w:rPr>
          <w:rFonts w:ascii="Arial" w:hAnsi="Arial" w:cs="Arial"/>
          <w:sz w:val="20"/>
          <w:szCs w:val="20"/>
        </w:rPr>
      </w:pPr>
      <w:r w:rsidRPr="00F72A3B">
        <w:rPr>
          <w:rFonts w:ascii="Arial" w:hAnsi="Arial" w:cs="Arial"/>
          <w:sz w:val="20"/>
          <w:szCs w:val="20"/>
        </w:rPr>
        <w:t xml:space="preserve">Заявник - ТОВ «Фармасьютікал Рісерч Ассоушиейтс Україна» </w:t>
      </w:r>
    </w:p>
    <w:p w:rsidR="00501821" w:rsidRPr="00F72A3B" w:rsidRDefault="00501821" w:rsidP="00501821">
      <w:pPr>
        <w:jc w:val="both"/>
        <w:rPr>
          <w:rFonts w:ascii="Arial" w:hAnsi="Arial" w:cs="Arial"/>
          <w:sz w:val="20"/>
          <w:szCs w:val="20"/>
        </w:rPr>
      </w:pPr>
    </w:p>
    <w:p w:rsidR="00501821" w:rsidRPr="00F72A3B" w:rsidRDefault="00501821" w:rsidP="00501821">
      <w:pPr>
        <w:jc w:val="both"/>
        <w:rPr>
          <w:rFonts w:ascii="Arial" w:hAnsi="Arial" w:cs="Arial"/>
          <w:sz w:val="20"/>
          <w:szCs w:val="20"/>
        </w:rPr>
      </w:pPr>
    </w:p>
    <w:p w:rsidR="00501821" w:rsidRDefault="003926D2" w:rsidP="003926D2">
      <w:pPr>
        <w:jc w:val="both"/>
      </w:pPr>
      <w:r w:rsidRPr="00F72A3B">
        <w:rPr>
          <w:rStyle w:val="cs9b0062654"/>
        </w:rPr>
        <w:t xml:space="preserve">66. </w:t>
      </w:r>
      <w:r w:rsidR="00501821" w:rsidRPr="00F72A3B">
        <w:rPr>
          <w:rStyle w:val="cs9b0062654"/>
        </w:rPr>
        <w:t xml:space="preserve">Інформаційний листок пацієнта та форма згоди на участь у клінічному науковому дослідженні, остаточна редакція 8.0 для України від 13 серпня 2019 р., остаточний переклад з англійської мови на російську мову від 03 жовтня 2019 р., остаточний переклад з англійської мови на українську мову від 03 жовтня 2019 р. Інформаційний листок і форма інформованої згоди (дозволу) на участь у програмі спостереження за вагітністю учасниці дослідження, фінансованого компанією «Селджен», остаточна редакція №1.0 для України від 23 серпня 2019 р., остаточний переклад з англійської мови на російську мову від 07 жовтня 2019 р., остаточний переклад з англійської мови на українську мову від 07 жовтня 2019 р. Інформаційний листок і форма інформованої згоди (дозволу) на участь у програмі спостереження за вагітністю партнерки учасника дослідження, фінансованого компанією «Селджен», остаточна редакція №4.0 для України від 23 серпня 2019 р., остаточний переклад з англійської мови на російську мову від 07 жовтня 2019 р., остаточний переклад з англійської мови на українську мову від 07 жовтня 2019 р. Брошура для дослідника з препарату </w:t>
      </w:r>
      <w:r w:rsidR="00501821">
        <w:rPr>
          <w:rStyle w:val="cs9b0062654"/>
          <w:lang w:val="en-US"/>
        </w:rPr>
        <w:t>Ozanimod</w:t>
      </w:r>
      <w:r w:rsidR="00501821" w:rsidRPr="00F72A3B">
        <w:rPr>
          <w:rStyle w:val="cs9b0062654"/>
        </w:rPr>
        <w:t xml:space="preserve"> (</w:t>
      </w:r>
      <w:r w:rsidR="00501821">
        <w:rPr>
          <w:rStyle w:val="cs9b0062654"/>
          <w:lang w:val="en-US"/>
        </w:rPr>
        <w:t>RPC</w:t>
      </w:r>
      <w:r w:rsidR="00501821" w:rsidRPr="00F72A3B">
        <w:rPr>
          <w:rStyle w:val="cs9b0062654"/>
        </w:rPr>
        <w:t xml:space="preserve">1063), редакція 11.0 від 26 квітня 2019 р. Розділ "Якість / </w:t>
      </w:r>
      <w:r w:rsidR="00501821">
        <w:rPr>
          <w:rStyle w:val="cs9b0062654"/>
          <w:lang w:val="en-US"/>
        </w:rPr>
        <w:t>Quality</w:t>
      </w:r>
      <w:r w:rsidR="00501821" w:rsidRPr="00F72A3B">
        <w:rPr>
          <w:rStyle w:val="cs9b0062654"/>
        </w:rPr>
        <w:t xml:space="preserve">" Досьє досліджуваного лікарського засобу </w:t>
      </w:r>
      <w:r w:rsidR="00501821">
        <w:rPr>
          <w:rStyle w:val="cs9b0062654"/>
          <w:lang w:val="en-US"/>
        </w:rPr>
        <w:t>Ozanimod</w:t>
      </w:r>
      <w:r w:rsidR="00501821" w:rsidRPr="00F72A3B">
        <w:rPr>
          <w:rStyle w:val="cs9b0062654"/>
        </w:rPr>
        <w:t xml:space="preserve"> (</w:t>
      </w:r>
      <w:r w:rsidR="00501821">
        <w:rPr>
          <w:rStyle w:val="cs9b0062654"/>
          <w:lang w:val="en-US"/>
        </w:rPr>
        <w:t>RPC</w:t>
      </w:r>
      <w:r w:rsidR="00501821" w:rsidRPr="00F72A3B">
        <w:rPr>
          <w:rStyle w:val="cs9b0062654"/>
        </w:rPr>
        <w:t>1063), редакція 8.0 від 28 травня 2019 р. Оцінка співвідношення користі та ризику (</w:t>
      </w:r>
      <w:r w:rsidR="00501821">
        <w:rPr>
          <w:rStyle w:val="cs9b0062654"/>
          <w:lang w:val="en-US"/>
        </w:rPr>
        <w:t>Benefit</w:t>
      </w:r>
      <w:r w:rsidR="00501821" w:rsidRPr="00F72A3B">
        <w:rPr>
          <w:rStyle w:val="cs9b0062654"/>
        </w:rPr>
        <w:t xml:space="preserve"> </w:t>
      </w:r>
      <w:r w:rsidR="00501821">
        <w:rPr>
          <w:rStyle w:val="cs9b0062654"/>
          <w:lang w:val="en-US"/>
        </w:rPr>
        <w:t>and</w:t>
      </w:r>
      <w:r w:rsidR="00501821" w:rsidRPr="00F72A3B">
        <w:rPr>
          <w:rStyle w:val="cs9b0062654"/>
        </w:rPr>
        <w:t xml:space="preserve"> </w:t>
      </w:r>
      <w:r w:rsidR="00501821">
        <w:rPr>
          <w:rStyle w:val="cs9b0062654"/>
          <w:lang w:val="en-US"/>
        </w:rPr>
        <w:t>Risk</w:t>
      </w:r>
      <w:r w:rsidR="00501821" w:rsidRPr="00F72A3B">
        <w:rPr>
          <w:rStyle w:val="cs9b0062654"/>
        </w:rPr>
        <w:t xml:space="preserve"> </w:t>
      </w:r>
      <w:r w:rsidR="00501821">
        <w:rPr>
          <w:rStyle w:val="cs9b0062654"/>
          <w:lang w:val="en-US"/>
        </w:rPr>
        <w:t>Assessment</w:t>
      </w:r>
      <w:r w:rsidR="00501821" w:rsidRPr="00F72A3B">
        <w:rPr>
          <w:rStyle w:val="cs9b0062654"/>
        </w:rPr>
        <w:t xml:space="preserve">) для дослідження </w:t>
      </w:r>
      <w:r w:rsidR="00501821">
        <w:rPr>
          <w:rStyle w:val="cs9b0062654"/>
          <w:lang w:val="en-US"/>
        </w:rPr>
        <w:t>RPC</w:t>
      </w:r>
      <w:r w:rsidR="00501821" w:rsidRPr="00F72A3B">
        <w:rPr>
          <w:rStyle w:val="cs9b0062654"/>
        </w:rPr>
        <w:t>01-3001, редакція 5.0 від 21 травня 2019 р.</w:t>
      </w:r>
      <w:r w:rsidR="00501821" w:rsidRPr="00F72A3B">
        <w:rPr>
          <w:rStyle w:val="cs9f0a404054"/>
        </w:rPr>
        <w:t xml:space="preserve"> до протоколу клінічного дослідження «Багатоцентрове відкрите додаткове дослідження препарату </w:t>
      </w:r>
      <w:r w:rsidR="00501821">
        <w:rPr>
          <w:rStyle w:val="cs9b0062654"/>
          <w:lang w:val="en-US"/>
        </w:rPr>
        <w:t>RPC</w:t>
      </w:r>
      <w:r w:rsidR="00501821" w:rsidRPr="00F72A3B">
        <w:rPr>
          <w:rStyle w:val="cs9b0062654"/>
        </w:rPr>
        <w:t>1063</w:t>
      </w:r>
      <w:r w:rsidR="00501821" w:rsidRPr="00F72A3B">
        <w:rPr>
          <w:rStyle w:val="cs9f0a404054"/>
        </w:rPr>
        <w:t xml:space="preserve"> при пероральному застосуванні у хворих на рецидивуючий розсіяний склероз», код дослідження                 </w:t>
      </w:r>
      <w:r w:rsidR="00501821">
        <w:rPr>
          <w:rStyle w:val="cs9b0062654"/>
          <w:lang w:val="en-US"/>
        </w:rPr>
        <w:t>RPC</w:t>
      </w:r>
      <w:r w:rsidR="00501821" w:rsidRPr="00F72A3B">
        <w:rPr>
          <w:rStyle w:val="cs9b0062654"/>
        </w:rPr>
        <w:t>01-3001</w:t>
      </w:r>
      <w:r w:rsidR="00501821" w:rsidRPr="00F72A3B">
        <w:rPr>
          <w:rStyle w:val="cs9f0a404054"/>
        </w:rPr>
        <w:t xml:space="preserve">, редакція 8.0 від 20 березня 2019 р.; спонсор - «Селджен Інтернешнл </w:t>
      </w:r>
      <w:r w:rsidR="00501821">
        <w:rPr>
          <w:rStyle w:val="cs9f0a404054"/>
          <w:lang w:val="en-US"/>
        </w:rPr>
        <w:t>II</w:t>
      </w:r>
      <w:r w:rsidR="00501821" w:rsidRPr="00F72A3B">
        <w:rPr>
          <w:rStyle w:val="cs9f0a404054"/>
        </w:rPr>
        <w:t xml:space="preserve"> С</w:t>
      </w:r>
      <w:r w:rsidR="00501821">
        <w:rPr>
          <w:rStyle w:val="cs9f0a404054"/>
          <w:lang w:val="en-US"/>
        </w:rPr>
        <w:t>a</w:t>
      </w:r>
      <w:r w:rsidR="00501821" w:rsidRPr="00F72A3B">
        <w:rPr>
          <w:rStyle w:val="cs9f0a404054"/>
        </w:rPr>
        <w:t>рл» (</w:t>
      </w:r>
      <w:r w:rsidR="00501821">
        <w:rPr>
          <w:rStyle w:val="cs9f0a404054"/>
          <w:lang w:val="en-US"/>
        </w:rPr>
        <w:t>Celgene</w:t>
      </w:r>
      <w:r w:rsidR="00501821" w:rsidRPr="00F72A3B">
        <w:rPr>
          <w:rStyle w:val="cs9f0a404054"/>
        </w:rPr>
        <w:t xml:space="preserve"> </w:t>
      </w:r>
      <w:r w:rsidR="00501821">
        <w:rPr>
          <w:rStyle w:val="cs9f0a404054"/>
          <w:lang w:val="en-US"/>
        </w:rPr>
        <w:t>International</w:t>
      </w:r>
      <w:r w:rsidR="00501821" w:rsidRPr="00F72A3B">
        <w:rPr>
          <w:rStyle w:val="cs9f0a404054"/>
        </w:rPr>
        <w:t xml:space="preserve"> </w:t>
      </w:r>
      <w:r w:rsidR="00501821">
        <w:rPr>
          <w:rStyle w:val="cs9f0a404054"/>
          <w:lang w:val="en-US"/>
        </w:rPr>
        <w:t>II</w:t>
      </w:r>
      <w:r w:rsidR="00501821" w:rsidRPr="00F72A3B">
        <w:rPr>
          <w:rStyle w:val="cs9f0a404054"/>
        </w:rPr>
        <w:t xml:space="preserve"> </w:t>
      </w:r>
      <w:r w:rsidR="00501821">
        <w:rPr>
          <w:rStyle w:val="cs9f0a404054"/>
          <w:lang w:val="en-US"/>
        </w:rPr>
        <w:t>Sarl</w:t>
      </w:r>
      <w:r w:rsidR="00501821" w:rsidRPr="00F72A3B">
        <w:rPr>
          <w:rStyle w:val="cs9f0a404054"/>
        </w:rPr>
        <w:t>), Швейцарія</w:t>
      </w:r>
    </w:p>
    <w:p w:rsidR="00501821" w:rsidRPr="00DF6AFD" w:rsidRDefault="00501821" w:rsidP="00501821">
      <w:pPr>
        <w:jc w:val="both"/>
        <w:rPr>
          <w:rFonts w:ascii="Arial" w:hAnsi="Arial" w:cs="Arial"/>
          <w:sz w:val="20"/>
          <w:szCs w:val="20"/>
          <w:lang w:val="ru-RU"/>
        </w:rPr>
      </w:pPr>
      <w:r w:rsidRPr="00DF6AFD">
        <w:rPr>
          <w:rFonts w:ascii="Arial" w:hAnsi="Arial" w:cs="Arial"/>
          <w:sz w:val="20"/>
          <w:szCs w:val="20"/>
          <w:lang w:val="ru-RU"/>
        </w:rPr>
        <w:t>Заявник - ТОВАРИСТВО З ОБМЕЖЕНОЮ ВІДПОВІДАЛЬНІСТЮ «ПІ ЕС АЙ-УКРАЇНА»</w:t>
      </w:r>
    </w:p>
    <w:p w:rsidR="00501821" w:rsidRPr="00DF6AFD" w:rsidRDefault="00501821" w:rsidP="00501821">
      <w:pPr>
        <w:jc w:val="both"/>
        <w:rPr>
          <w:rFonts w:ascii="Arial" w:hAnsi="Arial" w:cs="Arial"/>
          <w:sz w:val="20"/>
          <w:szCs w:val="20"/>
          <w:lang w:val="ru-RU"/>
        </w:rPr>
      </w:pPr>
    </w:p>
    <w:p w:rsidR="00501821" w:rsidRDefault="00501821" w:rsidP="00501821">
      <w:pPr>
        <w:jc w:val="both"/>
        <w:rPr>
          <w:rFonts w:ascii="Arial" w:hAnsi="Arial" w:cs="Arial"/>
          <w:sz w:val="20"/>
          <w:szCs w:val="20"/>
          <w:lang w:val="ru-RU"/>
        </w:rPr>
      </w:pPr>
    </w:p>
    <w:p w:rsidR="00501821" w:rsidRDefault="003926D2" w:rsidP="003926D2">
      <w:pPr>
        <w:jc w:val="both"/>
      </w:pPr>
      <w:r>
        <w:rPr>
          <w:rStyle w:val="cs9b0062610"/>
          <w:lang w:val="ru-RU"/>
        </w:rPr>
        <w:t xml:space="preserve">67. </w:t>
      </w:r>
      <w:r w:rsidR="00501821" w:rsidRPr="00977C2D">
        <w:rPr>
          <w:rStyle w:val="cs9b0062610"/>
          <w:lang w:val="ru-RU"/>
        </w:rPr>
        <w:t>Лист від лікаря пацієнту, версія 1.0 від 18 квітня 2019 року [</w:t>
      </w:r>
      <w:r w:rsidR="00501821">
        <w:rPr>
          <w:rStyle w:val="cs9b0062610"/>
          <w:lang w:val="en-US"/>
        </w:rPr>
        <w:t>UKR</w:t>
      </w:r>
      <w:r w:rsidR="00501821" w:rsidRPr="00977C2D">
        <w:rPr>
          <w:rStyle w:val="cs9b0062610"/>
          <w:lang w:val="ru-RU"/>
        </w:rPr>
        <w:t xml:space="preserve"> (</w:t>
      </w:r>
      <w:r w:rsidR="00501821">
        <w:rPr>
          <w:rStyle w:val="cs9b0062610"/>
          <w:lang w:val="en-US"/>
        </w:rPr>
        <w:t>uk</w:t>
      </w:r>
      <w:r w:rsidR="00501821" w:rsidRPr="00977C2D">
        <w:rPr>
          <w:rStyle w:val="cs9b0062610"/>
          <w:lang w:val="ru-RU"/>
        </w:rPr>
        <w:t>)]01.1 від 21 листопада 2019 року, українською мовою; Лист лікаря пацієнту, версія [</w:t>
      </w:r>
      <w:r w:rsidR="00501821">
        <w:rPr>
          <w:rStyle w:val="cs9b0062610"/>
          <w:lang w:val="en-US"/>
        </w:rPr>
        <w:t>V</w:t>
      </w:r>
      <w:r w:rsidR="00501821" w:rsidRPr="00977C2D">
        <w:rPr>
          <w:rStyle w:val="cs9b0062610"/>
          <w:lang w:val="ru-RU"/>
        </w:rPr>
        <w:t xml:space="preserve">01 </w:t>
      </w:r>
      <w:r w:rsidR="00501821">
        <w:rPr>
          <w:rStyle w:val="cs9b0062610"/>
          <w:lang w:val="en-US"/>
        </w:rPr>
        <w:t>UKR</w:t>
      </w:r>
      <w:r w:rsidR="00501821" w:rsidRPr="00977C2D">
        <w:rPr>
          <w:rStyle w:val="cs9b0062610"/>
          <w:lang w:val="ru-RU"/>
        </w:rPr>
        <w:t xml:space="preserve"> (</w:t>
      </w:r>
      <w:r w:rsidR="00501821">
        <w:rPr>
          <w:rStyle w:val="cs9b0062610"/>
          <w:lang w:val="en-US"/>
        </w:rPr>
        <w:t>ru</w:t>
      </w:r>
      <w:r w:rsidR="00501821" w:rsidRPr="00977C2D">
        <w:rPr>
          <w:rStyle w:val="cs9b0062610"/>
          <w:lang w:val="ru-RU"/>
        </w:rPr>
        <w:t>)] від 18 квітня 2019 року, російською мовою; Брошура для пацієнта, версія 1.0 від 18 квітня 2019 року [</w:t>
      </w:r>
      <w:r w:rsidR="00501821">
        <w:rPr>
          <w:rStyle w:val="cs9b0062610"/>
          <w:lang w:val="en-US"/>
        </w:rPr>
        <w:t>UKR</w:t>
      </w:r>
      <w:r w:rsidR="00501821" w:rsidRPr="00977C2D">
        <w:rPr>
          <w:rStyle w:val="cs9b0062610"/>
          <w:lang w:val="ru-RU"/>
        </w:rPr>
        <w:t xml:space="preserve"> (</w:t>
      </w:r>
      <w:r w:rsidR="00501821">
        <w:rPr>
          <w:rStyle w:val="cs9b0062610"/>
          <w:lang w:val="en-US"/>
        </w:rPr>
        <w:t>uk</w:t>
      </w:r>
      <w:r w:rsidR="00501821" w:rsidRPr="00977C2D">
        <w:rPr>
          <w:rStyle w:val="cs9b0062610"/>
          <w:lang w:val="ru-RU"/>
        </w:rPr>
        <w:t>)] від 21 листопада 2019 року, українською мовою; Брошура пацієнта, версія [</w:t>
      </w:r>
      <w:r w:rsidR="00501821">
        <w:rPr>
          <w:rStyle w:val="cs9b0062610"/>
          <w:lang w:val="en-US"/>
        </w:rPr>
        <w:t>V</w:t>
      </w:r>
      <w:r w:rsidR="00501821" w:rsidRPr="00977C2D">
        <w:rPr>
          <w:rStyle w:val="cs9b0062610"/>
          <w:lang w:val="ru-RU"/>
        </w:rPr>
        <w:t xml:space="preserve">01 </w:t>
      </w:r>
      <w:r w:rsidR="00501821">
        <w:rPr>
          <w:rStyle w:val="cs9b0062610"/>
          <w:lang w:val="en-US"/>
        </w:rPr>
        <w:t>UKR</w:t>
      </w:r>
      <w:r w:rsidR="00501821" w:rsidRPr="00977C2D">
        <w:rPr>
          <w:rStyle w:val="cs9b0062610"/>
          <w:lang w:val="ru-RU"/>
        </w:rPr>
        <w:t xml:space="preserve"> (</w:t>
      </w:r>
      <w:r w:rsidR="00501821">
        <w:rPr>
          <w:rStyle w:val="cs9b0062610"/>
          <w:lang w:val="en-US"/>
        </w:rPr>
        <w:t>ru</w:t>
      </w:r>
      <w:r w:rsidR="00501821" w:rsidRPr="00977C2D">
        <w:rPr>
          <w:rStyle w:val="cs9b0062610"/>
          <w:lang w:val="ru-RU"/>
        </w:rPr>
        <w:t>)] від 18 квітня 2019 року, російською мовою</w:t>
      </w:r>
      <w:r w:rsidR="00501821" w:rsidRPr="00977C2D">
        <w:rPr>
          <w:rStyle w:val="cs9f0a404010"/>
          <w:lang w:val="ru-RU"/>
        </w:rPr>
        <w:t xml:space="preserve"> до пр</w:t>
      </w:r>
      <w:r w:rsidR="00501821">
        <w:rPr>
          <w:rStyle w:val="cs9f0a404010"/>
          <w:lang w:val="ru-RU"/>
        </w:rPr>
        <w:t>отоколу клінічного дослідження «</w:t>
      </w:r>
      <w:r w:rsidR="00501821" w:rsidRPr="00977C2D">
        <w:rPr>
          <w:rStyle w:val="cs9f0a404010"/>
          <w:lang w:val="ru-RU"/>
        </w:rPr>
        <w:t xml:space="preserve">Оцінка віддалених результатів і тривалості ефекту після лікування розсіяного склерозу кладрибіном у формі таблеток: пошукове амбіспективне дослідження фази </w:t>
      </w:r>
      <w:r w:rsidR="00501821">
        <w:rPr>
          <w:rStyle w:val="cs9f0a404010"/>
          <w:lang w:val="en-US"/>
        </w:rPr>
        <w:t>IV</w:t>
      </w:r>
      <w:r w:rsidR="00501821" w:rsidRPr="00977C2D">
        <w:rPr>
          <w:rStyle w:val="cs9f0a404010"/>
          <w:lang w:val="ru-RU"/>
        </w:rPr>
        <w:t xml:space="preserve"> за участю пацієнтів, які раніше брали участь у клінічних випробуваннях </w:t>
      </w:r>
      <w:r w:rsidR="00501821">
        <w:rPr>
          <w:rStyle w:val="cs9f0a404010"/>
          <w:lang w:val="en-US"/>
        </w:rPr>
        <w:t>CLARITY</w:t>
      </w:r>
      <w:r w:rsidR="00501821" w:rsidRPr="00977C2D">
        <w:rPr>
          <w:rStyle w:val="cs9f0a404010"/>
          <w:lang w:val="ru-RU"/>
        </w:rPr>
        <w:t xml:space="preserve"> (</w:t>
      </w:r>
      <w:r w:rsidR="00501821">
        <w:rPr>
          <w:rStyle w:val="cs9f0a404010"/>
          <w:lang w:val="en-US"/>
        </w:rPr>
        <w:t>CLARITY</w:t>
      </w:r>
      <w:r w:rsidR="00501821" w:rsidRPr="00977C2D">
        <w:rPr>
          <w:rStyle w:val="cs9f0a404010"/>
          <w:lang w:val="ru-RU"/>
        </w:rPr>
        <w:t>-</w:t>
      </w:r>
      <w:r w:rsidR="00501821">
        <w:rPr>
          <w:rStyle w:val="cs9f0a404010"/>
          <w:lang w:val="en-US"/>
        </w:rPr>
        <w:t>EXT</w:t>
      </w:r>
      <w:r w:rsidR="00501821" w:rsidRPr="00977C2D">
        <w:rPr>
          <w:rStyle w:val="cs9f0a404010"/>
          <w:lang w:val="ru-RU"/>
        </w:rPr>
        <w:t xml:space="preserve">) і </w:t>
      </w:r>
      <w:r w:rsidR="00501821">
        <w:rPr>
          <w:rStyle w:val="cs9f0a404010"/>
          <w:lang w:val="en-US"/>
        </w:rPr>
        <w:t>ORACLE</w:t>
      </w:r>
      <w:r w:rsidR="00501821" w:rsidRPr="00977C2D">
        <w:rPr>
          <w:rStyle w:val="cs9f0a404010"/>
          <w:lang w:val="ru-RU"/>
        </w:rPr>
        <w:t xml:space="preserve"> </w:t>
      </w:r>
      <w:r w:rsidR="00501821">
        <w:rPr>
          <w:rStyle w:val="cs9f0a404010"/>
          <w:lang w:val="en-US"/>
        </w:rPr>
        <w:t>MS</w:t>
      </w:r>
      <w:r w:rsidR="00501821">
        <w:rPr>
          <w:rStyle w:val="cs9f0a404010"/>
          <w:lang w:val="ru-RU"/>
        </w:rPr>
        <w:t>»</w:t>
      </w:r>
      <w:r w:rsidR="00501821" w:rsidRPr="00977C2D">
        <w:rPr>
          <w:rStyle w:val="cs9f0a404010"/>
          <w:lang w:val="ru-RU"/>
        </w:rPr>
        <w:t xml:space="preserve">, код дослідження </w:t>
      </w:r>
      <w:r w:rsidR="00501821">
        <w:rPr>
          <w:rStyle w:val="cs9b0062610"/>
          <w:lang w:val="en-US"/>
        </w:rPr>
        <w:t>MS</w:t>
      </w:r>
      <w:r w:rsidR="00501821" w:rsidRPr="00977C2D">
        <w:rPr>
          <w:rStyle w:val="cs9b0062610"/>
          <w:lang w:val="ru-RU"/>
        </w:rPr>
        <w:t>700568_0026</w:t>
      </w:r>
      <w:r w:rsidR="00501821" w:rsidRPr="00977C2D">
        <w:rPr>
          <w:rStyle w:val="cs9f0a404010"/>
          <w:lang w:val="ru-RU"/>
        </w:rPr>
        <w:t xml:space="preserve">, версія 1.0 від 28 січня 2019 року; спонсор - </w:t>
      </w:r>
      <w:r w:rsidR="00501821">
        <w:rPr>
          <w:rStyle w:val="cs9f0a404010"/>
          <w:lang w:val="en-US"/>
        </w:rPr>
        <w:t>Merck</w:t>
      </w:r>
      <w:r w:rsidR="00501821" w:rsidRPr="00977C2D">
        <w:rPr>
          <w:rStyle w:val="cs9f0a404010"/>
          <w:lang w:val="ru-RU"/>
        </w:rPr>
        <w:t xml:space="preserve"> </w:t>
      </w:r>
      <w:r w:rsidR="00501821">
        <w:rPr>
          <w:rStyle w:val="cs9f0a404010"/>
          <w:lang w:val="en-US"/>
        </w:rPr>
        <w:t>KGaA</w:t>
      </w:r>
      <w:r w:rsidR="00501821" w:rsidRPr="00977C2D">
        <w:rPr>
          <w:rStyle w:val="cs9f0a404010"/>
          <w:lang w:val="ru-RU"/>
        </w:rPr>
        <w:t xml:space="preserve">, </w:t>
      </w:r>
      <w:r w:rsidR="00501821">
        <w:rPr>
          <w:rStyle w:val="cs9f0a404010"/>
          <w:lang w:val="en-US"/>
        </w:rPr>
        <w:t>Germany</w:t>
      </w:r>
      <w:r w:rsidR="00501821" w:rsidRPr="00B959EE">
        <w:rPr>
          <w:rStyle w:val="cs9b0062610"/>
          <w:lang w:val="en-US"/>
        </w:rPr>
        <w:t> </w:t>
      </w:r>
    </w:p>
    <w:p w:rsidR="00501821" w:rsidRPr="00B959EE" w:rsidRDefault="00501821" w:rsidP="00501821">
      <w:pPr>
        <w:jc w:val="both"/>
        <w:rPr>
          <w:rFonts w:ascii="Arial" w:hAnsi="Arial" w:cs="Arial"/>
          <w:sz w:val="20"/>
          <w:szCs w:val="20"/>
        </w:rPr>
      </w:pPr>
      <w:r w:rsidRPr="00B959EE">
        <w:rPr>
          <w:rFonts w:ascii="Arial" w:hAnsi="Arial" w:cs="Arial"/>
          <w:sz w:val="20"/>
          <w:szCs w:val="20"/>
        </w:rPr>
        <w:t>Заявник - Підприємство з 100% іноземною інвестицією «АЙК'ЮВІА РДС Україна»</w:t>
      </w:r>
    </w:p>
    <w:p w:rsidR="00501821" w:rsidRPr="00B959EE" w:rsidRDefault="00501821" w:rsidP="00501821">
      <w:pPr>
        <w:jc w:val="both"/>
        <w:rPr>
          <w:rFonts w:ascii="Arial" w:hAnsi="Arial" w:cs="Arial"/>
          <w:sz w:val="20"/>
          <w:szCs w:val="20"/>
        </w:rPr>
      </w:pPr>
    </w:p>
    <w:p w:rsidR="00501821" w:rsidRDefault="00501821" w:rsidP="00501821">
      <w:pPr>
        <w:pStyle w:val="cs80d9435b"/>
        <w:rPr>
          <w:rFonts w:asciiTheme="majorHAnsi" w:hAnsiTheme="majorHAnsi" w:cstheme="majorHAnsi"/>
          <w:sz w:val="20"/>
          <w:szCs w:val="20"/>
        </w:rPr>
      </w:pPr>
    </w:p>
    <w:sectPr w:rsidR="00501821">
      <w:footerReference w:type="default" r:id="rId8"/>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C0" w:rsidRDefault="00DB14C0">
      <w:pPr>
        <w:rPr>
          <w:lang w:val="ru-RU"/>
        </w:rPr>
      </w:pPr>
      <w:r>
        <w:rPr>
          <w:lang w:val="ru-RU"/>
        </w:rPr>
        <w:separator/>
      </w:r>
    </w:p>
    <w:p w:rsidR="00DB14C0" w:rsidRDefault="00DB14C0">
      <w:pPr>
        <w:rPr>
          <w:lang w:val="ru-RU"/>
        </w:rPr>
      </w:pPr>
    </w:p>
  </w:endnote>
  <w:endnote w:type="continuationSeparator" w:id="0">
    <w:p w:rsidR="00DB14C0" w:rsidRDefault="00DB14C0">
      <w:pPr>
        <w:rPr>
          <w:lang w:val="ru-RU"/>
        </w:rPr>
      </w:pPr>
      <w:r>
        <w:rPr>
          <w:lang w:val="ru-RU"/>
        </w:rPr>
        <w:continuationSeparator/>
      </w:r>
    </w:p>
    <w:p w:rsidR="00DB14C0" w:rsidRDefault="00DB14C0">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C0" w:rsidRDefault="00DB14C0">
    <w:pPr>
      <w:pStyle w:val="a5"/>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F72A3B" w:rsidRPr="00F72A3B">
      <w:rPr>
        <w:noProof/>
        <w:sz w:val="20"/>
        <w:szCs w:val="20"/>
        <w:lang w:val="ru-RU"/>
      </w:rPr>
      <w:t>22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C0" w:rsidRDefault="00DB14C0">
      <w:pPr>
        <w:rPr>
          <w:lang w:val="ru-RU"/>
        </w:rPr>
      </w:pPr>
      <w:r>
        <w:rPr>
          <w:lang w:val="ru-RU"/>
        </w:rPr>
        <w:separator/>
      </w:r>
    </w:p>
    <w:p w:rsidR="00DB14C0" w:rsidRDefault="00DB14C0">
      <w:pPr>
        <w:rPr>
          <w:lang w:val="ru-RU"/>
        </w:rPr>
      </w:pPr>
    </w:p>
  </w:footnote>
  <w:footnote w:type="continuationSeparator" w:id="0">
    <w:p w:rsidR="00DB14C0" w:rsidRDefault="00DB14C0">
      <w:pPr>
        <w:rPr>
          <w:lang w:val="ru-RU"/>
        </w:rPr>
      </w:pPr>
      <w:r>
        <w:rPr>
          <w:lang w:val="ru-RU"/>
        </w:rPr>
        <w:continuationSeparator/>
      </w:r>
    </w:p>
    <w:p w:rsidR="00DB14C0" w:rsidRDefault="00DB14C0">
      <w:pPr>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EE8"/>
    <w:multiLevelType w:val="multilevel"/>
    <w:tmpl w:val="25D0F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140CB"/>
    <w:multiLevelType w:val="multilevel"/>
    <w:tmpl w:val="D01671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877EA"/>
    <w:multiLevelType w:val="multilevel"/>
    <w:tmpl w:val="4B545A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90BB5"/>
    <w:multiLevelType w:val="multilevel"/>
    <w:tmpl w:val="ABA0BA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85454"/>
    <w:multiLevelType w:val="multilevel"/>
    <w:tmpl w:val="4B6CE8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6241D3"/>
    <w:multiLevelType w:val="multilevel"/>
    <w:tmpl w:val="FAAAE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FE5033"/>
    <w:multiLevelType w:val="multilevel"/>
    <w:tmpl w:val="F2FC4E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C61D7"/>
    <w:multiLevelType w:val="multilevel"/>
    <w:tmpl w:val="8AB6D2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D002C"/>
    <w:multiLevelType w:val="multilevel"/>
    <w:tmpl w:val="8042C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74BCE"/>
    <w:multiLevelType w:val="multilevel"/>
    <w:tmpl w:val="AD6A65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DF7905"/>
    <w:multiLevelType w:val="multilevel"/>
    <w:tmpl w:val="30B61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E9009E"/>
    <w:multiLevelType w:val="multilevel"/>
    <w:tmpl w:val="054A33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1C5C2E"/>
    <w:multiLevelType w:val="multilevel"/>
    <w:tmpl w:val="1BACF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724D7D"/>
    <w:multiLevelType w:val="multilevel"/>
    <w:tmpl w:val="DBB085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DC2E54"/>
    <w:multiLevelType w:val="multilevel"/>
    <w:tmpl w:val="266E9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5C127F"/>
    <w:multiLevelType w:val="multilevel"/>
    <w:tmpl w:val="71369C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0971EA"/>
    <w:multiLevelType w:val="multilevel"/>
    <w:tmpl w:val="CEBA2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EB14B7D"/>
    <w:multiLevelType w:val="multilevel"/>
    <w:tmpl w:val="65084F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6C3756"/>
    <w:multiLevelType w:val="multilevel"/>
    <w:tmpl w:val="2880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8E41D07"/>
    <w:multiLevelType w:val="multilevel"/>
    <w:tmpl w:val="7E5C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16"/>
    <w:lvlOverride w:ilvl="0">
      <w:startOverride w:val="2"/>
    </w:lvlOverride>
  </w:num>
  <w:num w:numId="5">
    <w:abstractNumId w:val="10"/>
    <w:lvlOverride w:ilvl="0">
      <w:startOverride w:val="3"/>
    </w:lvlOverride>
  </w:num>
  <w:num w:numId="6">
    <w:abstractNumId w:val="9"/>
    <w:lvlOverride w:ilvl="0">
      <w:startOverride w:val="4"/>
    </w:lvlOverride>
  </w:num>
  <w:num w:numId="7">
    <w:abstractNumId w:val="0"/>
    <w:lvlOverride w:ilvl="0">
      <w:startOverride w:val="5"/>
    </w:lvlOverride>
  </w:num>
  <w:num w:numId="8">
    <w:abstractNumId w:val="18"/>
    <w:lvlOverride w:ilvl="0">
      <w:startOverride w:val="6"/>
    </w:lvlOverride>
  </w:num>
  <w:num w:numId="9">
    <w:abstractNumId w:val="14"/>
    <w:lvlOverride w:ilvl="0">
      <w:startOverride w:val="7"/>
    </w:lvlOverride>
  </w:num>
  <w:num w:numId="10">
    <w:abstractNumId w:val="7"/>
    <w:lvlOverride w:ilvl="0">
      <w:startOverride w:val="8"/>
    </w:lvlOverride>
  </w:num>
  <w:num w:numId="11">
    <w:abstractNumId w:val="21"/>
  </w:num>
  <w:num w:numId="12">
    <w:abstractNumId w:val="12"/>
    <w:lvlOverride w:ilvl="0">
      <w:startOverride w:val="2"/>
    </w:lvlOverride>
  </w:num>
  <w:num w:numId="13">
    <w:abstractNumId w:val="8"/>
    <w:lvlOverride w:ilvl="0">
      <w:startOverride w:val="3"/>
    </w:lvlOverride>
  </w:num>
  <w:num w:numId="14">
    <w:abstractNumId w:val="5"/>
    <w:lvlOverride w:ilvl="0">
      <w:startOverride w:val="4"/>
    </w:lvlOverride>
  </w:num>
  <w:num w:numId="15">
    <w:abstractNumId w:val="13"/>
    <w:lvlOverride w:ilvl="0">
      <w:startOverride w:val="5"/>
    </w:lvlOverride>
  </w:num>
  <w:num w:numId="16">
    <w:abstractNumId w:val="15"/>
    <w:lvlOverride w:ilvl="0">
      <w:startOverride w:val="6"/>
    </w:lvlOverride>
  </w:num>
  <w:num w:numId="17">
    <w:abstractNumId w:val="6"/>
    <w:lvlOverride w:ilvl="0">
      <w:startOverride w:val="7"/>
    </w:lvlOverride>
  </w:num>
  <w:num w:numId="18">
    <w:abstractNumId w:val="2"/>
    <w:lvlOverride w:ilvl="0">
      <w:startOverride w:val="8"/>
    </w:lvlOverride>
  </w:num>
  <w:num w:numId="19">
    <w:abstractNumId w:val="3"/>
    <w:lvlOverride w:ilvl="0">
      <w:startOverride w:val="9"/>
    </w:lvlOverride>
  </w:num>
  <w:num w:numId="20">
    <w:abstractNumId w:val="1"/>
    <w:lvlOverride w:ilvl="0">
      <w:startOverride w:val="10"/>
    </w:lvlOverride>
  </w:num>
  <w:num w:numId="21">
    <w:abstractNumId w:val="11"/>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1A"/>
    <w:rsid w:val="00037FE1"/>
    <w:rsid w:val="0014198E"/>
    <w:rsid w:val="00216C63"/>
    <w:rsid w:val="00256E95"/>
    <w:rsid w:val="003926D2"/>
    <w:rsid w:val="003A2BC0"/>
    <w:rsid w:val="00501821"/>
    <w:rsid w:val="00521C39"/>
    <w:rsid w:val="00543DE9"/>
    <w:rsid w:val="0056131A"/>
    <w:rsid w:val="005C2FD0"/>
    <w:rsid w:val="00611C93"/>
    <w:rsid w:val="00656099"/>
    <w:rsid w:val="00677ECB"/>
    <w:rsid w:val="00695755"/>
    <w:rsid w:val="006E095B"/>
    <w:rsid w:val="007A4C33"/>
    <w:rsid w:val="008A4469"/>
    <w:rsid w:val="008D3E52"/>
    <w:rsid w:val="00A777C0"/>
    <w:rsid w:val="00AE0322"/>
    <w:rsid w:val="00B66682"/>
    <w:rsid w:val="00B720B7"/>
    <w:rsid w:val="00B959EE"/>
    <w:rsid w:val="00BC2C7B"/>
    <w:rsid w:val="00BF1C56"/>
    <w:rsid w:val="00C33CAA"/>
    <w:rsid w:val="00C83465"/>
    <w:rsid w:val="00CB396C"/>
    <w:rsid w:val="00D152D6"/>
    <w:rsid w:val="00DB14C0"/>
    <w:rsid w:val="00E163B9"/>
    <w:rsid w:val="00ED294C"/>
    <w:rsid w:val="00F72A3B"/>
    <w:rsid w:val="00F8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BFC28EE6-F6DE-444B-BEE0-D078A844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lang w:eastAsia="en-US"/>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rPr>
  </w:style>
  <w:style w:type="paragraph" w:customStyle="1" w:styleId="1">
    <w:name w:val="Стиль1"/>
    <w:basedOn w:val="a"/>
    <w:link w:val="12"/>
    <w:qFormat/>
    <w:pPr>
      <w:numPr>
        <w:ilvl w:val="2"/>
        <w:numId w:val="1"/>
      </w:numPr>
      <w:jc w:val="both"/>
    </w:pPr>
    <w:rPr>
      <w:rFonts w:ascii="Arial" w:hAnsi="Arial" w:cs="Arial"/>
      <w:sz w:val="20"/>
      <w:szCs w:val="20"/>
    </w:rPr>
  </w:style>
  <w:style w:type="character" w:customStyle="1" w:styleId="st1">
    <w:name w:val="st1"/>
    <w:basedOn w:val="a0"/>
  </w:style>
  <w:style w:type="table" w:styleId="ae">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e57cf0db">
    <w:name w:val="cse57cf0d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6a83a790">
    <w:name w:val="cs6a83a79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1">
    <w:name w:val="cs80d9435b1"/>
    <w:basedOn w:val="a0"/>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paragraph" w:customStyle="1" w:styleId="csbb771def">
    <w:name w:val="csbb771de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384e7e7">
    <w:name w:val="cs5384e7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paragraph" w:customStyle="1" w:styleId="cs6ad97da4">
    <w:name w:val="cs6ad97da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da3e0982">
    <w:name w:val="csda3e09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0f16d57">
    <w:name w:val="csa0f16d57"/>
    <w:basedOn w:val="a"/>
    <w:pPr>
      <w:jc w:val="both"/>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3">
    <w:name w:val="cs80d9435b3"/>
    <w:basedOn w:val="a0"/>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58d9e38f">
    <w:name w:val="cs58d9e38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95e872d01">
    <w:name w:val="cs95e872d01"/>
    <w:basedOn w:val="a0"/>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paragraph" w:customStyle="1" w:styleId="cs2b076d47">
    <w:name w:val="cs2b076d4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paragraph" w:customStyle="1" w:styleId="csfa6e3e3e">
    <w:name w:val="csfa6e3e3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4a99ea3">
    <w:name w:val="csc4a99ea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paragraph" w:customStyle="1" w:styleId="cse248e2b5">
    <w:name w:val="cse248e2b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2028a2">
    <w:name w:val="csf2028a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8acc989">
    <w:name w:val="csd8acc989"/>
    <w:basedOn w:val="a"/>
    <w:pPr>
      <w:jc w:val="center"/>
    </w:pPr>
    <w:rPr>
      <w:rFonts w:eastAsiaTheme="minorEastAsia"/>
      <w:b/>
      <w:bCs/>
      <w:color w:val="102B56"/>
    </w:rPr>
  </w:style>
  <w:style w:type="character" w:customStyle="1" w:styleId="cs80d9435b7">
    <w:name w:val="cs80d9435b7"/>
    <w:basedOn w:val="a0"/>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699bcf12">
    <w:name w:val="csa699bcf12"/>
    <w:basedOn w:val="a0"/>
    <w:rPr>
      <w:rFonts w:ascii="Arial" w:hAnsi="Arial" w:cs="Arial" w:hint="default"/>
      <w:b w:val="0"/>
      <w:bCs w:val="0"/>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4e5433f8">
    <w:name w:val="cs4e5433f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9">
    <w:name w:val="cs80d9435b9"/>
    <w:basedOn w:val="a0"/>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paragraph" w:customStyle="1" w:styleId="csb67afcc8">
    <w:name w:val="csb67afcc8"/>
    <w:basedOn w:val="a"/>
    <w:pPr>
      <w:spacing w:before="100" w:beforeAutospacing="1" w:after="100" w:afterAutospacing="1"/>
      <w:ind w:left="-35"/>
    </w:pPr>
    <w:rPr>
      <w:rFonts w:eastAsiaTheme="minorEastAsia"/>
    </w:rPr>
  </w:style>
  <w:style w:type="paragraph" w:customStyle="1" w:styleId="cs429fe0fe">
    <w:name w:val="cs429fe0fe"/>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csaf483f10">
    <w:name w:val="csaf483f10"/>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csc04f4d08">
    <w:name w:val="csc04f4d08"/>
    <w:basedOn w:val="a"/>
    <w:pPr>
      <w:jc w:val="right"/>
    </w:pPr>
    <w:rPr>
      <w:rFonts w:eastAsiaTheme="minorEastAsia"/>
      <w:b/>
      <w:bCs/>
      <w:color w:val="102B56"/>
    </w:rPr>
  </w:style>
  <w:style w:type="character" w:customStyle="1" w:styleId="cs80d9435b10">
    <w:name w:val="cs80d9435b10"/>
    <w:basedOn w:val="a0"/>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7d567a255">
    <w:name w:val="cs7d567a255"/>
    <w:basedOn w:val="a0"/>
    <w:rPr>
      <w:rFonts w:ascii="Arial" w:hAnsi="Arial" w:cs="Arial" w:hint="default"/>
      <w:b/>
      <w:bCs/>
      <w:i w:val="0"/>
      <w:iCs w:val="0"/>
      <w:color w:val="102B56"/>
      <w:sz w:val="20"/>
      <w:szCs w:val="20"/>
      <w:shd w:val="clear" w:color="auto" w:fill="auto"/>
    </w:rPr>
  </w:style>
  <w:style w:type="paragraph" w:customStyle="1" w:styleId="cs9a3cb4df">
    <w:name w:val="cs9a3cb4d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27775b1">
    <w:name w:val="cs427775b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paragraph" w:customStyle="1" w:styleId="cs78c853dc">
    <w:name w:val="cs78c853d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aecf586f2">
    <w:name w:val="csaecf586f2"/>
    <w:basedOn w:val="a0"/>
    <w:rPr>
      <w:rFonts w:ascii="Times New Roman" w:hAnsi="Times New Roman" w:cs="Times New Roman"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paragraph" w:customStyle="1" w:styleId="csed36d4af">
    <w:name w:val="csed36d4af"/>
    <w:basedOn w:val="a"/>
    <w:rsid w:val="00501821"/>
    <w:pPr>
      <w:spacing w:before="100" w:beforeAutospacing="1" w:after="100" w:afterAutospacing="1"/>
    </w:pPr>
    <w:rPr>
      <w:rFonts w:ascii="Arial" w:eastAsiaTheme="minorEastAsia" w:hAnsi="Arial" w:cs="Arial"/>
      <w:b/>
      <w:bCs/>
      <w:i/>
      <w:iCs/>
      <w:color w:val="000000"/>
      <w:sz w:val="20"/>
      <w:szCs w:val="20"/>
    </w:rPr>
  </w:style>
  <w:style w:type="character" w:customStyle="1" w:styleId="csed36d4af1">
    <w:name w:val="csed36d4af1"/>
    <w:basedOn w:val="a0"/>
    <w:rsid w:val="00501821"/>
    <w:rPr>
      <w:rFonts w:ascii="Arial" w:hAnsi="Arial" w:cs="Arial" w:hint="default"/>
      <w:b/>
      <w:bCs/>
      <w:i/>
      <w:iCs/>
      <w:color w:val="000000"/>
      <w:sz w:val="20"/>
      <w:szCs w:val="20"/>
      <w:shd w:val="clear" w:color="auto" w:fill="auto"/>
    </w:rPr>
  </w:style>
  <w:style w:type="character" w:customStyle="1" w:styleId="csed36d4af2">
    <w:name w:val="csed36d4af2"/>
    <w:basedOn w:val="a0"/>
    <w:rsid w:val="00501821"/>
    <w:rPr>
      <w:rFonts w:ascii="Arial" w:hAnsi="Arial" w:cs="Arial" w:hint="default"/>
      <w:b/>
      <w:bCs/>
      <w:i/>
      <w:iCs/>
      <w:color w:val="000000"/>
      <w:sz w:val="20"/>
      <w:szCs w:val="20"/>
      <w:shd w:val="clear" w:color="auto" w:fill="auto"/>
    </w:rPr>
  </w:style>
  <w:style w:type="character" w:customStyle="1" w:styleId="csed36d4af3">
    <w:name w:val="csed36d4af3"/>
    <w:basedOn w:val="a0"/>
    <w:rsid w:val="00501821"/>
    <w:rPr>
      <w:rFonts w:ascii="Arial" w:hAnsi="Arial" w:cs="Arial" w:hint="default"/>
      <w:b/>
      <w:bCs/>
      <w:i/>
      <w:iCs/>
      <w:color w:val="000000"/>
      <w:sz w:val="20"/>
      <w:szCs w:val="20"/>
      <w:shd w:val="clear" w:color="auto" w:fill="auto"/>
    </w:rPr>
  </w:style>
  <w:style w:type="character" w:customStyle="1" w:styleId="csed36d4af4">
    <w:name w:val="csed36d4af4"/>
    <w:basedOn w:val="a0"/>
    <w:rsid w:val="00501821"/>
    <w:rPr>
      <w:rFonts w:ascii="Arial" w:hAnsi="Arial" w:cs="Arial" w:hint="default"/>
      <w:b/>
      <w:bCs/>
      <w:i/>
      <w:iCs/>
      <w:color w:val="000000"/>
      <w:sz w:val="20"/>
      <w:szCs w:val="20"/>
      <w:shd w:val="clear" w:color="auto" w:fill="auto"/>
    </w:rPr>
  </w:style>
  <w:style w:type="character" w:customStyle="1" w:styleId="csed36d4af5">
    <w:name w:val="csed36d4af5"/>
    <w:basedOn w:val="a0"/>
    <w:rsid w:val="00501821"/>
    <w:rPr>
      <w:rFonts w:ascii="Arial" w:hAnsi="Arial" w:cs="Arial" w:hint="default"/>
      <w:b/>
      <w:bCs/>
      <w:i/>
      <w:iCs/>
      <w:color w:val="000000"/>
      <w:sz w:val="20"/>
      <w:szCs w:val="20"/>
      <w:shd w:val="clear" w:color="auto" w:fill="auto"/>
    </w:rPr>
  </w:style>
  <w:style w:type="paragraph" w:customStyle="1" w:styleId="csbb19ac92">
    <w:name w:val="csbb19ac92"/>
    <w:basedOn w:val="a"/>
    <w:rsid w:val="00501821"/>
    <w:pPr>
      <w:spacing w:before="100" w:beforeAutospacing="1" w:after="100" w:afterAutospacing="1"/>
    </w:pPr>
    <w:rPr>
      <w:rFonts w:ascii="Arial" w:eastAsiaTheme="minorEastAsia" w:hAnsi="Arial" w:cs="Arial"/>
      <w:b/>
      <w:bCs/>
      <w:i/>
      <w:iCs/>
      <w:color w:val="102B56"/>
      <w:sz w:val="20"/>
      <w:szCs w:val="20"/>
    </w:rPr>
  </w:style>
  <w:style w:type="character" w:customStyle="1" w:styleId="csbb19ac921">
    <w:name w:val="csbb19ac921"/>
    <w:basedOn w:val="a0"/>
    <w:rsid w:val="00501821"/>
    <w:rPr>
      <w:rFonts w:ascii="Arial" w:hAnsi="Arial" w:cs="Arial" w:hint="default"/>
      <w:b/>
      <w:bCs/>
      <w:i/>
      <w:iCs/>
      <w:color w:val="102B56"/>
      <w:sz w:val="20"/>
      <w:szCs w:val="20"/>
      <w:shd w:val="clear" w:color="auto" w:fill="auto"/>
    </w:rPr>
  </w:style>
  <w:style w:type="character" w:customStyle="1" w:styleId="csed36d4af6">
    <w:name w:val="csed36d4af6"/>
    <w:basedOn w:val="a0"/>
    <w:rsid w:val="00501821"/>
    <w:rPr>
      <w:rFonts w:ascii="Arial" w:hAnsi="Arial" w:cs="Arial" w:hint="default"/>
      <w:b/>
      <w:bCs/>
      <w:i/>
      <w:iCs/>
      <w:color w:val="000000"/>
      <w:sz w:val="20"/>
      <w:szCs w:val="20"/>
      <w:shd w:val="clear" w:color="auto" w:fill="auto"/>
    </w:rPr>
  </w:style>
  <w:style w:type="character" w:customStyle="1" w:styleId="csed36d4af7">
    <w:name w:val="csed36d4af7"/>
    <w:basedOn w:val="a0"/>
    <w:rsid w:val="00501821"/>
    <w:rPr>
      <w:rFonts w:ascii="Arial" w:hAnsi="Arial" w:cs="Arial" w:hint="default"/>
      <w:b/>
      <w:bCs/>
      <w:i/>
      <w:iCs/>
      <w:color w:val="000000"/>
      <w:sz w:val="20"/>
      <w:szCs w:val="20"/>
      <w:shd w:val="clear" w:color="auto" w:fill="auto"/>
    </w:rPr>
  </w:style>
  <w:style w:type="character" w:customStyle="1" w:styleId="csed36d4af8">
    <w:name w:val="csed36d4af8"/>
    <w:basedOn w:val="a0"/>
    <w:rsid w:val="00501821"/>
    <w:rPr>
      <w:rFonts w:ascii="Arial" w:hAnsi="Arial" w:cs="Arial" w:hint="default"/>
      <w:b/>
      <w:bCs/>
      <w:i/>
      <w:iCs/>
      <w:color w:val="000000"/>
      <w:sz w:val="20"/>
      <w:szCs w:val="20"/>
      <w:shd w:val="clear" w:color="auto" w:fill="auto"/>
    </w:rPr>
  </w:style>
  <w:style w:type="paragraph" w:customStyle="1" w:styleId="csab470e0d">
    <w:name w:val="csab470e0d"/>
    <w:basedOn w:val="a"/>
    <w:rsid w:val="00501821"/>
    <w:pPr>
      <w:spacing w:before="100" w:beforeAutospacing="1" w:after="100" w:afterAutospacing="1"/>
      <w:ind w:left="108"/>
    </w:pPr>
    <w:rPr>
      <w:rFonts w:eastAsiaTheme="minorEastAsia"/>
    </w:rPr>
  </w:style>
  <w:style w:type="paragraph" w:customStyle="1" w:styleId="cs6fbb8f4b">
    <w:name w:val="cs6fbb8f4b"/>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rsid w:val="00501821"/>
    <w:pPr>
      <w:jc w:val="both"/>
    </w:pPr>
    <w:rPr>
      <w:rFonts w:eastAsiaTheme="minorEastAsia"/>
    </w:rPr>
  </w:style>
  <w:style w:type="character" w:customStyle="1" w:styleId="csed36d4af9">
    <w:name w:val="csed36d4af9"/>
    <w:basedOn w:val="a0"/>
    <w:rsid w:val="00501821"/>
    <w:rPr>
      <w:rFonts w:ascii="Arial" w:hAnsi="Arial" w:cs="Arial" w:hint="default"/>
      <w:b/>
      <w:bCs/>
      <w:i/>
      <w:iCs/>
      <w:color w:val="000000"/>
      <w:sz w:val="20"/>
      <w:szCs w:val="20"/>
      <w:shd w:val="clear" w:color="auto" w:fill="auto"/>
    </w:rPr>
  </w:style>
  <w:style w:type="character" w:customStyle="1" w:styleId="csed36d4af10">
    <w:name w:val="csed36d4af10"/>
    <w:basedOn w:val="a0"/>
    <w:rsid w:val="00501821"/>
    <w:rPr>
      <w:rFonts w:ascii="Arial" w:hAnsi="Arial" w:cs="Arial" w:hint="default"/>
      <w:b/>
      <w:bCs/>
      <w:i/>
      <w:iCs/>
      <w:color w:val="000000"/>
      <w:sz w:val="20"/>
      <w:szCs w:val="20"/>
      <w:shd w:val="clear" w:color="auto" w:fill="auto"/>
    </w:rPr>
  </w:style>
  <w:style w:type="paragraph" w:customStyle="1" w:styleId="csae7ffcc8">
    <w:name w:val="csae7ffcc8"/>
    <w:basedOn w:val="a"/>
    <w:rsid w:val="00501821"/>
    <w:pPr>
      <w:spacing w:before="100" w:beforeAutospacing="1" w:after="100" w:afterAutospacing="1"/>
      <w:ind w:left="-29"/>
    </w:pPr>
    <w:rPr>
      <w:rFonts w:eastAsiaTheme="minorEastAsia"/>
    </w:rPr>
  </w:style>
  <w:style w:type="paragraph" w:customStyle="1" w:styleId="cs6a3af282">
    <w:name w:val="cs6a3af282"/>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dd0d3d1">
    <w:name w:val="cs6dd0d3d1"/>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11">
    <w:name w:val="csed36d4af11"/>
    <w:basedOn w:val="a0"/>
    <w:rsid w:val="00501821"/>
    <w:rPr>
      <w:rFonts w:ascii="Arial" w:hAnsi="Arial" w:cs="Arial" w:hint="default"/>
      <w:b/>
      <w:bCs/>
      <w:i/>
      <w:iCs/>
      <w:color w:val="000000"/>
      <w:sz w:val="20"/>
      <w:szCs w:val="20"/>
      <w:shd w:val="clear" w:color="auto" w:fill="auto"/>
    </w:rPr>
  </w:style>
  <w:style w:type="paragraph" w:customStyle="1" w:styleId="csa4daf17c">
    <w:name w:val="csa4daf17c"/>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1651c38">
    <w:name w:val="cs81651c38"/>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rsid w:val="00501821"/>
    <w:pPr>
      <w:ind w:left="140"/>
      <w:jc w:val="both"/>
    </w:pPr>
    <w:rPr>
      <w:rFonts w:eastAsiaTheme="minorEastAsia"/>
    </w:rPr>
  </w:style>
  <w:style w:type="character" w:customStyle="1" w:styleId="cs80d9435b13">
    <w:name w:val="cs80d9435b13"/>
    <w:basedOn w:val="a0"/>
    <w:rsid w:val="00501821"/>
  </w:style>
  <w:style w:type="character" w:customStyle="1" w:styleId="csed36d4af12">
    <w:name w:val="csed36d4af12"/>
    <w:basedOn w:val="a0"/>
    <w:rsid w:val="00501821"/>
    <w:rPr>
      <w:rFonts w:ascii="Arial" w:hAnsi="Arial" w:cs="Arial" w:hint="default"/>
      <w:b/>
      <w:bCs/>
      <w:i/>
      <w:iCs/>
      <w:color w:val="000000"/>
      <w:sz w:val="20"/>
      <w:szCs w:val="20"/>
      <w:shd w:val="clear" w:color="auto" w:fill="auto"/>
    </w:rPr>
  </w:style>
  <w:style w:type="character" w:customStyle="1" w:styleId="cs80d9435b14">
    <w:name w:val="cs80d9435b14"/>
    <w:basedOn w:val="a0"/>
    <w:rsid w:val="00501821"/>
  </w:style>
  <w:style w:type="character" w:customStyle="1" w:styleId="cs9b0062614">
    <w:name w:val="cs9b0062614"/>
    <w:basedOn w:val="a0"/>
    <w:rsid w:val="00501821"/>
    <w:rPr>
      <w:rFonts w:ascii="Arial" w:hAnsi="Arial" w:cs="Arial" w:hint="default"/>
      <w:b/>
      <w:bCs/>
      <w:i w:val="0"/>
      <w:iCs w:val="0"/>
      <w:color w:val="000000"/>
      <w:sz w:val="20"/>
      <w:szCs w:val="20"/>
      <w:shd w:val="clear" w:color="auto" w:fill="auto"/>
    </w:rPr>
  </w:style>
  <w:style w:type="character" w:customStyle="1" w:styleId="cs9f0a404014">
    <w:name w:val="cs9f0a404014"/>
    <w:basedOn w:val="a0"/>
    <w:rsid w:val="00501821"/>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sid w:val="00501821"/>
    <w:rPr>
      <w:rFonts w:ascii="Arial" w:hAnsi="Arial" w:cs="Arial" w:hint="default"/>
      <w:b/>
      <w:bCs/>
      <w:i/>
      <w:iCs/>
      <w:color w:val="000000"/>
      <w:sz w:val="20"/>
      <w:szCs w:val="20"/>
      <w:shd w:val="clear" w:color="auto" w:fill="auto"/>
    </w:rPr>
  </w:style>
  <w:style w:type="character" w:customStyle="1" w:styleId="cs80d9435b15">
    <w:name w:val="cs80d9435b15"/>
    <w:basedOn w:val="a0"/>
    <w:rsid w:val="00501821"/>
  </w:style>
  <w:style w:type="character" w:customStyle="1" w:styleId="cs9b0062615">
    <w:name w:val="cs9b0062615"/>
    <w:basedOn w:val="a0"/>
    <w:rsid w:val="00501821"/>
    <w:rPr>
      <w:rFonts w:ascii="Arial" w:hAnsi="Arial" w:cs="Arial" w:hint="default"/>
      <w:b/>
      <w:bCs/>
      <w:i w:val="0"/>
      <w:iCs w:val="0"/>
      <w:color w:val="000000"/>
      <w:sz w:val="20"/>
      <w:szCs w:val="20"/>
      <w:shd w:val="clear" w:color="auto" w:fill="auto"/>
    </w:rPr>
  </w:style>
  <w:style w:type="character" w:customStyle="1" w:styleId="cs9f0a404015">
    <w:name w:val="cs9f0a404015"/>
    <w:basedOn w:val="a0"/>
    <w:rsid w:val="00501821"/>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sid w:val="00501821"/>
    <w:rPr>
      <w:rFonts w:ascii="Arial" w:hAnsi="Arial" w:cs="Arial" w:hint="default"/>
      <w:b/>
      <w:bCs/>
      <w:i/>
      <w:iCs/>
      <w:color w:val="000000"/>
      <w:sz w:val="20"/>
      <w:szCs w:val="20"/>
      <w:shd w:val="clear" w:color="auto" w:fill="auto"/>
    </w:rPr>
  </w:style>
  <w:style w:type="paragraph" w:customStyle="1" w:styleId="cs58766ee4">
    <w:name w:val="cs58766ee4"/>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06fd8c2">
    <w:name w:val="cs706fd8c2"/>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rsid w:val="00501821"/>
  </w:style>
  <w:style w:type="character" w:customStyle="1" w:styleId="cs9b0062616">
    <w:name w:val="cs9b0062616"/>
    <w:basedOn w:val="a0"/>
    <w:rsid w:val="00501821"/>
    <w:rPr>
      <w:rFonts w:ascii="Arial" w:hAnsi="Arial" w:cs="Arial" w:hint="default"/>
      <w:b/>
      <w:bCs/>
      <w:i w:val="0"/>
      <w:iCs w:val="0"/>
      <w:color w:val="000000"/>
      <w:sz w:val="20"/>
      <w:szCs w:val="20"/>
      <w:shd w:val="clear" w:color="auto" w:fill="auto"/>
    </w:rPr>
  </w:style>
  <w:style w:type="character" w:customStyle="1" w:styleId="cs9f0a404016">
    <w:name w:val="cs9f0a404016"/>
    <w:basedOn w:val="a0"/>
    <w:rsid w:val="00501821"/>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sid w:val="00501821"/>
    <w:rPr>
      <w:rFonts w:ascii="Arial" w:hAnsi="Arial" w:cs="Arial" w:hint="default"/>
      <w:b/>
      <w:bCs/>
      <w:i/>
      <w:iCs/>
      <w:color w:val="000000"/>
      <w:sz w:val="20"/>
      <w:szCs w:val="20"/>
      <w:shd w:val="clear" w:color="auto" w:fill="auto"/>
    </w:rPr>
  </w:style>
  <w:style w:type="character" w:customStyle="1" w:styleId="cs80d9435b17">
    <w:name w:val="cs80d9435b17"/>
    <w:basedOn w:val="a0"/>
    <w:rsid w:val="00501821"/>
  </w:style>
  <w:style w:type="character" w:customStyle="1" w:styleId="cs9b0062617">
    <w:name w:val="cs9b0062617"/>
    <w:basedOn w:val="a0"/>
    <w:rsid w:val="00501821"/>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501821"/>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sid w:val="00501821"/>
    <w:rPr>
      <w:rFonts w:ascii="Arial" w:hAnsi="Arial" w:cs="Arial" w:hint="default"/>
      <w:b/>
      <w:bCs/>
      <w:i/>
      <w:iCs/>
      <w:color w:val="000000"/>
      <w:sz w:val="20"/>
      <w:szCs w:val="20"/>
      <w:shd w:val="clear" w:color="auto" w:fill="auto"/>
    </w:rPr>
  </w:style>
  <w:style w:type="character" w:customStyle="1" w:styleId="cs80d9435b18">
    <w:name w:val="cs80d9435b18"/>
    <w:basedOn w:val="a0"/>
    <w:rsid w:val="00501821"/>
  </w:style>
  <w:style w:type="character" w:customStyle="1" w:styleId="cs9b0062618">
    <w:name w:val="cs9b0062618"/>
    <w:basedOn w:val="a0"/>
    <w:rsid w:val="00501821"/>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501821"/>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sid w:val="00501821"/>
    <w:rPr>
      <w:rFonts w:ascii="Arial" w:hAnsi="Arial" w:cs="Arial" w:hint="default"/>
      <w:b/>
      <w:bCs/>
      <w:i/>
      <w:iCs/>
      <w:color w:val="000000"/>
      <w:sz w:val="20"/>
      <w:szCs w:val="20"/>
      <w:shd w:val="clear" w:color="auto" w:fill="auto"/>
    </w:rPr>
  </w:style>
  <w:style w:type="paragraph" w:customStyle="1" w:styleId="cs8dfe8bac">
    <w:name w:val="cs8dfe8bac"/>
    <w:basedOn w:val="a"/>
    <w:rsid w:val="00501821"/>
    <w:rPr>
      <w:rFonts w:eastAsiaTheme="minorEastAsia"/>
    </w:rPr>
  </w:style>
  <w:style w:type="paragraph" w:customStyle="1" w:styleId="csf49e0012">
    <w:name w:val="csf49e0012"/>
    <w:basedOn w:val="a"/>
    <w:rsid w:val="00501821"/>
    <w:pPr>
      <w:spacing w:before="100" w:beforeAutospacing="1" w:after="100" w:afterAutospacing="1"/>
    </w:pPr>
    <w:rPr>
      <w:rFonts w:eastAsiaTheme="minorEastAsia"/>
      <w:b/>
      <w:bCs/>
      <w:color w:val="102B56"/>
      <w:sz w:val="18"/>
      <w:szCs w:val="18"/>
    </w:rPr>
  </w:style>
  <w:style w:type="character" w:customStyle="1" w:styleId="cs80d9435b19">
    <w:name w:val="cs80d9435b19"/>
    <w:basedOn w:val="a0"/>
    <w:rsid w:val="00501821"/>
  </w:style>
  <w:style w:type="character" w:customStyle="1" w:styleId="cs9b0062619">
    <w:name w:val="cs9b0062619"/>
    <w:basedOn w:val="a0"/>
    <w:rsid w:val="00501821"/>
    <w:rPr>
      <w:rFonts w:ascii="Arial" w:hAnsi="Arial" w:cs="Arial" w:hint="default"/>
      <w:b/>
      <w:bCs/>
      <w:i w:val="0"/>
      <w:iCs w:val="0"/>
      <w:color w:val="000000"/>
      <w:sz w:val="20"/>
      <w:szCs w:val="20"/>
      <w:shd w:val="clear" w:color="auto" w:fill="auto"/>
    </w:rPr>
  </w:style>
  <w:style w:type="character" w:customStyle="1" w:styleId="csed36d4af18">
    <w:name w:val="csed36d4af18"/>
    <w:basedOn w:val="a0"/>
    <w:rsid w:val="00501821"/>
    <w:rPr>
      <w:rFonts w:ascii="Arial" w:hAnsi="Arial" w:cs="Arial" w:hint="default"/>
      <w:b/>
      <w:bCs/>
      <w:i/>
      <w:iCs/>
      <w:color w:val="000000"/>
      <w:sz w:val="20"/>
      <w:szCs w:val="20"/>
      <w:shd w:val="clear" w:color="auto" w:fill="auto"/>
    </w:rPr>
  </w:style>
  <w:style w:type="character" w:customStyle="1" w:styleId="csf49e00121">
    <w:name w:val="csf49e00121"/>
    <w:basedOn w:val="a0"/>
    <w:rsid w:val="00501821"/>
    <w:rPr>
      <w:rFonts w:ascii="Times New Roman" w:hAnsi="Times New Roman" w:cs="Times New Roman" w:hint="default"/>
      <w:b/>
      <w:bCs/>
      <w:i w:val="0"/>
      <w:iCs w:val="0"/>
      <w:color w:val="102B56"/>
      <w:sz w:val="18"/>
      <w:szCs w:val="18"/>
      <w:shd w:val="clear" w:color="auto" w:fill="auto"/>
    </w:rPr>
  </w:style>
  <w:style w:type="character" w:customStyle="1" w:styleId="cs9f0a404019">
    <w:name w:val="cs9f0a404019"/>
    <w:basedOn w:val="a0"/>
    <w:rsid w:val="00501821"/>
    <w:rPr>
      <w:rFonts w:ascii="Arial" w:hAnsi="Arial" w:cs="Arial" w:hint="default"/>
      <w:b w:val="0"/>
      <w:bCs w:val="0"/>
      <w:i w:val="0"/>
      <w:iCs w:val="0"/>
      <w:color w:val="000000"/>
      <w:sz w:val="20"/>
      <w:szCs w:val="20"/>
      <w:shd w:val="clear" w:color="auto" w:fill="auto"/>
    </w:rPr>
  </w:style>
  <w:style w:type="character" w:customStyle="1" w:styleId="cs80d9435b20">
    <w:name w:val="cs80d9435b20"/>
    <w:basedOn w:val="a0"/>
    <w:rsid w:val="00501821"/>
  </w:style>
  <w:style w:type="character" w:customStyle="1" w:styleId="cs9b0062620">
    <w:name w:val="cs9b0062620"/>
    <w:basedOn w:val="a0"/>
    <w:rsid w:val="00501821"/>
    <w:rPr>
      <w:rFonts w:ascii="Arial" w:hAnsi="Arial" w:cs="Arial" w:hint="default"/>
      <w:b/>
      <w:bCs/>
      <w:i w:val="0"/>
      <w:iCs w:val="0"/>
      <w:color w:val="000000"/>
      <w:sz w:val="20"/>
      <w:szCs w:val="20"/>
      <w:shd w:val="clear" w:color="auto" w:fill="auto"/>
    </w:rPr>
  </w:style>
  <w:style w:type="character" w:customStyle="1" w:styleId="cs9f0a404020">
    <w:name w:val="cs9f0a404020"/>
    <w:basedOn w:val="a0"/>
    <w:rsid w:val="00501821"/>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sid w:val="00501821"/>
    <w:rPr>
      <w:rFonts w:ascii="Arial" w:hAnsi="Arial" w:cs="Arial" w:hint="default"/>
      <w:b/>
      <w:bCs/>
      <w:i/>
      <w:iCs/>
      <w:color w:val="000000"/>
      <w:sz w:val="20"/>
      <w:szCs w:val="20"/>
      <w:shd w:val="clear" w:color="auto" w:fill="auto"/>
    </w:rPr>
  </w:style>
  <w:style w:type="character" w:customStyle="1" w:styleId="cs80d9435b21">
    <w:name w:val="cs80d9435b21"/>
    <w:basedOn w:val="a0"/>
    <w:rsid w:val="00501821"/>
  </w:style>
  <w:style w:type="character" w:customStyle="1" w:styleId="cs9b0062621">
    <w:name w:val="cs9b0062621"/>
    <w:basedOn w:val="a0"/>
    <w:rsid w:val="00501821"/>
    <w:rPr>
      <w:rFonts w:ascii="Arial" w:hAnsi="Arial" w:cs="Arial" w:hint="default"/>
      <w:b/>
      <w:bCs/>
      <w:i w:val="0"/>
      <w:iCs w:val="0"/>
      <w:color w:val="000000"/>
      <w:sz w:val="20"/>
      <w:szCs w:val="20"/>
      <w:shd w:val="clear" w:color="auto" w:fill="auto"/>
    </w:rPr>
  </w:style>
  <w:style w:type="character" w:customStyle="1" w:styleId="cs9f0a404021">
    <w:name w:val="cs9f0a404021"/>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sid w:val="00501821"/>
    <w:rPr>
      <w:rFonts w:ascii="Arial" w:hAnsi="Arial" w:cs="Arial" w:hint="default"/>
      <w:b/>
      <w:bCs/>
      <w:i/>
      <w:iCs/>
      <w:color w:val="000000"/>
      <w:sz w:val="20"/>
      <w:szCs w:val="20"/>
      <w:shd w:val="clear" w:color="auto" w:fill="auto"/>
    </w:rPr>
  </w:style>
  <w:style w:type="character" w:customStyle="1" w:styleId="cs80d9435b22">
    <w:name w:val="cs80d9435b22"/>
    <w:basedOn w:val="a0"/>
    <w:rsid w:val="00501821"/>
  </w:style>
  <w:style w:type="character" w:customStyle="1" w:styleId="cs9b0062622">
    <w:name w:val="cs9b0062622"/>
    <w:basedOn w:val="a0"/>
    <w:rsid w:val="00501821"/>
    <w:rPr>
      <w:rFonts w:ascii="Arial" w:hAnsi="Arial" w:cs="Arial" w:hint="default"/>
      <w:b/>
      <w:bCs/>
      <w:i w:val="0"/>
      <w:iCs w:val="0"/>
      <w:color w:val="000000"/>
      <w:sz w:val="20"/>
      <w:szCs w:val="20"/>
      <w:shd w:val="clear" w:color="auto" w:fill="auto"/>
    </w:rPr>
  </w:style>
  <w:style w:type="character" w:customStyle="1" w:styleId="cs9f0a404022">
    <w:name w:val="cs9f0a404022"/>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sid w:val="00501821"/>
    <w:rPr>
      <w:rFonts w:ascii="Arial" w:hAnsi="Arial" w:cs="Arial" w:hint="default"/>
      <w:b/>
      <w:bCs/>
      <w:i/>
      <w:iCs/>
      <w:color w:val="000000"/>
      <w:sz w:val="20"/>
      <w:szCs w:val="20"/>
      <w:shd w:val="clear" w:color="auto" w:fill="auto"/>
    </w:rPr>
  </w:style>
  <w:style w:type="character" w:customStyle="1" w:styleId="cs80d9435b23">
    <w:name w:val="cs80d9435b23"/>
    <w:basedOn w:val="a0"/>
    <w:rsid w:val="00501821"/>
  </w:style>
  <w:style w:type="character" w:customStyle="1" w:styleId="cs9b0062623">
    <w:name w:val="cs9b0062623"/>
    <w:basedOn w:val="a0"/>
    <w:rsid w:val="00501821"/>
    <w:rPr>
      <w:rFonts w:ascii="Arial" w:hAnsi="Arial" w:cs="Arial" w:hint="default"/>
      <w:b/>
      <w:bCs/>
      <w:i w:val="0"/>
      <w:iCs w:val="0"/>
      <w:color w:val="000000"/>
      <w:sz w:val="20"/>
      <w:szCs w:val="20"/>
      <w:shd w:val="clear" w:color="auto" w:fill="auto"/>
    </w:rPr>
  </w:style>
  <w:style w:type="character" w:customStyle="1" w:styleId="cs9f0a404023">
    <w:name w:val="cs9f0a404023"/>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sid w:val="00501821"/>
    <w:rPr>
      <w:rFonts w:ascii="Arial" w:hAnsi="Arial" w:cs="Arial" w:hint="default"/>
      <w:b/>
      <w:bCs/>
      <w:i/>
      <w:iCs/>
      <w:color w:val="000000"/>
      <w:sz w:val="20"/>
      <w:szCs w:val="20"/>
      <w:shd w:val="clear" w:color="auto" w:fill="auto"/>
    </w:rPr>
  </w:style>
  <w:style w:type="character" w:customStyle="1" w:styleId="cs80d9435b24">
    <w:name w:val="cs80d9435b24"/>
    <w:basedOn w:val="a0"/>
    <w:rsid w:val="00501821"/>
  </w:style>
  <w:style w:type="character" w:customStyle="1" w:styleId="cs9b0062624">
    <w:name w:val="cs9b0062624"/>
    <w:basedOn w:val="a0"/>
    <w:rsid w:val="00501821"/>
    <w:rPr>
      <w:rFonts w:ascii="Arial" w:hAnsi="Arial" w:cs="Arial" w:hint="default"/>
      <w:b/>
      <w:bCs/>
      <w:i w:val="0"/>
      <w:iCs w:val="0"/>
      <w:color w:val="000000"/>
      <w:sz w:val="20"/>
      <w:szCs w:val="20"/>
      <w:shd w:val="clear" w:color="auto" w:fill="auto"/>
    </w:rPr>
  </w:style>
  <w:style w:type="character" w:customStyle="1" w:styleId="cs9f0a404024">
    <w:name w:val="cs9f0a404024"/>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sid w:val="00501821"/>
    <w:rPr>
      <w:rFonts w:ascii="Arial" w:hAnsi="Arial" w:cs="Arial" w:hint="default"/>
      <w:b/>
      <w:bCs/>
      <w:i/>
      <w:iCs/>
      <w:color w:val="000000"/>
      <w:sz w:val="20"/>
      <w:szCs w:val="20"/>
      <w:shd w:val="clear" w:color="auto" w:fill="auto"/>
    </w:rPr>
  </w:style>
  <w:style w:type="character" w:customStyle="1" w:styleId="cs80d9435b25">
    <w:name w:val="cs80d9435b25"/>
    <w:basedOn w:val="a0"/>
    <w:rsid w:val="00501821"/>
  </w:style>
  <w:style w:type="character" w:customStyle="1" w:styleId="cs9b0062625">
    <w:name w:val="cs9b0062625"/>
    <w:basedOn w:val="a0"/>
    <w:rsid w:val="00501821"/>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sid w:val="00501821"/>
    <w:rPr>
      <w:rFonts w:ascii="Arial" w:hAnsi="Arial" w:cs="Arial" w:hint="default"/>
      <w:b/>
      <w:bCs/>
      <w:i/>
      <w:iCs/>
      <w:color w:val="000000"/>
      <w:sz w:val="20"/>
      <w:szCs w:val="20"/>
      <w:shd w:val="clear" w:color="auto" w:fill="auto"/>
    </w:rPr>
  </w:style>
  <w:style w:type="character" w:customStyle="1" w:styleId="cs80d9435b26">
    <w:name w:val="cs80d9435b26"/>
    <w:basedOn w:val="a0"/>
    <w:rsid w:val="00501821"/>
  </w:style>
  <w:style w:type="character" w:customStyle="1" w:styleId="cs9b0062626">
    <w:name w:val="cs9b0062626"/>
    <w:basedOn w:val="a0"/>
    <w:rsid w:val="00501821"/>
    <w:rPr>
      <w:rFonts w:ascii="Arial" w:hAnsi="Arial" w:cs="Arial" w:hint="default"/>
      <w:b/>
      <w:bCs/>
      <w:i w:val="0"/>
      <w:iCs w:val="0"/>
      <w:color w:val="000000"/>
      <w:sz w:val="20"/>
      <w:szCs w:val="20"/>
      <w:shd w:val="clear" w:color="auto" w:fill="auto"/>
    </w:rPr>
  </w:style>
  <w:style w:type="character" w:customStyle="1" w:styleId="cs9f0a404026">
    <w:name w:val="cs9f0a404026"/>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sid w:val="00501821"/>
    <w:rPr>
      <w:rFonts w:ascii="Arial" w:hAnsi="Arial" w:cs="Arial" w:hint="default"/>
      <w:b/>
      <w:bCs/>
      <w:i/>
      <w:iCs/>
      <w:color w:val="000000"/>
      <w:sz w:val="20"/>
      <w:szCs w:val="20"/>
      <w:shd w:val="clear" w:color="auto" w:fill="auto"/>
    </w:rPr>
  </w:style>
  <w:style w:type="character" w:customStyle="1" w:styleId="cs80d9435b27">
    <w:name w:val="cs80d9435b27"/>
    <w:basedOn w:val="a0"/>
    <w:rsid w:val="00501821"/>
  </w:style>
  <w:style w:type="character" w:customStyle="1" w:styleId="cs9b0062627">
    <w:name w:val="cs9b0062627"/>
    <w:basedOn w:val="a0"/>
    <w:rsid w:val="00501821"/>
    <w:rPr>
      <w:rFonts w:ascii="Arial" w:hAnsi="Arial" w:cs="Arial" w:hint="default"/>
      <w:b/>
      <w:bCs/>
      <w:i w:val="0"/>
      <w:iCs w:val="0"/>
      <w:color w:val="000000"/>
      <w:sz w:val="20"/>
      <w:szCs w:val="20"/>
      <w:shd w:val="clear" w:color="auto" w:fill="auto"/>
    </w:rPr>
  </w:style>
  <w:style w:type="character" w:customStyle="1" w:styleId="cs9f0a404027">
    <w:name w:val="cs9f0a404027"/>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sid w:val="00501821"/>
    <w:rPr>
      <w:rFonts w:ascii="Arial" w:hAnsi="Arial" w:cs="Arial" w:hint="default"/>
      <w:b/>
      <w:bCs/>
      <w:i/>
      <w:iCs/>
      <w:color w:val="000000"/>
      <w:sz w:val="20"/>
      <w:szCs w:val="20"/>
      <w:shd w:val="clear" w:color="auto" w:fill="auto"/>
    </w:rPr>
  </w:style>
  <w:style w:type="paragraph" w:customStyle="1" w:styleId="cs904c1deb">
    <w:name w:val="cs904c1deb"/>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be6c185">
    <w:name w:val="cs9be6c185"/>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8">
    <w:name w:val="cs80d9435b28"/>
    <w:basedOn w:val="a0"/>
    <w:rsid w:val="00501821"/>
  </w:style>
  <w:style w:type="character" w:customStyle="1" w:styleId="cs9b0062628">
    <w:name w:val="cs9b0062628"/>
    <w:basedOn w:val="a0"/>
    <w:rsid w:val="00501821"/>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sid w:val="00501821"/>
    <w:rPr>
      <w:rFonts w:ascii="Arial" w:hAnsi="Arial" w:cs="Arial" w:hint="default"/>
      <w:b/>
      <w:bCs/>
      <w:i/>
      <w:iCs/>
      <w:color w:val="000000"/>
      <w:sz w:val="20"/>
      <w:szCs w:val="20"/>
      <w:shd w:val="clear" w:color="auto" w:fill="auto"/>
    </w:rPr>
  </w:style>
  <w:style w:type="character" w:customStyle="1" w:styleId="cs80d9435b29">
    <w:name w:val="cs80d9435b29"/>
    <w:basedOn w:val="a0"/>
    <w:rsid w:val="00501821"/>
  </w:style>
  <w:style w:type="character" w:customStyle="1" w:styleId="cs9b0062629">
    <w:name w:val="cs9b0062629"/>
    <w:basedOn w:val="a0"/>
    <w:rsid w:val="00501821"/>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sid w:val="00501821"/>
    <w:rPr>
      <w:rFonts w:ascii="Arial" w:hAnsi="Arial" w:cs="Arial" w:hint="default"/>
      <w:b/>
      <w:bCs/>
      <w:i/>
      <w:iCs/>
      <w:color w:val="000000"/>
      <w:sz w:val="20"/>
      <w:szCs w:val="20"/>
      <w:shd w:val="clear" w:color="auto" w:fill="auto"/>
    </w:rPr>
  </w:style>
  <w:style w:type="character" w:customStyle="1" w:styleId="cs80d9435b30">
    <w:name w:val="cs80d9435b30"/>
    <w:basedOn w:val="a0"/>
    <w:rsid w:val="00501821"/>
  </w:style>
  <w:style w:type="character" w:customStyle="1" w:styleId="cs9b0062630">
    <w:name w:val="cs9b0062630"/>
    <w:basedOn w:val="a0"/>
    <w:rsid w:val="00501821"/>
    <w:rPr>
      <w:rFonts w:ascii="Arial" w:hAnsi="Arial" w:cs="Arial" w:hint="default"/>
      <w:b/>
      <w:bCs/>
      <w:i w:val="0"/>
      <w:iCs w:val="0"/>
      <w:color w:val="000000"/>
      <w:sz w:val="20"/>
      <w:szCs w:val="20"/>
      <w:shd w:val="clear" w:color="auto" w:fill="auto"/>
    </w:rPr>
  </w:style>
  <w:style w:type="character" w:customStyle="1" w:styleId="cs9f0a404030">
    <w:name w:val="cs9f0a404030"/>
    <w:basedOn w:val="a0"/>
    <w:rsid w:val="00501821"/>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sid w:val="00501821"/>
    <w:rPr>
      <w:rFonts w:ascii="Arial" w:hAnsi="Arial" w:cs="Arial" w:hint="default"/>
      <w:b/>
      <w:bCs/>
      <w:i/>
      <w:iCs/>
      <w:color w:val="000000"/>
      <w:sz w:val="20"/>
      <w:szCs w:val="20"/>
      <w:shd w:val="clear" w:color="auto" w:fill="auto"/>
    </w:rPr>
  </w:style>
  <w:style w:type="paragraph" w:customStyle="1" w:styleId="cscd1391c8">
    <w:name w:val="cscd1391c8"/>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rsid w:val="00501821"/>
  </w:style>
  <w:style w:type="character" w:customStyle="1" w:styleId="cs9b0062631">
    <w:name w:val="cs9b0062631"/>
    <w:basedOn w:val="a0"/>
    <w:rsid w:val="00501821"/>
    <w:rPr>
      <w:rFonts w:ascii="Arial" w:hAnsi="Arial" w:cs="Arial" w:hint="default"/>
      <w:b/>
      <w:bCs/>
      <w:i w:val="0"/>
      <w:iCs w:val="0"/>
      <w:color w:val="000000"/>
      <w:sz w:val="20"/>
      <w:szCs w:val="20"/>
      <w:shd w:val="clear" w:color="auto" w:fill="auto"/>
    </w:rPr>
  </w:style>
  <w:style w:type="character" w:customStyle="1" w:styleId="cs9f0a404031">
    <w:name w:val="cs9f0a404031"/>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sid w:val="00501821"/>
    <w:rPr>
      <w:rFonts w:ascii="Arial" w:hAnsi="Arial" w:cs="Arial" w:hint="default"/>
      <w:b/>
      <w:bCs/>
      <w:i/>
      <w:iCs/>
      <w:color w:val="000000"/>
      <w:sz w:val="20"/>
      <w:szCs w:val="20"/>
      <w:shd w:val="clear" w:color="auto" w:fill="auto"/>
    </w:rPr>
  </w:style>
  <w:style w:type="character" w:customStyle="1" w:styleId="cs80d9435b32">
    <w:name w:val="cs80d9435b32"/>
    <w:basedOn w:val="a0"/>
    <w:rsid w:val="00501821"/>
  </w:style>
  <w:style w:type="character" w:customStyle="1" w:styleId="cs9b0062632">
    <w:name w:val="cs9b0062632"/>
    <w:basedOn w:val="a0"/>
    <w:rsid w:val="00501821"/>
    <w:rPr>
      <w:rFonts w:ascii="Arial" w:hAnsi="Arial" w:cs="Arial" w:hint="default"/>
      <w:b/>
      <w:bCs/>
      <w:i w:val="0"/>
      <w:iCs w:val="0"/>
      <w:color w:val="000000"/>
      <w:sz w:val="20"/>
      <w:szCs w:val="20"/>
      <w:shd w:val="clear" w:color="auto" w:fill="auto"/>
    </w:rPr>
  </w:style>
  <w:style w:type="character" w:customStyle="1" w:styleId="cs9f0a404032">
    <w:name w:val="cs9f0a404032"/>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sid w:val="00501821"/>
    <w:rPr>
      <w:rFonts w:ascii="Arial" w:hAnsi="Arial" w:cs="Arial" w:hint="default"/>
      <w:b/>
      <w:bCs/>
      <w:i/>
      <w:iCs/>
      <w:color w:val="000000"/>
      <w:sz w:val="20"/>
      <w:szCs w:val="20"/>
      <w:shd w:val="clear" w:color="auto" w:fill="auto"/>
    </w:rPr>
  </w:style>
  <w:style w:type="character" w:customStyle="1" w:styleId="cs80d9435b33">
    <w:name w:val="cs80d9435b33"/>
    <w:basedOn w:val="a0"/>
    <w:rsid w:val="00501821"/>
  </w:style>
  <w:style w:type="character" w:customStyle="1" w:styleId="cs9b0062633">
    <w:name w:val="cs9b0062633"/>
    <w:basedOn w:val="a0"/>
    <w:rsid w:val="00501821"/>
    <w:rPr>
      <w:rFonts w:ascii="Arial" w:hAnsi="Arial" w:cs="Arial" w:hint="default"/>
      <w:b/>
      <w:bCs/>
      <w:i w:val="0"/>
      <w:iCs w:val="0"/>
      <w:color w:val="000000"/>
      <w:sz w:val="20"/>
      <w:szCs w:val="20"/>
      <w:shd w:val="clear" w:color="auto" w:fill="auto"/>
    </w:rPr>
  </w:style>
  <w:style w:type="character" w:customStyle="1" w:styleId="cs9f0a404033">
    <w:name w:val="cs9f0a404033"/>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sid w:val="00501821"/>
    <w:rPr>
      <w:rFonts w:ascii="Arial" w:hAnsi="Arial" w:cs="Arial" w:hint="default"/>
      <w:b/>
      <w:bCs/>
      <w:i/>
      <w:iCs/>
      <w:color w:val="000000"/>
      <w:sz w:val="20"/>
      <w:szCs w:val="20"/>
      <w:shd w:val="clear" w:color="auto" w:fill="auto"/>
    </w:rPr>
  </w:style>
  <w:style w:type="character" w:customStyle="1" w:styleId="cs80d9435b34">
    <w:name w:val="cs80d9435b34"/>
    <w:basedOn w:val="a0"/>
    <w:rsid w:val="00501821"/>
  </w:style>
  <w:style w:type="character" w:customStyle="1" w:styleId="cs9b0062634">
    <w:name w:val="cs9b0062634"/>
    <w:basedOn w:val="a0"/>
    <w:rsid w:val="00501821"/>
    <w:rPr>
      <w:rFonts w:ascii="Arial" w:hAnsi="Arial" w:cs="Arial" w:hint="default"/>
      <w:b/>
      <w:bCs/>
      <w:i w:val="0"/>
      <w:iCs w:val="0"/>
      <w:color w:val="000000"/>
      <w:sz w:val="20"/>
      <w:szCs w:val="20"/>
      <w:shd w:val="clear" w:color="auto" w:fill="auto"/>
    </w:rPr>
  </w:style>
  <w:style w:type="character" w:customStyle="1" w:styleId="cs9f0a404034">
    <w:name w:val="cs9f0a404034"/>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sid w:val="00501821"/>
    <w:rPr>
      <w:rFonts w:ascii="Arial" w:hAnsi="Arial" w:cs="Arial" w:hint="default"/>
      <w:b/>
      <w:bCs/>
      <w:i/>
      <w:iCs/>
      <w:color w:val="000000"/>
      <w:sz w:val="20"/>
      <w:szCs w:val="20"/>
      <w:shd w:val="clear" w:color="auto" w:fill="auto"/>
    </w:rPr>
  </w:style>
  <w:style w:type="character" w:customStyle="1" w:styleId="cs80d9435b35">
    <w:name w:val="cs80d9435b35"/>
    <w:basedOn w:val="a0"/>
    <w:rsid w:val="00501821"/>
  </w:style>
  <w:style w:type="character" w:customStyle="1" w:styleId="cs9b0062635">
    <w:name w:val="cs9b0062635"/>
    <w:basedOn w:val="a0"/>
    <w:rsid w:val="00501821"/>
    <w:rPr>
      <w:rFonts w:ascii="Arial" w:hAnsi="Arial" w:cs="Arial" w:hint="default"/>
      <w:b/>
      <w:bCs/>
      <w:i w:val="0"/>
      <w:iCs w:val="0"/>
      <w:color w:val="000000"/>
      <w:sz w:val="20"/>
      <w:szCs w:val="20"/>
      <w:shd w:val="clear" w:color="auto" w:fill="auto"/>
    </w:rPr>
  </w:style>
  <w:style w:type="character" w:customStyle="1" w:styleId="cs9f0a404035">
    <w:name w:val="cs9f0a404035"/>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sid w:val="00501821"/>
    <w:rPr>
      <w:rFonts w:ascii="Arial" w:hAnsi="Arial" w:cs="Arial" w:hint="default"/>
      <w:b/>
      <w:bCs/>
      <w:i/>
      <w:iCs/>
      <w:color w:val="000000"/>
      <w:sz w:val="20"/>
      <w:szCs w:val="20"/>
      <w:shd w:val="clear" w:color="auto" w:fill="auto"/>
    </w:rPr>
  </w:style>
  <w:style w:type="character" w:customStyle="1" w:styleId="cs80d9435b36">
    <w:name w:val="cs80d9435b36"/>
    <w:basedOn w:val="a0"/>
    <w:rsid w:val="00501821"/>
  </w:style>
  <w:style w:type="character" w:customStyle="1" w:styleId="cs9b0062636">
    <w:name w:val="cs9b0062636"/>
    <w:basedOn w:val="a0"/>
    <w:rsid w:val="00501821"/>
    <w:rPr>
      <w:rFonts w:ascii="Arial" w:hAnsi="Arial" w:cs="Arial" w:hint="default"/>
      <w:b/>
      <w:bCs/>
      <w:i w:val="0"/>
      <w:iCs w:val="0"/>
      <w:color w:val="000000"/>
      <w:sz w:val="20"/>
      <w:szCs w:val="20"/>
      <w:shd w:val="clear" w:color="auto" w:fill="auto"/>
    </w:rPr>
  </w:style>
  <w:style w:type="character" w:customStyle="1" w:styleId="cs9f0a404036">
    <w:name w:val="cs9f0a404036"/>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sid w:val="00501821"/>
    <w:rPr>
      <w:rFonts w:ascii="Arial" w:hAnsi="Arial" w:cs="Arial" w:hint="default"/>
      <w:b/>
      <w:bCs/>
      <w:i/>
      <w:iCs/>
      <w:color w:val="000000"/>
      <w:sz w:val="20"/>
      <w:szCs w:val="20"/>
      <w:shd w:val="clear" w:color="auto" w:fill="auto"/>
    </w:rPr>
  </w:style>
  <w:style w:type="paragraph" w:customStyle="1" w:styleId="cse64d3345">
    <w:name w:val="cse64d3345"/>
    <w:basedOn w:val="a"/>
    <w:rsid w:val="00501821"/>
    <w:pPr>
      <w:spacing w:before="100" w:beforeAutospacing="1" w:after="100" w:afterAutospacing="1"/>
    </w:pPr>
    <w:rPr>
      <w:rFonts w:ascii="Arial" w:eastAsiaTheme="minorEastAsia" w:hAnsi="Arial" w:cs="Arial"/>
      <w:i/>
      <w:iCs/>
      <w:color w:val="000000"/>
      <w:sz w:val="20"/>
      <w:szCs w:val="20"/>
    </w:rPr>
  </w:style>
  <w:style w:type="character" w:customStyle="1" w:styleId="cs80d9435b37">
    <w:name w:val="cs80d9435b37"/>
    <w:basedOn w:val="a0"/>
    <w:rsid w:val="00501821"/>
  </w:style>
  <w:style w:type="character" w:customStyle="1" w:styleId="cs9b0062637">
    <w:name w:val="cs9b0062637"/>
    <w:basedOn w:val="a0"/>
    <w:rsid w:val="00501821"/>
    <w:rPr>
      <w:rFonts w:ascii="Arial" w:hAnsi="Arial" w:cs="Arial" w:hint="default"/>
      <w:b/>
      <w:bCs/>
      <w:i w:val="0"/>
      <w:iCs w:val="0"/>
      <w:color w:val="000000"/>
      <w:sz w:val="20"/>
      <w:szCs w:val="20"/>
      <w:shd w:val="clear" w:color="auto" w:fill="auto"/>
    </w:rPr>
  </w:style>
  <w:style w:type="character" w:customStyle="1" w:styleId="cs9f0a404037">
    <w:name w:val="cs9f0a404037"/>
    <w:basedOn w:val="a0"/>
    <w:rsid w:val="00501821"/>
    <w:rPr>
      <w:rFonts w:ascii="Arial" w:hAnsi="Arial" w:cs="Arial" w:hint="default"/>
      <w:b w:val="0"/>
      <w:bCs w:val="0"/>
      <w:i w:val="0"/>
      <w:iCs w:val="0"/>
      <w:color w:val="000000"/>
      <w:sz w:val="20"/>
      <w:szCs w:val="20"/>
      <w:shd w:val="clear" w:color="auto" w:fill="auto"/>
    </w:rPr>
  </w:style>
  <w:style w:type="character" w:customStyle="1" w:styleId="cse64d33451">
    <w:name w:val="cse64d33451"/>
    <w:basedOn w:val="a0"/>
    <w:rsid w:val="00501821"/>
    <w:rPr>
      <w:rFonts w:ascii="Arial" w:hAnsi="Arial" w:cs="Arial" w:hint="default"/>
      <w:b w:val="0"/>
      <w:bCs w:val="0"/>
      <w:i/>
      <w:iCs/>
      <w:color w:val="000000"/>
      <w:sz w:val="20"/>
      <w:szCs w:val="20"/>
      <w:shd w:val="clear" w:color="auto" w:fill="auto"/>
    </w:rPr>
  </w:style>
  <w:style w:type="character" w:customStyle="1" w:styleId="csed36d4af36">
    <w:name w:val="csed36d4af36"/>
    <w:basedOn w:val="a0"/>
    <w:rsid w:val="00501821"/>
    <w:rPr>
      <w:rFonts w:ascii="Arial" w:hAnsi="Arial" w:cs="Arial" w:hint="default"/>
      <w:b/>
      <w:bCs/>
      <w:i/>
      <w:iCs/>
      <w:color w:val="000000"/>
      <w:sz w:val="20"/>
      <w:szCs w:val="20"/>
      <w:shd w:val="clear" w:color="auto" w:fill="auto"/>
    </w:rPr>
  </w:style>
  <w:style w:type="character" w:customStyle="1" w:styleId="cs80d9435b38">
    <w:name w:val="cs80d9435b38"/>
    <w:basedOn w:val="a0"/>
    <w:rsid w:val="00501821"/>
  </w:style>
  <w:style w:type="character" w:customStyle="1" w:styleId="cs9b0062638">
    <w:name w:val="cs9b0062638"/>
    <w:basedOn w:val="a0"/>
    <w:rsid w:val="00501821"/>
    <w:rPr>
      <w:rFonts w:ascii="Arial" w:hAnsi="Arial" w:cs="Arial" w:hint="default"/>
      <w:b/>
      <w:bCs/>
      <w:i w:val="0"/>
      <w:iCs w:val="0"/>
      <w:color w:val="000000"/>
      <w:sz w:val="20"/>
      <w:szCs w:val="20"/>
      <w:shd w:val="clear" w:color="auto" w:fill="auto"/>
    </w:rPr>
  </w:style>
  <w:style w:type="character" w:customStyle="1" w:styleId="cs9f0a404038">
    <w:name w:val="cs9f0a404038"/>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sid w:val="00501821"/>
    <w:rPr>
      <w:rFonts w:ascii="Arial" w:hAnsi="Arial" w:cs="Arial" w:hint="default"/>
      <w:b/>
      <w:bCs/>
      <w:i/>
      <w:iCs/>
      <w:color w:val="000000"/>
      <w:sz w:val="20"/>
      <w:szCs w:val="20"/>
      <w:shd w:val="clear" w:color="auto" w:fill="auto"/>
    </w:rPr>
  </w:style>
  <w:style w:type="character" w:customStyle="1" w:styleId="cs80d9435b39">
    <w:name w:val="cs80d9435b39"/>
    <w:basedOn w:val="a0"/>
    <w:rsid w:val="00501821"/>
  </w:style>
  <w:style w:type="character" w:customStyle="1" w:styleId="cs9b0062639">
    <w:name w:val="cs9b0062639"/>
    <w:basedOn w:val="a0"/>
    <w:rsid w:val="00501821"/>
    <w:rPr>
      <w:rFonts w:ascii="Arial" w:hAnsi="Arial" w:cs="Arial" w:hint="default"/>
      <w:b/>
      <w:bCs/>
      <w:i w:val="0"/>
      <w:iCs w:val="0"/>
      <w:color w:val="000000"/>
      <w:sz w:val="20"/>
      <w:szCs w:val="20"/>
      <w:shd w:val="clear" w:color="auto" w:fill="auto"/>
    </w:rPr>
  </w:style>
  <w:style w:type="character" w:customStyle="1" w:styleId="cs9f0a404039">
    <w:name w:val="cs9f0a404039"/>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sid w:val="00501821"/>
    <w:rPr>
      <w:rFonts w:ascii="Arial" w:hAnsi="Arial" w:cs="Arial" w:hint="default"/>
      <w:b/>
      <w:bCs/>
      <w:i/>
      <w:iCs/>
      <w:color w:val="000000"/>
      <w:sz w:val="20"/>
      <w:szCs w:val="20"/>
      <w:shd w:val="clear" w:color="auto" w:fill="auto"/>
    </w:rPr>
  </w:style>
  <w:style w:type="character" w:customStyle="1" w:styleId="cs80d9435b40">
    <w:name w:val="cs80d9435b40"/>
    <w:basedOn w:val="a0"/>
    <w:rsid w:val="00501821"/>
  </w:style>
  <w:style w:type="character" w:customStyle="1" w:styleId="cs9b0062640">
    <w:name w:val="cs9b0062640"/>
    <w:basedOn w:val="a0"/>
    <w:rsid w:val="00501821"/>
    <w:rPr>
      <w:rFonts w:ascii="Arial" w:hAnsi="Arial" w:cs="Arial" w:hint="default"/>
      <w:b/>
      <w:bCs/>
      <w:i w:val="0"/>
      <w:iCs w:val="0"/>
      <w:color w:val="000000"/>
      <w:sz w:val="20"/>
      <w:szCs w:val="20"/>
      <w:shd w:val="clear" w:color="auto" w:fill="auto"/>
    </w:rPr>
  </w:style>
  <w:style w:type="character" w:customStyle="1" w:styleId="cs9f0a404040">
    <w:name w:val="cs9f0a404040"/>
    <w:basedOn w:val="a0"/>
    <w:rsid w:val="00501821"/>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sid w:val="00501821"/>
    <w:rPr>
      <w:rFonts w:ascii="Arial" w:hAnsi="Arial" w:cs="Arial" w:hint="default"/>
      <w:b/>
      <w:bCs/>
      <w:i/>
      <w:iCs/>
      <w:color w:val="000000"/>
      <w:sz w:val="20"/>
      <w:szCs w:val="20"/>
      <w:shd w:val="clear" w:color="auto" w:fill="auto"/>
    </w:rPr>
  </w:style>
  <w:style w:type="character" w:customStyle="1" w:styleId="cs80d9435b41">
    <w:name w:val="cs80d9435b41"/>
    <w:basedOn w:val="a0"/>
    <w:rsid w:val="00501821"/>
  </w:style>
  <w:style w:type="character" w:customStyle="1" w:styleId="cs9b0062641">
    <w:name w:val="cs9b0062641"/>
    <w:basedOn w:val="a0"/>
    <w:rsid w:val="00501821"/>
    <w:rPr>
      <w:rFonts w:ascii="Arial" w:hAnsi="Arial" w:cs="Arial" w:hint="default"/>
      <w:b/>
      <w:bCs/>
      <w:i w:val="0"/>
      <w:iCs w:val="0"/>
      <w:color w:val="000000"/>
      <w:sz w:val="20"/>
      <w:szCs w:val="20"/>
      <w:shd w:val="clear" w:color="auto" w:fill="auto"/>
    </w:rPr>
  </w:style>
  <w:style w:type="character" w:customStyle="1" w:styleId="cs9f0a404041">
    <w:name w:val="cs9f0a404041"/>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sid w:val="00501821"/>
    <w:rPr>
      <w:rFonts w:ascii="Arial" w:hAnsi="Arial" w:cs="Arial" w:hint="default"/>
      <w:b/>
      <w:bCs/>
      <w:i/>
      <w:iCs/>
      <w:color w:val="000000"/>
      <w:sz w:val="20"/>
      <w:szCs w:val="20"/>
      <w:shd w:val="clear" w:color="auto" w:fill="auto"/>
    </w:rPr>
  </w:style>
  <w:style w:type="character" w:customStyle="1" w:styleId="cs80d9435b42">
    <w:name w:val="cs80d9435b42"/>
    <w:basedOn w:val="a0"/>
    <w:rsid w:val="00501821"/>
  </w:style>
  <w:style w:type="character" w:customStyle="1" w:styleId="cs9b0062642">
    <w:name w:val="cs9b0062642"/>
    <w:basedOn w:val="a0"/>
    <w:rsid w:val="00501821"/>
    <w:rPr>
      <w:rFonts w:ascii="Arial" w:hAnsi="Arial" w:cs="Arial" w:hint="default"/>
      <w:b/>
      <w:bCs/>
      <w:i w:val="0"/>
      <w:iCs w:val="0"/>
      <w:color w:val="000000"/>
      <w:sz w:val="20"/>
      <w:szCs w:val="20"/>
      <w:shd w:val="clear" w:color="auto" w:fill="auto"/>
    </w:rPr>
  </w:style>
  <w:style w:type="character" w:customStyle="1" w:styleId="cs9f0a404042">
    <w:name w:val="cs9f0a404042"/>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sid w:val="00501821"/>
    <w:rPr>
      <w:rFonts w:ascii="Arial" w:hAnsi="Arial" w:cs="Arial" w:hint="default"/>
      <w:b/>
      <w:bCs/>
      <w:i/>
      <w:iCs/>
      <w:color w:val="000000"/>
      <w:sz w:val="20"/>
      <w:szCs w:val="20"/>
      <w:shd w:val="clear" w:color="auto" w:fill="auto"/>
    </w:rPr>
  </w:style>
  <w:style w:type="character" w:customStyle="1" w:styleId="cs80d9435b43">
    <w:name w:val="cs80d9435b43"/>
    <w:basedOn w:val="a0"/>
    <w:rsid w:val="00501821"/>
  </w:style>
  <w:style w:type="character" w:customStyle="1" w:styleId="cs9b0062643">
    <w:name w:val="cs9b0062643"/>
    <w:basedOn w:val="a0"/>
    <w:rsid w:val="00501821"/>
    <w:rPr>
      <w:rFonts w:ascii="Arial" w:hAnsi="Arial" w:cs="Arial" w:hint="default"/>
      <w:b/>
      <w:bCs/>
      <w:i w:val="0"/>
      <w:iCs w:val="0"/>
      <w:color w:val="000000"/>
      <w:sz w:val="20"/>
      <w:szCs w:val="20"/>
      <w:shd w:val="clear" w:color="auto" w:fill="auto"/>
    </w:rPr>
  </w:style>
  <w:style w:type="character" w:customStyle="1" w:styleId="cs9f0a404043">
    <w:name w:val="cs9f0a404043"/>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sid w:val="00501821"/>
    <w:rPr>
      <w:rFonts w:ascii="Arial" w:hAnsi="Arial" w:cs="Arial" w:hint="default"/>
      <w:b/>
      <w:bCs/>
      <w:i/>
      <w:iCs/>
      <w:color w:val="000000"/>
      <w:sz w:val="20"/>
      <w:szCs w:val="20"/>
      <w:shd w:val="clear" w:color="auto" w:fill="auto"/>
    </w:rPr>
  </w:style>
  <w:style w:type="paragraph" w:customStyle="1" w:styleId="cs36c85033">
    <w:name w:val="cs36c85033"/>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216c06a">
    <w:name w:val="csf216c06a"/>
    <w:basedOn w:val="a"/>
    <w:rsid w:val="00501821"/>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4">
    <w:name w:val="cs80d9435b44"/>
    <w:basedOn w:val="a0"/>
    <w:rsid w:val="00501821"/>
  </w:style>
  <w:style w:type="character" w:customStyle="1" w:styleId="cs9b0062644">
    <w:name w:val="cs9b0062644"/>
    <w:basedOn w:val="a0"/>
    <w:rsid w:val="00501821"/>
    <w:rPr>
      <w:rFonts w:ascii="Arial" w:hAnsi="Arial" w:cs="Arial" w:hint="default"/>
      <w:b/>
      <w:bCs/>
      <w:i w:val="0"/>
      <w:iCs w:val="0"/>
      <w:color w:val="000000"/>
      <w:sz w:val="20"/>
      <w:szCs w:val="20"/>
      <w:shd w:val="clear" w:color="auto" w:fill="auto"/>
    </w:rPr>
  </w:style>
  <w:style w:type="character" w:customStyle="1" w:styleId="cs9f0a404044">
    <w:name w:val="cs9f0a404044"/>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sid w:val="00501821"/>
    <w:rPr>
      <w:rFonts w:ascii="Arial" w:hAnsi="Arial" w:cs="Arial" w:hint="default"/>
      <w:b/>
      <w:bCs/>
      <w:i/>
      <w:iCs/>
      <w:color w:val="000000"/>
      <w:sz w:val="20"/>
      <w:szCs w:val="20"/>
      <w:shd w:val="clear" w:color="auto" w:fill="auto"/>
    </w:rPr>
  </w:style>
  <w:style w:type="character" w:customStyle="1" w:styleId="cs80d9435b45">
    <w:name w:val="cs80d9435b45"/>
    <w:basedOn w:val="a0"/>
    <w:rsid w:val="00501821"/>
  </w:style>
  <w:style w:type="character" w:customStyle="1" w:styleId="cs9b0062645">
    <w:name w:val="cs9b0062645"/>
    <w:basedOn w:val="a0"/>
    <w:rsid w:val="00501821"/>
    <w:rPr>
      <w:rFonts w:ascii="Arial" w:hAnsi="Arial" w:cs="Arial" w:hint="default"/>
      <w:b/>
      <w:bCs/>
      <w:i w:val="0"/>
      <w:iCs w:val="0"/>
      <w:color w:val="000000"/>
      <w:sz w:val="20"/>
      <w:szCs w:val="20"/>
      <w:shd w:val="clear" w:color="auto" w:fill="auto"/>
    </w:rPr>
  </w:style>
  <w:style w:type="character" w:customStyle="1" w:styleId="cs9f0a404045">
    <w:name w:val="cs9f0a404045"/>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sid w:val="00501821"/>
    <w:rPr>
      <w:rFonts w:ascii="Arial" w:hAnsi="Arial" w:cs="Arial" w:hint="default"/>
      <w:b/>
      <w:bCs/>
      <w:i/>
      <w:iCs/>
      <w:color w:val="000000"/>
      <w:sz w:val="20"/>
      <w:szCs w:val="20"/>
      <w:shd w:val="clear" w:color="auto" w:fill="auto"/>
    </w:rPr>
  </w:style>
  <w:style w:type="character" w:customStyle="1" w:styleId="cs80d9435b46">
    <w:name w:val="cs80d9435b46"/>
    <w:basedOn w:val="a0"/>
    <w:rsid w:val="00501821"/>
  </w:style>
  <w:style w:type="character" w:customStyle="1" w:styleId="cs9b0062646">
    <w:name w:val="cs9b0062646"/>
    <w:basedOn w:val="a0"/>
    <w:rsid w:val="00501821"/>
    <w:rPr>
      <w:rFonts w:ascii="Arial" w:hAnsi="Arial" w:cs="Arial" w:hint="default"/>
      <w:b/>
      <w:bCs/>
      <w:i w:val="0"/>
      <w:iCs w:val="0"/>
      <w:color w:val="000000"/>
      <w:sz w:val="20"/>
      <w:szCs w:val="20"/>
      <w:shd w:val="clear" w:color="auto" w:fill="auto"/>
    </w:rPr>
  </w:style>
  <w:style w:type="character" w:customStyle="1" w:styleId="cs9f0a404046">
    <w:name w:val="cs9f0a404046"/>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sid w:val="00501821"/>
    <w:rPr>
      <w:rFonts w:ascii="Arial" w:hAnsi="Arial" w:cs="Arial" w:hint="default"/>
      <w:b/>
      <w:bCs/>
      <w:i/>
      <w:iCs/>
      <w:color w:val="000000"/>
      <w:sz w:val="20"/>
      <w:szCs w:val="20"/>
      <w:shd w:val="clear" w:color="auto" w:fill="auto"/>
    </w:rPr>
  </w:style>
  <w:style w:type="character" w:customStyle="1" w:styleId="cs80d9435b47">
    <w:name w:val="cs80d9435b47"/>
    <w:basedOn w:val="a0"/>
    <w:rsid w:val="00501821"/>
  </w:style>
  <w:style w:type="character" w:customStyle="1" w:styleId="cs9b0062647">
    <w:name w:val="cs9b0062647"/>
    <w:basedOn w:val="a0"/>
    <w:rsid w:val="00501821"/>
    <w:rPr>
      <w:rFonts w:ascii="Arial" w:hAnsi="Arial" w:cs="Arial" w:hint="default"/>
      <w:b/>
      <w:bCs/>
      <w:i w:val="0"/>
      <w:iCs w:val="0"/>
      <w:color w:val="000000"/>
      <w:sz w:val="20"/>
      <w:szCs w:val="20"/>
      <w:shd w:val="clear" w:color="auto" w:fill="auto"/>
    </w:rPr>
  </w:style>
  <w:style w:type="character" w:customStyle="1" w:styleId="cs9f0a404047">
    <w:name w:val="cs9f0a404047"/>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sid w:val="00501821"/>
    <w:rPr>
      <w:rFonts w:ascii="Arial" w:hAnsi="Arial" w:cs="Arial" w:hint="default"/>
      <w:b/>
      <w:bCs/>
      <w:i/>
      <w:iCs/>
      <w:color w:val="000000"/>
      <w:sz w:val="20"/>
      <w:szCs w:val="20"/>
      <w:shd w:val="clear" w:color="auto" w:fill="auto"/>
    </w:rPr>
  </w:style>
  <w:style w:type="character" w:customStyle="1" w:styleId="cs80d9435b48">
    <w:name w:val="cs80d9435b48"/>
    <w:basedOn w:val="a0"/>
    <w:rsid w:val="00501821"/>
  </w:style>
  <w:style w:type="character" w:customStyle="1" w:styleId="cs9b0062648">
    <w:name w:val="cs9b0062648"/>
    <w:basedOn w:val="a0"/>
    <w:rsid w:val="00501821"/>
    <w:rPr>
      <w:rFonts w:ascii="Arial" w:hAnsi="Arial" w:cs="Arial" w:hint="default"/>
      <w:b/>
      <w:bCs/>
      <w:i w:val="0"/>
      <w:iCs w:val="0"/>
      <w:color w:val="000000"/>
      <w:sz w:val="20"/>
      <w:szCs w:val="20"/>
      <w:shd w:val="clear" w:color="auto" w:fill="auto"/>
    </w:rPr>
  </w:style>
  <w:style w:type="character" w:customStyle="1" w:styleId="cs9f0a404048">
    <w:name w:val="cs9f0a404048"/>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sid w:val="00501821"/>
    <w:rPr>
      <w:rFonts w:ascii="Arial" w:hAnsi="Arial" w:cs="Arial" w:hint="default"/>
      <w:b/>
      <w:bCs/>
      <w:i/>
      <w:iCs/>
      <w:color w:val="000000"/>
      <w:sz w:val="20"/>
      <w:szCs w:val="20"/>
      <w:shd w:val="clear" w:color="auto" w:fill="auto"/>
    </w:rPr>
  </w:style>
  <w:style w:type="character" w:customStyle="1" w:styleId="cs80d9435b49">
    <w:name w:val="cs80d9435b49"/>
    <w:basedOn w:val="a0"/>
    <w:rsid w:val="00501821"/>
  </w:style>
  <w:style w:type="character" w:customStyle="1" w:styleId="cs9b0062649">
    <w:name w:val="cs9b0062649"/>
    <w:basedOn w:val="a0"/>
    <w:rsid w:val="00501821"/>
    <w:rPr>
      <w:rFonts w:ascii="Arial" w:hAnsi="Arial" w:cs="Arial" w:hint="default"/>
      <w:b/>
      <w:bCs/>
      <w:i w:val="0"/>
      <w:iCs w:val="0"/>
      <w:color w:val="000000"/>
      <w:sz w:val="20"/>
      <w:szCs w:val="20"/>
      <w:shd w:val="clear" w:color="auto" w:fill="auto"/>
    </w:rPr>
  </w:style>
  <w:style w:type="character" w:customStyle="1" w:styleId="cs9f0a404049">
    <w:name w:val="cs9f0a404049"/>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sid w:val="00501821"/>
    <w:rPr>
      <w:rFonts w:ascii="Arial" w:hAnsi="Arial" w:cs="Arial" w:hint="default"/>
      <w:b/>
      <w:bCs/>
      <w:i/>
      <w:iCs/>
      <w:color w:val="000000"/>
      <w:sz w:val="20"/>
      <w:szCs w:val="20"/>
      <w:shd w:val="clear" w:color="auto" w:fill="auto"/>
    </w:rPr>
  </w:style>
  <w:style w:type="character" w:customStyle="1" w:styleId="cs80d9435b50">
    <w:name w:val="cs80d9435b50"/>
    <w:basedOn w:val="a0"/>
    <w:rsid w:val="00501821"/>
  </w:style>
  <w:style w:type="character" w:customStyle="1" w:styleId="cs9b0062650">
    <w:name w:val="cs9b0062650"/>
    <w:basedOn w:val="a0"/>
    <w:rsid w:val="00501821"/>
    <w:rPr>
      <w:rFonts w:ascii="Arial" w:hAnsi="Arial" w:cs="Arial" w:hint="default"/>
      <w:b/>
      <w:bCs/>
      <w:i w:val="0"/>
      <w:iCs w:val="0"/>
      <w:color w:val="000000"/>
      <w:sz w:val="20"/>
      <w:szCs w:val="20"/>
      <w:shd w:val="clear" w:color="auto" w:fill="auto"/>
    </w:rPr>
  </w:style>
  <w:style w:type="character" w:customStyle="1" w:styleId="cs9f0a404050">
    <w:name w:val="cs9f0a404050"/>
    <w:basedOn w:val="a0"/>
    <w:rsid w:val="00501821"/>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sid w:val="00501821"/>
    <w:rPr>
      <w:rFonts w:ascii="Arial" w:hAnsi="Arial" w:cs="Arial" w:hint="default"/>
      <w:b/>
      <w:bCs/>
      <w:i/>
      <w:iCs/>
      <w:color w:val="000000"/>
      <w:sz w:val="20"/>
      <w:szCs w:val="20"/>
      <w:shd w:val="clear" w:color="auto" w:fill="auto"/>
    </w:rPr>
  </w:style>
  <w:style w:type="character" w:customStyle="1" w:styleId="cs80d9435b51">
    <w:name w:val="cs80d9435b51"/>
    <w:basedOn w:val="a0"/>
    <w:rsid w:val="00501821"/>
  </w:style>
  <w:style w:type="character" w:customStyle="1" w:styleId="cs9b0062651">
    <w:name w:val="cs9b0062651"/>
    <w:basedOn w:val="a0"/>
    <w:rsid w:val="00501821"/>
    <w:rPr>
      <w:rFonts w:ascii="Arial" w:hAnsi="Arial" w:cs="Arial" w:hint="default"/>
      <w:b/>
      <w:bCs/>
      <w:i w:val="0"/>
      <w:iCs w:val="0"/>
      <w:color w:val="000000"/>
      <w:sz w:val="20"/>
      <w:szCs w:val="20"/>
      <w:shd w:val="clear" w:color="auto" w:fill="auto"/>
    </w:rPr>
  </w:style>
  <w:style w:type="character" w:customStyle="1" w:styleId="cs9f0a404051">
    <w:name w:val="cs9f0a404051"/>
    <w:basedOn w:val="a0"/>
    <w:rsid w:val="00501821"/>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sid w:val="00501821"/>
    <w:rPr>
      <w:rFonts w:ascii="Arial" w:hAnsi="Arial" w:cs="Arial" w:hint="default"/>
      <w:b/>
      <w:bCs/>
      <w:i/>
      <w:iCs/>
      <w:color w:val="000000"/>
      <w:sz w:val="20"/>
      <w:szCs w:val="20"/>
      <w:shd w:val="clear" w:color="auto" w:fill="auto"/>
    </w:rPr>
  </w:style>
  <w:style w:type="character" w:customStyle="1" w:styleId="cs80d9435b52">
    <w:name w:val="cs80d9435b52"/>
    <w:basedOn w:val="a0"/>
    <w:rsid w:val="00501821"/>
  </w:style>
  <w:style w:type="character" w:customStyle="1" w:styleId="cs9b0062652">
    <w:name w:val="cs9b0062652"/>
    <w:basedOn w:val="a0"/>
    <w:rsid w:val="00501821"/>
    <w:rPr>
      <w:rFonts w:ascii="Arial" w:hAnsi="Arial" w:cs="Arial" w:hint="default"/>
      <w:b/>
      <w:bCs/>
      <w:i w:val="0"/>
      <w:iCs w:val="0"/>
      <w:color w:val="000000"/>
      <w:sz w:val="20"/>
      <w:szCs w:val="20"/>
      <w:shd w:val="clear" w:color="auto" w:fill="auto"/>
    </w:rPr>
  </w:style>
  <w:style w:type="character" w:customStyle="1" w:styleId="cs9f0a404052">
    <w:name w:val="cs9f0a404052"/>
    <w:basedOn w:val="a0"/>
    <w:rsid w:val="00501821"/>
    <w:rPr>
      <w:rFonts w:ascii="Arial" w:hAnsi="Arial" w:cs="Arial" w:hint="default"/>
      <w:b w:val="0"/>
      <w:bCs w:val="0"/>
      <w:i w:val="0"/>
      <w:iCs w:val="0"/>
      <w:color w:val="000000"/>
      <w:sz w:val="20"/>
      <w:szCs w:val="20"/>
      <w:shd w:val="clear" w:color="auto" w:fill="auto"/>
    </w:rPr>
  </w:style>
  <w:style w:type="character" w:customStyle="1" w:styleId="csed36d4af51">
    <w:name w:val="csed36d4af51"/>
    <w:basedOn w:val="a0"/>
    <w:rsid w:val="00501821"/>
    <w:rPr>
      <w:rFonts w:ascii="Arial" w:hAnsi="Arial" w:cs="Arial" w:hint="default"/>
      <w:b/>
      <w:bCs/>
      <w:i/>
      <w:iCs/>
      <w:color w:val="000000"/>
      <w:sz w:val="20"/>
      <w:szCs w:val="20"/>
      <w:shd w:val="clear" w:color="auto" w:fill="auto"/>
    </w:rPr>
  </w:style>
  <w:style w:type="character" w:customStyle="1" w:styleId="cs80d9435b53">
    <w:name w:val="cs80d9435b53"/>
    <w:basedOn w:val="a0"/>
    <w:rsid w:val="00501821"/>
  </w:style>
  <w:style w:type="character" w:customStyle="1" w:styleId="cs9b0062653">
    <w:name w:val="cs9b0062653"/>
    <w:basedOn w:val="a0"/>
    <w:rsid w:val="00501821"/>
    <w:rPr>
      <w:rFonts w:ascii="Arial" w:hAnsi="Arial" w:cs="Arial" w:hint="default"/>
      <w:b/>
      <w:bCs/>
      <w:i w:val="0"/>
      <w:iCs w:val="0"/>
      <w:color w:val="000000"/>
      <w:sz w:val="20"/>
      <w:szCs w:val="20"/>
      <w:shd w:val="clear" w:color="auto" w:fill="auto"/>
    </w:rPr>
  </w:style>
  <w:style w:type="character" w:customStyle="1" w:styleId="cs9f0a404053">
    <w:name w:val="cs9f0a404053"/>
    <w:basedOn w:val="a0"/>
    <w:rsid w:val="00501821"/>
    <w:rPr>
      <w:rFonts w:ascii="Arial" w:hAnsi="Arial" w:cs="Arial" w:hint="default"/>
      <w:b w:val="0"/>
      <w:bCs w:val="0"/>
      <w:i w:val="0"/>
      <w:iCs w:val="0"/>
      <w:color w:val="000000"/>
      <w:sz w:val="20"/>
      <w:szCs w:val="20"/>
      <w:shd w:val="clear" w:color="auto" w:fill="auto"/>
    </w:rPr>
  </w:style>
  <w:style w:type="character" w:customStyle="1" w:styleId="csed36d4af52">
    <w:name w:val="csed36d4af52"/>
    <w:basedOn w:val="a0"/>
    <w:rsid w:val="00501821"/>
    <w:rPr>
      <w:rFonts w:ascii="Arial" w:hAnsi="Arial" w:cs="Arial" w:hint="default"/>
      <w:b/>
      <w:bCs/>
      <w:i/>
      <w:iCs/>
      <w:color w:val="000000"/>
      <w:sz w:val="20"/>
      <w:szCs w:val="20"/>
      <w:shd w:val="clear" w:color="auto" w:fill="auto"/>
    </w:rPr>
  </w:style>
  <w:style w:type="character" w:customStyle="1" w:styleId="cs80d9435b54">
    <w:name w:val="cs80d9435b54"/>
    <w:basedOn w:val="a0"/>
    <w:rsid w:val="00501821"/>
  </w:style>
  <w:style w:type="character" w:customStyle="1" w:styleId="cs9b0062654">
    <w:name w:val="cs9b0062654"/>
    <w:basedOn w:val="a0"/>
    <w:rsid w:val="00501821"/>
    <w:rPr>
      <w:rFonts w:ascii="Arial" w:hAnsi="Arial" w:cs="Arial" w:hint="default"/>
      <w:b/>
      <w:bCs/>
      <w:i w:val="0"/>
      <w:iCs w:val="0"/>
      <w:color w:val="000000"/>
      <w:sz w:val="20"/>
      <w:szCs w:val="20"/>
      <w:shd w:val="clear" w:color="auto" w:fill="auto"/>
    </w:rPr>
  </w:style>
  <w:style w:type="character" w:customStyle="1" w:styleId="cs9f0a404054">
    <w:name w:val="cs9f0a404054"/>
    <w:basedOn w:val="a0"/>
    <w:rsid w:val="00501821"/>
    <w:rPr>
      <w:rFonts w:ascii="Arial" w:hAnsi="Arial" w:cs="Arial" w:hint="default"/>
      <w:b w:val="0"/>
      <w:bCs w:val="0"/>
      <w:i w:val="0"/>
      <w:iCs w:val="0"/>
      <w:color w:val="000000"/>
      <w:sz w:val="20"/>
      <w:szCs w:val="20"/>
      <w:shd w:val="clear" w:color="auto" w:fill="auto"/>
    </w:rPr>
  </w:style>
  <w:style w:type="character" w:customStyle="1" w:styleId="csed36d4af53">
    <w:name w:val="csed36d4af53"/>
    <w:basedOn w:val="a0"/>
    <w:rsid w:val="00501821"/>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9749-3ED7-4E6C-BE74-CD5B33A5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12905</Words>
  <Characters>87964</Characters>
  <Application>Microsoft Office Word</Application>
  <DocSecurity>0</DocSecurity>
  <Lines>733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100668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А.А</cp:lastModifiedBy>
  <cp:revision>21</cp:revision>
  <cp:lastPrinted>2020-01-30T14:18:00Z</cp:lastPrinted>
  <dcterms:created xsi:type="dcterms:W3CDTF">2020-01-27T14:26:00Z</dcterms:created>
  <dcterms:modified xsi:type="dcterms:W3CDTF">2020-01-30T14:19:00Z</dcterms:modified>
</cp:coreProperties>
</file>