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F1" w:rsidRDefault="00D94EF1">
      <w:pPr>
        <w:jc w:val="right"/>
        <w:rPr>
          <w:rFonts w:ascii="Arial" w:hAnsi="Arial" w:cs="Arial"/>
          <w:b/>
          <w:bCs/>
          <w:sz w:val="20"/>
          <w:szCs w:val="20"/>
          <w:lang w:val="en-US"/>
        </w:rPr>
      </w:pPr>
      <w:r>
        <w:rPr>
          <w:rFonts w:ascii="Arial" w:hAnsi="Arial" w:cs="Arial"/>
          <w:b/>
          <w:bCs/>
          <w:sz w:val="20"/>
          <w:szCs w:val="20"/>
        </w:rPr>
        <w:t>Додаток</w:t>
      </w:r>
      <w:r>
        <w:rPr>
          <w:rFonts w:ascii="Arial" w:hAnsi="Arial" w:cs="Arial"/>
          <w:b/>
          <w:bCs/>
          <w:sz w:val="20"/>
          <w:szCs w:val="20"/>
          <w:lang w:val="en-US"/>
        </w:rPr>
        <w:t xml:space="preserve"> 1</w:t>
      </w:r>
    </w:p>
    <w:p w:rsidR="00D94EF1" w:rsidRDefault="00D94EF1">
      <w:pPr>
        <w:jc w:val="right"/>
        <w:rPr>
          <w:rFonts w:ascii="Arial" w:hAnsi="Arial" w:cs="Arial"/>
          <w:b/>
          <w:sz w:val="20"/>
          <w:szCs w:val="20"/>
          <w:lang w:eastAsia="ru-RU"/>
        </w:rPr>
      </w:pPr>
    </w:p>
    <w:p w:rsidR="00D94EF1" w:rsidRDefault="00D94EF1">
      <w:pPr>
        <w:jc w:val="both"/>
        <w:rPr>
          <w:rFonts w:ascii="Arial" w:hAnsi="Arial" w:cs="Arial"/>
          <w:sz w:val="20"/>
          <w:szCs w:val="20"/>
          <w:lang w:eastAsia="de-DE"/>
        </w:rPr>
      </w:pPr>
      <w:r>
        <w:rPr>
          <w:rFonts w:ascii="Arial" w:hAnsi="Arial" w:cs="Arial"/>
          <w:b/>
          <w:bCs/>
          <w:sz w:val="20"/>
          <w:szCs w:val="20"/>
        </w:rPr>
        <w:t>«</w:t>
      </w:r>
      <w:r>
        <w:rPr>
          <w:rFonts w:ascii="Arial" w:hAnsi="Arial" w:cs="Arial"/>
          <w:b/>
          <w:sz w:val="20"/>
          <w:szCs w:val="20"/>
          <w:lang w:eastAsia="ru-RU"/>
        </w:rPr>
        <w:t>Перелік протоколів клінічних випробувань лікарських засобів та суттєвих поправок до протоколів клінічних випробувань</w:t>
      </w:r>
      <w:r w:rsidR="00BD3C81">
        <w:rPr>
          <w:rFonts w:ascii="Arial" w:hAnsi="Arial" w:cs="Arial"/>
          <w:b/>
          <w:sz w:val="20"/>
          <w:szCs w:val="20"/>
        </w:rPr>
        <w:t>, розглянутих на засіданні</w:t>
      </w:r>
      <w:r>
        <w:rPr>
          <w:rFonts w:ascii="Arial" w:hAnsi="Arial" w:cs="Arial"/>
          <w:b/>
          <w:sz w:val="20"/>
          <w:szCs w:val="20"/>
        </w:rPr>
        <w:t xml:space="preserve"> </w:t>
      </w:r>
      <w:r w:rsidRPr="004F3047">
        <w:rPr>
          <w:rFonts w:ascii="Arial" w:hAnsi="Arial" w:cs="Arial"/>
          <w:b/>
          <w:sz w:val="20"/>
          <w:szCs w:val="20"/>
        </w:rPr>
        <w:t>НТР № 47 від 05.12.2019</w:t>
      </w:r>
      <w:r>
        <w:rPr>
          <w:rFonts w:ascii="Arial" w:hAnsi="Arial" w:cs="Arial"/>
          <w:b/>
          <w:sz w:val="20"/>
          <w:szCs w:val="20"/>
        </w:rPr>
        <w:t xml:space="preserve">, </w:t>
      </w:r>
      <w:r>
        <w:rPr>
          <w:rFonts w:ascii="Arial" w:hAnsi="Arial" w:cs="Arial"/>
          <w:b/>
          <w:sz w:val="20"/>
          <w:szCs w:val="20"/>
          <w:lang w:eastAsia="ru-RU"/>
        </w:rPr>
        <w:t>на які були отримані позитивні висновки експертів</w:t>
      </w:r>
      <w:r>
        <w:rPr>
          <w:rFonts w:ascii="Arial" w:eastAsiaTheme="minorHAnsi" w:hAnsi="Arial" w:cs="Arial"/>
          <w:b/>
          <w:bCs/>
          <w:sz w:val="20"/>
          <w:szCs w:val="20"/>
          <w:lang w:eastAsia="ru-RU"/>
        </w:rPr>
        <w:t>»</w:t>
      </w:r>
    </w:p>
    <w:p w:rsidR="00D94EF1" w:rsidRPr="004F3047" w:rsidRDefault="00D94EF1">
      <w:pPr>
        <w:rPr>
          <w:rFonts w:ascii="Arial" w:eastAsiaTheme="minorHAnsi" w:hAnsi="Arial" w:cs="Arial"/>
          <w:sz w:val="20"/>
          <w:szCs w:val="20"/>
          <w:lang w:eastAsia="en-US"/>
        </w:rPr>
      </w:pPr>
    </w:p>
    <w:p w:rsidR="00D94EF1" w:rsidRPr="004F3047" w:rsidRDefault="00D94EF1">
      <w:pPr>
        <w:pStyle w:val="a4"/>
        <w:numPr>
          <w:ilvl w:val="0"/>
          <w:numId w:val="2"/>
        </w:numPr>
        <w:tabs>
          <w:tab w:val="left" w:pos="567"/>
        </w:tabs>
        <w:ind w:left="0" w:firstLine="0"/>
        <w:jc w:val="both"/>
        <w:rPr>
          <w:rFonts w:ascii="Arial" w:hAnsi="Arial" w:cs="Arial"/>
          <w:sz w:val="20"/>
          <w:szCs w:val="20"/>
        </w:rPr>
      </w:pPr>
      <w:r w:rsidRPr="004F3047">
        <w:rPr>
          <w:rFonts w:ascii="Arial" w:hAnsi="Arial" w:cs="Arial"/>
          <w:sz w:val="20"/>
          <w:szCs w:val="20"/>
        </w:rPr>
        <w:t>«Клінічне дослідження з оцінки біоеквівалентності лікарських засобів Мефарміл, таблетки, вкриті плівковою оболонкою по 1000 мг (ПАТ «Київмедпрепарат», Україна) та Глюкофаж, таблетки, вкриті плівковою оболонкою по 1000 мг (Мерк Санте, Франція / Мерк, СЛ, Іспанія) за участі здорових добровольців після прийому їжі»</w:t>
      </w:r>
    </w:p>
    <w:p w:rsidR="00D94EF1" w:rsidRDefault="00D94EF1">
      <w:pPr>
        <w:jc w:val="both"/>
        <w:rPr>
          <w:rFonts w:ascii="Arial" w:hAnsi="Arial" w:cs="Arial"/>
          <w:sz w:val="20"/>
          <w:szCs w:val="20"/>
        </w:rPr>
      </w:pPr>
      <w:r>
        <w:rPr>
          <w:rFonts w:ascii="Arial" w:hAnsi="Arial" w:cs="Arial"/>
          <w:b/>
          <w:sz w:val="20"/>
          <w:szCs w:val="20"/>
        </w:rPr>
        <w:t>Код дослідження</w:t>
      </w:r>
      <w:r>
        <w:rPr>
          <w:rFonts w:ascii="Arial" w:hAnsi="Arial" w:cs="Arial"/>
          <w:sz w:val="20"/>
          <w:szCs w:val="20"/>
        </w:rPr>
        <w:t xml:space="preserve"> - </w:t>
      </w:r>
      <w:r>
        <w:rPr>
          <w:rFonts w:ascii="Arial" w:hAnsi="Arial" w:cs="Arial"/>
          <w:b/>
          <w:sz w:val="20"/>
          <w:szCs w:val="20"/>
        </w:rPr>
        <w:t>ARMET</w:t>
      </w:r>
    </w:p>
    <w:p w:rsidR="00D94EF1" w:rsidRDefault="00D94EF1">
      <w:pPr>
        <w:jc w:val="both"/>
        <w:rPr>
          <w:rFonts w:ascii="Arial" w:hAnsi="Arial" w:cs="Arial"/>
          <w:sz w:val="20"/>
          <w:szCs w:val="20"/>
        </w:rPr>
      </w:pPr>
      <w:r>
        <w:rPr>
          <w:rFonts w:ascii="Arial" w:hAnsi="Arial" w:cs="Arial"/>
          <w:b/>
          <w:sz w:val="20"/>
          <w:szCs w:val="20"/>
        </w:rPr>
        <w:t>Версія протоколу</w:t>
      </w:r>
      <w:r>
        <w:rPr>
          <w:rFonts w:ascii="Arial" w:hAnsi="Arial" w:cs="Arial"/>
          <w:sz w:val="20"/>
          <w:szCs w:val="20"/>
        </w:rPr>
        <w:t xml:space="preserve"> - 3.0 від 30.10.2019 р.</w:t>
      </w:r>
    </w:p>
    <w:p w:rsidR="00D94EF1" w:rsidRDefault="00D94EF1">
      <w:pPr>
        <w:jc w:val="both"/>
        <w:rPr>
          <w:rFonts w:ascii="Arial" w:hAnsi="Arial" w:cs="Arial"/>
          <w:sz w:val="20"/>
          <w:szCs w:val="20"/>
        </w:rPr>
      </w:pPr>
      <w:r>
        <w:rPr>
          <w:rFonts w:ascii="Arial" w:hAnsi="Arial" w:cs="Arial"/>
          <w:b/>
          <w:sz w:val="20"/>
          <w:szCs w:val="20"/>
        </w:rPr>
        <w:t>Спонсор</w:t>
      </w:r>
      <w:r>
        <w:rPr>
          <w:rFonts w:ascii="Arial" w:hAnsi="Arial" w:cs="Arial"/>
          <w:sz w:val="20"/>
          <w:szCs w:val="20"/>
        </w:rPr>
        <w:t xml:space="preserve"> - ПАТ «Київмедпрепарат», Україна </w:t>
      </w:r>
    </w:p>
    <w:p w:rsidR="00D94EF1" w:rsidRDefault="00D94EF1">
      <w:pPr>
        <w:jc w:val="both"/>
        <w:rPr>
          <w:rFonts w:ascii="Arial" w:hAnsi="Arial" w:cs="Arial"/>
          <w:sz w:val="20"/>
          <w:szCs w:val="20"/>
        </w:rPr>
      </w:pPr>
      <w:r>
        <w:rPr>
          <w:rFonts w:ascii="Arial" w:hAnsi="Arial" w:cs="Arial"/>
          <w:b/>
          <w:sz w:val="20"/>
          <w:szCs w:val="20"/>
        </w:rPr>
        <w:t>Заявник</w:t>
      </w:r>
      <w:r>
        <w:rPr>
          <w:rFonts w:ascii="Arial" w:hAnsi="Arial" w:cs="Arial"/>
          <w:sz w:val="20"/>
          <w:szCs w:val="20"/>
        </w:rPr>
        <w:t xml:space="preserve"> - ТОВ «АРТЕРІУМ ЛТД», Україна </w:t>
      </w:r>
    </w:p>
    <w:p w:rsidR="004F3047" w:rsidRDefault="004F3047">
      <w:pPr>
        <w:jc w:val="both"/>
        <w:rPr>
          <w:rFonts w:ascii="Arial" w:hAnsi="Arial" w:cs="Arial"/>
          <w:sz w:val="20"/>
          <w:szCs w:val="20"/>
        </w:rPr>
      </w:pPr>
    </w:p>
    <w:p w:rsidR="004F3047" w:rsidRPr="00670114" w:rsidRDefault="004F3047" w:rsidP="004F3047">
      <w:pPr>
        <w:ind w:left="360"/>
        <w:jc w:val="center"/>
        <w:rPr>
          <w:rFonts w:ascii="Arial" w:hAnsi="Arial" w:cs="Arial"/>
          <w:b/>
          <w:bCs/>
          <w:sz w:val="20"/>
          <w:szCs w:val="20"/>
          <w:lang w:val="ru-RU"/>
        </w:rPr>
      </w:pPr>
      <w:r w:rsidRPr="00670114">
        <w:rPr>
          <w:rFonts w:ascii="Arial" w:hAnsi="Arial" w:cs="Arial"/>
          <w:b/>
          <w:bCs/>
          <w:sz w:val="20"/>
          <w:szCs w:val="20"/>
          <w:lang w:val="ru-RU"/>
        </w:rPr>
        <w:t>Місця, на яких планується проведення клінічного випробування:</w:t>
      </w:r>
    </w:p>
    <w:p w:rsidR="004F3047" w:rsidRPr="00670114" w:rsidRDefault="004F3047" w:rsidP="004F3047">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4F3047" w:rsidTr="004F304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F3047" w:rsidRPr="004F3047" w:rsidRDefault="004F3047" w:rsidP="00D94EF1">
            <w:pPr>
              <w:pStyle w:val="cs2e86d3a6"/>
              <w:rPr>
                <w:rStyle w:val="cs2494c3c64"/>
                <w:rFonts w:ascii="Arial" w:hAnsi="Arial" w:cs="Arial"/>
                <w:b w:val="0"/>
                <w:color w:val="auto"/>
              </w:rPr>
            </w:pPr>
            <w:r w:rsidRPr="004F3047">
              <w:rPr>
                <w:rStyle w:val="cs2494c3c64"/>
                <w:rFonts w:ascii="Arial" w:hAnsi="Arial" w:cs="Arial"/>
                <w:b w:val="0"/>
                <w:color w:val="auto"/>
              </w:rPr>
              <w:t xml:space="preserve">№ </w:t>
            </w:r>
          </w:p>
          <w:p w:rsidR="004F3047" w:rsidRPr="004F3047" w:rsidRDefault="004F3047" w:rsidP="00D94EF1">
            <w:pPr>
              <w:pStyle w:val="cs2e86d3a6"/>
              <w:rPr>
                <w:rFonts w:ascii="Arial" w:hAnsi="Arial" w:cs="Arial"/>
                <w:b/>
              </w:rPr>
            </w:pPr>
            <w:r w:rsidRPr="004F3047">
              <w:rPr>
                <w:rStyle w:val="cs2494c3c64"/>
                <w:rFonts w:ascii="Arial" w:hAnsi="Arial" w:cs="Arial"/>
                <w:b w:val="0"/>
                <w:color w:val="auto"/>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F3047" w:rsidRPr="004F3047" w:rsidRDefault="004F3047" w:rsidP="00D94EF1">
            <w:pPr>
              <w:pStyle w:val="cs2e86d3a6"/>
              <w:rPr>
                <w:rFonts w:ascii="Arial" w:hAnsi="Arial" w:cs="Arial"/>
                <w:b/>
              </w:rPr>
            </w:pPr>
            <w:r w:rsidRPr="004F3047">
              <w:rPr>
                <w:rStyle w:val="cs2494c3c64"/>
                <w:rFonts w:ascii="Arial" w:hAnsi="Arial" w:cs="Arial"/>
                <w:b w:val="0"/>
                <w:color w:val="auto"/>
              </w:rPr>
              <w:t>П.І.Б. відповідального дослідника</w:t>
            </w:r>
          </w:p>
          <w:p w:rsidR="004F3047" w:rsidRPr="004F3047" w:rsidRDefault="004F3047" w:rsidP="00D94EF1">
            <w:pPr>
              <w:pStyle w:val="cs2e86d3a6"/>
              <w:rPr>
                <w:rFonts w:ascii="Arial" w:hAnsi="Arial" w:cs="Arial"/>
                <w:b/>
              </w:rPr>
            </w:pPr>
            <w:r w:rsidRPr="004F3047">
              <w:rPr>
                <w:rStyle w:val="csaecf586f1"/>
                <w:rFonts w:ascii="Arial" w:hAnsi="Arial" w:cs="Arial"/>
                <w:b w:val="0"/>
                <w:color w:val="auto"/>
              </w:rPr>
              <w:t>Назва місця проведення клінічного випробування</w:t>
            </w:r>
          </w:p>
        </w:tc>
      </w:tr>
      <w:tr w:rsidR="004F3047" w:rsidTr="004F3047">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3047" w:rsidRPr="004F3047" w:rsidRDefault="004F3047" w:rsidP="00D94EF1">
            <w:pPr>
              <w:pStyle w:val="cs2e86d3a6"/>
              <w:rPr>
                <w:rFonts w:ascii="Arial" w:hAnsi="Arial" w:cs="Arial"/>
                <w:b/>
              </w:rPr>
            </w:pPr>
            <w:r w:rsidRPr="004F3047">
              <w:rPr>
                <w:rStyle w:val="cs2494c3c64"/>
                <w:rFonts w:ascii="Arial" w:hAnsi="Arial" w:cs="Arial"/>
                <w:b w:val="0"/>
                <w:color w:val="auto"/>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3047" w:rsidRPr="004F3047" w:rsidRDefault="004F3047" w:rsidP="00D94EF1">
            <w:pPr>
              <w:pStyle w:val="cs95e872d0"/>
              <w:jc w:val="both"/>
              <w:rPr>
                <w:rFonts w:ascii="Arial" w:hAnsi="Arial" w:cs="Arial"/>
                <w:b/>
              </w:rPr>
            </w:pPr>
            <w:r w:rsidRPr="004F3047">
              <w:rPr>
                <w:rStyle w:val="csaecf586f1"/>
                <w:rFonts w:ascii="Arial" w:hAnsi="Arial" w:cs="Arial"/>
                <w:b w:val="0"/>
                <w:color w:val="auto"/>
              </w:rPr>
              <w:t>д.м.н., проф. Зупанець І.А.</w:t>
            </w:r>
          </w:p>
          <w:p w:rsidR="004F3047" w:rsidRPr="004F3047" w:rsidRDefault="004F3047" w:rsidP="00D94EF1">
            <w:pPr>
              <w:pStyle w:val="cs95e872d0"/>
              <w:jc w:val="both"/>
              <w:rPr>
                <w:rFonts w:ascii="Arial" w:hAnsi="Arial" w:cs="Arial"/>
                <w:b/>
              </w:rPr>
            </w:pPr>
            <w:r w:rsidRPr="004F3047">
              <w:rPr>
                <w:rStyle w:val="csaecf586f1"/>
                <w:rFonts w:ascii="Arial" w:hAnsi="Arial" w:cs="Arial"/>
                <w:b w:val="0"/>
                <w:color w:val="auto"/>
              </w:rPr>
              <w:t>Клініко-діагностичний центр Національного фармацевтичного університету, кафедра клінічної фармакології і клінічної фармації НФаУ, м. Харків</w:t>
            </w:r>
          </w:p>
        </w:tc>
      </w:tr>
      <w:tr w:rsidR="004F3047" w:rsidTr="004F3047">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3047" w:rsidRPr="004F3047" w:rsidRDefault="004F3047" w:rsidP="00D94EF1">
            <w:pPr>
              <w:pStyle w:val="cs2e86d3a6"/>
              <w:rPr>
                <w:rFonts w:ascii="Arial" w:hAnsi="Arial" w:cs="Arial"/>
                <w:b/>
              </w:rPr>
            </w:pPr>
            <w:r w:rsidRPr="004F3047">
              <w:rPr>
                <w:rStyle w:val="cs2494c3c64"/>
                <w:rFonts w:ascii="Arial" w:hAnsi="Arial" w:cs="Arial"/>
                <w:b w:val="0"/>
                <w:color w:val="auto"/>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F3047" w:rsidRPr="004F3047" w:rsidRDefault="004F3047" w:rsidP="00D94EF1">
            <w:pPr>
              <w:pStyle w:val="cs95e872d0"/>
              <w:jc w:val="both"/>
              <w:rPr>
                <w:rFonts w:ascii="Arial" w:hAnsi="Arial" w:cs="Arial"/>
                <w:b/>
              </w:rPr>
            </w:pPr>
            <w:r w:rsidRPr="004F3047">
              <w:rPr>
                <w:rStyle w:val="csaecf586f1"/>
                <w:rFonts w:ascii="Arial" w:hAnsi="Arial" w:cs="Arial"/>
                <w:b w:val="0"/>
                <w:color w:val="auto"/>
              </w:rPr>
              <w:t>к.б.н. Лібіна В.В.</w:t>
            </w:r>
          </w:p>
          <w:p w:rsidR="004F3047" w:rsidRPr="004F3047" w:rsidRDefault="004F3047" w:rsidP="00D94EF1">
            <w:pPr>
              <w:pStyle w:val="cs95e872d0"/>
              <w:jc w:val="both"/>
              <w:rPr>
                <w:rFonts w:ascii="Arial" w:hAnsi="Arial" w:cs="Arial"/>
                <w:b/>
              </w:rPr>
            </w:pPr>
            <w:r w:rsidRPr="004F3047">
              <w:rPr>
                <w:rStyle w:val="csaecf586f1"/>
                <w:rFonts w:ascii="Arial" w:hAnsi="Arial" w:cs="Arial"/>
                <w:b w:val="0"/>
                <w:color w:val="auto"/>
              </w:rPr>
              <w:t>Лабораторія фармакокінетики (м. Харків) ДП «Державний експертний центр Міністерства охорони здоров’я України», м. Харків</w:t>
            </w:r>
          </w:p>
        </w:tc>
      </w:tr>
    </w:tbl>
    <w:p w:rsidR="004F3047" w:rsidRDefault="004F3047">
      <w:pPr>
        <w:jc w:val="both"/>
        <w:rPr>
          <w:rFonts w:ascii="Arial" w:hAnsi="Arial" w:cs="Arial"/>
          <w:sz w:val="20"/>
          <w:szCs w:val="20"/>
        </w:rPr>
      </w:pPr>
    </w:p>
    <w:p w:rsidR="00D94EF1" w:rsidRDefault="00D94EF1">
      <w:pPr>
        <w:jc w:val="both"/>
        <w:rPr>
          <w:rFonts w:ascii="Arial" w:hAnsi="Arial" w:cs="Arial"/>
          <w:sz w:val="20"/>
          <w:szCs w:val="20"/>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eastAsia="de-DE"/>
        </w:rPr>
      </w:pPr>
      <w:r w:rsidRPr="004F3047">
        <w:rPr>
          <w:rFonts w:ascii="Arial" w:hAnsi="Arial" w:cs="Arial"/>
          <w:b/>
          <w:sz w:val="20"/>
          <w:szCs w:val="20"/>
          <w:lang w:eastAsia="de-DE"/>
        </w:rPr>
        <w:t xml:space="preserve">Плацебо до </w:t>
      </w:r>
      <w:r>
        <w:rPr>
          <w:rFonts w:ascii="Arial" w:hAnsi="Arial" w:cs="Arial"/>
          <w:b/>
          <w:sz w:val="20"/>
          <w:szCs w:val="20"/>
          <w:lang w:val="en-US" w:eastAsia="de-DE"/>
        </w:rPr>
        <w:t>SAR</w:t>
      </w:r>
      <w:r w:rsidRPr="004F3047">
        <w:rPr>
          <w:rFonts w:ascii="Arial" w:hAnsi="Arial" w:cs="Arial"/>
          <w:b/>
          <w:sz w:val="20"/>
          <w:szCs w:val="20"/>
          <w:lang w:eastAsia="de-DE"/>
        </w:rPr>
        <w:t xml:space="preserve">442168, таблетки, вкриті оболонкою; виробники – </w:t>
      </w:r>
      <w:r>
        <w:rPr>
          <w:rFonts w:ascii="Arial" w:hAnsi="Arial" w:cs="Arial"/>
          <w:b/>
          <w:sz w:val="20"/>
          <w:szCs w:val="20"/>
          <w:lang w:val="en-US" w:eastAsia="de-DE"/>
        </w:rPr>
        <w:t>SANOFI</w:t>
      </w:r>
      <w:r w:rsidRPr="004F3047">
        <w:rPr>
          <w:rFonts w:ascii="Arial" w:hAnsi="Arial" w:cs="Arial"/>
          <w:b/>
          <w:sz w:val="20"/>
          <w:szCs w:val="20"/>
          <w:lang w:eastAsia="de-DE"/>
        </w:rPr>
        <w:t>-</w:t>
      </w:r>
      <w:r>
        <w:rPr>
          <w:rFonts w:ascii="Arial" w:hAnsi="Arial" w:cs="Arial"/>
          <w:b/>
          <w:sz w:val="20"/>
          <w:szCs w:val="20"/>
          <w:lang w:val="en-US" w:eastAsia="de-DE"/>
        </w:rPr>
        <w:t>AVENTIS</w:t>
      </w:r>
      <w:r w:rsidRPr="004F3047">
        <w:rPr>
          <w:rFonts w:ascii="Arial" w:hAnsi="Arial" w:cs="Arial"/>
          <w:b/>
          <w:sz w:val="20"/>
          <w:szCs w:val="20"/>
          <w:lang w:eastAsia="de-DE"/>
        </w:rPr>
        <w:t xml:space="preserve"> </w:t>
      </w:r>
      <w:r>
        <w:rPr>
          <w:rFonts w:ascii="Arial" w:hAnsi="Arial" w:cs="Arial"/>
          <w:b/>
          <w:sz w:val="20"/>
          <w:szCs w:val="20"/>
          <w:lang w:val="en-US" w:eastAsia="de-DE"/>
        </w:rPr>
        <w:t>RECHERCHE</w:t>
      </w:r>
      <w:r w:rsidRPr="004F3047">
        <w:rPr>
          <w:rFonts w:ascii="Arial" w:hAnsi="Arial" w:cs="Arial"/>
          <w:b/>
          <w:sz w:val="20"/>
          <w:szCs w:val="20"/>
          <w:lang w:eastAsia="de-DE"/>
        </w:rPr>
        <w:t xml:space="preserve"> &amp; </w:t>
      </w:r>
      <w:r>
        <w:rPr>
          <w:rFonts w:ascii="Arial" w:hAnsi="Arial" w:cs="Arial"/>
          <w:b/>
          <w:sz w:val="20"/>
          <w:szCs w:val="20"/>
          <w:lang w:val="en-US" w:eastAsia="de-DE"/>
        </w:rPr>
        <w:t>DEVELOPPEMENT</w:t>
      </w:r>
      <w:r w:rsidRPr="004F3047">
        <w:rPr>
          <w:rFonts w:ascii="Arial" w:hAnsi="Arial" w:cs="Arial"/>
          <w:b/>
          <w:sz w:val="20"/>
          <w:szCs w:val="20"/>
          <w:lang w:eastAsia="de-DE"/>
        </w:rPr>
        <w:t xml:space="preserve"> (інша назва – </w:t>
      </w:r>
      <w:r>
        <w:rPr>
          <w:rFonts w:ascii="Arial" w:hAnsi="Arial" w:cs="Arial"/>
          <w:b/>
          <w:sz w:val="20"/>
          <w:szCs w:val="20"/>
          <w:lang w:val="en-US" w:eastAsia="de-DE"/>
        </w:rPr>
        <w:t>sanofi</w:t>
      </w:r>
      <w:r w:rsidRPr="004F3047">
        <w:rPr>
          <w:rFonts w:ascii="Arial" w:hAnsi="Arial" w:cs="Arial"/>
          <w:b/>
          <w:sz w:val="20"/>
          <w:szCs w:val="20"/>
          <w:lang w:eastAsia="de-DE"/>
        </w:rPr>
        <w:t>-</w:t>
      </w:r>
      <w:r>
        <w:rPr>
          <w:rFonts w:ascii="Arial" w:hAnsi="Arial" w:cs="Arial"/>
          <w:b/>
          <w:sz w:val="20"/>
          <w:szCs w:val="20"/>
          <w:lang w:val="en-US" w:eastAsia="de-DE"/>
        </w:rPr>
        <w:t>aventis</w:t>
      </w:r>
      <w:r w:rsidRPr="004F3047">
        <w:rPr>
          <w:rFonts w:ascii="Arial" w:hAnsi="Arial" w:cs="Arial"/>
          <w:b/>
          <w:sz w:val="20"/>
          <w:szCs w:val="20"/>
          <w:lang w:eastAsia="de-DE"/>
        </w:rPr>
        <w:t xml:space="preserve"> </w:t>
      </w:r>
      <w:r>
        <w:rPr>
          <w:rFonts w:ascii="Arial" w:hAnsi="Arial" w:cs="Arial"/>
          <w:b/>
          <w:sz w:val="20"/>
          <w:szCs w:val="20"/>
          <w:lang w:val="en-US" w:eastAsia="de-DE"/>
        </w:rPr>
        <w:t>Recherche</w:t>
      </w:r>
      <w:r w:rsidRPr="004F3047">
        <w:rPr>
          <w:rFonts w:ascii="Arial" w:hAnsi="Arial" w:cs="Arial"/>
          <w:b/>
          <w:sz w:val="20"/>
          <w:szCs w:val="20"/>
          <w:lang w:eastAsia="de-DE"/>
        </w:rPr>
        <w:t xml:space="preserve"> &amp; </w:t>
      </w:r>
      <w:r>
        <w:rPr>
          <w:rFonts w:ascii="Arial" w:hAnsi="Arial" w:cs="Arial"/>
          <w:b/>
          <w:sz w:val="20"/>
          <w:szCs w:val="20"/>
          <w:lang w:val="en-US" w:eastAsia="de-DE"/>
        </w:rPr>
        <w:t>D</w:t>
      </w:r>
      <w:r w:rsidRPr="004F3047">
        <w:rPr>
          <w:rFonts w:ascii="Arial" w:hAnsi="Arial" w:cs="Arial"/>
          <w:b/>
          <w:sz w:val="20"/>
          <w:szCs w:val="20"/>
          <w:lang w:eastAsia="de-DE"/>
        </w:rPr>
        <w:t>é</w:t>
      </w:r>
      <w:r>
        <w:rPr>
          <w:rFonts w:ascii="Arial" w:hAnsi="Arial" w:cs="Arial"/>
          <w:b/>
          <w:sz w:val="20"/>
          <w:szCs w:val="20"/>
          <w:lang w:val="en-US" w:eastAsia="de-DE"/>
        </w:rPr>
        <w:t>veloppement</w:t>
      </w:r>
      <w:r w:rsidRPr="004F3047">
        <w:rPr>
          <w:rFonts w:ascii="Arial" w:hAnsi="Arial" w:cs="Arial"/>
          <w:b/>
          <w:sz w:val="20"/>
          <w:szCs w:val="20"/>
          <w:lang w:eastAsia="de-DE"/>
        </w:rPr>
        <w:t xml:space="preserve">; </w:t>
      </w:r>
      <w:r>
        <w:rPr>
          <w:rFonts w:ascii="Arial" w:hAnsi="Arial" w:cs="Arial"/>
          <w:b/>
          <w:sz w:val="20"/>
          <w:szCs w:val="20"/>
          <w:lang w:val="en-US" w:eastAsia="de-DE"/>
        </w:rPr>
        <w:t>Sanofi</w:t>
      </w:r>
      <w:r w:rsidRPr="004F3047">
        <w:rPr>
          <w:rFonts w:ascii="Arial" w:hAnsi="Arial" w:cs="Arial"/>
          <w:b/>
          <w:sz w:val="20"/>
          <w:szCs w:val="20"/>
          <w:lang w:eastAsia="de-DE"/>
        </w:rPr>
        <w:t>-</w:t>
      </w:r>
      <w:r>
        <w:rPr>
          <w:rFonts w:ascii="Arial" w:hAnsi="Arial" w:cs="Arial"/>
          <w:b/>
          <w:sz w:val="20"/>
          <w:szCs w:val="20"/>
          <w:lang w:val="en-US" w:eastAsia="de-DE"/>
        </w:rPr>
        <w:t>Aventis</w:t>
      </w:r>
      <w:r w:rsidRPr="004F3047">
        <w:rPr>
          <w:rFonts w:ascii="Arial" w:hAnsi="Arial" w:cs="Arial"/>
          <w:b/>
          <w:sz w:val="20"/>
          <w:szCs w:val="20"/>
          <w:lang w:eastAsia="de-DE"/>
        </w:rPr>
        <w:t xml:space="preserve"> </w:t>
      </w:r>
      <w:r>
        <w:rPr>
          <w:rFonts w:ascii="Arial" w:hAnsi="Arial" w:cs="Arial"/>
          <w:b/>
          <w:sz w:val="20"/>
          <w:szCs w:val="20"/>
          <w:lang w:val="en-US" w:eastAsia="de-DE"/>
        </w:rPr>
        <w:t>R</w:t>
      </w:r>
      <w:r w:rsidRPr="004F3047">
        <w:rPr>
          <w:rFonts w:ascii="Arial" w:hAnsi="Arial" w:cs="Arial"/>
          <w:b/>
          <w:sz w:val="20"/>
          <w:szCs w:val="20"/>
          <w:lang w:eastAsia="de-DE"/>
        </w:rPr>
        <w:t>&amp;</w:t>
      </w:r>
      <w:r>
        <w:rPr>
          <w:rFonts w:ascii="Arial" w:hAnsi="Arial" w:cs="Arial"/>
          <w:b/>
          <w:sz w:val="20"/>
          <w:szCs w:val="20"/>
          <w:lang w:val="en-US" w:eastAsia="de-DE"/>
        </w:rPr>
        <w:t>D</w:t>
      </w:r>
      <w:r w:rsidRPr="004F3047">
        <w:rPr>
          <w:rFonts w:ascii="Arial" w:hAnsi="Arial" w:cs="Arial"/>
          <w:b/>
          <w:sz w:val="20"/>
          <w:szCs w:val="20"/>
          <w:lang w:eastAsia="de-DE"/>
        </w:rPr>
        <w:t xml:space="preserve">), </w:t>
      </w:r>
      <w:r>
        <w:rPr>
          <w:rFonts w:ascii="Arial" w:hAnsi="Arial" w:cs="Arial"/>
          <w:b/>
          <w:sz w:val="20"/>
          <w:szCs w:val="20"/>
          <w:lang w:val="en-US" w:eastAsia="de-DE"/>
        </w:rPr>
        <w:t>France</w:t>
      </w:r>
      <w:r w:rsidRPr="004F3047">
        <w:rPr>
          <w:rFonts w:ascii="Arial" w:hAnsi="Arial" w:cs="Arial"/>
          <w:b/>
          <w:sz w:val="20"/>
          <w:szCs w:val="20"/>
          <w:lang w:eastAsia="de-DE"/>
        </w:rPr>
        <w:t xml:space="preserve">; </w:t>
      </w:r>
      <w:r>
        <w:rPr>
          <w:rFonts w:ascii="Arial" w:hAnsi="Arial" w:cs="Arial"/>
          <w:b/>
          <w:sz w:val="20"/>
          <w:szCs w:val="20"/>
          <w:lang w:val="en-US" w:eastAsia="de-DE"/>
        </w:rPr>
        <w:t>Piramal</w:t>
      </w:r>
      <w:r w:rsidRPr="004F3047">
        <w:rPr>
          <w:rFonts w:ascii="Arial" w:hAnsi="Arial" w:cs="Arial"/>
          <w:b/>
          <w:sz w:val="20"/>
          <w:szCs w:val="20"/>
          <w:lang w:eastAsia="de-DE"/>
        </w:rPr>
        <w:t xml:space="preserve"> </w:t>
      </w:r>
      <w:r>
        <w:rPr>
          <w:rFonts w:ascii="Arial" w:hAnsi="Arial" w:cs="Arial"/>
          <w:b/>
          <w:sz w:val="20"/>
          <w:szCs w:val="20"/>
          <w:lang w:val="en-US" w:eastAsia="de-DE"/>
        </w:rPr>
        <w:t>Enterprises</w:t>
      </w:r>
      <w:r w:rsidRPr="004F3047">
        <w:rPr>
          <w:rFonts w:ascii="Arial" w:hAnsi="Arial" w:cs="Arial"/>
          <w:b/>
          <w:sz w:val="20"/>
          <w:szCs w:val="20"/>
          <w:lang w:eastAsia="de-DE"/>
        </w:rPr>
        <w:t xml:space="preserve"> </w:t>
      </w:r>
      <w:r>
        <w:rPr>
          <w:rFonts w:ascii="Arial" w:hAnsi="Arial" w:cs="Arial"/>
          <w:b/>
          <w:sz w:val="20"/>
          <w:szCs w:val="20"/>
          <w:lang w:val="en-US" w:eastAsia="de-DE"/>
        </w:rPr>
        <w:t>Limited</w:t>
      </w:r>
      <w:r w:rsidRPr="004F3047">
        <w:rPr>
          <w:rFonts w:ascii="Arial" w:hAnsi="Arial" w:cs="Arial"/>
          <w:b/>
          <w:sz w:val="20"/>
          <w:szCs w:val="20"/>
          <w:lang w:eastAsia="de-DE"/>
        </w:rPr>
        <w:t xml:space="preserve">, </w:t>
      </w:r>
      <w:r>
        <w:rPr>
          <w:rFonts w:ascii="Arial" w:hAnsi="Arial" w:cs="Arial"/>
          <w:b/>
          <w:sz w:val="20"/>
          <w:szCs w:val="20"/>
          <w:lang w:val="en-US" w:eastAsia="de-DE"/>
        </w:rPr>
        <w:t>India</w:t>
      </w:r>
      <w:r w:rsidRPr="004F3047">
        <w:rPr>
          <w:rFonts w:ascii="Arial" w:hAnsi="Arial" w:cs="Arial"/>
          <w:b/>
          <w:sz w:val="20"/>
          <w:szCs w:val="20"/>
          <w:lang w:eastAsia="de-DE"/>
        </w:rPr>
        <w:t xml:space="preserve">; </w:t>
      </w:r>
      <w:r>
        <w:rPr>
          <w:rFonts w:ascii="Arial" w:hAnsi="Arial" w:cs="Arial"/>
          <w:b/>
          <w:sz w:val="20"/>
          <w:szCs w:val="20"/>
          <w:lang w:val="en-US" w:eastAsia="de-DE"/>
        </w:rPr>
        <w:t>Piramal</w:t>
      </w:r>
      <w:r w:rsidRPr="004F3047">
        <w:rPr>
          <w:rFonts w:ascii="Arial" w:hAnsi="Arial" w:cs="Arial"/>
          <w:b/>
          <w:sz w:val="20"/>
          <w:szCs w:val="20"/>
          <w:lang w:eastAsia="de-DE"/>
        </w:rPr>
        <w:t xml:space="preserve"> </w:t>
      </w:r>
      <w:r>
        <w:rPr>
          <w:rFonts w:ascii="Arial" w:hAnsi="Arial" w:cs="Arial"/>
          <w:b/>
          <w:sz w:val="20"/>
          <w:szCs w:val="20"/>
          <w:lang w:val="en-US" w:eastAsia="de-DE"/>
        </w:rPr>
        <w:t>Healthcare</w:t>
      </w:r>
      <w:r w:rsidRPr="004F3047">
        <w:rPr>
          <w:rFonts w:ascii="Arial" w:hAnsi="Arial" w:cs="Arial"/>
          <w:b/>
          <w:sz w:val="20"/>
          <w:szCs w:val="20"/>
          <w:lang w:eastAsia="de-DE"/>
        </w:rPr>
        <w:t xml:space="preserve"> </w:t>
      </w:r>
      <w:r>
        <w:rPr>
          <w:rFonts w:ascii="Arial" w:hAnsi="Arial" w:cs="Arial"/>
          <w:b/>
          <w:sz w:val="20"/>
          <w:szCs w:val="20"/>
          <w:lang w:val="en-US" w:eastAsia="de-DE"/>
        </w:rPr>
        <w:t>UK</w:t>
      </w:r>
      <w:r w:rsidRPr="004F3047">
        <w:rPr>
          <w:rFonts w:ascii="Arial" w:hAnsi="Arial" w:cs="Arial"/>
          <w:b/>
          <w:sz w:val="20"/>
          <w:szCs w:val="20"/>
          <w:lang w:eastAsia="de-DE"/>
        </w:rPr>
        <w:t xml:space="preserve"> </w:t>
      </w:r>
      <w:r>
        <w:rPr>
          <w:rFonts w:ascii="Arial" w:hAnsi="Arial" w:cs="Arial"/>
          <w:b/>
          <w:sz w:val="20"/>
          <w:szCs w:val="20"/>
          <w:lang w:val="en-US" w:eastAsia="de-DE"/>
        </w:rPr>
        <w:t>Limited</w:t>
      </w:r>
      <w:r w:rsidRPr="004F3047">
        <w:rPr>
          <w:rFonts w:ascii="Arial" w:hAnsi="Arial" w:cs="Arial"/>
          <w:b/>
          <w:sz w:val="20"/>
          <w:szCs w:val="20"/>
          <w:lang w:eastAsia="de-DE"/>
        </w:rPr>
        <w:t xml:space="preserve">, </w:t>
      </w:r>
      <w:r>
        <w:rPr>
          <w:rFonts w:ascii="Arial" w:hAnsi="Arial" w:cs="Arial"/>
          <w:b/>
          <w:sz w:val="20"/>
          <w:szCs w:val="20"/>
          <w:lang w:val="en-US" w:eastAsia="de-DE"/>
        </w:rPr>
        <w:t>United</w:t>
      </w:r>
      <w:r w:rsidRPr="004F3047">
        <w:rPr>
          <w:rFonts w:ascii="Arial" w:hAnsi="Arial" w:cs="Arial"/>
          <w:b/>
          <w:sz w:val="20"/>
          <w:szCs w:val="20"/>
          <w:lang w:eastAsia="de-DE"/>
        </w:rPr>
        <w:t xml:space="preserve"> </w:t>
      </w:r>
      <w:r>
        <w:rPr>
          <w:rFonts w:ascii="Arial" w:hAnsi="Arial" w:cs="Arial"/>
          <w:b/>
          <w:sz w:val="20"/>
          <w:szCs w:val="20"/>
          <w:lang w:val="en-US" w:eastAsia="de-DE"/>
        </w:rPr>
        <w:t>Kingdom</w:t>
      </w:r>
      <w:r w:rsidRPr="004F3047">
        <w:rPr>
          <w:rFonts w:ascii="Arial" w:hAnsi="Arial" w:cs="Arial"/>
          <w:b/>
          <w:sz w:val="20"/>
          <w:szCs w:val="20"/>
          <w:lang w:eastAsia="de-DE"/>
        </w:rPr>
        <w:t xml:space="preserve">; Розділ «Плацебо» досьє досліджуваного лікарського засобу </w:t>
      </w:r>
      <w:r>
        <w:rPr>
          <w:rFonts w:ascii="Arial" w:hAnsi="Arial" w:cs="Arial"/>
          <w:b/>
          <w:sz w:val="20"/>
          <w:szCs w:val="20"/>
          <w:lang w:val="en-US" w:eastAsia="de-DE"/>
        </w:rPr>
        <w:t>SAR</w:t>
      </w:r>
      <w:r w:rsidRPr="004F3047">
        <w:rPr>
          <w:rFonts w:ascii="Arial" w:hAnsi="Arial" w:cs="Arial"/>
          <w:b/>
          <w:sz w:val="20"/>
          <w:szCs w:val="20"/>
          <w:lang w:eastAsia="de-DE"/>
        </w:rPr>
        <w:t xml:space="preserve">442168 2,5 та 15 мг таблетки, вкриті оболонкою, версія від грудня 2018 року англійською мовою; Зразки маркування первинної та вторинної упаковки досліджуваного лікарського засобу </w:t>
      </w:r>
      <w:r>
        <w:rPr>
          <w:rFonts w:ascii="Arial" w:hAnsi="Arial" w:cs="Arial"/>
          <w:b/>
          <w:sz w:val="20"/>
          <w:szCs w:val="20"/>
          <w:lang w:val="en-US" w:eastAsia="de-DE"/>
        </w:rPr>
        <w:t>SAR</w:t>
      </w:r>
      <w:r w:rsidRPr="004F3047">
        <w:rPr>
          <w:rFonts w:ascii="Arial" w:hAnsi="Arial" w:cs="Arial"/>
          <w:b/>
          <w:sz w:val="20"/>
          <w:szCs w:val="20"/>
          <w:lang w:eastAsia="de-DE"/>
        </w:rPr>
        <w:t>442168 2,5 мг, 15 мг або плацебо до нього, українською мовою</w:t>
      </w:r>
    </w:p>
    <w:p w:rsidR="00D94EF1" w:rsidRPr="004F3047" w:rsidRDefault="00D94EF1">
      <w:pPr>
        <w:tabs>
          <w:tab w:val="left" w:pos="567"/>
        </w:tabs>
        <w:jc w:val="both"/>
        <w:rPr>
          <w:rFonts w:ascii="Arial" w:hAnsi="Arial" w:cs="Arial"/>
          <w:sz w:val="20"/>
          <w:szCs w:val="20"/>
          <w:lang w:eastAsia="de-DE"/>
        </w:rPr>
      </w:pPr>
      <w:r w:rsidRPr="004F3047">
        <w:rPr>
          <w:rFonts w:ascii="Arial" w:hAnsi="Arial" w:cs="Arial"/>
          <w:b/>
          <w:sz w:val="20"/>
          <w:szCs w:val="20"/>
          <w:lang w:eastAsia="de-DE"/>
        </w:rPr>
        <w:t>До клінічного випробування</w:t>
      </w:r>
      <w:r w:rsidRPr="004F3047">
        <w:rPr>
          <w:rFonts w:ascii="Arial" w:hAnsi="Arial" w:cs="Arial"/>
          <w:sz w:val="20"/>
          <w:szCs w:val="20"/>
          <w:lang w:eastAsia="de-DE"/>
        </w:rPr>
        <w:t xml:space="preserve"> - «Довгострокове розширене дослідження з оцінки безпеки та ефективності препарату </w:t>
      </w:r>
      <w:r>
        <w:rPr>
          <w:rFonts w:ascii="Arial" w:hAnsi="Arial" w:cs="Arial"/>
          <w:sz w:val="20"/>
          <w:szCs w:val="20"/>
          <w:lang w:val="en-US" w:eastAsia="de-DE"/>
        </w:rPr>
        <w:t>SAR</w:t>
      </w:r>
      <w:r w:rsidRPr="004F3047">
        <w:rPr>
          <w:rFonts w:ascii="Arial" w:hAnsi="Arial" w:cs="Arial"/>
          <w:sz w:val="20"/>
          <w:szCs w:val="20"/>
          <w:lang w:eastAsia="de-DE"/>
        </w:rPr>
        <w:t xml:space="preserve">442168 у учасників дослідження з рецидивуючим розсіяним склерозом», </w:t>
      </w:r>
      <w:r>
        <w:rPr>
          <w:rFonts w:ascii="Arial" w:hAnsi="Arial" w:cs="Arial"/>
          <w:sz w:val="20"/>
          <w:szCs w:val="20"/>
          <w:lang w:val="en-US" w:eastAsia="de-DE"/>
        </w:rPr>
        <w:t>LTS</w:t>
      </w:r>
      <w:r w:rsidRPr="004F3047">
        <w:rPr>
          <w:rFonts w:ascii="Arial" w:hAnsi="Arial" w:cs="Arial"/>
          <w:sz w:val="20"/>
          <w:szCs w:val="20"/>
          <w:lang w:eastAsia="de-DE"/>
        </w:rPr>
        <w:t>16004, з внесеною поправкою 02, версія 2 від 30 серпня 2019 року</w:t>
      </w:r>
    </w:p>
    <w:p w:rsidR="00D94EF1" w:rsidRPr="004F3047" w:rsidRDefault="00D94EF1">
      <w:pPr>
        <w:tabs>
          <w:tab w:val="left" w:pos="567"/>
        </w:tabs>
        <w:jc w:val="both"/>
        <w:rPr>
          <w:rFonts w:ascii="Arial" w:hAnsi="Arial" w:cs="Arial"/>
          <w:sz w:val="20"/>
          <w:szCs w:val="20"/>
          <w:lang w:eastAsia="de-DE"/>
        </w:rPr>
      </w:pPr>
      <w:r w:rsidRPr="004F3047">
        <w:rPr>
          <w:rFonts w:ascii="Arial" w:hAnsi="Arial" w:cs="Arial"/>
          <w:b/>
          <w:sz w:val="20"/>
          <w:szCs w:val="20"/>
          <w:lang w:eastAsia="de-DE"/>
        </w:rPr>
        <w:t>Спонсор</w:t>
      </w:r>
      <w:r w:rsidRPr="004F3047">
        <w:rPr>
          <w:rFonts w:ascii="Arial" w:hAnsi="Arial" w:cs="Arial"/>
          <w:sz w:val="20"/>
          <w:szCs w:val="20"/>
          <w:lang w:eastAsia="de-DE"/>
        </w:rPr>
        <w:t xml:space="preserve"> - </w:t>
      </w:r>
      <w:r>
        <w:rPr>
          <w:rFonts w:ascii="Arial" w:hAnsi="Arial" w:cs="Arial"/>
          <w:sz w:val="20"/>
          <w:szCs w:val="20"/>
          <w:lang w:val="en-US" w:eastAsia="de-DE"/>
        </w:rPr>
        <w:t>Genzyme</w:t>
      </w:r>
      <w:r w:rsidRPr="004F3047">
        <w:rPr>
          <w:rFonts w:ascii="Arial" w:hAnsi="Arial" w:cs="Arial"/>
          <w:sz w:val="20"/>
          <w:szCs w:val="20"/>
          <w:lang w:eastAsia="de-DE"/>
        </w:rPr>
        <w:t xml:space="preserve"> </w:t>
      </w:r>
      <w:r>
        <w:rPr>
          <w:rFonts w:ascii="Arial" w:hAnsi="Arial" w:cs="Arial"/>
          <w:sz w:val="20"/>
          <w:szCs w:val="20"/>
          <w:lang w:val="en-US" w:eastAsia="de-DE"/>
        </w:rPr>
        <w:t>Corporation</w:t>
      </w:r>
      <w:r w:rsidRPr="004F3047">
        <w:rPr>
          <w:rFonts w:ascii="Arial" w:hAnsi="Arial" w:cs="Arial"/>
          <w:sz w:val="20"/>
          <w:szCs w:val="20"/>
          <w:lang w:eastAsia="de-DE"/>
        </w:rPr>
        <w:t xml:space="preserve">, </w:t>
      </w:r>
      <w:r>
        <w:rPr>
          <w:rFonts w:ascii="Arial" w:hAnsi="Arial" w:cs="Arial"/>
          <w:sz w:val="20"/>
          <w:szCs w:val="20"/>
          <w:lang w:val="en-US" w:eastAsia="de-DE"/>
        </w:rPr>
        <w:t>USA</w:t>
      </w:r>
      <w:r w:rsidRPr="004F3047">
        <w:rPr>
          <w:rFonts w:ascii="Arial" w:hAnsi="Arial" w:cs="Arial"/>
          <w:sz w:val="20"/>
          <w:szCs w:val="20"/>
          <w:lang w:eastAsia="de-DE"/>
        </w:rPr>
        <w:t xml:space="preserve"> (Джензайм Корпорейшн, США) </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 «Санофі-Авентіс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 xml:space="preserve">Розділи «Лікарська субстанція», «Лікарський засіб» та «Плацебо до лікарського засобу» оновленого досьє досліджуваного лікарського засобу </w:t>
      </w:r>
      <w:r>
        <w:rPr>
          <w:rFonts w:ascii="Arial" w:hAnsi="Arial" w:cs="Arial"/>
          <w:b/>
          <w:sz w:val="20"/>
          <w:szCs w:val="20"/>
          <w:lang w:val="en-US" w:eastAsia="de-DE"/>
        </w:rPr>
        <w:t>SAR</w:t>
      </w:r>
      <w:r w:rsidRPr="004F3047">
        <w:rPr>
          <w:rFonts w:ascii="Arial" w:hAnsi="Arial" w:cs="Arial"/>
          <w:b/>
          <w:sz w:val="20"/>
          <w:szCs w:val="20"/>
          <w:lang w:val="ru-RU" w:eastAsia="de-DE"/>
        </w:rPr>
        <w:t xml:space="preserve">442168, таблетки, вкриті оболонкою, по 2,5 та 15 мг, версія від травня 2019 року, англійською мовою; Залучення додаткового виробника досліджуваного лікарського засобу </w:t>
      </w:r>
      <w:r>
        <w:rPr>
          <w:rFonts w:ascii="Arial" w:hAnsi="Arial" w:cs="Arial"/>
          <w:b/>
          <w:sz w:val="20"/>
          <w:szCs w:val="20"/>
          <w:lang w:val="en-US" w:eastAsia="de-DE"/>
        </w:rPr>
        <w:t>SAR</w:t>
      </w:r>
      <w:r w:rsidRPr="004F3047">
        <w:rPr>
          <w:rFonts w:ascii="Arial" w:hAnsi="Arial" w:cs="Arial"/>
          <w:b/>
          <w:sz w:val="20"/>
          <w:szCs w:val="20"/>
          <w:lang w:val="ru-RU" w:eastAsia="de-DE"/>
        </w:rPr>
        <w:t xml:space="preserve">442168 та плацебо до нього – </w:t>
      </w:r>
      <w:r>
        <w:rPr>
          <w:rFonts w:ascii="Arial" w:hAnsi="Arial" w:cs="Arial"/>
          <w:b/>
          <w:sz w:val="20"/>
          <w:szCs w:val="20"/>
          <w:lang w:val="en-US" w:eastAsia="de-DE"/>
        </w:rPr>
        <w:t>Creapharm</w:t>
      </w:r>
      <w:r w:rsidRPr="004F3047">
        <w:rPr>
          <w:rFonts w:ascii="Arial" w:hAnsi="Arial" w:cs="Arial"/>
          <w:b/>
          <w:sz w:val="20"/>
          <w:szCs w:val="20"/>
          <w:lang w:val="ru-RU" w:eastAsia="de-DE"/>
        </w:rPr>
        <w:t xml:space="preserve"> </w:t>
      </w:r>
      <w:r>
        <w:rPr>
          <w:rFonts w:ascii="Arial" w:hAnsi="Arial" w:cs="Arial"/>
          <w:b/>
          <w:sz w:val="20"/>
          <w:szCs w:val="20"/>
          <w:lang w:val="en-US" w:eastAsia="de-DE"/>
        </w:rPr>
        <w:t>Clinical</w:t>
      </w:r>
      <w:r w:rsidRPr="004F3047">
        <w:rPr>
          <w:rFonts w:ascii="Arial" w:hAnsi="Arial" w:cs="Arial"/>
          <w:b/>
          <w:sz w:val="20"/>
          <w:szCs w:val="20"/>
          <w:lang w:val="ru-RU" w:eastAsia="de-DE"/>
        </w:rPr>
        <w:t xml:space="preserve"> </w:t>
      </w:r>
      <w:r>
        <w:rPr>
          <w:rFonts w:ascii="Arial" w:hAnsi="Arial" w:cs="Arial"/>
          <w:b/>
          <w:sz w:val="20"/>
          <w:szCs w:val="20"/>
          <w:lang w:val="en-US" w:eastAsia="de-DE"/>
        </w:rPr>
        <w:t>Supplies</w:t>
      </w:r>
      <w:r w:rsidRPr="004F3047">
        <w:rPr>
          <w:rFonts w:ascii="Arial" w:hAnsi="Arial" w:cs="Arial"/>
          <w:b/>
          <w:sz w:val="20"/>
          <w:szCs w:val="20"/>
          <w:lang w:val="ru-RU" w:eastAsia="de-DE"/>
        </w:rPr>
        <w:t xml:space="preserve">, </w:t>
      </w:r>
      <w:r>
        <w:rPr>
          <w:rFonts w:ascii="Arial" w:hAnsi="Arial" w:cs="Arial"/>
          <w:b/>
          <w:sz w:val="20"/>
          <w:szCs w:val="20"/>
          <w:lang w:val="en-US" w:eastAsia="de-DE"/>
        </w:rPr>
        <w:t>France</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«Довгострокове розширене дослідження з оцінки безпеки та ефективності препарату </w:t>
      </w:r>
      <w:r>
        <w:rPr>
          <w:rFonts w:ascii="Arial" w:hAnsi="Arial" w:cs="Arial"/>
          <w:sz w:val="20"/>
          <w:szCs w:val="20"/>
          <w:lang w:val="en-US" w:eastAsia="de-DE"/>
        </w:rPr>
        <w:t>SAR</w:t>
      </w:r>
      <w:r w:rsidRPr="004F3047">
        <w:rPr>
          <w:rFonts w:ascii="Arial" w:hAnsi="Arial" w:cs="Arial"/>
          <w:sz w:val="20"/>
          <w:szCs w:val="20"/>
          <w:lang w:val="ru-RU" w:eastAsia="de-DE"/>
        </w:rPr>
        <w:t xml:space="preserve">442168 у учасників дослідження з рецидивуючим розсіяним склерозом», </w:t>
      </w:r>
      <w:r>
        <w:rPr>
          <w:rFonts w:ascii="Arial" w:hAnsi="Arial" w:cs="Arial"/>
          <w:sz w:val="20"/>
          <w:szCs w:val="20"/>
          <w:lang w:val="en-US" w:eastAsia="de-DE"/>
        </w:rPr>
        <w:t>LTS</w:t>
      </w:r>
      <w:r w:rsidRPr="004F3047">
        <w:rPr>
          <w:rFonts w:ascii="Arial" w:hAnsi="Arial" w:cs="Arial"/>
          <w:sz w:val="20"/>
          <w:szCs w:val="20"/>
          <w:lang w:val="ru-RU" w:eastAsia="de-DE"/>
        </w:rPr>
        <w:t>16004, з внесеною поправкою 02, версія 2 від 30 серпня 2019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w:t>
      </w:r>
      <w:r>
        <w:rPr>
          <w:rFonts w:ascii="Arial" w:hAnsi="Arial" w:cs="Arial"/>
          <w:sz w:val="20"/>
          <w:szCs w:val="20"/>
          <w:lang w:val="en-US" w:eastAsia="de-DE"/>
        </w:rPr>
        <w:t>Genzyme</w:t>
      </w:r>
      <w:r w:rsidRPr="004F3047">
        <w:rPr>
          <w:rFonts w:ascii="Arial" w:hAnsi="Arial" w:cs="Arial"/>
          <w:sz w:val="20"/>
          <w:szCs w:val="20"/>
          <w:lang w:val="ru-RU" w:eastAsia="de-DE"/>
        </w:rPr>
        <w:t xml:space="preserve"> </w:t>
      </w:r>
      <w:r>
        <w:rPr>
          <w:rFonts w:ascii="Arial" w:hAnsi="Arial" w:cs="Arial"/>
          <w:sz w:val="20"/>
          <w:szCs w:val="20"/>
          <w:lang w:val="en-US" w:eastAsia="de-DE"/>
        </w:rPr>
        <w:t>Corporation</w:t>
      </w:r>
      <w:r w:rsidRPr="004F3047">
        <w:rPr>
          <w:rFonts w:ascii="Arial" w:hAnsi="Arial" w:cs="Arial"/>
          <w:sz w:val="20"/>
          <w:szCs w:val="20"/>
          <w:lang w:val="ru-RU" w:eastAsia="de-DE"/>
        </w:rPr>
        <w:t xml:space="preserve">, </w:t>
      </w:r>
      <w:r>
        <w:rPr>
          <w:rFonts w:ascii="Arial" w:hAnsi="Arial" w:cs="Arial"/>
          <w:sz w:val="20"/>
          <w:szCs w:val="20"/>
          <w:lang w:val="en-US" w:eastAsia="de-DE"/>
        </w:rPr>
        <w:t>USA</w:t>
      </w:r>
      <w:r w:rsidRPr="004F3047">
        <w:rPr>
          <w:rFonts w:ascii="Arial" w:hAnsi="Arial" w:cs="Arial"/>
          <w:sz w:val="20"/>
          <w:szCs w:val="20"/>
          <w:lang w:val="ru-RU" w:eastAsia="de-DE"/>
        </w:rPr>
        <w:t xml:space="preserve"> (Джензайм Корпорейшн, США) </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 «Санофі-Авентіс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 xml:space="preserve">Розділ 2.3 «Вступ» Досьє досліджуваного лікарського засобу </w:t>
      </w:r>
      <w:r>
        <w:rPr>
          <w:rFonts w:ascii="Arial" w:hAnsi="Arial" w:cs="Arial"/>
          <w:b/>
          <w:sz w:val="20"/>
          <w:szCs w:val="20"/>
          <w:lang w:val="en-US" w:eastAsia="de-DE"/>
        </w:rPr>
        <w:t>JNJ</w:t>
      </w:r>
      <w:r w:rsidRPr="004F3047">
        <w:rPr>
          <w:rFonts w:ascii="Arial" w:hAnsi="Arial" w:cs="Arial"/>
          <w:b/>
          <w:sz w:val="20"/>
          <w:szCs w:val="20"/>
          <w:lang w:val="ru-RU" w:eastAsia="de-DE"/>
        </w:rPr>
        <w:t>-63623872 та плацебо від 03 жовтня 2019 року, англійською мовою; Розділ 3.2.</w:t>
      </w:r>
      <w:r>
        <w:rPr>
          <w:rFonts w:ascii="Arial" w:hAnsi="Arial" w:cs="Arial"/>
          <w:b/>
          <w:sz w:val="20"/>
          <w:szCs w:val="20"/>
          <w:lang w:val="en-US" w:eastAsia="de-DE"/>
        </w:rPr>
        <w:t>P</w:t>
      </w:r>
      <w:r w:rsidRPr="004F3047">
        <w:rPr>
          <w:rFonts w:ascii="Arial" w:hAnsi="Arial" w:cs="Arial"/>
          <w:b/>
          <w:sz w:val="20"/>
          <w:szCs w:val="20"/>
          <w:lang w:val="ru-RU" w:eastAsia="de-DE"/>
        </w:rPr>
        <w:t xml:space="preserve">.8 «Стабільність» Досьє досліджуваного лікарського засобу </w:t>
      </w:r>
      <w:r>
        <w:rPr>
          <w:rFonts w:ascii="Arial" w:hAnsi="Arial" w:cs="Arial"/>
          <w:b/>
          <w:sz w:val="20"/>
          <w:szCs w:val="20"/>
          <w:lang w:val="en-US" w:eastAsia="de-DE"/>
        </w:rPr>
        <w:t>JNJ</w:t>
      </w:r>
      <w:r w:rsidRPr="004F3047">
        <w:rPr>
          <w:rFonts w:ascii="Arial" w:hAnsi="Arial" w:cs="Arial"/>
          <w:b/>
          <w:sz w:val="20"/>
          <w:szCs w:val="20"/>
          <w:lang w:val="ru-RU" w:eastAsia="de-DE"/>
        </w:rPr>
        <w:t>-63623872 від 30 вересня 2019 року, англійською мовою; Розділ 3.2.</w:t>
      </w:r>
      <w:r>
        <w:rPr>
          <w:rFonts w:ascii="Arial" w:hAnsi="Arial" w:cs="Arial"/>
          <w:b/>
          <w:sz w:val="20"/>
          <w:szCs w:val="20"/>
          <w:lang w:val="en-US" w:eastAsia="de-DE"/>
        </w:rPr>
        <w:t>P</w:t>
      </w:r>
      <w:r w:rsidRPr="004F3047">
        <w:rPr>
          <w:rFonts w:ascii="Arial" w:hAnsi="Arial" w:cs="Arial"/>
          <w:b/>
          <w:sz w:val="20"/>
          <w:szCs w:val="20"/>
          <w:lang w:val="ru-RU" w:eastAsia="de-DE"/>
        </w:rPr>
        <w:t xml:space="preserve">.8 «Стабільність» Досьє досліджуваного лікарського засобу плацебо від 30 вересня 2019 року, англійською мовою; подовження терміну придатності досліджуваного лікарського засобу </w:t>
      </w:r>
      <w:r>
        <w:rPr>
          <w:rFonts w:ascii="Arial" w:hAnsi="Arial" w:cs="Arial"/>
          <w:b/>
          <w:sz w:val="20"/>
          <w:szCs w:val="20"/>
          <w:lang w:val="en-US" w:eastAsia="de-DE"/>
        </w:rPr>
        <w:t>JNJ</w:t>
      </w:r>
      <w:r w:rsidRPr="004F3047">
        <w:rPr>
          <w:rFonts w:ascii="Arial" w:hAnsi="Arial" w:cs="Arial"/>
          <w:b/>
          <w:sz w:val="20"/>
          <w:szCs w:val="20"/>
          <w:lang w:val="ru-RU" w:eastAsia="de-DE"/>
        </w:rPr>
        <w:t>-63623872 та плацебо до 36 місяців; подовження тривалості клінічного дослідження в Україні до 01 травня 2020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«Рандомізоване, подвійне сліпе, плацебо-контрольоване, багатоцентрове дослідження фази 3 з оцінки ефективності та безпечності препарату пімодівір у поєднанні зі стандартною терапією в пацієнтів підліткового, дорослого та похилого віку, з інфекцією грипу А, яких не було госпіталізовано та які мають ризик виникнення ускладнень», 63623872</w:t>
      </w:r>
      <w:r>
        <w:rPr>
          <w:rFonts w:ascii="Arial" w:hAnsi="Arial" w:cs="Arial"/>
          <w:sz w:val="20"/>
          <w:szCs w:val="20"/>
          <w:lang w:val="en-US" w:eastAsia="de-DE"/>
        </w:rPr>
        <w:t>FLZ</w:t>
      </w:r>
      <w:r w:rsidRPr="004F3047">
        <w:rPr>
          <w:rFonts w:ascii="Arial" w:hAnsi="Arial" w:cs="Arial"/>
          <w:sz w:val="20"/>
          <w:szCs w:val="20"/>
          <w:lang w:val="ru-RU" w:eastAsia="de-DE"/>
        </w:rPr>
        <w:t>3002, інкорпорований поправкою 1 від 09 лютого 2018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lastRenderedPageBreak/>
        <w:t>Спонсор</w:t>
      </w:r>
      <w:r w:rsidRPr="004F3047">
        <w:rPr>
          <w:rFonts w:ascii="Arial" w:hAnsi="Arial" w:cs="Arial"/>
          <w:sz w:val="20"/>
          <w:szCs w:val="20"/>
          <w:lang w:val="ru-RU" w:eastAsia="de-DE"/>
        </w:rPr>
        <w:t xml:space="preserve"> - «Янссен Фармасьютіка Ен.Ві.», Бельгія (</w:t>
      </w:r>
      <w:r>
        <w:rPr>
          <w:rFonts w:ascii="Arial" w:hAnsi="Arial" w:cs="Arial"/>
          <w:sz w:val="20"/>
          <w:szCs w:val="20"/>
          <w:lang w:val="en-US" w:eastAsia="de-DE"/>
        </w:rPr>
        <w:t>Janssen</w:t>
      </w:r>
      <w:r w:rsidRPr="004F3047">
        <w:rPr>
          <w:rFonts w:ascii="Arial" w:hAnsi="Arial" w:cs="Arial"/>
          <w:sz w:val="20"/>
          <w:szCs w:val="20"/>
          <w:lang w:val="ru-RU" w:eastAsia="de-DE"/>
        </w:rPr>
        <w:t xml:space="preserve"> </w:t>
      </w:r>
      <w:r>
        <w:rPr>
          <w:rFonts w:ascii="Arial" w:hAnsi="Arial" w:cs="Arial"/>
          <w:sz w:val="20"/>
          <w:szCs w:val="20"/>
          <w:lang w:val="en-US" w:eastAsia="de-DE"/>
        </w:rPr>
        <w:t>Pharmaceutica</w:t>
      </w:r>
      <w:r w:rsidRPr="004F3047">
        <w:rPr>
          <w:rFonts w:ascii="Arial" w:hAnsi="Arial" w:cs="Arial"/>
          <w:sz w:val="20"/>
          <w:szCs w:val="20"/>
          <w:lang w:val="ru-RU" w:eastAsia="de-DE"/>
        </w:rPr>
        <w:t xml:space="preserve"> </w:t>
      </w:r>
      <w:r>
        <w:rPr>
          <w:rFonts w:ascii="Arial" w:hAnsi="Arial" w:cs="Arial"/>
          <w:sz w:val="20"/>
          <w:szCs w:val="20"/>
          <w:lang w:val="en-US" w:eastAsia="de-DE"/>
        </w:rPr>
        <w:t>NV</w:t>
      </w:r>
      <w:r w:rsidRPr="004F3047">
        <w:rPr>
          <w:rFonts w:ascii="Arial" w:hAnsi="Arial" w:cs="Arial"/>
          <w:sz w:val="20"/>
          <w:szCs w:val="20"/>
          <w:lang w:val="ru-RU" w:eastAsia="de-DE"/>
        </w:rPr>
        <w:t xml:space="preserve">, </w:t>
      </w:r>
      <w:r>
        <w:rPr>
          <w:rFonts w:ascii="Arial" w:hAnsi="Arial" w:cs="Arial"/>
          <w:sz w:val="20"/>
          <w:szCs w:val="20"/>
          <w:lang w:val="en-US" w:eastAsia="de-DE"/>
        </w:rPr>
        <w:t>Belgium</w:t>
      </w:r>
      <w:r w:rsidRPr="004F3047">
        <w:rPr>
          <w:rFonts w:ascii="Arial" w:hAnsi="Arial" w:cs="Arial"/>
          <w:sz w:val="20"/>
          <w:szCs w:val="20"/>
          <w:lang w:val="ru-RU" w:eastAsia="de-DE"/>
        </w:rPr>
        <w:t>)</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Підприємство з 100% іноземною інвестицією «АЙК'ЮВІА РДС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 xml:space="preserve">Оновлений протокол клінічного випробування </w:t>
      </w:r>
      <w:r>
        <w:rPr>
          <w:rFonts w:ascii="Arial" w:hAnsi="Arial" w:cs="Arial"/>
          <w:b/>
          <w:sz w:val="20"/>
          <w:szCs w:val="20"/>
          <w:lang w:val="en-US" w:eastAsia="de-DE"/>
        </w:rPr>
        <w:t>MW</w:t>
      </w:r>
      <w:r w:rsidRPr="004F3047">
        <w:rPr>
          <w:rFonts w:ascii="Arial" w:hAnsi="Arial" w:cs="Arial"/>
          <w:b/>
          <w:sz w:val="20"/>
          <w:szCs w:val="20"/>
          <w:lang w:val="ru-RU" w:eastAsia="de-DE"/>
        </w:rPr>
        <w:t>2012-01-01, версія 9.01 від 29 липня 2019 р., англійською мовою; Інформаційний листок пацієнта та форма згоди малолітнього (віком від 12-13 років) версія 3.0 від 07 серпня 2019 р., англійською, українською та російською мовами; Інформаційний листок та форма згоди неповнолітнього (віком 14-17 років) версія 3.0 від 07 серпня 2019 р., англійською, українською та російською мовами; Інформаційний листок і форма інформованої згоди батьків версія 3.0 від 07 серпня 2019 р., англійською, українською та російською мовами; Інформаційний листок та форма інформованої згоди пацієнта Повнолітні (вік 18 років) версія 3.0 від 07 серпня 2019 р., англійською, українською та російською мовами</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«Багатоцентрове, міжнародне, рандомізоване, контрольоване, відкрите дослідження з оцінки ефективності та безпечності застосування препарату НексоБрід (</w:t>
      </w:r>
      <w:r>
        <w:rPr>
          <w:rFonts w:ascii="Arial" w:hAnsi="Arial" w:cs="Arial"/>
          <w:sz w:val="20"/>
          <w:szCs w:val="20"/>
          <w:lang w:val="en-US" w:eastAsia="de-DE"/>
        </w:rPr>
        <w:t>NexoBrid</w:t>
      </w:r>
      <w:r w:rsidRPr="004F3047">
        <w:rPr>
          <w:rFonts w:ascii="Arial" w:hAnsi="Arial" w:cs="Arial"/>
          <w:sz w:val="20"/>
          <w:szCs w:val="20"/>
          <w:lang w:val="ru-RU" w:eastAsia="de-DE"/>
        </w:rPr>
        <w:t xml:space="preserve">) у дітей з термічними опіками порівняно зі стандартним лікуванням (СЛ)», </w:t>
      </w:r>
      <w:r>
        <w:rPr>
          <w:rFonts w:ascii="Arial" w:hAnsi="Arial" w:cs="Arial"/>
          <w:sz w:val="20"/>
          <w:szCs w:val="20"/>
          <w:lang w:val="en-US" w:eastAsia="de-DE"/>
        </w:rPr>
        <w:t>MW</w:t>
      </w:r>
      <w:r w:rsidRPr="004F3047">
        <w:rPr>
          <w:rFonts w:ascii="Arial" w:hAnsi="Arial" w:cs="Arial"/>
          <w:sz w:val="20"/>
          <w:szCs w:val="20"/>
          <w:lang w:val="ru-RU" w:eastAsia="de-DE"/>
        </w:rPr>
        <w:t>2012-01-01, версія 7.02 від 01 червня 2017 р.</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МедіВунд </w:t>
      </w:r>
      <w:proofErr w:type="gramStart"/>
      <w:r w:rsidRPr="004F3047">
        <w:rPr>
          <w:rFonts w:ascii="Arial" w:hAnsi="Arial" w:cs="Arial"/>
          <w:sz w:val="20"/>
          <w:szCs w:val="20"/>
          <w:lang w:val="ru-RU" w:eastAsia="de-DE"/>
        </w:rPr>
        <w:t>ЛТД.,</w:t>
      </w:r>
      <w:proofErr w:type="gramEnd"/>
      <w:r w:rsidRPr="004F3047">
        <w:rPr>
          <w:rFonts w:ascii="Arial" w:hAnsi="Arial" w:cs="Arial"/>
          <w:sz w:val="20"/>
          <w:szCs w:val="20"/>
          <w:lang w:val="ru-RU" w:eastAsia="de-DE"/>
        </w:rPr>
        <w:t xml:space="preserve"> Ізраїль/ </w:t>
      </w:r>
      <w:r>
        <w:rPr>
          <w:rFonts w:ascii="Arial" w:hAnsi="Arial" w:cs="Arial"/>
          <w:sz w:val="20"/>
          <w:szCs w:val="20"/>
          <w:lang w:val="en-US" w:eastAsia="de-DE"/>
        </w:rPr>
        <w:t>MediWound</w:t>
      </w:r>
      <w:r w:rsidRPr="004F3047">
        <w:rPr>
          <w:rFonts w:ascii="Arial" w:hAnsi="Arial" w:cs="Arial"/>
          <w:sz w:val="20"/>
          <w:szCs w:val="20"/>
          <w:lang w:val="ru-RU" w:eastAsia="de-DE"/>
        </w:rPr>
        <w:t xml:space="preserve"> </w:t>
      </w:r>
      <w:r>
        <w:rPr>
          <w:rFonts w:ascii="Arial" w:hAnsi="Arial" w:cs="Arial"/>
          <w:sz w:val="20"/>
          <w:szCs w:val="20"/>
          <w:lang w:val="en-US" w:eastAsia="de-DE"/>
        </w:rPr>
        <w:t>Ltd</w:t>
      </w:r>
      <w:r w:rsidRPr="004F3047">
        <w:rPr>
          <w:rFonts w:ascii="Arial" w:hAnsi="Arial" w:cs="Arial"/>
          <w:sz w:val="20"/>
          <w:szCs w:val="20"/>
          <w:lang w:val="ru-RU" w:eastAsia="de-DE"/>
        </w:rPr>
        <w:t xml:space="preserve">., </w:t>
      </w:r>
      <w:r>
        <w:rPr>
          <w:rFonts w:ascii="Arial" w:hAnsi="Arial" w:cs="Arial"/>
          <w:sz w:val="20"/>
          <w:szCs w:val="20"/>
          <w:lang w:val="en-US" w:eastAsia="de-DE"/>
        </w:rPr>
        <w:t>Israel</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 «Клінічні дослідження Айкон», Україна </w:t>
      </w:r>
    </w:p>
    <w:p w:rsidR="00D94EF1" w:rsidRPr="004F3047" w:rsidRDefault="00D94EF1">
      <w:pPr>
        <w:tabs>
          <w:tab w:val="left" w:pos="567"/>
        </w:tabs>
        <w:jc w:val="both"/>
        <w:rPr>
          <w:rFonts w:ascii="Arial" w:hAnsi="Arial" w:cs="Arial"/>
          <w:sz w:val="20"/>
          <w:szCs w:val="20"/>
          <w:lang w:val="ru-RU" w:eastAsia="de-DE"/>
        </w:rPr>
      </w:pPr>
    </w:p>
    <w:p w:rsidR="00D94EF1" w:rsidRDefault="00D94EF1">
      <w:pPr>
        <w:pStyle w:val="a4"/>
        <w:numPr>
          <w:ilvl w:val="0"/>
          <w:numId w:val="2"/>
        </w:numPr>
        <w:tabs>
          <w:tab w:val="left" w:pos="567"/>
        </w:tabs>
        <w:ind w:left="0" w:firstLine="0"/>
        <w:jc w:val="both"/>
        <w:rPr>
          <w:rFonts w:ascii="Arial" w:hAnsi="Arial" w:cs="Arial"/>
          <w:b/>
          <w:sz w:val="20"/>
          <w:szCs w:val="20"/>
          <w:lang w:val="en-US" w:eastAsia="de-DE"/>
        </w:rPr>
      </w:pPr>
      <w:r w:rsidRPr="004F3047">
        <w:rPr>
          <w:rFonts w:ascii="Arial" w:hAnsi="Arial" w:cs="Arial"/>
          <w:b/>
          <w:sz w:val="20"/>
          <w:szCs w:val="20"/>
          <w:lang w:val="ru-RU" w:eastAsia="de-DE"/>
        </w:rPr>
        <w:t xml:space="preserve">Інформаційний листок і форма інформованої згоди для дітей віком 12–13 років, версія 5.0 від 10 вересня 2019 року українською та російською мовами; Інформаційний листок і форма інформованої згоди для дітей віком 14–17 років, версія 5.0 від 10 вересня 2019 року українською та російською мовами; Інформаційний листок і форма інформованої згоди для дорослих, версія 5.0 від 10 вересня 2019 року українською та російською мовами; Інформаційний листок і форма інформованої згоди батьків на участь дитини у дослідженні, версія 5.0 від 10 вересня 2019 року українською та російською мовами; Роз’яснювальний лист від 17 червня 2019 року щодо Протоколу з поправкою </w:t>
      </w:r>
      <w:r>
        <w:rPr>
          <w:rFonts w:ascii="Arial" w:hAnsi="Arial" w:cs="Arial"/>
          <w:b/>
          <w:sz w:val="20"/>
          <w:szCs w:val="20"/>
          <w:lang w:val="en-US" w:eastAsia="de-DE"/>
        </w:rPr>
        <w:t>05 від 24 серпня 2018 року англійською та українською мовами.</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«Подовжене дослідження фази 2b для вивчення довгострокової безпечності ведолізумабу при внутрішньовенному введенні в пацієнтів дитячого віку з виразковим колітом або хворобою </w:t>
      </w:r>
      <w:r w:rsidRPr="004F3047">
        <w:rPr>
          <w:rFonts w:ascii="Arial" w:hAnsi="Arial" w:cs="Arial"/>
          <w:sz w:val="20"/>
          <w:szCs w:val="20"/>
          <w:lang w:val="ru-RU" w:eastAsia="de-DE"/>
        </w:rPr>
        <w:t>Крона.</w:t>
      </w:r>
      <w:r w:rsidR="004F3047" w:rsidRPr="004F3047">
        <w:rPr>
          <w:rFonts w:ascii="Arial" w:hAnsi="Arial" w:cs="Arial"/>
          <w:sz w:val="20"/>
          <w:szCs w:val="20"/>
          <w:lang w:val="ru-RU" w:eastAsia="de-DE"/>
        </w:rPr>
        <w:t xml:space="preserve"> </w:t>
      </w:r>
      <w:r w:rsidRPr="004F3047">
        <w:rPr>
          <w:rFonts w:ascii="Arial" w:hAnsi="Arial" w:cs="Arial"/>
          <w:sz w:val="20"/>
          <w:szCs w:val="20"/>
          <w:lang w:val="ru-RU" w:eastAsia="de-DE"/>
        </w:rPr>
        <w:t xml:space="preserve">Довгострокова безпечність ведолізумабу при внутрішньовенному введенні в пацієнтів дитячого віку з виразковим колітом або хворобою Крона», </w:t>
      </w:r>
      <w:r>
        <w:rPr>
          <w:rFonts w:ascii="Arial" w:hAnsi="Arial" w:cs="Arial"/>
          <w:sz w:val="20"/>
          <w:szCs w:val="20"/>
          <w:lang w:val="en-US" w:eastAsia="de-DE"/>
        </w:rPr>
        <w:t>Vedolizumab</w:t>
      </w:r>
      <w:r w:rsidRPr="004F3047">
        <w:rPr>
          <w:rFonts w:ascii="Arial" w:hAnsi="Arial" w:cs="Arial"/>
          <w:sz w:val="20"/>
          <w:szCs w:val="20"/>
          <w:lang w:val="ru-RU" w:eastAsia="de-DE"/>
        </w:rPr>
        <w:t>-2005, з поправкою 05 від 24 серпня 2018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Такеда Девелопмент Сентер Юроп </w:t>
      </w:r>
      <w:proofErr w:type="gramStart"/>
      <w:r w:rsidRPr="004F3047">
        <w:rPr>
          <w:rFonts w:ascii="Arial" w:hAnsi="Arial" w:cs="Arial"/>
          <w:sz w:val="20"/>
          <w:szCs w:val="20"/>
          <w:lang w:val="ru-RU" w:eastAsia="de-DE"/>
        </w:rPr>
        <w:t>Лтд.,</w:t>
      </w:r>
      <w:proofErr w:type="gramEnd"/>
      <w:r w:rsidRPr="004F3047">
        <w:rPr>
          <w:rFonts w:ascii="Arial" w:hAnsi="Arial" w:cs="Arial"/>
          <w:sz w:val="20"/>
          <w:szCs w:val="20"/>
          <w:lang w:val="ru-RU" w:eastAsia="de-DE"/>
        </w:rPr>
        <w:t xml:space="preserve"> Сполучене Королівство (</w:t>
      </w:r>
      <w:r>
        <w:rPr>
          <w:rFonts w:ascii="Arial" w:hAnsi="Arial" w:cs="Arial"/>
          <w:sz w:val="20"/>
          <w:szCs w:val="20"/>
          <w:lang w:val="en-US" w:eastAsia="de-DE"/>
        </w:rPr>
        <w:t>Takeda</w:t>
      </w:r>
      <w:r w:rsidRPr="004F3047">
        <w:rPr>
          <w:rFonts w:ascii="Arial" w:hAnsi="Arial" w:cs="Arial"/>
          <w:sz w:val="20"/>
          <w:szCs w:val="20"/>
          <w:lang w:val="ru-RU" w:eastAsia="de-DE"/>
        </w:rPr>
        <w:t xml:space="preserve"> </w:t>
      </w:r>
      <w:r>
        <w:rPr>
          <w:rFonts w:ascii="Arial" w:hAnsi="Arial" w:cs="Arial"/>
          <w:sz w:val="20"/>
          <w:szCs w:val="20"/>
          <w:lang w:val="en-US" w:eastAsia="de-DE"/>
        </w:rPr>
        <w:t>Development</w:t>
      </w:r>
      <w:r w:rsidRPr="004F3047">
        <w:rPr>
          <w:rFonts w:ascii="Arial" w:hAnsi="Arial" w:cs="Arial"/>
          <w:sz w:val="20"/>
          <w:szCs w:val="20"/>
          <w:lang w:val="ru-RU" w:eastAsia="de-DE"/>
        </w:rPr>
        <w:t xml:space="preserve"> </w:t>
      </w:r>
      <w:r>
        <w:rPr>
          <w:rFonts w:ascii="Arial" w:hAnsi="Arial" w:cs="Arial"/>
          <w:sz w:val="20"/>
          <w:szCs w:val="20"/>
          <w:lang w:val="en-US" w:eastAsia="de-DE"/>
        </w:rPr>
        <w:t>Centre</w:t>
      </w:r>
      <w:r w:rsidRPr="004F3047">
        <w:rPr>
          <w:rFonts w:ascii="Arial" w:hAnsi="Arial" w:cs="Arial"/>
          <w:sz w:val="20"/>
          <w:szCs w:val="20"/>
          <w:lang w:val="ru-RU" w:eastAsia="de-DE"/>
        </w:rPr>
        <w:t xml:space="preserve"> </w:t>
      </w:r>
      <w:r>
        <w:rPr>
          <w:rFonts w:ascii="Arial" w:hAnsi="Arial" w:cs="Arial"/>
          <w:sz w:val="20"/>
          <w:szCs w:val="20"/>
          <w:lang w:val="en-US" w:eastAsia="de-DE"/>
        </w:rPr>
        <w:t>Europe</w:t>
      </w:r>
      <w:r w:rsidRPr="004F3047">
        <w:rPr>
          <w:rFonts w:ascii="Arial" w:hAnsi="Arial" w:cs="Arial"/>
          <w:sz w:val="20"/>
          <w:szCs w:val="20"/>
          <w:lang w:val="ru-RU" w:eastAsia="de-DE"/>
        </w:rPr>
        <w:t xml:space="preserve">, </w:t>
      </w:r>
      <w:r>
        <w:rPr>
          <w:rFonts w:ascii="Arial" w:hAnsi="Arial" w:cs="Arial"/>
          <w:sz w:val="20"/>
          <w:szCs w:val="20"/>
          <w:lang w:val="en-US" w:eastAsia="de-DE"/>
        </w:rPr>
        <w:t>Ltd</w:t>
      </w:r>
      <w:r w:rsidRPr="004F3047">
        <w:rPr>
          <w:rFonts w:ascii="Arial" w:hAnsi="Arial" w:cs="Arial"/>
          <w:sz w:val="20"/>
          <w:szCs w:val="20"/>
          <w:lang w:val="ru-RU" w:eastAsia="de-DE"/>
        </w:rPr>
        <w:t xml:space="preserve">., </w:t>
      </w:r>
      <w:r>
        <w:rPr>
          <w:rFonts w:ascii="Arial" w:hAnsi="Arial" w:cs="Arial"/>
          <w:sz w:val="20"/>
          <w:szCs w:val="20"/>
          <w:lang w:val="en-US" w:eastAsia="de-DE"/>
        </w:rPr>
        <w:t>United</w:t>
      </w:r>
      <w:r w:rsidRPr="004F3047">
        <w:rPr>
          <w:rFonts w:ascii="Arial" w:hAnsi="Arial" w:cs="Arial"/>
          <w:sz w:val="20"/>
          <w:szCs w:val="20"/>
          <w:lang w:val="ru-RU" w:eastAsia="de-DE"/>
        </w:rPr>
        <w:t xml:space="preserve"> </w:t>
      </w:r>
      <w:r>
        <w:rPr>
          <w:rFonts w:ascii="Arial" w:hAnsi="Arial" w:cs="Arial"/>
          <w:sz w:val="20"/>
          <w:szCs w:val="20"/>
          <w:lang w:val="en-US" w:eastAsia="de-DE"/>
        </w:rPr>
        <w:t>Kingdom</w:t>
      </w:r>
      <w:r w:rsidRPr="004F3047">
        <w:rPr>
          <w:rFonts w:ascii="Arial" w:hAnsi="Arial" w:cs="Arial"/>
          <w:sz w:val="20"/>
          <w:szCs w:val="20"/>
          <w:lang w:val="ru-RU" w:eastAsia="de-DE"/>
        </w:rPr>
        <w:t>)</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ТОВАРИСТВО З ОБМЕЖЕНОЮ ВІДПОВІДАЛЬНІСТЮ «ФАРМАСЬЮТІКАЛ РІСЕРЧ АССОУШИЕЙТС УКРАЇНА» (ТОВ «ФРА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Оновлений протокол клінічного дослідження 02, версія 1 від 24 липня 2019р., англійською мовою; Письмова інформація для пацієнта, версія № 7 від 24 липня 2019р., англійською мовою; Письмова інформація для пацієнта та форма інформованої згоди, версія для України №7 від 14 серпня 2019р., українською мовою (на основі Письмової інформації для пацієнта версії № 7 від 24 липня 2019р., англійською мовою); Письмова інформація для пацієнта та форма інформованої згоди, версія для України №7 від 14 серпня 2019р., російською мовою (на основі Письмової інформації для пацієнта версії № 7 від 24 липня 2019р., англійською мовою)</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"Довгострокове дослідження динамічного спостереження пацієнтів з розсіяним склерозом, що завершили розширене дослідження алемтузумабу (САММ</w:t>
      </w:r>
      <w:r>
        <w:rPr>
          <w:rFonts w:ascii="Arial" w:hAnsi="Arial" w:cs="Arial"/>
          <w:sz w:val="20"/>
          <w:szCs w:val="20"/>
          <w:lang w:val="en-US" w:eastAsia="de-DE"/>
        </w:rPr>
        <w:t>S</w:t>
      </w:r>
      <w:r w:rsidRPr="004F3047">
        <w:rPr>
          <w:rFonts w:ascii="Arial" w:hAnsi="Arial" w:cs="Arial"/>
          <w:sz w:val="20"/>
          <w:szCs w:val="20"/>
          <w:lang w:val="ru-RU" w:eastAsia="de-DE"/>
        </w:rPr>
        <w:t xml:space="preserve">03409)", </w:t>
      </w:r>
      <w:r>
        <w:rPr>
          <w:rFonts w:ascii="Arial" w:hAnsi="Arial" w:cs="Arial"/>
          <w:sz w:val="20"/>
          <w:szCs w:val="20"/>
          <w:lang w:val="en-US" w:eastAsia="de-DE"/>
        </w:rPr>
        <w:t>LPS</w:t>
      </w:r>
      <w:r w:rsidRPr="004F3047">
        <w:rPr>
          <w:rFonts w:ascii="Arial" w:hAnsi="Arial" w:cs="Arial"/>
          <w:sz w:val="20"/>
          <w:szCs w:val="20"/>
          <w:lang w:val="ru-RU" w:eastAsia="de-DE"/>
        </w:rPr>
        <w:t>13649, №1 з інкорпорованою поправкою №02, версія 1 від 27 лютого 2018р.</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w:t>
      </w:r>
      <w:r>
        <w:rPr>
          <w:rFonts w:ascii="Arial" w:hAnsi="Arial" w:cs="Arial"/>
          <w:sz w:val="20"/>
          <w:szCs w:val="20"/>
          <w:lang w:val="en-US" w:eastAsia="de-DE"/>
        </w:rPr>
        <w:t>Genzyme</w:t>
      </w:r>
      <w:r w:rsidRPr="004F3047">
        <w:rPr>
          <w:rFonts w:ascii="Arial" w:hAnsi="Arial" w:cs="Arial"/>
          <w:sz w:val="20"/>
          <w:szCs w:val="20"/>
          <w:lang w:val="ru-RU" w:eastAsia="de-DE"/>
        </w:rPr>
        <w:t xml:space="preserve"> </w:t>
      </w:r>
      <w:r>
        <w:rPr>
          <w:rFonts w:ascii="Arial" w:hAnsi="Arial" w:cs="Arial"/>
          <w:sz w:val="20"/>
          <w:szCs w:val="20"/>
          <w:lang w:val="en-US" w:eastAsia="de-DE"/>
        </w:rPr>
        <w:t>Corporation</w:t>
      </w:r>
      <w:r w:rsidRPr="004F3047">
        <w:rPr>
          <w:rFonts w:ascii="Arial" w:hAnsi="Arial" w:cs="Arial"/>
          <w:sz w:val="20"/>
          <w:szCs w:val="20"/>
          <w:lang w:val="ru-RU" w:eastAsia="de-DE"/>
        </w:rPr>
        <w:t>, США</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 «Санофі-Авентіс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 xml:space="preserve">Оновлений Протокол клінічного випробування </w:t>
      </w:r>
      <w:r>
        <w:rPr>
          <w:rFonts w:ascii="Arial" w:hAnsi="Arial" w:cs="Arial"/>
          <w:b/>
          <w:sz w:val="20"/>
          <w:szCs w:val="20"/>
          <w:lang w:val="en-US" w:eastAsia="de-DE"/>
        </w:rPr>
        <w:t>YKP</w:t>
      </w:r>
      <w:r w:rsidRPr="004F3047">
        <w:rPr>
          <w:rFonts w:ascii="Arial" w:hAnsi="Arial" w:cs="Arial"/>
          <w:b/>
          <w:sz w:val="20"/>
          <w:szCs w:val="20"/>
          <w:lang w:val="ru-RU" w:eastAsia="de-DE"/>
        </w:rPr>
        <w:t>3089</w:t>
      </w:r>
      <w:r>
        <w:rPr>
          <w:rFonts w:ascii="Arial" w:hAnsi="Arial" w:cs="Arial"/>
          <w:b/>
          <w:sz w:val="20"/>
          <w:szCs w:val="20"/>
          <w:lang w:val="en-US" w:eastAsia="de-DE"/>
        </w:rPr>
        <w:t>C</w:t>
      </w:r>
      <w:r w:rsidRPr="004F3047">
        <w:rPr>
          <w:rFonts w:ascii="Arial" w:hAnsi="Arial" w:cs="Arial"/>
          <w:b/>
          <w:sz w:val="20"/>
          <w:szCs w:val="20"/>
          <w:lang w:val="ru-RU" w:eastAsia="de-DE"/>
        </w:rPr>
        <w:t>021 Поправка 5 від 20 червня 2019 р., англійською мовою; Зміна адреси Спонсора клінічного випробування «СК Лайф Сайєнс, Інк.», Сполучені Штати Америки (</w:t>
      </w:r>
      <w:r>
        <w:rPr>
          <w:rFonts w:ascii="Arial" w:hAnsi="Arial" w:cs="Arial"/>
          <w:b/>
          <w:sz w:val="20"/>
          <w:szCs w:val="20"/>
          <w:lang w:val="en-US" w:eastAsia="de-DE"/>
        </w:rPr>
        <w:t>SK</w:t>
      </w:r>
      <w:r w:rsidRPr="004F3047">
        <w:rPr>
          <w:rFonts w:ascii="Arial" w:hAnsi="Arial" w:cs="Arial"/>
          <w:b/>
          <w:sz w:val="20"/>
          <w:szCs w:val="20"/>
          <w:lang w:val="ru-RU" w:eastAsia="de-DE"/>
        </w:rPr>
        <w:t xml:space="preserve"> </w:t>
      </w:r>
      <w:r>
        <w:rPr>
          <w:rFonts w:ascii="Arial" w:hAnsi="Arial" w:cs="Arial"/>
          <w:b/>
          <w:sz w:val="20"/>
          <w:szCs w:val="20"/>
          <w:lang w:val="en-US" w:eastAsia="de-DE"/>
        </w:rPr>
        <w:t>Life</w:t>
      </w:r>
      <w:r w:rsidRPr="004F3047">
        <w:rPr>
          <w:rFonts w:ascii="Arial" w:hAnsi="Arial" w:cs="Arial"/>
          <w:b/>
          <w:sz w:val="20"/>
          <w:szCs w:val="20"/>
          <w:lang w:val="ru-RU" w:eastAsia="de-DE"/>
        </w:rPr>
        <w:t xml:space="preserve"> </w:t>
      </w:r>
      <w:r>
        <w:rPr>
          <w:rFonts w:ascii="Arial" w:hAnsi="Arial" w:cs="Arial"/>
          <w:b/>
          <w:sz w:val="20"/>
          <w:szCs w:val="20"/>
          <w:lang w:val="en-US" w:eastAsia="de-DE"/>
        </w:rPr>
        <w:t>Science</w:t>
      </w:r>
      <w:r w:rsidRPr="004F3047">
        <w:rPr>
          <w:rFonts w:ascii="Arial" w:hAnsi="Arial" w:cs="Arial"/>
          <w:b/>
          <w:sz w:val="20"/>
          <w:szCs w:val="20"/>
          <w:lang w:val="ru-RU" w:eastAsia="de-DE"/>
        </w:rPr>
        <w:t xml:space="preserve">, </w:t>
      </w:r>
      <w:r>
        <w:rPr>
          <w:rFonts w:ascii="Arial" w:hAnsi="Arial" w:cs="Arial"/>
          <w:b/>
          <w:sz w:val="20"/>
          <w:szCs w:val="20"/>
          <w:lang w:val="en-US" w:eastAsia="de-DE"/>
        </w:rPr>
        <w:t>Inc</w:t>
      </w:r>
      <w:r w:rsidRPr="004F3047">
        <w:rPr>
          <w:rFonts w:ascii="Arial" w:hAnsi="Arial" w:cs="Arial"/>
          <w:b/>
          <w:sz w:val="20"/>
          <w:szCs w:val="20"/>
          <w:lang w:val="ru-RU" w:eastAsia="de-DE"/>
        </w:rPr>
        <w:t xml:space="preserve">., </w:t>
      </w:r>
      <w:r>
        <w:rPr>
          <w:rFonts w:ascii="Arial" w:hAnsi="Arial" w:cs="Arial"/>
          <w:b/>
          <w:sz w:val="20"/>
          <w:szCs w:val="20"/>
          <w:lang w:val="en-US" w:eastAsia="de-DE"/>
        </w:rPr>
        <w:t>United</w:t>
      </w:r>
      <w:r w:rsidRPr="004F3047">
        <w:rPr>
          <w:rFonts w:ascii="Arial" w:hAnsi="Arial" w:cs="Arial"/>
          <w:b/>
          <w:sz w:val="20"/>
          <w:szCs w:val="20"/>
          <w:lang w:val="ru-RU" w:eastAsia="de-DE"/>
        </w:rPr>
        <w:t xml:space="preserve"> </w:t>
      </w:r>
      <w:r>
        <w:rPr>
          <w:rFonts w:ascii="Arial" w:hAnsi="Arial" w:cs="Arial"/>
          <w:b/>
          <w:sz w:val="20"/>
          <w:szCs w:val="20"/>
          <w:lang w:val="en-US" w:eastAsia="de-DE"/>
        </w:rPr>
        <w:t>States</w:t>
      </w:r>
      <w:r w:rsidRPr="004F3047">
        <w:rPr>
          <w:rFonts w:ascii="Arial" w:hAnsi="Arial" w:cs="Arial"/>
          <w:b/>
          <w:sz w:val="20"/>
          <w:szCs w:val="20"/>
          <w:lang w:val="ru-RU" w:eastAsia="de-DE"/>
        </w:rPr>
        <w:t xml:space="preserve"> </w:t>
      </w:r>
      <w:r>
        <w:rPr>
          <w:rFonts w:ascii="Arial" w:hAnsi="Arial" w:cs="Arial"/>
          <w:b/>
          <w:sz w:val="20"/>
          <w:szCs w:val="20"/>
          <w:lang w:val="en-US" w:eastAsia="de-DE"/>
        </w:rPr>
        <w:t>of</w:t>
      </w:r>
      <w:r w:rsidRPr="004F3047">
        <w:rPr>
          <w:rFonts w:ascii="Arial" w:hAnsi="Arial" w:cs="Arial"/>
          <w:b/>
          <w:sz w:val="20"/>
          <w:szCs w:val="20"/>
          <w:lang w:val="ru-RU" w:eastAsia="de-DE"/>
        </w:rPr>
        <w:t xml:space="preserve"> </w:t>
      </w:r>
      <w:r>
        <w:rPr>
          <w:rFonts w:ascii="Arial" w:hAnsi="Arial" w:cs="Arial"/>
          <w:b/>
          <w:sz w:val="20"/>
          <w:szCs w:val="20"/>
          <w:lang w:val="en-US" w:eastAsia="de-DE"/>
        </w:rPr>
        <w:t>America</w:t>
      </w:r>
      <w:r w:rsidRPr="004F3047">
        <w:rPr>
          <w:rFonts w:ascii="Arial" w:hAnsi="Arial" w:cs="Arial"/>
          <w:b/>
          <w:sz w:val="20"/>
          <w:szCs w:val="20"/>
          <w:lang w:val="ru-RU" w:eastAsia="de-DE"/>
        </w:rPr>
        <w:t xml:space="preserve">); Оновлені Зразки маркування досліджуваного лікарського засобу </w:t>
      </w:r>
      <w:r>
        <w:rPr>
          <w:rFonts w:ascii="Arial" w:hAnsi="Arial" w:cs="Arial"/>
          <w:b/>
          <w:sz w:val="20"/>
          <w:szCs w:val="20"/>
          <w:lang w:val="en-US" w:eastAsia="de-DE"/>
        </w:rPr>
        <w:t>YKP</w:t>
      </w:r>
      <w:r w:rsidRPr="004F3047">
        <w:rPr>
          <w:rFonts w:ascii="Arial" w:hAnsi="Arial" w:cs="Arial"/>
          <w:b/>
          <w:sz w:val="20"/>
          <w:szCs w:val="20"/>
          <w:lang w:val="ru-RU" w:eastAsia="de-DE"/>
        </w:rPr>
        <w:t xml:space="preserve">3089, таблетки 50 мг та 100 мг, для України, дослідження </w:t>
      </w:r>
      <w:r>
        <w:rPr>
          <w:rFonts w:ascii="Arial" w:hAnsi="Arial" w:cs="Arial"/>
          <w:b/>
          <w:sz w:val="20"/>
          <w:szCs w:val="20"/>
          <w:lang w:val="en-US" w:eastAsia="de-DE"/>
        </w:rPr>
        <w:t>YKP</w:t>
      </w:r>
      <w:r w:rsidRPr="004F3047">
        <w:rPr>
          <w:rFonts w:ascii="Arial" w:hAnsi="Arial" w:cs="Arial"/>
          <w:b/>
          <w:sz w:val="20"/>
          <w:szCs w:val="20"/>
          <w:lang w:val="ru-RU" w:eastAsia="de-DE"/>
        </w:rPr>
        <w:t>3089</w:t>
      </w:r>
      <w:r>
        <w:rPr>
          <w:rFonts w:ascii="Arial" w:hAnsi="Arial" w:cs="Arial"/>
          <w:b/>
          <w:sz w:val="20"/>
          <w:szCs w:val="20"/>
          <w:lang w:val="en-US" w:eastAsia="de-DE"/>
        </w:rPr>
        <w:t>C</w:t>
      </w:r>
      <w:r w:rsidRPr="004F3047">
        <w:rPr>
          <w:rFonts w:ascii="Arial" w:hAnsi="Arial" w:cs="Arial"/>
          <w:b/>
          <w:sz w:val="20"/>
          <w:szCs w:val="20"/>
          <w:lang w:val="ru-RU" w:eastAsia="de-DE"/>
        </w:rPr>
        <w:t>021, українською мовою</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Відкрите, багатоцентрове дослідження безпеки та фармакокінетики препарату </w:t>
      </w:r>
      <w:r>
        <w:rPr>
          <w:rFonts w:ascii="Arial" w:hAnsi="Arial" w:cs="Arial"/>
          <w:sz w:val="20"/>
          <w:szCs w:val="20"/>
          <w:lang w:val="en-US" w:eastAsia="de-DE"/>
        </w:rPr>
        <w:t>YKP</w:t>
      </w:r>
      <w:r w:rsidRPr="004F3047">
        <w:rPr>
          <w:rFonts w:ascii="Arial" w:hAnsi="Arial" w:cs="Arial"/>
          <w:sz w:val="20"/>
          <w:szCs w:val="20"/>
          <w:lang w:val="ru-RU" w:eastAsia="de-DE"/>
        </w:rPr>
        <w:t xml:space="preserve">3089 в якості додаткової терапії у пацієнтів з парціальними припадками, </w:t>
      </w:r>
      <w:r>
        <w:rPr>
          <w:rFonts w:ascii="Arial" w:hAnsi="Arial" w:cs="Arial"/>
          <w:sz w:val="20"/>
          <w:szCs w:val="20"/>
          <w:lang w:val="en-US" w:eastAsia="de-DE"/>
        </w:rPr>
        <w:t>YKP</w:t>
      </w:r>
      <w:r w:rsidRPr="004F3047">
        <w:rPr>
          <w:rFonts w:ascii="Arial" w:hAnsi="Arial" w:cs="Arial"/>
          <w:sz w:val="20"/>
          <w:szCs w:val="20"/>
          <w:lang w:val="ru-RU" w:eastAsia="de-DE"/>
        </w:rPr>
        <w:t>3089</w:t>
      </w:r>
      <w:r>
        <w:rPr>
          <w:rFonts w:ascii="Arial" w:hAnsi="Arial" w:cs="Arial"/>
          <w:sz w:val="20"/>
          <w:szCs w:val="20"/>
          <w:lang w:val="en-US" w:eastAsia="de-DE"/>
        </w:rPr>
        <w:t>C</w:t>
      </w:r>
      <w:r w:rsidRPr="004F3047">
        <w:rPr>
          <w:rFonts w:ascii="Arial" w:hAnsi="Arial" w:cs="Arial"/>
          <w:sz w:val="20"/>
          <w:szCs w:val="20"/>
          <w:lang w:val="ru-RU" w:eastAsia="de-DE"/>
        </w:rPr>
        <w:t>021, поправка 4, версія від 28 липня 2017р.</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«СК Лайф Сайєнс, Інк.», Сполучені Штати Америки (</w:t>
      </w:r>
      <w:r>
        <w:rPr>
          <w:rFonts w:ascii="Arial" w:hAnsi="Arial" w:cs="Arial"/>
          <w:sz w:val="20"/>
          <w:szCs w:val="20"/>
          <w:lang w:val="en-US" w:eastAsia="de-DE"/>
        </w:rPr>
        <w:t>SK</w:t>
      </w:r>
      <w:r w:rsidRPr="004F3047">
        <w:rPr>
          <w:rFonts w:ascii="Arial" w:hAnsi="Arial" w:cs="Arial"/>
          <w:sz w:val="20"/>
          <w:szCs w:val="20"/>
          <w:lang w:val="ru-RU" w:eastAsia="de-DE"/>
        </w:rPr>
        <w:t xml:space="preserve"> </w:t>
      </w:r>
      <w:r>
        <w:rPr>
          <w:rFonts w:ascii="Arial" w:hAnsi="Arial" w:cs="Arial"/>
          <w:sz w:val="20"/>
          <w:szCs w:val="20"/>
          <w:lang w:val="en-US" w:eastAsia="de-DE"/>
        </w:rPr>
        <w:t>Life</w:t>
      </w:r>
      <w:r w:rsidRPr="004F3047">
        <w:rPr>
          <w:rFonts w:ascii="Arial" w:hAnsi="Arial" w:cs="Arial"/>
          <w:sz w:val="20"/>
          <w:szCs w:val="20"/>
          <w:lang w:val="ru-RU" w:eastAsia="de-DE"/>
        </w:rPr>
        <w:t xml:space="preserve"> </w:t>
      </w:r>
      <w:r>
        <w:rPr>
          <w:rFonts w:ascii="Arial" w:hAnsi="Arial" w:cs="Arial"/>
          <w:sz w:val="20"/>
          <w:szCs w:val="20"/>
          <w:lang w:val="en-US" w:eastAsia="de-DE"/>
        </w:rPr>
        <w:t>Science</w:t>
      </w:r>
      <w:r w:rsidRPr="004F3047">
        <w:rPr>
          <w:rFonts w:ascii="Arial" w:hAnsi="Arial" w:cs="Arial"/>
          <w:sz w:val="20"/>
          <w:szCs w:val="20"/>
          <w:lang w:val="ru-RU" w:eastAsia="de-DE"/>
        </w:rPr>
        <w:t xml:space="preserve">, </w:t>
      </w:r>
      <w:r>
        <w:rPr>
          <w:rFonts w:ascii="Arial" w:hAnsi="Arial" w:cs="Arial"/>
          <w:sz w:val="20"/>
          <w:szCs w:val="20"/>
          <w:lang w:val="en-US" w:eastAsia="de-DE"/>
        </w:rPr>
        <w:t>Inc</w:t>
      </w:r>
      <w:r w:rsidRPr="004F3047">
        <w:rPr>
          <w:rFonts w:ascii="Arial" w:hAnsi="Arial" w:cs="Arial"/>
          <w:sz w:val="20"/>
          <w:szCs w:val="20"/>
          <w:lang w:val="ru-RU" w:eastAsia="de-DE"/>
        </w:rPr>
        <w:t xml:space="preserve">., </w:t>
      </w:r>
      <w:r>
        <w:rPr>
          <w:rFonts w:ascii="Arial" w:hAnsi="Arial" w:cs="Arial"/>
          <w:sz w:val="20"/>
          <w:szCs w:val="20"/>
          <w:lang w:val="en-US" w:eastAsia="de-DE"/>
        </w:rPr>
        <w:t>United</w:t>
      </w:r>
      <w:r w:rsidRPr="004F3047">
        <w:rPr>
          <w:rFonts w:ascii="Arial" w:hAnsi="Arial" w:cs="Arial"/>
          <w:sz w:val="20"/>
          <w:szCs w:val="20"/>
          <w:lang w:val="ru-RU" w:eastAsia="de-DE"/>
        </w:rPr>
        <w:t xml:space="preserve"> </w:t>
      </w:r>
      <w:r>
        <w:rPr>
          <w:rFonts w:ascii="Arial" w:hAnsi="Arial" w:cs="Arial"/>
          <w:sz w:val="20"/>
          <w:szCs w:val="20"/>
          <w:lang w:val="en-US" w:eastAsia="de-DE"/>
        </w:rPr>
        <w:t>States</w:t>
      </w:r>
      <w:r w:rsidRPr="004F3047">
        <w:rPr>
          <w:rFonts w:ascii="Arial" w:hAnsi="Arial" w:cs="Arial"/>
          <w:sz w:val="20"/>
          <w:szCs w:val="20"/>
          <w:lang w:val="ru-RU" w:eastAsia="de-DE"/>
        </w:rPr>
        <w:t xml:space="preserve"> </w:t>
      </w:r>
      <w:r>
        <w:rPr>
          <w:rFonts w:ascii="Arial" w:hAnsi="Arial" w:cs="Arial"/>
          <w:sz w:val="20"/>
          <w:szCs w:val="20"/>
          <w:lang w:val="en-US" w:eastAsia="de-DE"/>
        </w:rPr>
        <w:t>of</w:t>
      </w:r>
      <w:r w:rsidRPr="004F3047">
        <w:rPr>
          <w:rFonts w:ascii="Arial" w:hAnsi="Arial" w:cs="Arial"/>
          <w:sz w:val="20"/>
          <w:szCs w:val="20"/>
          <w:lang w:val="ru-RU" w:eastAsia="de-DE"/>
        </w:rPr>
        <w:t xml:space="preserve"> </w:t>
      </w:r>
      <w:r>
        <w:rPr>
          <w:rFonts w:ascii="Arial" w:hAnsi="Arial" w:cs="Arial"/>
          <w:sz w:val="20"/>
          <w:szCs w:val="20"/>
          <w:lang w:val="en-US" w:eastAsia="de-DE"/>
        </w:rPr>
        <w:t>America</w:t>
      </w:r>
      <w:r w:rsidRPr="004F3047">
        <w:rPr>
          <w:rFonts w:ascii="Arial" w:hAnsi="Arial" w:cs="Arial"/>
          <w:sz w:val="20"/>
          <w:szCs w:val="20"/>
          <w:lang w:val="ru-RU" w:eastAsia="de-DE"/>
        </w:rPr>
        <w:t>)</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Товариство з Обмеженою Відповідальністю «Контрактно-Дослідницька Організація Іннофарм-Україна»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lastRenderedPageBreak/>
        <w:t xml:space="preserve">Оновлений Протокол клінічного випробування </w:t>
      </w:r>
      <w:r>
        <w:rPr>
          <w:rFonts w:ascii="Arial" w:hAnsi="Arial" w:cs="Arial"/>
          <w:b/>
          <w:sz w:val="20"/>
          <w:szCs w:val="20"/>
          <w:lang w:val="en-US" w:eastAsia="de-DE"/>
        </w:rPr>
        <w:t>YKP</w:t>
      </w:r>
      <w:r w:rsidRPr="004F3047">
        <w:rPr>
          <w:rFonts w:ascii="Arial" w:hAnsi="Arial" w:cs="Arial"/>
          <w:b/>
          <w:sz w:val="20"/>
          <w:szCs w:val="20"/>
          <w:lang w:val="ru-RU" w:eastAsia="de-DE"/>
        </w:rPr>
        <w:t>3089</w:t>
      </w:r>
      <w:r>
        <w:rPr>
          <w:rFonts w:ascii="Arial" w:hAnsi="Arial" w:cs="Arial"/>
          <w:b/>
          <w:sz w:val="20"/>
          <w:szCs w:val="20"/>
          <w:lang w:val="en-US" w:eastAsia="de-DE"/>
        </w:rPr>
        <w:t>C</w:t>
      </w:r>
      <w:r w:rsidRPr="004F3047">
        <w:rPr>
          <w:rFonts w:ascii="Arial" w:hAnsi="Arial" w:cs="Arial"/>
          <w:b/>
          <w:sz w:val="20"/>
          <w:szCs w:val="20"/>
          <w:lang w:val="ru-RU" w:eastAsia="de-DE"/>
        </w:rPr>
        <w:t>017 Поправка 3 від 17 чер</w:t>
      </w:r>
      <w:r w:rsidR="004F3047">
        <w:rPr>
          <w:rFonts w:ascii="Arial" w:hAnsi="Arial" w:cs="Arial"/>
          <w:b/>
          <w:sz w:val="20"/>
          <w:szCs w:val="20"/>
          <w:lang w:val="ru-RU" w:eastAsia="de-DE"/>
        </w:rPr>
        <w:t xml:space="preserve">вня 2019 р., англійською мовою; </w:t>
      </w:r>
      <w:r w:rsidRPr="004F3047">
        <w:rPr>
          <w:rFonts w:ascii="Arial" w:hAnsi="Arial" w:cs="Arial"/>
          <w:b/>
          <w:sz w:val="20"/>
          <w:szCs w:val="20"/>
          <w:lang w:val="ru-RU" w:eastAsia="de-DE"/>
        </w:rPr>
        <w:t xml:space="preserve">Зміна адреси Спонсора клінічного випробування </w:t>
      </w:r>
      <w:r>
        <w:rPr>
          <w:rFonts w:ascii="Arial" w:hAnsi="Arial" w:cs="Arial"/>
          <w:b/>
          <w:sz w:val="20"/>
          <w:szCs w:val="20"/>
          <w:lang w:val="en-US" w:eastAsia="de-DE"/>
        </w:rPr>
        <w:t>SK</w:t>
      </w:r>
      <w:r w:rsidRPr="004F3047">
        <w:rPr>
          <w:rFonts w:ascii="Arial" w:hAnsi="Arial" w:cs="Arial"/>
          <w:b/>
          <w:sz w:val="20"/>
          <w:szCs w:val="20"/>
          <w:lang w:val="ru-RU" w:eastAsia="de-DE"/>
        </w:rPr>
        <w:t xml:space="preserve"> </w:t>
      </w:r>
      <w:r>
        <w:rPr>
          <w:rFonts w:ascii="Arial" w:hAnsi="Arial" w:cs="Arial"/>
          <w:b/>
          <w:sz w:val="20"/>
          <w:szCs w:val="20"/>
          <w:lang w:val="en-US" w:eastAsia="de-DE"/>
        </w:rPr>
        <w:t>Life</w:t>
      </w:r>
      <w:r w:rsidRPr="004F3047">
        <w:rPr>
          <w:rFonts w:ascii="Arial" w:hAnsi="Arial" w:cs="Arial"/>
          <w:b/>
          <w:sz w:val="20"/>
          <w:szCs w:val="20"/>
          <w:lang w:val="ru-RU" w:eastAsia="de-DE"/>
        </w:rPr>
        <w:t xml:space="preserve"> </w:t>
      </w:r>
      <w:r>
        <w:rPr>
          <w:rFonts w:ascii="Arial" w:hAnsi="Arial" w:cs="Arial"/>
          <w:b/>
          <w:sz w:val="20"/>
          <w:szCs w:val="20"/>
          <w:lang w:val="en-US" w:eastAsia="de-DE"/>
        </w:rPr>
        <w:t>Science</w:t>
      </w:r>
      <w:r w:rsidRPr="004F3047">
        <w:rPr>
          <w:rFonts w:ascii="Arial" w:hAnsi="Arial" w:cs="Arial"/>
          <w:b/>
          <w:sz w:val="20"/>
          <w:szCs w:val="20"/>
          <w:lang w:val="ru-RU" w:eastAsia="de-DE"/>
        </w:rPr>
        <w:t xml:space="preserve">, </w:t>
      </w:r>
      <w:r>
        <w:rPr>
          <w:rFonts w:ascii="Arial" w:hAnsi="Arial" w:cs="Arial"/>
          <w:b/>
          <w:sz w:val="20"/>
          <w:szCs w:val="20"/>
          <w:lang w:val="en-US" w:eastAsia="de-DE"/>
        </w:rPr>
        <w:t>Inc</w:t>
      </w:r>
      <w:r w:rsidRPr="004F3047">
        <w:rPr>
          <w:rFonts w:ascii="Arial" w:hAnsi="Arial" w:cs="Arial"/>
          <w:b/>
          <w:sz w:val="20"/>
          <w:szCs w:val="20"/>
          <w:lang w:val="ru-RU" w:eastAsia="de-DE"/>
        </w:rPr>
        <w:t xml:space="preserve">., </w:t>
      </w:r>
      <w:r>
        <w:rPr>
          <w:rFonts w:ascii="Arial" w:hAnsi="Arial" w:cs="Arial"/>
          <w:b/>
          <w:sz w:val="20"/>
          <w:szCs w:val="20"/>
          <w:lang w:val="en-US" w:eastAsia="de-DE"/>
        </w:rPr>
        <w:t>USA</w:t>
      </w:r>
      <w:r w:rsidRPr="004F3047">
        <w:rPr>
          <w:rFonts w:ascii="Arial" w:hAnsi="Arial" w:cs="Arial"/>
          <w:b/>
          <w:sz w:val="20"/>
          <w:szCs w:val="20"/>
          <w:lang w:val="ru-RU" w:eastAsia="de-DE"/>
        </w:rPr>
        <w:t xml:space="preserve"> («СК Лайф Сайєнс Інк», США); Оновлені Зразки маркування досліджуваного лікарського засобу </w:t>
      </w:r>
      <w:r>
        <w:rPr>
          <w:rFonts w:ascii="Arial" w:hAnsi="Arial" w:cs="Arial"/>
          <w:b/>
          <w:sz w:val="20"/>
          <w:szCs w:val="20"/>
          <w:lang w:val="en-US" w:eastAsia="de-DE"/>
        </w:rPr>
        <w:t>YKP</w:t>
      </w:r>
      <w:r w:rsidRPr="004F3047">
        <w:rPr>
          <w:rFonts w:ascii="Arial" w:hAnsi="Arial" w:cs="Arial"/>
          <w:b/>
          <w:sz w:val="20"/>
          <w:szCs w:val="20"/>
          <w:lang w:val="ru-RU" w:eastAsia="de-DE"/>
        </w:rPr>
        <w:t xml:space="preserve">3089, таблетки 50 мг та 100 мг, для України, дослідження </w:t>
      </w:r>
      <w:r>
        <w:rPr>
          <w:rFonts w:ascii="Arial" w:hAnsi="Arial" w:cs="Arial"/>
          <w:b/>
          <w:sz w:val="20"/>
          <w:szCs w:val="20"/>
          <w:lang w:val="en-US" w:eastAsia="de-DE"/>
        </w:rPr>
        <w:t>YKP</w:t>
      </w:r>
      <w:r w:rsidRPr="004F3047">
        <w:rPr>
          <w:rFonts w:ascii="Arial" w:hAnsi="Arial" w:cs="Arial"/>
          <w:b/>
          <w:sz w:val="20"/>
          <w:szCs w:val="20"/>
          <w:lang w:val="ru-RU" w:eastAsia="de-DE"/>
        </w:rPr>
        <w:t>3089</w:t>
      </w:r>
      <w:r>
        <w:rPr>
          <w:rFonts w:ascii="Arial" w:hAnsi="Arial" w:cs="Arial"/>
          <w:b/>
          <w:sz w:val="20"/>
          <w:szCs w:val="20"/>
          <w:lang w:val="en-US" w:eastAsia="de-DE"/>
        </w:rPr>
        <w:t>C</w:t>
      </w:r>
      <w:r w:rsidRPr="004F3047">
        <w:rPr>
          <w:rFonts w:ascii="Arial" w:hAnsi="Arial" w:cs="Arial"/>
          <w:b/>
          <w:sz w:val="20"/>
          <w:szCs w:val="20"/>
          <w:lang w:val="ru-RU" w:eastAsia="de-DE"/>
        </w:rPr>
        <w:t xml:space="preserve">017, українською мовою; </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«Багатоцентрове, подвійне сліпе, рандомізоване, плацебо-контрольоване дослідження впливу величини дози препарату </w:t>
      </w:r>
      <w:r>
        <w:rPr>
          <w:rFonts w:ascii="Arial" w:hAnsi="Arial" w:cs="Arial"/>
          <w:sz w:val="20"/>
          <w:szCs w:val="20"/>
          <w:lang w:val="en-US" w:eastAsia="de-DE"/>
        </w:rPr>
        <w:t>YKP</w:t>
      </w:r>
      <w:r w:rsidRPr="004F3047">
        <w:rPr>
          <w:rFonts w:ascii="Arial" w:hAnsi="Arial" w:cs="Arial"/>
          <w:sz w:val="20"/>
          <w:szCs w:val="20"/>
          <w:lang w:val="ru-RU" w:eastAsia="de-DE"/>
        </w:rPr>
        <w:t xml:space="preserve">3089 в якості додаткової терапії у пацієнтів з парціальними нападами, з необов’язковим відкритим продовженням дослідження», </w:t>
      </w:r>
      <w:r>
        <w:rPr>
          <w:rFonts w:ascii="Arial" w:hAnsi="Arial" w:cs="Arial"/>
          <w:sz w:val="20"/>
          <w:szCs w:val="20"/>
          <w:lang w:val="en-US" w:eastAsia="de-DE"/>
        </w:rPr>
        <w:t>YKP</w:t>
      </w:r>
      <w:r w:rsidRPr="004F3047">
        <w:rPr>
          <w:rFonts w:ascii="Arial" w:hAnsi="Arial" w:cs="Arial"/>
          <w:sz w:val="20"/>
          <w:szCs w:val="20"/>
          <w:lang w:val="ru-RU" w:eastAsia="de-DE"/>
        </w:rPr>
        <w:t>3089</w:t>
      </w:r>
      <w:r>
        <w:rPr>
          <w:rFonts w:ascii="Arial" w:hAnsi="Arial" w:cs="Arial"/>
          <w:sz w:val="20"/>
          <w:szCs w:val="20"/>
          <w:lang w:val="en-US" w:eastAsia="de-DE"/>
        </w:rPr>
        <w:t>C</w:t>
      </w:r>
      <w:r w:rsidRPr="004F3047">
        <w:rPr>
          <w:rFonts w:ascii="Arial" w:hAnsi="Arial" w:cs="Arial"/>
          <w:sz w:val="20"/>
          <w:szCs w:val="20"/>
          <w:lang w:val="ru-RU" w:eastAsia="de-DE"/>
        </w:rPr>
        <w:t>017, Поправка 2 від 20 березня 2015 р.</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w:t>
      </w:r>
      <w:r>
        <w:rPr>
          <w:rFonts w:ascii="Arial" w:hAnsi="Arial" w:cs="Arial"/>
          <w:sz w:val="20"/>
          <w:szCs w:val="20"/>
          <w:lang w:val="en-US" w:eastAsia="de-DE"/>
        </w:rPr>
        <w:t>SK</w:t>
      </w:r>
      <w:r w:rsidRPr="004F3047">
        <w:rPr>
          <w:rFonts w:ascii="Arial" w:hAnsi="Arial" w:cs="Arial"/>
          <w:sz w:val="20"/>
          <w:szCs w:val="20"/>
          <w:lang w:val="ru-RU" w:eastAsia="de-DE"/>
        </w:rPr>
        <w:t xml:space="preserve"> </w:t>
      </w:r>
      <w:r>
        <w:rPr>
          <w:rFonts w:ascii="Arial" w:hAnsi="Arial" w:cs="Arial"/>
          <w:sz w:val="20"/>
          <w:szCs w:val="20"/>
          <w:lang w:val="en-US" w:eastAsia="de-DE"/>
        </w:rPr>
        <w:t>Life</w:t>
      </w:r>
      <w:r w:rsidRPr="004F3047">
        <w:rPr>
          <w:rFonts w:ascii="Arial" w:hAnsi="Arial" w:cs="Arial"/>
          <w:sz w:val="20"/>
          <w:szCs w:val="20"/>
          <w:lang w:val="ru-RU" w:eastAsia="de-DE"/>
        </w:rPr>
        <w:t xml:space="preserve"> </w:t>
      </w:r>
      <w:r>
        <w:rPr>
          <w:rFonts w:ascii="Arial" w:hAnsi="Arial" w:cs="Arial"/>
          <w:sz w:val="20"/>
          <w:szCs w:val="20"/>
          <w:lang w:val="en-US" w:eastAsia="de-DE"/>
        </w:rPr>
        <w:t>Science</w:t>
      </w:r>
      <w:r w:rsidRPr="004F3047">
        <w:rPr>
          <w:rFonts w:ascii="Arial" w:hAnsi="Arial" w:cs="Arial"/>
          <w:sz w:val="20"/>
          <w:szCs w:val="20"/>
          <w:lang w:val="ru-RU" w:eastAsia="de-DE"/>
        </w:rPr>
        <w:t xml:space="preserve">, </w:t>
      </w:r>
      <w:r>
        <w:rPr>
          <w:rFonts w:ascii="Arial" w:hAnsi="Arial" w:cs="Arial"/>
          <w:sz w:val="20"/>
          <w:szCs w:val="20"/>
          <w:lang w:val="en-US" w:eastAsia="de-DE"/>
        </w:rPr>
        <w:t>Inc</w:t>
      </w:r>
      <w:r w:rsidRPr="004F3047">
        <w:rPr>
          <w:rFonts w:ascii="Arial" w:hAnsi="Arial" w:cs="Arial"/>
          <w:sz w:val="20"/>
          <w:szCs w:val="20"/>
          <w:lang w:val="ru-RU" w:eastAsia="de-DE"/>
        </w:rPr>
        <w:t xml:space="preserve">., </w:t>
      </w:r>
      <w:r>
        <w:rPr>
          <w:rFonts w:ascii="Arial" w:hAnsi="Arial" w:cs="Arial"/>
          <w:sz w:val="20"/>
          <w:szCs w:val="20"/>
          <w:lang w:val="en-US" w:eastAsia="de-DE"/>
        </w:rPr>
        <w:t>USA</w:t>
      </w:r>
      <w:r w:rsidRPr="004F3047">
        <w:rPr>
          <w:rFonts w:ascii="Arial" w:hAnsi="Arial" w:cs="Arial"/>
          <w:sz w:val="20"/>
          <w:szCs w:val="20"/>
          <w:lang w:val="ru-RU" w:eastAsia="de-DE"/>
        </w:rPr>
        <w:t xml:space="preserve"> («СК Лайф Сайєнс Інк», США)</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Товариство з Обмеженою Відповідальністю «Контрактно-Дослідницька Організація Іннофарм-Україна»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 xml:space="preserve">Розділи «Лікарський засіб» та «Плацебо до лікарського засобу» оновленого досьє досліджуваного лікарського засобу </w:t>
      </w:r>
      <w:r>
        <w:rPr>
          <w:rFonts w:ascii="Arial" w:hAnsi="Arial" w:cs="Arial"/>
          <w:b/>
          <w:sz w:val="20"/>
          <w:szCs w:val="20"/>
          <w:lang w:val="en-US" w:eastAsia="de-DE"/>
        </w:rPr>
        <w:t>SAR</w:t>
      </w:r>
      <w:r w:rsidRPr="004F3047">
        <w:rPr>
          <w:rFonts w:ascii="Arial" w:hAnsi="Arial" w:cs="Arial"/>
          <w:b/>
          <w:sz w:val="20"/>
          <w:szCs w:val="20"/>
          <w:lang w:val="ru-RU" w:eastAsia="de-DE"/>
        </w:rPr>
        <w:t xml:space="preserve">442168, таблетки, вкриті оболонкою, по 2,5 та 15 мг, версія від липня 2019 року, англійською мовою; Збільшення терміну зберігання досліджуваного лікарського засобу </w:t>
      </w:r>
      <w:r>
        <w:rPr>
          <w:rFonts w:ascii="Arial" w:hAnsi="Arial" w:cs="Arial"/>
          <w:b/>
          <w:sz w:val="20"/>
          <w:szCs w:val="20"/>
          <w:lang w:val="en-US" w:eastAsia="de-DE"/>
        </w:rPr>
        <w:t>SAR</w:t>
      </w:r>
      <w:r w:rsidRPr="004F3047">
        <w:rPr>
          <w:rFonts w:ascii="Arial" w:hAnsi="Arial" w:cs="Arial"/>
          <w:b/>
          <w:sz w:val="20"/>
          <w:szCs w:val="20"/>
          <w:lang w:val="ru-RU" w:eastAsia="de-DE"/>
        </w:rPr>
        <w:t xml:space="preserve">442168, таблетки, вкриті оболонкою, по 2,5 та 15 мг, та плацебо до нього з 18 до 24 місяців; Залучення додаткових виробників досліджуваного лікарського засобу </w:t>
      </w:r>
      <w:r>
        <w:rPr>
          <w:rFonts w:ascii="Arial" w:hAnsi="Arial" w:cs="Arial"/>
          <w:b/>
          <w:sz w:val="20"/>
          <w:szCs w:val="20"/>
          <w:lang w:val="en-US" w:eastAsia="de-DE"/>
        </w:rPr>
        <w:t>SAR</w:t>
      </w:r>
      <w:r w:rsidRPr="004F3047">
        <w:rPr>
          <w:rFonts w:ascii="Arial" w:hAnsi="Arial" w:cs="Arial"/>
          <w:b/>
          <w:sz w:val="20"/>
          <w:szCs w:val="20"/>
          <w:lang w:val="ru-RU" w:eastAsia="de-DE"/>
        </w:rPr>
        <w:t xml:space="preserve">442168 та плацебо до нього – </w:t>
      </w:r>
      <w:r>
        <w:rPr>
          <w:rFonts w:ascii="Arial" w:hAnsi="Arial" w:cs="Arial"/>
          <w:b/>
          <w:sz w:val="20"/>
          <w:szCs w:val="20"/>
          <w:lang w:val="en-US" w:eastAsia="de-DE"/>
        </w:rPr>
        <w:t>Almac</w:t>
      </w:r>
      <w:r w:rsidRPr="004F3047">
        <w:rPr>
          <w:rFonts w:ascii="Arial" w:hAnsi="Arial" w:cs="Arial"/>
          <w:b/>
          <w:sz w:val="20"/>
          <w:szCs w:val="20"/>
          <w:lang w:val="ru-RU" w:eastAsia="de-DE"/>
        </w:rPr>
        <w:t xml:space="preserve"> </w:t>
      </w:r>
      <w:r>
        <w:rPr>
          <w:rFonts w:ascii="Arial" w:hAnsi="Arial" w:cs="Arial"/>
          <w:b/>
          <w:sz w:val="20"/>
          <w:szCs w:val="20"/>
          <w:lang w:val="en-US" w:eastAsia="de-DE"/>
        </w:rPr>
        <w:t>Clinical</w:t>
      </w:r>
      <w:r w:rsidRPr="004F3047">
        <w:rPr>
          <w:rFonts w:ascii="Arial" w:hAnsi="Arial" w:cs="Arial"/>
          <w:b/>
          <w:sz w:val="20"/>
          <w:szCs w:val="20"/>
          <w:lang w:val="ru-RU" w:eastAsia="de-DE"/>
        </w:rPr>
        <w:t xml:space="preserve"> </w:t>
      </w:r>
      <w:r>
        <w:rPr>
          <w:rFonts w:ascii="Arial" w:hAnsi="Arial" w:cs="Arial"/>
          <w:b/>
          <w:sz w:val="20"/>
          <w:szCs w:val="20"/>
          <w:lang w:val="en-US" w:eastAsia="de-DE"/>
        </w:rPr>
        <w:t>Services</w:t>
      </w:r>
      <w:r w:rsidRPr="004F3047">
        <w:rPr>
          <w:rFonts w:ascii="Arial" w:hAnsi="Arial" w:cs="Arial"/>
          <w:b/>
          <w:sz w:val="20"/>
          <w:szCs w:val="20"/>
          <w:lang w:val="ru-RU" w:eastAsia="de-DE"/>
        </w:rPr>
        <w:t xml:space="preserve"> </w:t>
      </w:r>
      <w:r>
        <w:rPr>
          <w:rFonts w:ascii="Arial" w:hAnsi="Arial" w:cs="Arial"/>
          <w:b/>
          <w:sz w:val="20"/>
          <w:szCs w:val="20"/>
          <w:lang w:val="en-US" w:eastAsia="de-DE"/>
        </w:rPr>
        <w:t>Limited</w:t>
      </w:r>
      <w:r w:rsidRPr="004F3047">
        <w:rPr>
          <w:rFonts w:ascii="Arial" w:hAnsi="Arial" w:cs="Arial"/>
          <w:b/>
          <w:sz w:val="20"/>
          <w:szCs w:val="20"/>
          <w:lang w:val="ru-RU" w:eastAsia="de-DE"/>
        </w:rPr>
        <w:t xml:space="preserve"> (інша назва - </w:t>
      </w:r>
      <w:r>
        <w:rPr>
          <w:rFonts w:ascii="Arial" w:hAnsi="Arial" w:cs="Arial"/>
          <w:b/>
          <w:sz w:val="20"/>
          <w:szCs w:val="20"/>
          <w:lang w:val="en-US" w:eastAsia="de-DE"/>
        </w:rPr>
        <w:t>Almac</w:t>
      </w:r>
      <w:r w:rsidRPr="004F3047">
        <w:rPr>
          <w:rFonts w:ascii="Arial" w:hAnsi="Arial" w:cs="Arial"/>
          <w:b/>
          <w:sz w:val="20"/>
          <w:szCs w:val="20"/>
          <w:lang w:val="ru-RU" w:eastAsia="de-DE"/>
        </w:rPr>
        <w:t xml:space="preserve"> </w:t>
      </w:r>
      <w:r>
        <w:rPr>
          <w:rFonts w:ascii="Arial" w:hAnsi="Arial" w:cs="Arial"/>
          <w:b/>
          <w:sz w:val="20"/>
          <w:szCs w:val="20"/>
          <w:lang w:val="en-US" w:eastAsia="de-DE"/>
        </w:rPr>
        <w:t>Clinical</w:t>
      </w:r>
      <w:r w:rsidRPr="004F3047">
        <w:rPr>
          <w:rFonts w:ascii="Arial" w:hAnsi="Arial" w:cs="Arial"/>
          <w:b/>
          <w:sz w:val="20"/>
          <w:szCs w:val="20"/>
          <w:lang w:val="ru-RU" w:eastAsia="de-DE"/>
        </w:rPr>
        <w:t xml:space="preserve"> </w:t>
      </w:r>
      <w:r>
        <w:rPr>
          <w:rFonts w:ascii="Arial" w:hAnsi="Arial" w:cs="Arial"/>
          <w:b/>
          <w:sz w:val="20"/>
          <w:szCs w:val="20"/>
          <w:lang w:val="en-US" w:eastAsia="de-DE"/>
        </w:rPr>
        <w:t>Services</w:t>
      </w:r>
      <w:r w:rsidRPr="004F3047">
        <w:rPr>
          <w:rFonts w:ascii="Arial" w:hAnsi="Arial" w:cs="Arial"/>
          <w:b/>
          <w:sz w:val="20"/>
          <w:szCs w:val="20"/>
          <w:lang w:val="ru-RU" w:eastAsia="de-DE"/>
        </w:rPr>
        <w:t xml:space="preserve"> </w:t>
      </w:r>
      <w:r>
        <w:rPr>
          <w:rFonts w:ascii="Arial" w:hAnsi="Arial" w:cs="Arial"/>
          <w:b/>
          <w:sz w:val="20"/>
          <w:szCs w:val="20"/>
          <w:lang w:val="en-US" w:eastAsia="de-DE"/>
        </w:rPr>
        <w:t>Ltd</w:t>
      </w:r>
      <w:r w:rsidRPr="004F3047">
        <w:rPr>
          <w:rFonts w:ascii="Arial" w:hAnsi="Arial" w:cs="Arial"/>
          <w:b/>
          <w:sz w:val="20"/>
          <w:szCs w:val="20"/>
          <w:lang w:val="ru-RU" w:eastAsia="de-DE"/>
        </w:rPr>
        <w:t xml:space="preserve">), </w:t>
      </w:r>
      <w:r>
        <w:rPr>
          <w:rFonts w:ascii="Arial" w:hAnsi="Arial" w:cs="Arial"/>
          <w:b/>
          <w:sz w:val="20"/>
          <w:szCs w:val="20"/>
          <w:lang w:val="en-US" w:eastAsia="de-DE"/>
        </w:rPr>
        <w:t>United</w:t>
      </w:r>
      <w:r w:rsidRPr="004F3047">
        <w:rPr>
          <w:rFonts w:ascii="Arial" w:hAnsi="Arial" w:cs="Arial"/>
          <w:b/>
          <w:sz w:val="20"/>
          <w:szCs w:val="20"/>
          <w:lang w:val="ru-RU" w:eastAsia="de-DE"/>
        </w:rPr>
        <w:t xml:space="preserve"> </w:t>
      </w:r>
      <w:r>
        <w:rPr>
          <w:rFonts w:ascii="Arial" w:hAnsi="Arial" w:cs="Arial"/>
          <w:b/>
          <w:sz w:val="20"/>
          <w:szCs w:val="20"/>
          <w:lang w:val="en-US" w:eastAsia="de-DE"/>
        </w:rPr>
        <w:t>Kingdom</w:t>
      </w:r>
      <w:r w:rsidRPr="004F3047">
        <w:rPr>
          <w:rFonts w:ascii="Arial" w:hAnsi="Arial" w:cs="Arial"/>
          <w:b/>
          <w:sz w:val="20"/>
          <w:szCs w:val="20"/>
          <w:lang w:val="ru-RU" w:eastAsia="de-DE"/>
        </w:rPr>
        <w:t xml:space="preserve">; </w:t>
      </w:r>
      <w:r>
        <w:rPr>
          <w:rFonts w:ascii="Arial" w:hAnsi="Arial" w:cs="Arial"/>
          <w:b/>
          <w:sz w:val="20"/>
          <w:szCs w:val="20"/>
          <w:lang w:val="en-US" w:eastAsia="de-DE"/>
        </w:rPr>
        <w:t>Sanofi</w:t>
      </w:r>
      <w:r w:rsidRPr="004F3047">
        <w:rPr>
          <w:rFonts w:ascii="Arial" w:hAnsi="Arial" w:cs="Arial"/>
          <w:b/>
          <w:sz w:val="20"/>
          <w:szCs w:val="20"/>
          <w:lang w:val="ru-RU" w:eastAsia="de-DE"/>
        </w:rPr>
        <w:t xml:space="preserve"> </w:t>
      </w:r>
      <w:r>
        <w:rPr>
          <w:rFonts w:ascii="Arial" w:hAnsi="Arial" w:cs="Arial"/>
          <w:b/>
          <w:sz w:val="20"/>
          <w:szCs w:val="20"/>
          <w:lang w:val="en-US" w:eastAsia="de-DE"/>
        </w:rPr>
        <w:t>US</w:t>
      </w:r>
      <w:r w:rsidRPr="004F3047">
        <w:rPr>
          <w:rFonts w:ascii="Arial" w:hAnsi="Arial" w:cs="Arial"/>
          <w:b/>
          <w:sz w:val="20"/>
          <w:szCs w:val="20"/>
          <w:lang w:val="ru-RU" w:eastAsia="de-DE"/>
        </w:rPr>
        <w:t xml:space="preserve"> </w:t>
      </w:r>
      <w:r>
        <w:rPr>
          <w:rFonts w:ascii="Arial" w:hAnsi="Arial" w:cs="Arial"/>
          <w:b/>
          <w:sz w:val="20"/>
          <w:szCs w:val="20"/>
          <w:lang w:val="en-US" w:eastAsia="de-DE"/>
        </w:rPr>
        <w:t>Services</w:t>
      </w:r>
      <w:r w:rsidRPr="004F3047">
        <w:rPr>
          <w:rFonts w:ascii="Arial" w:hAnsi="Arial" w:cs="Arial"/>
          <w:b/>
          <w:sz w:val="20"/>
          <w:szCs w:val="20"/>
          <w:lang w:val="ru-RU" w:eastAsia="de-DE"/>
        </w:rPr>
        <w:t xml:space="preserve"> </w:t>
      </w:r>
      <w:r>
        <w:rPr>
          <w:rFonts w:ascii="Arial" w:hAnsi="Arial" w:cs="Arial"/>
          <w:b/>
          <w:sz w:val="20"/>
          <w:szCs w:val="20"/>
          <w:lang w:val="en-US" w:eastAsia="de-DE"/>
        </w:rPr>
        <w:t>Inc</w:t>
      </w:r>
      <w:r w:rsidRPr="004F3047">
        <w:rPr>
          <w:rFonts w:ascii="Arial" w:hAnsi="Arial" w:cs="Arial"/>
          <w:b/>
          <w:sz w:val="20"/>
          <w:szCs w:val="20"/>
          <w:lang w:val="ru-RU" w:eastAsia="de-DE"/>
        </w:rPr>
        <w:t xml:space="preserve">. (інша назва - </w:t>
      </w:r>
      <w:r>
        <w:rPr>
          <w:rFonts w:ascii="Arial" w:hAnsi="Arial" w:cs="Arial"/>
          <w:b/>
          <w:sz w:val="20"/>
          <w:szCs w:val="20"/>
          <w:lang w:val="en-US" w:eastAsia="de-DE"/>
        </w:rPr>
        <w:t>sanofi</w:t>
      </w:r>
      <w:r w:rsidRPr="004F3047">
        <w:rPr>
          <w:rFonts w:ascii="Arial" w:hAnsi="Arial" w:cs="Arial"/>
          <w:b/>
          <w:sz w:val="20"/>
          <w:szCs w:val="20"/>
          <w:lang w:val="ru-RU" w:eastAsia="de-DE"/>
        </w:rPr>
        <w:t xml:space="preserve"> </w:t>
      </w:r>
      <w:r>
        <w:rPr>
          <w:rFonts w:ascii="Arial" w:hAnsi="Arial" w:cs="Arial"/>
          <w:b/>
          <w:sz w:val="20"/>
          <w:szCs w:val="20"/>
          <w:lang w:val="en-US" w:eastAsia="de-DE"/>
        </w:rPr>
        <w:t>U</w:t>
      </w:r>
      <w:r w:rsidRPr="004F3047">
        <w:rPr>
          <w:rFonts w:ascii="Arial" w:hAnsi="Arial" w:cs="Arial"/>
          <w:b/>
          <w:sz w:val="20"/>
          <w:szCs w:val="20"/>
          <w:lang w:val="ru-RU" w:eastAsia="de-DE"/>
        </w:rPr>
        <w:t>.</w:t>
      </w:r>
      <w:r>
        <w:rPr>
          <w:rFonts w:ascii="Arial" w:hAnsi="Arial" w:cs="Arial"/>
          <w:b/>
          <w:sz w:val="20"/>
          <w:szCs w:val="20"/>
          <w:lang w:val="en-US" w:eastAsia="de-DE"/>
        </w:rPr>
        <w:t>S</w:t>
      </w:r>
      <w:r w:rsidRPr="004F3047">
        <w:rPr>
          <w:rFonts w:ascii="Arial" w:hAnsi="Arial" w:cs="Arial"/>
          <w:b/>
          <w:sz w:val="20"/>
          <w:szCs w:val="20"/>
          <w:lang w:val="ru-RU" w:eastAsia="de-DE"/>
        </w:rPr>
        <w:t xml:space="preserve">. </w:t>
      </w:r>
      <w:r>
        <w:rPr>
          <w:rFonts w:ascii="Arial" w:hAnsi="Arial" w:cs="Arial"/>
          <w:b/>
          <w:sz w:val="20"/>
          <w:szCs w:val="20"/>
          <w:lang w:val="en-US" w:eastAsia="de-DE"/>
        </w:rPr>
        <w:t>Services</w:t>
      </w:r>
      <w:r w:rsidRPr="004F3047">
        <w:rPr>
          <w:rFonts w:ascii="Arial" w:hAnsi="Arial" w:cs="Arial"/>
          <w:b/>
          <w:sz w:val="20"/>
          <w:szCs w:val="20"/>
          <w:lang w:val="ru-RU" w:eastAsia="de-DE"/>
        </w:rPr>
        <w:t xml:space="preserve"> </w:t>
      </w:r>
      <w:r>
        <w:rPr>
          <w:rFonts w:ascii="Arial" w:hAnsi="Arial" w:cs="Arial"/>
          <w:b/>
          <w:sz w:val="20"/>
          <w:szCs w:val="20"/>
          <w:lang w:val="en-US" w:eastAsia="de-DE"/>
        </w:rPr>
        <w:t>Inc</w:t>
      </w:r>
      <w:r w:rsidRPr="004F3047">
        <w:rPr>
          <w:rFonts w:ascii="Arial" w:hAnsi="Arial" w:cs="Arial"/>
          <w:b/>
          <w:sz w:val="20"/>
          <w:szCs w:val="20"/>
          <w:lang w:val="ru-RU" w:eastAsia="de-DE"/>
        </w:rPr>
        <w:t xml:space="preserve">.), </w:t>
      </w:r>
      <w:r>
        <w:rPr>
          <w:rFonts w:ascii="Arial" w:hAnsi="Arial" w:cs="Arial"/>
          <w:b/>
          <w:sz w:val="20"/>
          <w:szCs w:val="20"/>
          <w:lang w:val="en-US" w:eastAsia="de-DE"/>
        </w:rPr>
        <w:t>USA</w:t>
      </w:r>
      <w:r w:rsidRPr="004F3047">
        <w:rPr>
          <w:rFonts w:ascii="Arial" w:hAnsi="Arial" w:cs="Arial"/>
          <w:b/>
          <w:sz w:val="20"/>
          <w:szCs w:val="20"/>
          <w:lang w:val="ru-RU" w:eastAsia="de-DE"/>
        </w:rPr>
        <w:t>; Картка учасника клінічного дослідження, версія 2 для України українською мовою від 23 жовтня 2019р.; Картка учасника клінічного дослідження, версія 2 для України російською мовою від 23 жовтня 2019р.</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«Довгострокове розширене дослідження з оцінки безпеки та ефективності препарату </w:t>
      </w:r>
      <w:r>
        <w:rPr>
          <w:rFonts w:ascii="Arial" w:hAnsi="Arial" w:cs="Arial"/>
          <w:sz w:val="20"/>
          <w:szCs w:val="20"/>
          <w:lang w:val="en-US" w:eastAsia="de-DE"/>
        </w:rPr>
        <w:t>SAR</w:t>
      </w:r>
      <w:r w:rsidRPr="004F3047">
        <w:rPr>
          <w:rFonts w:ascii="Arial" w:hAnsi="Arial" w:cs="Arial"/>
          <w:sz w:val="20"/>
          <w:szCs w:val="20"/>
          <w:lang w:val="ru-RU" w:eastAsia="de-DE"/>
        </w:rPr>
        <w:t xml:space="preserve">442168 у учасників дослідження з рецидивуючим розсіяним склерозом», </w:t>
      </w:r>
      <w:r>
        <w:rPr>
          <w:rFonts w:ascii="Arial" w:hAnsi="Arial" w:cs="Arial"/>
          <w:sz w:val="20"/>
          <w:szCs w:val="20"/>
          <w:lang w:val="en-US" w:eastAsia="de-DE"/>
        </w:rPr>
        <w:t>LTS</w:t>
      </w:r>
      <w:r w:rsidRPr="004F3047">
        <w:rPr>
          <w:rFonts w:ascii="Arial" w:hAnsi="Arial" w:cs="Arial"/>
          <w:sz w:val="20"/>
          <w:szCs w:val="20"/>
          <w:lang w:val="ru-RU" w:eastAsia="de-DE"/>
        </w:rPr>
        <w:t>16004, з внесеною поправкою 02, версія 2 від 30 серпня 2019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w:t>
      </w:r>
      <w:r>
        <w:rPr>
          <w:rFonts w:ascii="Arial" w:hAnsi="Arial" w:cs="Arial"/>
          <w:sz w:val="20"/>
          <w:szCs w:val="20"/>
          <w:lang w:val="en-US" w:eastAsia="de-DE"/>
        </w:rPr>
        <w:t>Genzyme</w:t>
      </w:r>
      <w:r w:rsidRPr="004F3047">
        <w:rPr>
          <w:rFonts w:ascii="Arial" w:hAnsi="Arial" w:cs="Arial"/>
          <w:sz w:val="20"/>
          <w:szCs w:val="20"/>
          <w:lang w:val="ru-RU" w:eastAsia="de-DE"/>
        </w:rPr>
        <w:t xml:space="preserve"> </w:t>
      </w:r>
      <w:r>
        <w:rPr>
          <w:rFonts w:ascii="Arial" w:hAnsi="Arial" w:cs="Arial"/>
          <w:sz w:val="20"/>
          <w:szCs w:val="20"/>
          <w:lang w:val="en-US" w:eastAsia="de-DE"/>
        </w:rPr>
        <w:t>Corporation</w:t>
      </w:r>
      <w:r w:rsidRPr="004F3047">
        <w:rPr>
          <w:rFonts w:ascii="Arial" w:hAnsi="Arial" w:cs="Arial"/>
          <w:sz w:val="20"/>
          <w:szCs w:val="20"/>
          <w:lang w:val="ru-RU" w:eastAsia="de-DE"/>
        </w:rPr>
        <w:t xml:space="preserve">, </w:t>
      </w:r>
      <w:r>
        <w:rPr>
          <w:rFonts w:ascii="Arial" w:hAnsi="Arial" w:cs="Arial"/>
          <w:sz w:val="20"/>
          <w:szCs w:val="20"/>
          <w:lang w:val="en-US" w:eastAsia="de-DE"/>
        </w:rPr>
        <w:t>USA</w:t>
      </w:r>
      <w:r w:rsidRPr="004F3047">
        <w:rPr>
          <w:rFonts w:ascii="Arial" w:hAnsi="Arial" w:cs="Arial"/>
          <w:sz w:val="20"/>
          <w:szCs w:val="20"/>
          <w:lang w:val="ru-RU" w:eastAsia="de-DE"/>
        </w:rPr>
        <w:t xml:space="preserve"> (Джензайм Корпорейшн, США) </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 «Санофі-Авентіс Україна» </w:t>
      </w:r>
    </w:p>
    <w:p w:rsidR="00D94EF1" w:rsidRPr="004F3047" w:rsidRDefault="00D94EF1">
      <w:pPr>
        <w:tabs>
          <w:tab w:val="left" w:pos="567"/>
        </w:tabs>
        <w:jc w:val="both"/>
        <w:rPr>
          <w:rFonts w:ascii="Arial" w:hAnsi="Arial" w:cs="Arial"/>
          <w:sz w:val="20"/>
          <w:szCs w:val="20"/>
          <w:lang w:val="ru-RU" w:eastAsia="de-DE"/>
        </w:rPr>
      </w:pPr>
    </w:p>
    <w:p w:rsidR="00D94EF1" w:rsidRDefault="00D94EF1">
      <w:pPr>
        <w:pStyle w:val="a4"/>
        <w:numPr>
          <w:ilvl w:val="0"/>
          <w:numId w:val="2"/>
        </w:numPr>
        <w:tabs>
          <w:tab w:val="left" w:pos="567"/>
        </w:tabs>
        <w:ind w:left="0" w:firstLine="0"/>
        <w:jc w:val="both"/>
        <w:rPr>
          <w:rFonts w:ascii="Arial" w:hAnsi="Arial" w:cs="Arial"/>
          <w:b/>
          <w:sz w:val="20"/>
          <w:szCs w:val="20"/>
          <w:lang w:val="en-US" w:eastAsia="de-DE"/>
        </w:rPr>
      </w:pPr>
      <w:r w:rsidRPr="004F3047">
        <w:rPr>
          <w:rFonts w:ascii="Arial" w:hAnsi="Arial" w:cs="Arial"/>
          <w:b/>
          <w:sz w:val="20"/>
          <w:szCs w:val="20"/>
          <w:lang w:val="ru-RU" w:eastAsia="de-DE"/>
        </w:rPr>
        <w:t xml:space="preserve">А3921145 Інформація для батьків та форма інформованої згоди для участі у клінічному випробуванні, на основі версії на рівні дослідження від 09 вересня 2019 р., версія для України 6.1.0 від 17 вересня 2019р., українською та російською мовами; А3921145 Інформація для пацієнта та форма інформованої згоди для участі у клінічному випробуванні, на основі версії на рівні дослідження від 09 вересня 2019 р., версія для України 6.1.0 від 17 вересня 2019р., українською та російською мовами; А3921145 Інформація для пацієнта та форма інформованої згоди неповнолітнього для участі у клінічному випробуванні (14-17 років), на основі версії на рівні дослідження від 09 вересня 2019р., версія для України 6.1.0 від 17 вересня 2019р., українською та російською мовами; А3921145 Інформація для пацієнта та форма інформованої згоди дитини для участі у клінічному випробуванні (11-13 років), на основі версії на рівні дослідження від 26 вересня 2019 р., версія для України 4.1.0 від 11 жовтня 2019 р.. </w:t>
      </w:r>
      <w:r>
        <w:rPr>
          <w:rFonts w:ascii="Arial" w:hAnsi="Arial" w:cs="Arial"/>
          <w:b/>
          <w:sz w:val="20"/>
          <w:szCs w:val="20"/>
          <w:lang w:val="en-US" w:eastAsia="de-DE"/>
        </w:rPr>
        <w:t>українською та російською мовами</w:t>
      </w:r>
    </w:p>
    <w:p w:rsidR="00D94EF1" w:rsidRDefault="00D94EF1">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"Довготривале, відкрите дослідження з періодом подальшого спостереження, яке проводиться для вивчення препарату тофацитиніб при лікуванні ювенільного ідіопатичного артриту (ЮІА)", А3921145, фінальний протокол з інкорпорованою поправкою 9 від 23 травня 2019 року</w:t>
      </w:r>
    </w:p>
    <w:p w:rsidR="00D94EF1" w:rsidRDefault="00D94EF1">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Пфайзер Інк [Pfizer Inc], США</w:t>
      </w:r>
    </w:p>
    <w:p w:rsidR="00D94EF1" w:rsidRPr="00C16819"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C16819">
        <w:rPr>
          <w:rFonts w:ascii="Arial" w:hAnsi="Arial" w:cs="Arial"/>
          <w:sz w:val="20"/>
          <w:szCs w:val="20"/>
          <w:lang w:val="ru-RU" w:eastAsia="de-DE"/>
        </w:rPr>
        <w:t xml:space="preserve"> - ТОВ "Інвентів Хелс Україна" </w:t>
      </w:r>
    </w:p>
    <w:p w:rsidR="00D94EF1" w:rsidRPr="00C16819" w:rsidRDefault="00D94EF1">
      <w:pPr>
        <w:tabs>
          <w:tab w:val="left" w:pos="567"/>
        </w:tabs>
        <w:jc w:val="both"/>
        <w:rPr>
          <w:rFonts w:ascii="Arial" w:hAnsi="Arial" w:cs="Arial"/>
          <w:sz w:val="20"/>
          <w:szCs w:val="20"/>
          <w:lang w:val="ru-RU" w:eastAsia="de-DE"/>
        </w:rPr>
      </w:pPr>
    </w:p>
    <w:p w:rsidR="00D94EF1" w:rsidRDefault="00D94EF1">
      <w:pPr>
        <w:pStyle w:val="a4"/>
        <w:numPr>
          <w:ilvl w:val="0"/>
          <w:numId w:val="2"/>
        </w:numPr>
        <w:tabs>
          <w:tab w:val="left" w:pos="567"/>
        </w:tabs>
        <w:ind w:left="0" w:firstLine="0"/>
        <w:jc w:val="both"/>
        <w:rPr>
          <w:rFonts w:ascii="Arial" w:hAnsi="Arial" w:cs="Arial"/>
          <w:b/>
          <w:sz w:val="20"/>
          <w:szCs w:val="20"/>
          <w:lang w:val="en-US" w:eastAsia="de-DE"/>
        </w:rPr>
      </w:pPr>
      <w:r w:rsidRPr="004F3047">
        <w:rPr>
          <w:rFonts w:ascii="Arial" w:hAnsi="Arial" w:cs="Arial"/>
          <w:b/>
          <w:sz w:val="20"/>
          <w:szCs w:val="20"/>
          <w:lang w:val="ru-RU" w:eastAsia="de-DE"/>
        </w:rPr>
        <w:t xml:space="preserve">Брошура Дослідника версія 27.0 від 19 березня 2019 з Інтегрованою </w:t>
      </w:r>
      <w:r>
        <w:rPr>
          <w:rFonts w:ascii="Arial" w:hAnsi="Arial" w:cs="Arial"/>
          <w:b/>
          <w:sz w:val="20"/>
          <w:szCs w:val="20"/>
          <w:lang w:val="en-US" w:eastAsia="de-DE"/>
        </w:rPr>
        <w:t>Поправкою 1.0 від 06 серпня 2019</w:t>
      </w:r>
    </w:p>
    <w:p w:rsidR="00D94EF1" w:rsidRDefault="00D94EF1">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"Рандомізоване, контрольоване дослідження ривароксабану для профілактики основних серцево-судинних подій у пацієнтів з захворюванням коронарних або периферичних артерій (COMPASS - Серцево-судинні наслідки у людей, що використовують антикоагулянти)", BAY59-7939/15786, версія 4.0 з інтегрованою поправкою 11 від 12 вересня 2017</w:t>
      </w:r>
    </w:p>
    <w:p w:rsidR="00D94EF1" w:rsidRPr="00C16819"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C16819">
        <w:rPr>
          <w:rFonts w:ascii="Arial" w:hAnsi="Arial" w:cs="Arial"/>
          <w:sz w:val="20"/>
          <w:szCs w:val="20"/>
          <w:lang w:val="ru-RU" w:eastAsia="de-DE"/>
        </w:rPr>
        <w:t xml:space="preserve"> - «Байєр АГ», Німеччина</w:t>
      </w:r>
    </w:p>
    <w:p w:rsidR="00D94EF1" w:rsidRPr="00C16819"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C16819">
        <w:rPr>
          <w:rFonts w:ascii="Arial" w:hAnsi="Arial" w:cs="Arial"/>
          <w:sz w:val="20"/>
          <w:szCs w:val="20"/>
          <w:lang w:val="ru-RU" w:eastAsia="de-DE"/>
        </w:rPr>
        <w:t xml:space="preserve"> - ТОВ «Байєр», Україна </w:t>
      </w:r>
    </w:p>
    <w:p w:rsidR="00D94EF1" w:rsidRPr="00C16819"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Включення додаткового місця проведення клінічного випробування</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«Багатоцентрове, рандомізоване, подвійне сліпе, плацебо-контрольоване індукційне дослідження для оцінки ефективності та безпечності рі</w:t>
      </w:r>
      <w:r>
        <w:rPr>
          <w:rFonts w:ascii="Arial" w:hAnsi="Arial" w:cs="Arial"/>
          <w:sz w:val="20"/>
          <w:szCs w:val="20"/>
          <w:lang w:val="en-US" w:eastAsia="de-DE"/>
        </w:rPr>
        <w:t>c</w:t>
      </w:r>
      <w:r w:rsidRPr="004F3047">
        <w:rPr>
          <w:rFonts w:ascii="Arial" w:hAnsi="Arial" w:cs="Arial"/>
          <w:sz w:val="20"/>
          <w:szCs w:val="20"/>
          <w:lang w:val="ru-RU" w:eastAsia="de-DE"/>
        </w:rPr>
        <w:t xml:space="preserve">анкізумабу у пацієнтів з середньотяжкою або тяжкою формами активної хвороби Крона», </w:t>
      </w:r>
      <w:r>
        <w:rPr>
          <w:rFonts w:ascii="Arial" w:hAnsi="Arial" w:cs="Arial"/>
          <w:sz w:val="20"/>
          <w:szCs w:val="20"/>
          <w:lang w:val="en-US" w:eastAsia="de-DE"/>
        </w:rPr>
        <w:t>M</w:t>
      </w:r>
      <w:r w:rsidRPr="004F3047">
        <w:rPr>
          <w:rFonts w:ascii="Arial" w:hAnsi="Arial" w:cs="Arial"/>
          <w:sz w:val="20"/>
          <w:szCs w:val="20"/>
          <w:lang w:val="ru-RU" w:eastAsia="de-DE"/>
        </w:rPr>
        <w:t>16-006, з інкорпорованою адміністративною зміною 1 та поправками 1, 2, 3 та 4 від 22 лютого 2019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w:t>
      </w:r>
      <w:r>
        <w:rPr>
          <w:rFonts w:ascii="Arial" w:hAnsi="Arial" w:cs="Arial"/>
          <w:sz w:val="20"/>
          <w:szCs w:val="20"/>
          <w:lang w:val="en-US" w:eastAsia="de-DE"/>
        </w:rPr>
        <w:t>AbbVie</w:t>
      </w:r>
      <w:r w:rsidRPr="004F3047">
        <w:rPr>
          <w:rFonts w:ascii="Arial" w:hAnsi="Arial" w:cs="Arial"/>
          <w:sz w:val="20"/>
          <w:szCs w:val="20"/>
          <w:lang w:val="ru-RU" w:eastAsia="de-DE"/>
        </w:rPr>
        <w:t xml:space="preserve">, </w:t>
      </w:r>
      <w:r>
        <w:rPr>
          <w:rFonts w:ascii="Arial" w:hAnsi="Arial" w:cs="Arial"/>
          <w:sz w:val="20"/>
          <w:szCs w:val="20"/>
          <w:lang w:val="en-US" w:eastAsia="de-DE"/>
        </w:rPr>
        <w:t>USA</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lastRenderedPageBreak/>
        <w:t>Заявник</w:t>
      </w:r>
      <w:r w:rsidRPr="004F3047">
        <w:rPr>
          <w:rFonts w:ascii="Arial" w:hAnsi="Arial" w:cs="Arial"/>
          <w:sz w:val="20"/>
          <w:szCs w:val="20"/>
          <w:lang w:val="ru-RU" w:eastAsia="de-DE"/>
        </w:rPr>
        <w:t xml:space="preserve"> - ЕббВі Біофармасьютікалз ГмбХ, Швейцарія </w:t>
      </w:r>
    </w:p>
    <w:p w:rsidR="00D94EF1" w:rsidRPr="004F3047" w:rsidRDefault="00D94EF1">
      <w:pPr>
        <w:tabs>
          <w:tab w:val="left" w:pos="567"/>
        </w:tabs>
        <w:jc w:val="both"/>
        <w:rPr>
          <w:rFonts w:ascii="Arial" w:hAnsi="Arial" w:cs="Arial"/>
          <w:sz w:val="20"/>
          <w:szCs w:val="20"/>
          <w:lang w:val="ru-RU"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D94EF1" w:rsidTr="004F3047">
        <w:tc>
          <w:tcPr>
            <w:tcW w:w="630"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 п/п</w:t>
            </w:r>
          </w:p>
        </w:tc>
        <w:tc>
          <w:tcPr>
            <w:tcW w:w="9015"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П.І.Б. відповідального дослідника</w:t>
            </w:r>
          </w:p>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Назва місц</w:t>
            </w:r>
            <w:r>
              <w:rPr>
                <w:rFonts w:ascii="Arial" w:hAnsi="Arial" w:cs="Arial"/>
                <w:iCs/>
                <w:sz w:val="20"/>
                <w:szCs w:val="20"/>
                <w:lang w:val="ru-RU"/>
              </w:rPr>
              <w:t xml:space="preserve">я </w:t>
            </w:r>
            <w:r>
              <w:rPr>
                <w:rFonts w:ascii="Arial" w:hAnsi="Arial" w:cs="Arial"/>
                <w:sz w:val="20"/>
                <w:szCs w:val="20"/>
              </w:rPr>
              <w:t>проведення</w:t>
            </w:r>
            <w:r>
              <w:rPr>
                <w:rFonts w:ascii="Arial" w:hAnsi="Arial" w:cs="Arial"/>
                <w:sz w:val="20"/>
                <w:szCs w:val="20"/>
                <w:lang w:val="ru-RU"/>
              </w:rPr>
              <w:t xml:space="preserve"> </w:t>
            </w:r>
            <w:r>
              <w:rPr>
                <w:rFonts w:ascii="Arial" w:hAnsi="Arial" w:cs="Arial"/>
                <w:iCs/>
                <w:sz w:val="20"/>
                <w:szCs w:val="20"/>
              </w:rPr>
              <w:t>клінічного випробування</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C604ED" w:rsidRDefault="004F3047" w:rsidP="004F3047">
            <w:pPr>
              <w:pStyle w:val="cs95e872d0"/>
              <w:rPr>
                <w:rFonts w:ascii="Arial" w:hAnsi="Arial" w:cs="Arial"/>
              </w:rPr>
            </w:pPr>
            <w:r w:rsidRPr="00C604ED">
              <w:rPr>
                <w:rStyle w:val="csfaa46c7b1"/>
                <w:rFonts w:ascii="Arial" w:hAnsi="Arial" w:cs="Arial"/>
              </w:rPr>
              <w:t>1</w:t>
            </w:r>
          </w:p>
        </w:tc>
        <w:tc>
          <w:tcPr>
            <w:tcW w:w="9015" w:type="dxa"/>
            <w:tcBorders>
              <w:top w:val="single" w:sz="4" w:space="0" w:color="auto"/>
              <w:left w:val="single" w:sz="4" w:space="0" w:color="auto"/>
              <w:bottom w:val="single" w:sz="4" w:space="0" w:color="auto"/>
              <w:right w:val="single" w:sz="4" w:space="0" w:color="auto"/>
            </w:tcBorders>
            <w:hideMark/>
          </w:tcPr>
          <w:p w:rsidR="004F3047" w:rsidRPr="00C604ED" w:rsidRDefault="004F3047" w:rsidP="004F3047">
            <w:pPr>
              <w:pStyle w:val="csf06cd379"/>
              <w:rPr>
                <w:rFonts w:ascii="Arial" w:hAnsi="Arial" w:cs="Arial"/>
              </w:rPr>
            </w:pPr>
            <w:r w:rsidRPr="00C604ED">
              <w:rPr>
                <w:rStyle w:val="csfaa46c7b1"/>
                <w:rFonts w:ascii="Arial" w:hAnsi="Arial" w:cs="Arial"/>
              </w:rPr>
              <w:t>к.м.н. Кізлова Н.М.</w:t>
            </w:r>
          </w:p>
          <w:p w:rsidR="004F3047" w:rsidRPr="00C604ED" w:rsidRDefault="004F3047" w:rsidP="004F3047">
            <w:pPr>
              <w:pStyle w:val="cs80d9435b"/>
              <w:rPr>
                <w:rFonts w:ascii="Arial" w:hAnsi="Arial" w:cs="Arial"/>
              </w:rPr>
            </w:pPr>
            <w:r w:rsidRPr="00C604ED">
              <w:rPr>
                <w:rStyle w:val="csfaa46c7b1"/>
                <w:rFonts w:ascii="Arial" w:hAnsi="Arial" w:cs="Arial"/>
              </w:rPr>
              <w:t xml:space="preserve">Комунальне некомерційне підприємство </w:t>
            </w:r>
            <w:r w:rsidRPr="00C604ED">
              <w:rPr>
                <w:rStyle w:val="cs9f0a404012"/>
              </w:rPr>
              <w:t>«</w:t>
            </w:r>
            <w:r w:rsidRPr="00C604ED">
              <w:rPr>
                <w:rStyle w:val="csfaa46c7b1"/>
                <w:rFonts w:ascii="Arial" w:hAnsi="Arial" w:cs="Arial"/>
              </w:rPr>
              <w:t>Вінницька обласна клінічна лікарня ім. М.І. Пирогова Вінницької обласної ради</w:t>
            </w:r>
            <w:r w:rsidRPr="00C604ED">
              <w:rPr>
                <w:rStyle w:val="cs9f0a404012"/>
              </w:rPr>
              <w:t>»</w:t>
            </w:r>
            <w:r w:rsidRPr="00C604ED">
              <w:rPr>
                <w:rStyle w:val="csfaa46c7b1"/>
                <w:rFonts w:ascii="Arial" w:hAnsi="Arial" w:cs="Arial"/>
              </w:rPr>
              <w:t>, Обласний високоспеціалізований клінічний гастроентерологічний центр, м. Вінниця</w:t>
            </w:r>
          </w:p>
        </w:tc>
      </w:tr>
    </w:tbl>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Включення додаткового місця проведення клінічного випробування</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у яких виникла відповідь на індукційну терапію у дослідженнях </w:t>
      </w:r>
      <w:r>
        <w:rPr>
          <w:rFonts w:ascii="Arial" w:hAnsi="Arial" w:cs="Arial"/>
          <w:sz w:val="20"/>
          <w:szCs w:val="20"/>
          <w:lang w:val="en-US" w:eastAsia="de-DE"/>
        </w:rPr>
        <w:t>M</w:t>
      </w:r>
      <w:r w:rsidRPr="004F3047">
        <w:rPr>
          <w:rFonts w:ascii="Arial" w:hAnsi="Arial" w:cs="Arial"/>
          <w:sz w:val="20"/>
          <w:szCs w:val="20"/>
          <w:lang w:val="ru-RU" w:eastAsia="de-DE"/>
        </w:rPr>
        <w:t xml:space="preserve">16-006 або </w:t>
      </w:r>
      <w:r>
        <w:rPr>
          <w:rFonts w:ascii="Arial" w:hAnsi="Arial" w:cs="Arial"/>
          <w:sz w:val="20"/>
          <w:szCs w:val="20"/>
          <w:lang w:val="en-US" w:eastAsia="de-DE"/>
        </w:rPr>
        <w:t>M</w:t>
      </w:r>
      <w:r w:rsidRPr="004F3047">
        <w:rPr>
          <w:rFonts w:ascii="Arial" w:hAnsi="Arial" w:cs="Arial"/>
          <w:sz w:val="20"/>
          <w:szCs w:val="20"/>
          <w:lang w:val="ru-RU" w:eastAsia="de-DE"/>
        </w:rPr>
        <w:t xml:space="preserve">15-991; або які завершили дослідження М15-989, </w:t>
      </w:r>
      <w:r>
        <w:rPr>
          <w:rFonts w:ascii="Arial" w:hAnsi="Arial" w:cs="Arial"/>
          <w:sz w:val="20"/>
          <w:szCs w:val="20"/>
          <w:lang w:val="en-US" w:eastAsia="de-DE"/>
        </w:rPr>
        <w:t>M</w:t>
      </w:r>
      <w:r w:rsidRPr="004F3047">
        <w:rPr>
          <w:rFonts w:ascii="Arial" w:hAnsi="Arial" w:cs="Arial"/>
          <w:sz w:val="20"/>
          <w:szCs w:val="20"/>
          <w:lang w:val="ru-RU" w:eastAsia="de-DE"/>
        </w:rPr>
        <w:t xml:space="preserve">16-000, з інкорпорованою адміністративною зміною 1 та поправками 1, 2, 3 та 4 від 14 серпня 2018 року, Адміністративна зміна 2 до протоколу </w:t>
      </w:r>
      <w:r>
        <w:rPr>
          <w:rFonts w:ascii="Arial" w:hAnsi="Arial" w:cs="Arial"/>
          <w:sz w:val="20"/>
          <w:szCs w:val="20"/>
          <w:lang w:val="en-US" w:eastAsia="de-DE"/>
        </w:rPr>
        <w:t>M</w:t>
      </w:r>
      <w:r w:rsidRPr="004F3047">
        <w:rPr>
          <w:rFonts w:ascii="Arial" w:hAnsi="Arial" w:cs="Arial"/>
          <w:sz w:val="20"/>
          <w:szCs w:val="20"/>
          <w:lang w:val="ru-RU" w:eastAsia="de-DE"/>
        </w:rPr>
        <w:t>16-000 від 30 серпня 2018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w:t>
      </w:r>
      <w:r>
        <w:rPr>
          <w:rFonts w:ascii="Arial" w:hAnsi="Arial" w:cs="Arial"/>
          <w:sz w:val="20"/>
          <w:szCs w:val="20"/>
          <w:lang w:val="en-US" w:eastAsia="de-DE"/>
        </w:rPr>
        <w:t>AbbVie</w:t>
      </w:r>
      <w:r w:rsidRPr="004F3047">
        <w:rPr>
          <w:rFonts w:ascii="Arial" w:hAnsi="Arial" w:cs="Arial"/>
          <w:sz w:val="20"/>
          <w:szCs w:val="20"/>
          <w:lang w:val="ru-RU" w:eastAsia="de-DE"/>
        </w:rPr>
        <w:t xml:space="preserve"> </w:t>
      </w:r>
      <w:r>
        <w:rPr>
          <w:rFonts w:ascii="Arial" w:hAnsi="Arial" w:cs="Arial"/>
          <w:sz w:val="20"/>
          <w:szCs w:val="20"/>
          <w:lang w:val="en-US" w:eastAsia="de-DE"/>
        </w:rPr>
        <w:t>Inc</w:t>
      </w:r>
      <w:r w:rsidRPr="004F3047">
        <w:rPr>
          <w:rFonts w:ascii="Arial" w:hAnsi="Arial" w:cs="Arial"/>
          <w:sz w:val="20"/>
          <w:szCs w:val="20"/>
          <w:lang w:val="ru-RU" w:eastAsia="de-DE"/>
        </w:rPr>
        <w:t xml:space="preserve">., </w:t>
      </w:r>
      <w:r>
        <w:rPr>
          <w:rFonts w:ascii="Arial" w:hAnsi="Arial" w:cs="Arial"/>
          <w:sz w:val="20"/>
          <w:szCs w:val="20"/>
          <w:lang w:val="en-US" w:eastAsia="de-DE"/>
        </w:rPr>
        <w:t>USA</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ЕббВі Біофармасьютікалз ГмбХ, Швейцарія </w:t>
      </w:r>
    </w:p>
    <w:p w:rsidR="00D94EF1" w:rsidRPr="004F3047" w:rsidRDefault="00D94EF1">
      <w:pPr>
        <w:tabs>
          <w:tab w:val="left" w:pos="567"/>
        </w:tabs>
        <w:jc w:val="both"/>
        <w:rPr>
          <w:rFonts w:ascii="Arial" w:hAnsi="Arial" w:cs="Arial"/>
          <w:sz w:val="20"/>
          <w:szCs w:val="20"/>
          <w:lang w:val="ru-RU"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D94EF1" w:rsidTr="004F3047">
        <w:tc>
          <w:tcPr>
            <w:tcW w:w="630"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 п/п</w:t>
            </w:r>
          </w:p>
        </w:tc>
        <w:tc>
          <w:tcPr>
            <w:tcW w:w="9015"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П.І.Б. відповідального дослідника</w:t>
            </w:r>
          </w:p>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Назва місц</w:t>
            </w:r>
            <w:r>
              <w:rPr>
                <w:rFonts w:ascii="Arial" w:hAnsi="Arial" w:cs="Arial"/>
                <w:iCs/>
                <w:sz w:val="20"/>
                <w:szCs w:val="20"/>
                <w:lang w:val="ru-RU"/>
              </w:rPr>
              <w:t xml:space="preserve">я </w:t>
            </w:r>
            <w:r>
              <w:rPr>
                <w:rFonts w:ascii="Arial" w:hAnsi="Arial" w:cs="Arial"/>
                <w:sz w:val="20"/>
                <w:szCs w:val="20"/>
              </w:rPr>
              <w:t>проведення</w:t>
            </w:r>
            <w:r>
              <w:rPr>
                <w:rFonts w:ascii="Arial" w:hAnsi="Arial" w:cs="Arial"/>
                <w:sz w:val="20"/>
                <w:szCs w:val="20"/>
                <w:lang w:val="ru-RU"/>
              </w:rPr>
              <w:t xml:space="preserve"> </w:t>
            </w:r>
            <w:r>
              <w:rPr>
                <w:rFonts w:ascii="Arial" w:hAnsi="Arial" w:cs="Arial"/>
                <w:iCs/>
                <w:sz w:val="20"/>
                <w:szCs w:val="20"/>
              </w:rPr>
              <w:t>клінічного випробування</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C604ED" w:rsidRDefault="004F3047" w:rsidP="004F3047">
            <w:pPr>
              <w:pStyle w:val="cs95e872d0"/>
              <w:rPr>
                <w:rFonts w:ascii="Arial" w:hAnsi="Arial" w:cs="Arial"/>
              </w:rPr>
            </w:pPr>
            <w:r w:rsidRPr="00C604ED">
              <w:rPr>
                <w:rStyle w:val="csfaa46c7b2"/>
                <w:rFonts w:ascii="Arial" w:hAnsi="Arial" w:cs="Arial"/>
              </w:rPr>
              <w:t>1</w:t>
            </w:r>
          </w:p>
        </w:tc>
        <w:tc>
          <w:tcPr>
            <w:tcW w:w="9015" w:type="dxa"/>
            <w:tcBorders>
              <w:top w:val="single" w:sz="4" w:space="0" w:color="auto"/>
              <w:left w:val="single" w:sz="4" w:space="0" w:color="auto"/>
              <w:bottom w:val="single" w:sz="4" w:space="0" w:color="auto"/>
              <w:right w:val="single" w:sz="4" w:space="0" w:color="auto"/>
            </w:tcBorders>
            <w:hideMark/>
          </w:tcPr>
          <w:p w:rsidR="004F3047" w:rsidRPr="00C604ED" w:rsidRDefault="004F3047" w:rsidP="004F3047">
            <w:pPr>
              <w:pStyle w:val="csfeeeeb43"/>
              <w:jc w:val="both"/>
              <w:rPr>
                <w:rFonts w:ascii="Arial" w:hAnsi="Arial" w:cs="Arial"/>
              </w:rPr>
            </w:pPr>
            <w:r w:rsidRPr="00C604ED">
              <w:rPr>
                <w:rStyle w:val="csfaa46c7b2"/>
                <w:rFonts w:ascii="Arial" w:hAnsi="Arial" w:cs="Arial"/>
              </w:rPr>
              <w:t>к.м.н. Кізлова Н.М.</w:t>
            </w:r>
          </w:p>
          <w:p w:rsidR="004F3047" w:rsidRPr="00C604ED" w:rsidRDefault="004F3047" w:rsidP="004F3047">
            <w:pPr>
              <w:pStyle w:val="cs95e872d0"/>
              <w:jc w:val="both"/>
              <w:rPr>
                <w:rFonts w:ascii="Arial" w:hAnsi="Arial" w:cs="Arial"/>
              </w:rPr>
            </w:pPr>
            <w:r w:rsidRPr="00C604ED">
              <w:rPr>
                <w:rStyle w:val="csfaa46c7b2"/>
                <w:rFonts w:ascii="Arial" w:hAnsi="Arial" w:cs="Arial"/>
              </w:rPr>
              <w:t xml:space="preserve">Комунальне некомерційне підприємство </w:t>
            </w:r>
            <w:r w:rsidRPr="00C604ED">
              <w:rPr>
                <w:rStyle w:val="cs9f0a404013"/>
              </w:rPr>
              <w:t>«</w:t>
            </w:r>
            <w:r w:rsidRPr="00C604ED">
              <w:rPr>
                <w:rStyle w:val="csfaa46c7b2"/>
                <w:rFonts w:ascii="Arial" w:hAnsi="Arial" w:cs="Arial"/>
              </w:rPr>
              <w:t>Вінницька обласна клінічна лікарня ім. М.І. Пирогова Вінницької обласної ради</w:t>
            </w:r>
            <w:r w:rsidRPr="00C604ED">
              <w:rPr>
                <w:rStyle w:val="cs9f0a404013"/>
              </w:rPr>
              <w:t>»</w:t>
            </w:r>
            <w:r w:rsidRPr="00C604ED">
              <w:rPr>
                <w:rStyle w:val="csfaa46c7b2"/>
                <w:rFonts w:ascii="Arial" w:hAnsi="Arial" w:cs="Arial"/>
              </w:rPr>
              <w:t>, Обласний високоспеціалізований клінічний гастроентерологічний центр, м. Вінниця</w:t>
            </w:r>
          </w:p>
        </w:tc>
      </w:tr>
    </w:tbl>
    <w:p w:rsidR="00D94EF1" w:rsidRPr="004F3047" w:rsidRDefault="00D94EF1">
      <w:pPr>
        <w:tabs>
          <w:tab w:val="left" w:pos="567"/>
        </w:tabs>
        <w:jc w:val="both"/>
        <w:rPr>
          <w:rFonts w:ascii="Arial" w:hAnsi="Arial" w:cs="Arial"/>
          <w:sz w:val="20"/>
          <w:szCs w:val="20"/>
          <w:lang w:val="ru-RU" w:eastAsia="de-DE"/>
        </w:rPr>
      </w:pPr>
    </w:p>
    <w:p w:rsidR="00D94EF1" w:rsidRPr="00C16819" w:rsidRDefault="00D94EF1">
      <w:pPr>
        <w:pStyle w:val="a4"/>
        <w:numPr>
          <w:ilvl w:val="0"/>
          <w:numId w:val="2"/>
        </w:numPr>
        <w:tabs>
          <w:tab w:val="left" w:pos="567"/>
        </w:tabs>
        <w:ind w:left="0" w:firstLine="0"/>
        <w:jc w:val="both"/>
        <w:rPr>
          <w:rFonts w:ascii="Arial" w:hAnsi="Arial" w:cs="Arial"/>
          <w:b/>
          <w:sz w:val="20"/>
          <w:szCs w:val="20"/>
          <w:lang w:val="ru-RU" w:eastAsia="de-DE"/>
        </w:rPr>
      </w:pPr>
      <w:r w:rsidRPr="00C16819">
        <w:rPr>
          <w:rFonts w:ascii="Arial" w:hAnsi="Arial" w:cs="Arial"/>
          <w:b/>
          <w:sz w:val="20"/>
          <w:szCs w:val="20"/>
          <w:lang w:val="ru-RU" w:eastAsia="de-DE"/>
        </w:rPr>
        <w:t>Лист лікарю про направлення пацієнтів, версія 2 від 08 серпня 2019 року, переклад українською мовою від 08 жовтня 2019 року; Включення додаткових місць проведення випробування.</w:t>
      </w:r>
    </w:p>
    <w:p w:rsidR="00D94EF1" w:rsidRPr="00C16819"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C16819">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C16819">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C16819">
        <w:rPr>
          <w:rFonts w:ascii="Arial" w:hAnsi="Arial" w:cs="Arial"/>
          <w:sz w:val="20"/>
          <w:szCs w:val="20"/>
          <w:lang w:val="ru-RU" w:eastAsia="de-DE"/>
        </w:rPr>
        <w:t xml:space="preserve"> - Рандомізоване,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переносимості та оптимальної дози препарату </w:t>
      </w:r>
      <w:r>
        <w:rPr>
          <w:rFonts w:ascii="Arial" w:hAnsi="Arial" w:cs="Arial"/>
          <w:sz w:val="20"/>
          <w:szCs w:val="20"/>
          <w:lang w:val="en-US" w:eastAsia="de-DE"/>
        </w:rPr>
        <w:t>ABX</w:t>
      </w:r>
      <w:r w:rsidRPr="00C16819">
        <w:rPr>
          <w:rFonts w:ascii="Arial" w:hAnsi="Arial" w:cs="Arial"/>
          <w:sz w:val="20"/>
          <w:szCs w:val="20"/>
          <w:lang w:val="ru-RU" w:eastAsia="de-DE"/>
        </w:rPr>
        <w:t>464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непереносимість принаймні одного з таких лікарських препаратів: імунодепресантів (тобто азатіоприну, 6-меркаптопурину, метотрексату), інгібіторів фактора некрозу пухлини альфа [ФНП-</w:t>
      </w:r>
      <w:bookmarkStart w:id="0" w:name="_GoBack"/>
      <w:bookmarkEnd w:id="0"/>
      <w:r w:rsidR="00C16819">
        <w:rPr>
          <w:rStyle w:val="cs9f0a404014"/>
          <w:lang w:val="en-US"/>
        </w:rPr>
        <w:t>α</w:t>
      </w:r>
      <w:r w:rsidR="00C16819" w:rsidRPr="00670114">
        <w:rPr>
          <w:rStyle w:val="cs9f0a404014"/>
          <w:lang w:val="ru-RU"/>
        </w:rPr>
        <w:t xml:space="preserve">], </w:t>
      </w:r>
      <w:r w:rsidRPr="00C16819">
        <w:rPr>
          <w:rFonts w:ascii="Arial" w:hAnsi="Arial" w:cs="Arial"/>
          <w:sz w:val="20"/>
          <w:szCs w:val="20"/>
          <w:lang w:val="ru-RU" w:eastAsia="de-DE"/>
        </w:rPr>
        <w:t xml:space="preserve"> ведолізумабу, інгібіторів </w:t>
      </w:r>
      <w:r>
        <w:rPr>
          <w:rFonts w:ascii="Arial" w:hAnsi="Arial" w:cs="Arial"/>
          <w:sz w:val="20"/>
          <w:szCs w:val="20"/>
          <w:lang w:val="en-US" w:eastAsia="de-DE"/>
        </w:rPr>
        <w:t>JAK</w:t>
      </w:r>
      <w:r w:rsidRPr="00C16819">
        <w:rPr>
          <w:rFonts w:ascii="Arial" w:hAnsi="Arial" w:cs="Arial"/>
          <w:sz w:val="20"/>
          <w:szCs w:val="20"/>
          <w:lang w:val="ru-RU" w:eastAsia="de-DE"/>
        </w:rPr>
        <w:t xml:space="preserve"> та (або) кортикостероїдів, </w:t>
      </w:r>
      <w:r>
        <w:rPr>
          <w:rFonts w:ascii="Arial" w:hAnsi="Arial" w:cs="Arial"/>
          <w:sz w:val="20"/>
          <w:szCs w:val="20"/>
          <w:lang w:val="en-US" w:eastAsia="de-DE"/>
        </w:rPr>
        <w:t>ABX</w:t>
      </w:r>
      <w:r w:rsidRPr="00C16819">
        <w:rPr>
          <w:rFonts w:ascii="Arial" w:hAnsi="Arial" w:cs="Arial"/>
          <w:sz w:val="20"/>
          <w:szCs w:val="20"/>
          <w:lang w:val="ru-RU" w:eastAsia="de-DE"/>
        </w:rPr>
        <w:t>464-103, версія 2.0 від 16 липня 2019 року</w:t>
      </w:r>
    </w:p>
    <w:p w:rsidR="00D94EF1" w:rsidRPr="00C16819"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C16819">
        <w:rPr>
          <w:rFonts w:ascii="Arial" w:hAnsi="Arial" w:cs="Arial"/>
          <w:sz w:val="20"/>
          <w:szCs w:val="20"/>
          <w:lang w:val="ru-RU" w:eastAsia="de-DE"/>
        </w:rPr>
        <w:t xml:space="preserve"> - </w:t>
      </w:r>
      <w:r>
        <w:rPr>
          <w:rFonts w:ascii="Arial" w:hAnsi="Arial" w:cs="Arial"/>
          <w:sz w:val="20"/>
          <w:szCs w:val="20"/>
          <w:lang w:val="en-US" w:eastAsia="de-DE"/>
        </w:rPr>
        <w:t>ABIVAX</w:t>
      </w:r>
      <w:r w:rsidRPr="00C16819">
        <w:rPr>
          <w:rFonts w:ascii="Arial" w:hAnsi="Arial" w:cs="Arial"/>
          <w:sz w:val="20"/>
          <w:szCs w:val="20"/>
          <w:lang w:val="ru-RU" w:eastAsia="de-DE"/>
        </w:rPr>
        <w:t>, Франція</w:t>
      </w:r>
    </w:p>
    <w:p w:rsidR="00D94EF1" w:rsidRDefault="00D94EF1">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sidRPr="00C16819">
        <w:rPr>
          <w:rFonts w:ascii="Arial" w:hAnsi="Arial" w:cs="Arial"/>
          <w:sz w:val="20"/>
          <w:szCs w:val="20"/>
          <w:lang w:val="ru-RU" w:eastAsia="de-DE"/>
        </w:rPr>
        <w:t xml:space="preserve"> - Підприємство з 100% іноземною інвестицією </w:t>
      </w:r>
      <w:r>
        <w:rPr>
          <w:rFonts w:ascii="Arial" w:hAnsi="Arial" w:cs="Arial"/>
          <w:sz w:val="20"/>
          <w:szCs w:val="20"/>
          <w:lang w:val="en-US" w:eastAsia="de-DE"/>
        </w:rPr>
        <w:t xml:space="preserve">«АЙК’ЮВІА РДС Україна» </w:t>
      </w:r>
    </w:p>
    <w:p w:rsidR="00D94EF1" w:rsidRDefault="00D94EF1">
      <w:pPr>
        <w:tabs>
          <w:tab w:val="left" w:pos="567"/>
        </w:tabs>
        <w:jc w:val="both"/>
        <w:rPr>
          <w:rFonts w:ascii="Arial" w:hAnsi="Arial" w:cs="Arial"/>
          <w:sz w:val="20"/>
          <w:szCs w:val="20"/>
          <w:lang w:val="en-US"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D94EF1" w:rsidTr="004F3047">
        <w:tc>
          <w:tcPr>
            <w:tcW w:w="630"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 п/п</w:t>
            </w:r>
          </w:p>
        </w:tc>
        <w:tc>
          <w:tcPr>
            <w:tcW w:w="9015"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П.І.Б. відповідального дослідника</w:t>
            </w:r>
          </w:p>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Назва місц</w:t>
            </w:r>
            <w:r>
              <w:rPr>
                <w:rFonts w:ascii="Arial" w:hAnsi="Arial" w:cs="Arial"/>
                <w:iCs/>
                <w:sz w:val="20"/>
                <w:szCs w:val="20"/>
                <w:lang w:val="ru-RU"/>
              </w:rPr>
              <w:t xml:space="preserve">я </w:t>
            </w:r>
            <w:r>
              <w:rPr>
                <w:rFonts w:ascii="Arial" w:hAnsi="Arial" w:cs="Arial"/>
                <w:sz w:val="20"/>
                <w:szCs w:val="20"/>
              </w:rPr>
              <w:t>проведення</w:t>
            </w:r>
            <w:r>
              <w:rPr>
                <w:rFonts w:ascii="Arial" w:hAnsi="Arial" w:cs="Arial"/>
                <w:sz w:val="20"/>
                <w:szCs w:val="20"/>
                <w:lang w:val="ru-RU"/>
              </w:rPr>
              <w:t xml:space="preserve"> </w:t>
            </w:r>
            <w:r>
              <w:rPr>
                <w:rFonts w:ascii="Arial" w:hAnsi="Arial" w:cs="Arial"/>
                <w:iCs/>
                <w:sz w:val="20"/>
                <w:szCs w:val="20"/>
              </w:rPr>
              <w:t>клінічного випробування</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95e872d0"/>
              <w:rPr>
                <w:rFonts w:ascii="Arial" w:hAnsi="Arial" w:cs="Arial"/>
              </w:rPr>
            </w:pPr>
            <w:r w:rsidRPr="004F3047">
              <w:rPr>
                <w:rStyle w:val="csfaa46c7b3"/>
                <w:rFonts w:ascii="Arial" w:hAnsi="Arial" w:cs="Arial"/>
              </w:rPr>
              <w:t>1</w:t>
            </w:r>
          </w:p>
        </w:tc>
        <w:tc>
          <w:tcPr>
            <w:tcW w:w="9015"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80d9435b"/>
              <w:rPr>
                <w:rFonts w:ascii="Arial" w:hAnsi="Arial" w:cs="Arial"/>
              </w:rPr>
            </w:pPr>
            <w:r w:rsidRPr="004F3047">
              <w:rPr>
                <w:rStyle w:val="cs2494c3c63"/>
                <w:rFonts w:ascii="Arial" w:hAnsi="Arial" w:cs="Arial"/>
                <w:b w:val="0"/>
              </w:rPr>
              <w:t>зав. від. Постоленко М.Д.</w:t>
            </w:r>
          </w:p>
          <w:p w:rsidR="004F3047" w:rsidRPr="004F3047" w:rsidRDefault="004F3047" w:rsidP="004F3047">
            <w:pPr>
              <w:pStyle w:val="cs80d9435b"/>
              <w:rPr>
                <w:rFonts w:ascii="Arial" w:hAnsi="Arial" w:cs="Arial"/>
              </w:rPr>
            </w:pPr>
            <w:r w:rsidRPr="004F3047">
              <w:rPr>
                <w:rStyle w:val="cs2494c3c63"/>
                <w:rFonts w:ascii="Arial" w:hAnsi="Arial" w:cs="Arial"/>
                <w:b w:val="0"/>
              </w:rPr>
              <w:t xml:space="preserve">Комунальне некомерційне підприємство </w:t>
            </w:r>
            <w:r w:rsidRPr="004F3047">
              <w:rPr>
                <w:rStyle w:val="cs9b0062614"/>
                <w:b w:val="0"/>
              </w:rPr>
              <w:t>«</w:t>
            </w:r>
            <w:r w:rsidRPr="004F3047">
              <w:rPr>
                <w:rStyle w:val="cs2494c3c63"/>
                <w:rFonts w:ascii="Arial" w:hAnsi="Arial" w:cs="Arial"/>
                <w:b w:val="0"/>
              </w:rPr>
              <w:t>Міська лікарня №9</w:t>
            </w:r>
            <w:r w:rsidRPr="004F3047">
              <w:rPr>
                <w:rStyle w:val="cs9b0062614"/>
                <w:b w:val="0"/>
              </w:rPr>
              <w:t>»</w:t>
            </w:r>
            <w:r w:rsidRPr="004F3047">
              <w:rPr>
                <w:rStyle w:val="cs2494c3c63"/>
                <w:rFonts w:ascii="Arial" w:hAnsi="Arial" w:cs="Arial"/>
                <w:b w:val="0"/>
              </w:rPr>
              <w:t xml:space="preserve"> Запорізької міської ради, відділення проктології, м. Запоріжжя</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95e872d0"/>
              <w:rPr>
                <w:rFonts w:ascii="Arial" w:hAnsi="Arial" w:cs="Arial"/>
              </w:rPr>
            </w:pPr>
            <w:r w:rsidRPr="004F3047">
              <w:rPr>
                <w:rStyle w:val="csfaa46c7b3"/>
                <w:rFonts w:ascii="Arial" w:hAnsi="Arial" w:cs="Arial"/>
              </w:rPr>
              <w:t>2</w:t>
            </w:r>
          </w:p>
        </w:tc>
        <w:tc>
          <w:tcPr>
            <w:tcW w:w="9015"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80d9435b"/>
              <w:rPr>
                <w:rFonts w:ascii="Arial" w:hAnsi="Arial" w:cs="Arial"/>
              </w:rPr>
            </w:pPr>
            <w:r w:rsidRPr="004F3047">
              <w:rPr>
                <w:rStyle w:val="cs2494c3c63"/>
                <w:rFonts w:ascii="Arial" w:hAnsi="Arial" w:cs="Arial"/>
                <w:b w:val="0"/>
              </w:rPr>
              <w:t>к.м.н. Кізлова Н.М.</w:t>
            </w:r>
          </w:p>
          <w:p w:rsidR="004F3047" w:rsidRPr="004F3047" w:rsidRDefault="004F3047" w:rsidP="004F3047">
            <w:pPr>
              <w:pStyle w:val="cs80d9435b"/>
              <w:rPr>
                <w:rStyle w:val="cs2494c3c63"/>
                <w:rFonts w:ascii="Arial" w:hAnsi="Arial" w:cs="Arial"/>
                <w:b w:val="0"/>
              </w:rPr>
            </w:pPr>
            <w:r w:rsidRPr="004F3047">
              <w:rPr>
                <w:rStyle w:val="cs2494c3c63"/>
                <w:rFonts w:ascii="Arial" w:hAnsi="Arial" w:cs="Arial"/>
                <w:b w:val="0"/>
              </w:rPr>
              <w:t xml:space="preserve">Комунальне некомерційне підприємство </w:t>
            </w:r>
            <w:r w:rsidRPr="004F3047">
              <w:rPr>
                <w:rStyle w:val="cs9b0062614"/>
                <w:b w:val="0"/>
              </w:rPr>
              <w:t>«</w:t>
            </w:r>
            <w:r w:rsidRPr="004F3047">
              <w:rPr>
                <w:rStyle w:val="cs2494c3c63"/>
                <w:rFonts w:ascii="Arial" w:hAnsi="Arial" w:cs="Arial"/>
                <w:b w:val="0"/>
              </w:rPr>
              <w:t>Вінницька обласна клінічна лікарня ім. М. І. Пирогова Вінницької обласної ради</w:t>
            </w:r>
            <w:r w:rsidRPr="004F3047">
              <w:rPr>
                <w:rStyle w:val="cs9b0062614"/>
                <w:b w:val="0"/>
              </w:rPr>
              <w:t>»</w:t>
            </w:r>
            <w:r w:rsidRPr="004F3047">
              <w:rPr>
                <w:rStyle w:val="cs2494c3c63"/>
                <w:rFonts w:ascii="Arial" w:hAnsi="Arial" w:cs="Arial"/>
                <w:b w:val="0"/>
              </w:rPr>
              <w:t xml:space="preserve">, обласний спеціалізований клінічний гастроентерологічний центр, </w:t>
            </w:r>
          </w:p>
          <w:p w:rsidR="004F3047" w:rsidRPr="004F3047" w:rsidRDefault="004F3047" w:rsidP="004F3047">
            <w:pPr>
              <w:pStyle w:val="cs80d9435b"/>
              <w:rPr>
                <w:rFonts w:ascii="Arial" w:hAnsi="Arial" w:cs="Arial"/>
              </w:rPr>
            </w:pPr>
            <w:r w:rsidRPr="004F3047">
              <w:rPr>
                <w:rStyle w:val="cs2494c3c63"/>
                <w:rFonts w:ascii="Arial" w:hAnsi="Arial" w:cs="Arial"/>
                <w:b w:val="0"/>
              </w:rPr>
              <w:t>м. Вінниця</w:t>
            </w:r>
          </w:p>
        </w:tc>
      </w:tr>
    </w:tbl>
    <w:p w:rsidR="00D94EF1" w:rsidRPr="004F3047" w:rsidRDefault="00D94EF1">
      <w:pPr>
        <w:tabs>
          <w:tab w:val="left" w:pos="567"/>
        </w:tabs>
        <w:jc w:val="both"/>
        <w:rPr>
          <w:rFonts w:ascii="Arial" w:hAnsi="Arial" w:cs="Arial"/>
          <w:sz w:val="20"/>
          <w:szCs w:val="20"/>
          <w:lang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 xml:space="preserve">Оновлений протокол клінічного випробування МК-7339-007 з інкорпорованою поправкою 01 від 09 вересня 2019 року, англійською мовою; Залучення нових місць проведення клінічного випробування; Інструкція щодо прийому олапарибу: </w:t>
      </w:r>
      <w:r>
        <w:rPr>
          <w:rFonts w:ascii="Arial" w:hAnsi="Arial" w:cs="Arial"/>
          <w:b/>
          <w:sz w:val="20"/>
          <w:szCs w:val="20"/>
          <w:lang w:val="en-US" w:eastAsia="de-DE"/>
        </w:rPr>
        <w:t>MK</w:t>
      </w:r>
      <w:r w:rsidRPr="004F3047">
        <w:rPr>
          <w:rFonts w:ascii="Arial" w:hAnsi="Arial" w:cs="Arial"/>
          <w:b/>
          <w:sz w:val="20"/>
          <w:szCs w:val="20"/>
          <w:lang w:val="ru-RU" w:eastAsia="de-DE"/>
        </w:rPr>
        <w:t xml:space="preserve">-7339-007 версія 1.0 від 12 вересня 2019 р. для України українською мовою; Інструкція щодо прийому олапарибу: </w:t>
      </w:r>
      <w:r>
        <w:rPr>
          <w:rFonts w:ascii="Arial" w:hAnsi="Arial" w:cs="Arial"/>
          <w:b/>
          <w:sz w:val="20"/>
          <w:szCs w:val="20"/>
          <w:lang w:val="en-US" w:eastAsia="de-DE"/>
        </w:rPr>
        <w:t>MK</w:t>
      </w:r>
      <w:r w:rsidRPr="004F3047">
        <w:rPr>
          <w:rFonts w:ascii="Arial" w:hAnsi="Arial" w:cs="Arial"/>
          <w:b/>
          <w:sz w:val="20"/>
          <w:szCs w:val="20"/>
          <w:lang w:val="ru-RU" w:eastAsia="de-DE"/>
        </w:rPr>
        <w:t>-7339-007 версія 1.0 від 12 вересня 2019 р. для України російською мовою</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w:t>
      </w:r>
      <w:r>
        <w:rPr>
          <w:rFonts w:ascii="Arial" w:hAnsi="Arial" w:cs="Arial"/>
          <w:sz w:val="20"/>
          <w:szCs w:val="20"/>
          <w:lang w:val="en-US" w:eastAsia="de-DE"/>
        </w:rPr>
        <w:t>HRRm</w:t>
      </w:r>
      <w:r w:rsidRPr="004F3047">
        <w:rPr>
          <w:rFonts w:ascii="Arial" w:hAnsi="Arial" w:cs="Arial"/>
          <w:sz w:val="20"/>
          <w:szCs w:val="20"/>
          <w:lang w:val="ru-RU" w:eastAsia="de-DE"/>
        </w:rPr>
        <w:t>) ДНК та/або з порушенням гомологічної рекомбінації (</w:t>
      </w:r>
      <w:r>
        <w:rPr>
          <w:rFonts w:ascii="Arial" w:hAnsi="Arial" w:cs="Arial"/>
          <w:sz w:val="20"/>
          <w:szCs w:val="20"/>
          <w:lang w:val="en-US" w:eastAsia="de-DE"/>
        </w:rPr>
        <w:t>HRD</w:t>
      </w:r>
      <w:r w:rsidRPr="004F3047">
        <w:rPr>
          <w:rFonts w:ascii="Arial" w:hAnsi="Arial" w:cs="Arial"/>
          <w:sz w:val="20"/>
          <w:szCs w:val="20"/>
          <w:lang w:val="ru-RU" w:eastAsia="de-DE"/>
        </w:rPr>
        <w:t xml:space="preserve">) ДНК», </w:t>
      </w:r>
      <w:r>
        <w:rPr>
          <w:rFonts w:ascii="Arial" w:hAnsi="Arial" w:cs="Arial"/>
          <w:sz w:val="20"/>
          <w:szCs w:val="20"/>
          <w:lang w:val="en-US" w:eastAsia="de-DE"/>
        </w:rPr>
        <w:t>MK</w:t>
      </w:r>
      <w:r w:rsidRPr="004F3047">
        <w:rPr>
          <w:rFonts w:ascii="Arial" w:hAnsi="Arial" w:cs="Arial"/>
          <w:sz w:val="20"/>
          <w:szCs w:val="20"/>
          <w:lang w:val="ru-RU" w:eastAsia="de-DE"/>
        </w:rPr>
        <w:t>-7339-007, версія від 24 липня 2019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«Мерк Шарп Енд Доум Корп.», дочірнє підприємство «Мерк Енд </w:t>
      </w:r>
      <w:proofErr w:type="gramStart"/>
      <w:r w:rsidRPr="004F3047">
        <w:rPr>
          <w:rFonts w:ascii="Arial" w:hAnsi="Arial" w:cs="Arial"/>
          <w:sz w:val="20"/>
          <w:szCs w:val="20"/>
          <w:lang w:val="ru-RU" w:eastAsia="de-DE"/>
        </w:rPr>
        <w:t>Ко.,</w:t>
      </w:r>
      <w:proofErr w:type="gramEnd"/>
      <w:r w:rsidRPr="004F3047">
        <w:rPr>
          <w:rFonts w:ascii="Arial" w:hAnsi="Arial" w:cs="Arial"/>
          <w:sz w:val="20"/>
          <w:szCs w:val="20"/>
          <w:lang w:val="ru-RU" w:eastAsia="de-DE"/>
        </w:rPr>
        <w:t xml:space="preserve"> Інк.», США (</w:t>
      </w:r>
      <w:r>
        <w:rPr>
          <w:rFonts w:ascii="Arial" w:hAnsi="Arial" w:cs="Arial"/>
          <w:sz w:val="20"/>
          <w:szCs w:val="20"/>
          <w:lang w:val="en-US" w:eastAsia="de-DE"/>
        </w:rPr>
        <w:t>Merck</w:t>
      </w:r>
      <w:r w:rsidRPr="004F3047">
        <w:rPr>
          <w:rFonts w:ascii="Arial" w:hAnsi="Arial" w:cs="Arial"/>
          <w:sz w:val="20"/>
          <w:szCs w:val="20"/>
          <w:lang w:val="ru-RU" w:eastAsia="de-DE"/>
        </w:rPr>
        <w:t xml:space="preserve"> </w:t>
      </w:r>
      <w:r>
        <w:rPr>
          <w:rFonts w:ascii="Arial" w:hAnsi="Arial" w:cs="Arial"/>
          <w:sz w:val="20"/>
          <w:szCs w:val="20"/>
          <w:lang w:val="en-US" w:eastAsia="de-DE"/>
        </w:rPr>
        <w:t>Sharp</w:t>
      </w:r>
      <w:r w:rsidRPr="004F3047">
        <w:rPr>
          <w:rFonts w:ascii="Arial" w:hAnsi="Arial" w:cs="Arial"/>
          <w:sz w:val="20"/>
          <w:szCs w:val="20"/>
          <w:lang w:val="ru-RU" w:eastAsia="de-DE"/>
        </w:rPr>
        <w:t xml:space="preserve"> &amp; </w:t>
      </w:r>
      <w:r>
        <w:rPr>
          <w:rFonts w:ascii="Arial" w:hAnsi="Arial" w:cs="Arial"/>
          <w:sz w:val="20"/>
          <w:szCs w:val="20"/>
          <w:lang w:val="en-US" w:eastAsia="de-DE"/>
        </w:rPr>
        <w:t>Dohme</w:t>
      </w:r>
      <w:r w:rsidRPr="004F3047">
        <w:rPr>
          <w:rFonts w:ascii="Arial" w:hAnsi="Arial" w:cs="Arial"/>
          <w:sz w:val="20"/>
          <w:szCs w:val="20"/>
          <w:lang w:val="ru-RU" w:eastAsia="de-DE"/>
        </w:rPr>
        <w:t xml:space="preserve"> </w:t>
      </w:r>
      <w:r>
        <w:rPr>
          <w:rFonts w:ascii="Arial" w:hAnsi="Arial" w:cs="Arial"/>
          <w:sz w:val="20"/>
          <w:szCs w:val="20"/>
          <w:lang w:val="en-US" w:eastAsia="de-DE"/>
        </w:rPr>
        <w:t>Corp</w:t>
      </w:r>
      <w:r w:rsidRPr="004F3047">
        <w:rPr>
          <w:rFonts w:ascii="Arial" w:hAnsi="Arial" w:cs="Arial"/>
          <w:sz w:val="20"/>
          <w:szCs w:val="20"/>
          <w:lang w:val="ru-RU" w:eastAsia="de-DE"/>
        </w:rPr>
        <w:t xml:space="preserve">., </w:t>
      </w:r>
      <w:r>
        <w:rPr>
          <w:rFonts w:ascii="Arial" w:hAnsi="Arial" w:cs="Arial"/>
          <w:sz w:val="20"/>
          <w:szCs w:val="20"/>
          <w:lang w:val="en-US" w:eastAsia="de-DE"/>
        </w:rPr>
        <w:t>a</w:t>
      </w:r>
      <w:r w:rsidRPr="004F3047">
        <w:rPr>
          <w:rFonts w:ascii="Arial" w:hAnsi="Arial" w:cs="Arial"/>
          <w:sz w:val="20"/>
          <w:szCs w:val="20"/>
          <w:lang w:val="ru-RU" w:eastAsia="de-DE"/>
        </w:rPr>
        <w:t xml:space="preserve"> </w:t>
      </w:r>
      <w:r>
        <w:rPr>
          <w:rFonts w:ascii="Arial" w:hAnsi="Arial" w:cs="Arial"/>
          <w:sz w:val="20"/>
          <w:szCs w:val="20"/>
          <w:lang w:val="en-US" w:eastAsia="de-DE"/>
        </w:rPr>
        <w:t>subsidiary</w:t>
      </w:r>
      <w:r w:rsidRPr="004F3047">
        <w:rPr>
          <w:rFonts w:ascii="Arial" w:hAnsi="Arial" w:cs="Arial"/>
          <w:sz w:val="20"/>
          <w:szCs w:val="20"/>
          <w:lang w:val="ru-RU" w:eastAsia="de-DE"/>
        </w:rPr>
        <w:t xml:space="preserve"> </w:t>
      </w:r>
      <w:r>
        <w:rPr>
          <w:rFonts w:ascii="Arial" w:hAnsi="Arial" w:cs="Arial"/>
          <w:sz w:val="20"/>
          <w:szCs w:val="20"/>
          <w:lang w:val="en-US" w:eastAsia="de-DE"/>
        </w:rPr>
        <w:t>of</w:t>
      </w:r>
      <w:r w:rsidRPr="004F3047">
        <w:rPr>
          <w:rFonts w:ascii="Arial" w:hAnsi="Arial" w:cs="Arial"/>
          <w:sz w:val="20"/>
          <w:szCs w:val="20"/>
          <w:lang w:val="ru-RU" w:eastAsia="de-DE"/>
        </w:rPr>
        <w:t xml:space="preserve"> </w:t>
      </w:r>
      <w:r>
        <w:rPr>
          <w:rFonts w:ascii="Arial" w:hAnsi="Arial" w:cs="Arial"/>
          <w:sz w:val="20"/>
          <w:szCs w:val="20"/>
          <w:lang w:val="en-US" w:eastAsia="de-DE"/>
        </w:rPr>
        <w:t>Merck</w:t>
      </w:r>
      <w:r w:rsidRPr="004F3047">
        <w:rPr>
          <w:rFonts w:ascii="Arial" w:hAnsi="Arial" w:cs="Arial"/>
          <w:sz w:val="20"/>
          <w:szCs w:val="20"/>
          <w:lang w:val="ru-RU" w:eastAsia="de-DE"/>
        </w:rPr>
        <w:t xml:space="preserve"> &amp; </w:t>
      </w:r>
      <w:r>
        <w:rPr>
          <w:rFonts w:ascii="Arial" w:hAnsi="Arial" w:cs="Arial"/>
          <w:sz w:val="20"/>
          <w:szCs w:val="20"/>
          <w:lang w:val="en-US" w:eastAsia="de-DE"/>
        </w:rPr>
        <w:t>Co</w:t>
      </w:r>
      <w:r w:rsidRPr="004F3047">
        <w:rPr>
          <w:rFonts w:ascii="Arial" w:hAnsi="Arial" w:cs="Arial"/>
          <w:sz w:val="20"/>
          <w:szCs w:val="20"/>
          <w:lang w:val="ru-RU" w:eastAsia="de-DE"/>
        </w:rPr>
        <w:t xml:space="preserve">., </w:t>
      </w:r>
      <w:r>
        <w:rPr>
          <w:rFonts w:ascii="Arial" w:hAnsi="Arial" w:cs="Arial"/>
          <w:sz w:val="20"/>
          <w:szCs w:val="20"/>
          <w:lang w:val="en-US" w:eastAsia="de-DE"/>
        </w:rPr>
        <w:t>Inc</w:t>
      </w:r>
      <w:r w:rsidRPr="004F3047">
        <w:rPr>
          <w:rFonts w:ascii="Arial" w:hAnsi="Arial" w:cs="Arial"/>
          <w:sz w:val="20"/>
          <w:szCs w:val="20"/>
          <w:lang w:val="ru-RU" w:eastAsia="de-DE"/>
        </w:rPr>
        <w:t xml:space="preserve">., </w:t>
      </w:r>
      <w:r>
        <w:rPr>
          <w:rFonts w:ascii="Arial" w:hAnsi="Arial" w:cs="Arial"/>
          <w:sz w:val="20"/>
          <w:szCs w:val="20"/>
          <w:lang w:val="en-US" w:eastAsia="de-DE"/>
        </w:rPr>
        <w:t>USA</w:t>
      </w:r>
      <w:r w:rsidRPr="004F3047">
        <w:rPr>
          <w:rFonts w:ascii="Arial" w:hAnsi="Arial" w:cs="Arial"/>
          <w:sz w:val="20"/>
          <w:szCs w:val="20"/>
          <w:lang w:val="ru-RU" w:eastAsia="de-DE"/>
        </w:rPr>
        <w:t>)</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Товариство з обмеженою відповідальністю «МСД Україна» </w:t>
      </w:r>
    </w:p>
    <w:p w:rsidR="00D94EF1" w:rsidRPr="004F3047" w:rsidRDefault="00D94EF1">
      <w:pPr>
        <w:tabs>
          <w:tab w:val="left" w:pos="567"/>
        </w:tabs>
        <w:jc w:val="both"/>
        <w:rPr>
          <w:rFonts w:ascii="Arial" w:hAnsi="Arial" w:cs="Arial"/>
          <w:sz w:val="20"/>
          <w:szCs w:val="20"/>
          <w:lang w:val="ru-RU"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D94EF1" w:rsidTr="004F3047">
        <w:tc>
          <w:tcPr>
            <w:tcW w:w="630"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 п/п</w:t>
            </w:r>
          </w:p>
        </w:tc>
        <w:tc>
          <w:tcPr>
            <w:tcW w:w="9015"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П.І.Б. відповідального дослідника</w:t>
            </w:r>
          </w:p>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Назва місц</w:t>
            </w:r>
            <w:r>
              <w:rPr>
                <w:rFonts w:ascii="Arial" w:hAnsi="Arial" w:cs="Arial"/>
                <w:iCs/>
                <w:sz w:val="20"/>
                <w:szCs w:val="20"/>
                <w:lang w:val="ru-RU"/>
              </w:rPr>
              <w:t xml:space="preserve">я </w:t>
            </w:r>
            <w:r>
              <w:rPr>
                <w:rFonts w:ascii="Arial" w:hAnsi="Arial" w:cs="Arial"/>
                <w:sz w:val="20"/>
                <w:szCs w:val="20"/>
              </w:rPr>
              <w:t>проведення</w:t>
            </w:r>
            <w:r>
              <w:rPr>
                <w:rFonts w:ascii="Arial" w:hAnsi="Arial" w:cs="Arial"/>
                <w:sz w:val="20"/>
                <w:szCs w:val="20"/>
                <w:lang w:val="ru-RU"/>
              </w:rPr>
              <w:t xml:space="preserve"> </w:t>
            </w:r>
            <w:r>
              <w:rPr>
                <w:rFonts w:ascii="Arial" w:hAnsi="Arial" w:cs="Arial"/>
                <w:iCs/>
                <w:sz w:val="20"/>
                <w:szCs w:val="20"/>
              </w:rPr>
              <w:t>клінічного випробування</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2e86d3a6"/>
              <w:rPr>
                <w:b/>
                <w:i/>
              </w:rPr>
            </w:pPr>
            <w:r w:rsidRPr="004F3047">
              <w:rPr>
                <w:rStyle w:val="csed36d4af15"/>
                <w:b w:val="0"/>
                <w:i w:val="0"/>
              </w:rPr>
              <w:t>1</w:t>
            </w:r>
          </w:p>
        </w:tc>
        <w:tc>
          <w:tcPr>
            <w:tcW w:w="9015"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f06cd379"/>
              <w:rPr>
                <w:b/>
                <w:i/>
              </w:rPr>
            </w:pPr>
            <w:r w:rsidRPr="004F3047">
              <w:rPr>
                <w:rStyle w:val="csed36d4af15"/>
                <w:b w:val="0"/>
                <w:i w:val="0"/>
              </w:rPr>
              <w:t>д.м.н., проф. Бондаренко І.М.</w:t>
            </w:r>
          </w:p>
          <w:p w:rsidR="004F3047" w:rsidRPr="004F3047" w:rsidRDefault="004F3047" w:rsidP="004F3047">
            <w:pPr>
              <w:pStyle w:val="cs80d9435b"/>
              <w:rPr>
                <w:b/>
                <w:i/>
              </w:rPr>
            </w:pPr>
            <w:r w:rsidRPr="004F3047">
              <w:rPr>
                <w:rStyle w:val="csed36d4af15"/>
                <w:b w:val="0"/>
                <w:i w:val="0"/>
              </w:rPr>
              <w:t xml:space="preserve">Комунальний заклад </w:t>
            </w:r>
            <w:r w:rsidRPr="004F3047">
              <w:rPr>
                <w:rStyle w:val="cs9f0a404015"/>
                <w:b/>
                <w:i/>
              </w:rPr>
              <w:t>«</w:t>
            </w:r>
            <w:r w:rsidRPr="004F3047">
              <w:rPr>
                <w:rStyle w:val="csed36d4af15"/>
                <w:b w:val="0"/>
                <w:i w:val="0"/>
              </w:rPr>
              <w:t>Міська клінічна лікарня №4</w:t>
            </w:r>
            <w:r w:rsidRPr="004F3047">
              <w:rPr>
                <w:rStyle w:val="cs9f0a404015"/>
                <w:b/>
                <w:i/>
              </w:rPr>
              <w:t>»</w:t>
            </w:r>
            <w:r w:rsidRPr="004F3047">
              <w:rPr>
                <w:rStyle w:val="csed36d4af15"/>
                <w:b w:val="0"/>
                <w:i w:val="0"/>
              </w:rPr>
              <w:t xml:space="preserve"> Дніпровської міської ради, відділення хіміотерапії, Державний заклад </w:t>
            </w:r>
            <w:r w:rsidRPr="004F3047">
              <w:rPr>
                <w:rStyle w:val="cs9f0a404015"/>
                <w:b/>
                <w:i/>
              </w:rPr>
              <w:t>«</w:t>
            </w:r>
            <w:r w:rsidRPr="004F3047">
              <w:rPr>
                <w:rStyle w:val="csed36d4af15"/>
                <w:b w:val="0"/>
                <w:i w:val="0"/>
              </w:rPr>
              <w:t>Дніпропетровська медична академія Міністерства охорони здоров’я України</w:t>
            </w:r>
            <w:r w:rsidRPr="004F3047">
              <w:rPr>
                <w:rStyle w:val="cs9f0a404015"/>
                <w:b/>
                <w:i/>
              </w:rPr>
              <w:t>»</w:t>
            </w:r>
            <w:r w:rsidRPr="004F3047">
              <w:rPr>
                <w:rStyle w:val="csed36d4af15"/>
                <w:b w:val="0"/>
                <w:i w:val="0"/>
              </w:rPr>
              <w:t>, кафедра онкології та медичної радіології, м. Дніпро</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2e86d3a6"/>
              <w:rPr>
                <w:b/>
                <w:i/>
              </w:rPr>
            </w:pPr>
            <w:r w:rsidRPr="004F3047">
              <w:rPr>
                <w:rStyle w:val="csed36d4af15"/>
                <w:b w:val="0"/>
                <w:i w:val="0"/>
              </w:rPr>
              <w:t>2</w:t>
            </w:r>
          </w:p>
        </w:tc>
        <w:tc>
          <w:tcPr>
            <w:tcW w:w="9015"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f06cd379"/>
              <w:rPr>
                <w:b/>
                <w:i/>
              </w:rPr>
            </w:pPr>
            <w:r w:rsidRPr="004F3047">
              <w:rPr>
                <w:rStyle w:val="csed36d4af15"/>
                <w:b w:val="0"/>
                <w:i w:val="0"/>
              </w:rPr>
              <w:t>лікар Гардашніков А.Л.</w:t>
            </w:r>
          </w:p>
          <w:p w:rsidR="004F3047" w:rsidRPr="004F3047" w:rsidRDefault="004F3047" w:rsidP="004F3047">
            <w:pPr>
              <w:pStyle w:val="cs80d9435b"/>
              <w:rPr>
                <w:b/>
                <w:i/>
              </w:rPr>
            </w:pPr>
            <w:r w:rsidRPr="004F3047">
              <w:rPr>
                <w:rStyle w:val="csed36d4af15"/>
                <w:b w:val="0"/>
                <w:i w:val="0"/>
              </w:rPr>
              <w:t xml:space="preserve">Комунальне некомерційне підприємство </w:t>
            </w:r>
            <w:r w:rsidRPr="004F3047">
              <w:rPr>
                <w:rStyle w:val="cs9f0a404015"/>
                <w:b/>
                <w:i/>
              </w:rPr>
              <w:t>«</w:t>
            </w:r>
            <w:r w:rsidRPr="004F3047">
              <w:rPr>
                <w:rStyle w:val="csed36d4af15"/>
                <w:b w:val="0"/>
                <w:i w:val="0"/>
              </w:rPr>
              <w:t>Обласний клінічний онкологічний центр Кіровоградської обласної ради</w:t>
            </w:r>
            <w:r w:rsidRPr="004F3047">
              <w:rPr>
                <w:rStyle w:val="cs9f0a404015"/>
                <w:b/>
                <w:i/>
              </w:rPr>
              <w:t>»</w:t>
            </w:r>
            <w:r w:rsidRPr="004F3047">
              <w:rPr>
                <w:rStyle w:val="csed36d4af15"/>
                <w:b w:val="0"/>
                <w:i w:val="0"/>
              </w:rPr>
              <w:t>, хіміотерапевтичне відділення, м. Кропивницький</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2e86d3a6"/>
              <w:rPr>
                <w:b/>
                <w:i/>
              </w:rPr>
            </w:pPr>
            <w:r w:rsidRPr="004F3047">
              <w:rPr>
                <w:rStyle w:val="csed36d4af15"/>
                <w:b w:val="0"/>
                <w:i w:val="0"/>
              </w:rPr>
              <w:t>3</w:t>
            </w:r>
          </w:p>
        </w:tc>
        <w:tc>
          <w:tcPr>
            <w:tcW w:w="9015"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f06cd379"/>
              <w:rPr>
                <w:b/>
                <w:i/>
              </w:rPr>
            </w:pPr>
            <w:r w:rsidRPr="004F3047">
              <w:rPr>
                <w:rStyle w:val="csed36d4af15"/>
                <w:b w:val="0"/>
                <w:i w:val="0"/>
              </w:rPr>
              <w:t>лікар Ліпецька О.П.</w:t>
            </w:r>
          </w:p>
          <w:p w:rsidR="004F3047" w:rsidRPr="004F3047" w:rsidRDefault="004F3047" w:rsidP="004F3047">
            <w:pPr>
              <w:pStyle w:val="cs80d9435b"/>
              <w:rPr>
                <w:b/>
                <w:i/>
              </w:rPr>
            </w:pPr>
            <w:r w:rsidRPr="004F3047">
              <w:rPr>
                <w:rStyle w:val="csed36d4af15"/>
                <w:b w:val="0"/>
                <w:i w:val="0"/>
              </w:rPr>
              <w:t xml:space="preserve">Комунальна установа </w:t>
            </w:r>
            <w:r w:rsidRPr="004F3047">
              <w:rPr>
                <w:rStyle w:val="cs9f0a404015"/>
                <w:b/>
                <w:i/>
              </w:rPr>
              <w:t>«</w:t>
            </w:r>
            <w:r w:rsidRPr="004F3047">
              <w:rPr>
                <w:rStyle w:val="csed36d4af15"/>
                <w:b w:val="0"/>
                <w:i w:val="0"/>
              </w:rPr>
              <w:t>Обласний онкологічний диспансер</w:t>
            </w:r>
            <w:r w:rsidRPr="004F3047">
              <w:rPr>
                <w:rStyle w:val="cs9f0a404015"/>
                <w:b/>
                <w:i/>
              </w:rPr>
              <w:t>»</w:t>
            </w:r>
            <w:r w:rsidRPr="004F3047">
              <w:rPr>
                <w:rStyle w:val="csed36d4af15"/>
                <w:b w:val="0"/>
                <w:i w:val="0"/>
              </w:rPr>
              <w:t xml:space="preserve"> Житомирської обласної ради, хіміотерапевтичне відділення, м. Житомир</w:t>
            </w:r>
          </w:p>
        </w:tc>
      </w:tr>
    </w:tbl>
    <w:p w:rsidR="00D94EF1" w:rsidRPr="004F3047" w:rsidRDefault="00D94EF1">
      <w:pPr>
        <w:tabs>
          <w:tab w:val="left" w:pos="567"/>
        </w:tabs>
        <w:jc w:val="both"/>
        <w:rPr>
          <w:rFonts w:ascii="Arial" w:hAnsi="Arial" w:cs="Arial"/>
          <w:sz w:val="20"/>
          <w:szCs w:val="20"/>
          <w:lang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Включення додаткових місць проведення клінічного дослідження</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"Багатоцентрове рандомізоване подвійно сліпе плацебо-контрольоване (терапевтично-пошукове) дослідження </w:t>
      </w:r>
      <w:r>
        <w:rPr>
          <w:rFonts w:ascii="Arial" w:hAnsi="Arial" w:cs="Arial"/>
          <w:sz w:val="20"/>
          <w:szCs w:val="20"/>
          <w:lang w:val="en-US" w:eastAsia="de-DE"/>
        </w:rPr>
        <w:t>IIa</w:t>
      </w:r>
      <w:r w:rsidRPr="004F3047">
        <w:rPr>
          <w:rFonts w:ascii="Arial" w:hAnsi="Arial" w:cs="Arial"/>
          <w:sz w:val="20"/>
          <w:szCs w:val="20"/>
          <w:lang w:val="ru-RU" w:eastAsia="de-DE"/>
        </w:rPr>
        <w:t xml:space="preserve"> фази, що проводиться з метою оцінки дії препарату </w:t>
      </w:r>
      <w:r>
        <w:rPr>
          <w:rFonts w:ascii="Arial" w:hAnsi="Arial" w:cs="Arial"/>
          <w:sz w:val="20"/>
          <w:szCs w:val="20"/>
          <w:lang w:val="en-US" w:eastAsia="de-DE"/>
        </w:rPr>
        <w:t>BST</w:t>
      </w:r>
      <w:r w:rsidRPr="004F3047">
        <w:rPr>
          <w:rFonts w:ascii="Arial" w:hAnsi="Arial" w:cs="Arial"/>
          <w:sz w:val="20"/>
          <w:szCs w:val="20"/>
          <w:lang w:val="ru-RU" w:eastAsia="de-DE"/>
        </w:rPr>
        <w:t xml:space="preserve">204 на ракову кахексію у хворих на рак шлунково-кишкового тракту або недрібноклітинний рак легені", </w:t>
      </w:r>
      <w:r>
        <w:rPr>
          <w:rFonts w:ascii="Arial" w:hAnsi="Arial" w:cs="Arial"/>
          <w:sz w:val="20"/>
          <w:szCs w:val="20"/>
          <w:lang w:val="en-US" w:eastAsia="de-DE"/>
        </w:rPr>
        <w:t>BST</w:t>
      </w:r>
      <w:r w:rsidRPr="004F3047">
        <w:rPr>
          <w:rFonts w:ascii="Arial" w:hAnsi="Arial" w:cs="Arial"/>
          <w:sz w:val="20"/>
          <w:szCs w:val="20"/>
          <w:lang w:val="ru-RU" w:eastAsia="de-DE"/>
        </w:rPr>
        <w:t>204</w:t>
      </w:r>
      <w:r>
        <w:rPr>
          <w:rFonts w:ascii="Arial" w:hAnsi="Arial" w:cs="Arial"/>
          <w:sz w:val="20"/>
          <w:szCs w:val="20"/>
          <w:lang w:val="en-US" w:eastAsia="de-DE"/>
        </w:rPr>
        <w:t>C</w:t>
      </w:r>
      <w:r w:rsidRPr="004F3047">
        <w:rPr>
          <w:rFonts w:ascii="Arial" w:hAnsi="Arial" w:cs="Arial"/>
          <w:sz w:val="20"/>
          <w:szCs w:val="20"/>
          <w:lang w:val="ru-RU" w:eastAsia="de-DE"/>
        </w:rPr>
        <w:t>02, остаточна редакція 5.0 від 14 травня 2019 р.</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"Грін Кросс Веллбін Корпорейшн" [</w:t>
      </w:r>
      <w:r>
        <w:rPr>
          <w:rFonts w:ascii="Arial" w:hAnsi="Arial" w:cs="Arial"/>
          <w:sz w:val="20"/>
          <w:szCs w:val="20"/>
          <w:lang w:val="en-US" w:eastAsia="de-DE"/>
        </w:rPr>
        <w:t>Green</w:t>
      </w:r>
      <w:r w:rsidRPr="004F3047">
        <w:rPr>
          <w:rFonts w:ascii="Arial" w:hAnsi="Arial" w:cs="Arial"/>
          <w:sz w:val="20"/>
          <w:szCs w:val="20"/>
          <w:lang w:val="ru-RU" w:eastAsia="de-DE"/>
        </w:rPr>
        <w:t xml:space="preserve"> </w:t>
      </w:r>
      <w:r>
        <w:rPr>
          <w:rFonts w:ascii="Arial" w:hAnsi="Arial" w:cs="Arial"/>
          <w:sz w:val="20"/>
          <w:szCs w:val="20"/>
          <w:lang w:val="en-US" w:eastAsia="de-DE"/>
        </w:rPr>
        <w:t>Cross</w:t>
      </w:r>
      <w:r w:rsidRPr="004F3047">
        <w:rPr>
          <w:rFonts w:ascii="Arial" w:hAnsi="Arial" w:cs="Arial"/>
          <w:sz w:val="20"/>
          <w:szCs w:val="20"/>
          <w:lang w:val="ru-RU" w:eastAsia="de-DE"/>
        </w:rPr>
        <w:t xml:space="preserve"> </w:t>
      </w:r>
      <w:r>
        <w:rPr>
          <w:rFonts w:ascii="Arial" w:hAnsi="Arial" w:cs="Arial"/>
          <w:sz w:val="20"/>
          <w:szCs w:val="20"/>
          <w:lang w:val="en-US" w:eastAsia="de-DE"/>
        </w:rPr>
        <w:t>Wellbeing</w:t>
      </w:r>
      <w:r w:rsidRPr="004F3047">
        <w:rPr>
          <w:rFonts w:ascii="Arial" w:hAnsi="Arial" w:cs="Arial"/>
          <w:sz w:val="20"/>
          <w:szCs w:val="20"/>
          <w:lang w:val="ru-RU" w:eastAsia="de-DE"/>
        </w:rPr>
        <w:t xml:space="preserve"> </w:t>
      </w:r>
      <w:r>
        <w:rPr>
          <w:rFonts w:ascii="Arial" w:hAnsi="Arial" w:cs="Arial"/>
          <w:sz w:val="20"/>
          <w:szCs w:val="20"/>
          <w:lang w:val="en-US" w:eastAsia="de-DE"/>
        </w:rPr>
        <w:t>Corporation</w:t>
      </w:r>
      <w:r w:rsidRPr="004F3047">
        <w:rPr>
          <w:rFonts w:ascii="Arial" w:hAnsi="Arial" w:cs="Arial"/>
          <w:sz w:val="20"/>
          <w:szCs w:val="20"/>
          <w:lang w:val="ru-RU" w:eastAsia="de-DE"/>
        </w:rPr>
        <w:t xml:space="preserve">], Корея </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ТОВАРИСТВО З ОБМЕЖЕНОЮ ВІДПОВІДАЛЬНІСТЮ «ПІ ЕС АЙ-УКРАЇНА» </w:t>
      </w:r>
    </w:p>
    <w:p w:rsidR="00D94EF1" w:rsidRPr="004F3047" w:rsidRDefault="00D94EF1">
      <w:pPr>
        <w:tabs>
          <w:tab w:val="left" w:pos="567"/>
        </w:tabs>
        <w:jc w:val="both"/>
        <w:rPr>
          <w:rFonts w:ascii="Arial" w:hAnsi="Arial" w:cs="Arial"/>
          <w:sz w:val="20"/>
          <w:szCs w:val="20"/>
          <w:lang w:val="ru-RU"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D94EF1" w:rsidTr="004F3047">
        <w:trPr>
          <w:trHeight w:val="504"/>
        </w:trPr>
        <w:tc>
          <w:tcPr>
            <w:tcW w:w="630"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 п/п</w:t>
            </w:r>
          </w:p>
        </w:tc>
        <w:tc>
          <w:tcPr>
            <w:tcW w:w="9015"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П.І.Б. відповідального дослідника</w:t>
            </w:r>
          </w:p>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Назва місц</w:t>
            </w:r>
            <w:r>
              <w:rPr>
                <w:rFonts w:ascii="Arial" w:hAnsi="Arial" w:cs="Arial"/>
                <w:iCs/>
                <w:sz w:val="20"/>
                <w:szCs w:val="20"/>
                <w:lang w:val="ru-RU"/>
              </w:rPr>
              <w:t xml:space="preserve">я </w:t>
            </w:r>
            <w:r>
              <w:rPr>
                <w:rFonts w:ascii="Arial" w:hAnsi="Arial" w:cs="Arial"/>
                <w:sz w:val="20"/>
                <w:szCs w:val="20"/>
              </w:rPr>
              <w:t>проведення</w:t>
            </w:r>
            <w:r>
              <w:rPr>
                <w:rFonts w:ascii="Arial" w:hAnsi="Arial" w:cs="Arial"/>
                <w:sz w:val="20"/>
                <w:szCs w:val="20"/>
                <w:lang w:val="ru-RU"/>
              </w:rPr>
              <w:t xml:space="preserve"> </w:t>
            </w:r>
            <w:r>
              <w:rPr>
                <w:rFonts w:ascii="Arial" w:hAnsi="Arial" w:cs="Arial"/>
                <w:iCs/>
                <w:sz w:val="20"/>
                <w:szCs w:val="20"/>
              </w:rPr>
              <w:t>клінічного випробування</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2e86d3a6"/>
              <w:rPr>
                <w:rFonts w:ascii="Arial" w:hAnsi="Arial" w:cs="Arial"/>
                <w:b/>
                <w:i/>
                <w:sz w:val="20"/>
                <w:szCs w:val="20"/>
              </w:rPr>
            </w:pPr>
            <w:r w:rsidRPr="004F3047">
              <w:rPr>
                <w:rStyle w:val="csed36d4af16"/>
                <w:b w:val="0"/>
                <w:i w:val="0"/>
              </w:rPr>
              <w:t>1.</w:t>
            </w:r>
          </w:p>
        </w:tc>
        <w:tc>
          <w:tcPr>
            <w:tcW w:w="9015"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feeeeb43"/>
              <w:rPr>
                <w:rFonts w:ascii="Arial" w:hAnsi="Arial" w:cs="Arial"/>
                <w:b/>
                <w:i/>
                <w:sz w:val="20"/>
                <w:szCs w:val="20"/>
              </w:rPr>
            </w:pPr>
            <w:r w:rsidRPr="004F3047">
              <w:rPr>
                <w:rStyle w:val="csed36d4af16"/>
                <w:b w:val="0"/>
                <w:i w:val="0"/>
              </w:rPr>
              <w:t>к.м.н. Помінчук Д.В.</w:t>
            </w:r>
          </w:p>
          <w:p w:rsidR="004F3047" w:rsidRPr="004F3047" w:rsidRDefault="004F3047" w:rsidP="004F3047">
            <w:pPr>
              <w:pStyle w:val="cs80d9435b"/>
              <w:rPr>
                <w:rStyle w:val="csed36d4af16"/>
                <w:b w:val="0"/>
                <w:i w:val="0"/>
              </w:rPr>
            </w:pPr>
            <w:r w:rsidRPr="004F3047">
              <w:rPr>
                <w:rStyle w:val="csed36d4af16"/>
                <w:b w:val="0"/>
                <w:i w:val="0"/>
              </w:rPr>
              <w:t xml:space="preserve">Товариство з обмеженою відповідальністю </w:t>
            </w:r>
            <w:r w:rsidRPr="004F3047">
              <w:rPr>
                <w:rStyle w:val="cs4548cbf41"/>
                <w:rFonts w:ascii="Arial" w:hAnsi="Arial" w:cs="Arial"/>
                <w:b w:val="0"/>
                <w:i/>
                <w:sz w:val="20"/>
                <w:szCs w:val="20"/>
              </w:rPr>
              <w:t>«</w:t>
            </w:r>
            <w:r w:rsidRPr="004F3047">
              <w:rPr>
                <w:rStyle w:val="csed36d4af16"/>
                <w:b w:val="0"/>
                <w:i w:val="0"/>
              </w:rPr>
              <w:t xml:space="preserve">Медичний центр </w:t>
            </w:r>
            <w:r w:rsidRPr="004F3047">
              <w:rPr>
                <w:rStyle w:val="cs4548cbf41"/>
                <w:rFonts w:ascii="Arial" w:hAnsi="Arial" w:cs="Arial"/>
                <w:b w:val="0"/>
                <w:i/>
                <w:sz w:val="20"/>
                <w:szCs w:val="20"/>
              </w:rPr>
              <w:t>«</w:t>
            </w:r>
            <w:r w:rsidRPr="004F3047">
              <w:rPr>
                <w:rStyle w:val="csed36d4af16"/>
                <w:b w:val="0"/>
                <w:i w:val="0"/>
              </w:rPr>
              <w:t>ВЕРУМ</w:t>
            </w:r>
            <w:r w:rsidRPr="004F3047">
              <w:rPr>
                <w:rStyle w:val="cs4548cbf41"/>
                <w:rFonts w:ascii="Arial" w:hAnsi="Arial" w:cs="Arial"/>
                <w:b w:val="0"/>
                <w:i/>
                <w:sz w:val="20"/>
                <w:szCs w:val="20"/>
              </w:rPr>
              <w:t>»</w:t>
            </w:r>
            <w:r w:rsidRPr="004F3047">
              <w:rPr>
                <w:rStyle w:val="csed36d4af16"/>
                <w:b w:val="0"/>
                <w:i w:val="0"/>
              </w:rPr>
              <w:t xml:space="preserve">, Медичний центр, </w:t>
            </w:r>
          </w:p>
          <w:p w:rsidR="004F3047" w:rsidRPr="004F3047" w:rsidRDefault="004F3047" w:rsidP="004F3047">
            <w:pPr>
              <w:pStyle w:val="cs80d9435b"/>
              <w:rPr>
                <w:rFonts w:ascii="Arial" w:hAnsi="Arial" w:cs="Arial"/>
                <w:b/>
                <w:i/>
                <w:sz w:val="20"/>
                <w:szCs w:val="20"/>
              </w:rPr>
            </w:pPr>
            <w:r w:rsidRPr="004F3047">
              <w:rPr>
                <w:rStyle w:val="csed36d4af16"/>
                <w:b w:val="0"/>
                <w:i w:val="0"/>
              </w:rPr>
              <w:t>м. Київ</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2e86d3a6"/>
              <w:rPr>
                <w:rFonts w:ascii="Arial" w:hAnsi="Arial" w:cs="Arial"/>
                <w:b/>
                <w:i/>
                <w:sz w:val="20"/>
                <w:szCs w:val="20"/>
              </w:rPr>
            </w:pPr>
            <w:r w:rsidRPr="004F3047">
              <w:rPr>
                <w:rStyle w:val="csed36d4af16"/>
                <w:b w:val="0"/>
                <w:i w:val="0"/>
              </w:rPr>
              <w:t>2.</w:t>
            </w:r>
          </w:p>
        </w:tc>
        <w:tc>
          <w:tcPr>
            <w:tcW w:w="9015"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f06cd379"/>
              <w:rPr>
                <w:rFonts w:ascii="Arial" w:hAnsi="Arial" w:cs="Arial"/>
                <w:b/>
                <w:i/>
                <w:sz w:val="20"/>
                <w:szCs w:val="20"/>
              </w:rPr>
            </w:pPr>
            <w:r w:rsidRPr="004F3047">
              <w:rPr>
                <w:rStyle w:val="csed36d4af16"/>
                <w:b w:val="0"/>
                <w:i w:val="0"/>
              </w:rPr>
              <w:t>лікар Бондаренко Ю.М.</w:t>
            </w:r>
          </w:p>
          <w:p w:rsidR="004F3047" w:rsidRPr="004F3047" w:rsidRDefault="004F3047" w:rsidP="004F3047">
            <w:pPr>
              <w:pStyle w:val="cs80d9435b"/>
              <w:rPr>
                <w:rFonts w:ascii="Arial" w:hAnsi="Arial" w:cs="Arial"/>
                <w:b/>
                <w:i/>
                <w:sz w:val="20"/>
                <w:szCs w:val="20"/>
              </w:rPr>
            </w:pPr>
            <w:r w:rsidRPr="004F3047">
              <w:rPr>
                <w:rStyle w:val="csed36d4af16"/>
                <w:b w:val="0"/>
                <w:i w:val="0"/>
              </w:rPr>
              <w:t xml:space="preserve">Медичний центр </w:t>
            </w:r>
            <w:r w:rsidRPr="004F3047">
              <w:rPr>
                <w:rStyle w:val="cs4548cbf41"/>
                <w:rFonts w:ascii="Arial" w:hAnsi="Arial" w:cs="Arial"/>
                <w:b w:val="0"/>
                <w:i/>
                <w:sz w:val="20"/>
                <w:szCs w:val="20"/>
              </w:rPr>
              <w:t>«</w:t>
            </w:r>
            <w:r w:rsidRPr="004F3047">
              <w:rPr>
                <w:rStyle w:val="csed36d4af16"/>
                <w:b w:val="0"/>
                <w:i w:val="0"/>
              </w:rPr>
              <w:t xml:space="preserve">MEDICAL PLAZA </w:t>
            </w:r>
            <w:r w:rsidRPr="004F3047">
              <w:rPr>
                <w:rStyle w:val="cs4548cbf41"/>
                <w:rFonts w:ascii="Arial" w:hAnsi="Arial" w:cs="Arial"/>
                <w:b w:val="0"/>
                <w:i/>
                <w:sz w:val="20"/>
                <w:szCs w:val="20"/>
              </w:rPr>
              <w:t>«</w:t>
            </w:r>
            <w:r w:rsidRPr="004F3047">
              <w:rPr>
                <w:rStyle w:val="csed36d4af16"/>
                <w:b w:val="0"/>
                <w:i w:val="0"/>
              </w:rPr>
              <w:t xml:space="preserve">Товариства з обмеженою відповідальністю </w:t>
            </w:r>
            <w:r w:rsidRPr="004F3047">
              <w:rPr>
                <w:rStyle w:val="cs4548cbf41"/>
                <w:rFonts w:ascii="Arial" w:hAnsi="Arial" w:cs="Arial"/>
                <w:b w:val="0"/>
                <w:i/>
                <w:sz w:val="20"/>
                <w:szCs w:val="20"/>
              </w:rPr>
              <w:t>«</w:t>
            </w:r>
            <w:r w:rsidRPr="004F3047">
              <w:rPr>
                <w:rStyle w:val="csed36d4af16"/>
                <w:b w:val="0"/>
                <w:i w:val="0"/>
              </w:rPr>
              <w:t>ЕКОДНІПРО</w:t>
            </w:r>
            <w:r w:rsidRPr="004F3047">
              <w:rPr>
                <w:rStyle w:val="cs4548cbf41"/>
                <w:rFonts w:ascii="Arial" w:hAnsi="Arial" w:cs="Arial"/>
                <w:b w:val="0"/>
                <w:i/>
                <w:sz w:val="20"/>
                <w:szCs w:val="20"/>
              </w:rPr>
              <w:t>»</w:t>
            </w:r>
            <w:r w:rsidRPr="004F3047">
              <w:rPr>
                <w:rStyle w:val="csed36d4af16"/>
                <w:b w:val="0"/>
                <w:i w:val="0"/>
              </w:rPr>
              <w:t xml:space="preserve">, багатопрофільний хірургічний підрозділ медичного центру </w:t>
            </w:r>
            <w:r w:rsidRPr="004F3047">
              <w:rPr>
                <w:rStyle w:val="cs4548cbf41"/>
                <w:rFonts w:ascii="Arial" w:hAnsi="Arial" w:cs="Arial"/>
                <w:b w:val="0"/>
                <w:i/>
                <w:sz w:val="20"/>
                <w:szCs w:val="20"/>
              </w:rPr>
              <w:t>«</w:t>
            </w:r>
            <w:r w:rsidRPr="004F3047">
              <w:rPr>
                <w:rStyle w:val="csed36d4af16"/>
                <w:b w:val="0"/>
                <w:i w:val="0"/>
              </w:rPr>
              <w:t>MEDICAL PLAZA</w:t>
            </w:r>
            <w:r w:rsidRPr="004F3047">
              <w:rPr>
                <w:rStyle w:val="cs4548cbf41"/>
                <w:rFonts w:ascii="Arial" w:hAnsi="Arial" w:cs="Arial"/>
                <w:b w:val="0"/>
                <w:i/>
                <w:sz w:val="20"/>
                <w:szCs w:val="20"/>
              </w:rPr>
              <w:t>»</w:t>
            </w:r>
            <w:r w:rsidRPr="004F3047">
              <w:rPr>
                <w:rStyle w:val="csed36d4af16"/>
                <w:b w:val="0"/>
                <w:i w:val="0"/>
              </w:rPr>
              <w:t xml:space="preserve">                                       ТОВ </w:t>
            </w:r>
            <w:r w:rsidRPr="004F3047">
              <w:rPr>
                <w:rStyle w:val="cs4548cbf41"/>
                <w:rFonts w:ascii="Arial" w:hAnsi="Arial" w:cs="Arial"/>
                <w:b w:val="0"/>
                <w:i/>
                <w:sz w:val="20"/>
                <w:szCs w:val="20"/>
              </w:rPr>
              <w:t>«</w:t>
            </w:r>
            <w:r w:rsidRPr="004F3047">
              <w:rPr>
                <w:rStyle w:val="csed36d4af16"/>
                <w:b w:val="0"/>
                <w:i w:val="0"/>
              </w:rPr>
              <w:t>ЕКОДНІПРО</w:t>
            </w:r>
            <w:r w:rsidRPr="004F3047">
              <w:rPr>
                <w:rStyle w:val="cs4548cbf41"/>
                <w:rFonts w:ascii="Arial" w:hAnsi="Arial" w:cs="Arial"/>
                <w:b w:val="0"/>
                <w:i/>
                <w:sz w:val="20"/>
                <w:szCs w:val="20"/>
              </w:rPr>
              <w:t>»</w:t>
            </w:r>
            <w:r w:rsidRPr="004F3047">
              <w:rPr>
                <w:rStyle w:val="csed36d4af16"/>
                <w:b w:val="0"/>
                <w:i w:val="0"/>
              </w:rPr>
              <w:t>, хірургічне відділення №2, м. Дніпро</w:t>
            </w:r>
          </w:p>
        </w:tc>
      </w:tr>
    </w:tbl>
    <w:p w:rsidR="00D94EF1" w:rsidRPr="004F3047" w:rsidRDefault="00D94EF1">
      <w:pPr>
        <w:tabs>
          <w:tab w:val="left" w:pos="567"/>
        </w:tabs>
        <w:jc w:val="both"/>
        <w:rPr>
          <w:rFonts w:ascii="Arial" w:hAnsi="Arial" w:cs="Arial"/>
          <w:sz w:val="20"/>
          <w:szCs w:val="20"/>
          <w:lang w:eastAsia="de-DE"/>
        </w:rPr>
      </w:pPr>
    </w:p>
    <w:p w:rsidR="00D94EF1" w:rsidRDefault="00D94EF1">
      <w:pPr>
        <w:pStyle w:val="a4"/>
        <w:numPr>
          <w:ilvl w:val="0"/>
          <w:numId w:val="2"/>
        </w:numPr>
        <w:tabs>
          <w:tab w:val="left" w:pos="567"/>
        </w:tabs>
        <w:ind w:left="0" w:firstLine="0"/>
        <w:jc w:val="both"/>
        <w:rPr>
          <w:rFonts w:ascii="Arial" w:hAnsi="Arial" w:cs="Arial"/>
          <w:b/>
          <w:sz w:val="20"/>
          <w:szCs w:val="20"/>
          <w:lang w:val="en-US" w:eastAsia="de-DE"/>
        </w:rPr>
      </w:pPr>
      <w:r>
        <w:rPr>
          <w:rFonts w:ascii="Arial" w:hAnsi="Arial" w:cs="Arial"/>
          <w:b/>
          <w:sz w:val="20"/>
          <w:szCs w:val="20"/>
          <w:lang w:val="en-US" w:eastAsia="de-DE"/>
        </w:rPr>
        <w:t xml:space="preserve">Включення додаткових місць проведення випробування </w:t>
      </w:r>
    </w:p>
    <w:p w:rsidR="00D94EF1" w:rsidRDefault="00D94EF1">
      <w:pPr>
        <w:tabs>
          <w:tab w:val="left" w:pos="567"/>
        </w:tabs>
        <w:jc w:val="both"/>
        <w:rPr>
          <w:rFonts w:ascii="Arial" w:hAnsi="Arial" w:cs="Arial"/>
          <w:sz w:val="20"/>
          <w:szCs w:val="20"/>
          <w:lang w:val="en-US" w:eastAsia="de-DE"/>
        </w:rPr>
      </w:pPr>
      <w:r>
        <w:rPr>
          <w:rFonts w:ascii="Arial" w:hAnsi="Arial" w:cs="Arial"/>
          <w:b/>
          <w:sz w:val="20"/>
          <w:szCs w:val="20"/>
          <w:lang w:val="ru-RU" w:eastAsia="de-DE"/>
        </w:rPr>
        <w:t>До</w:t>
      </w:r>
      <w:r>
        <w:rPr>
          <w:rFonts w:ascii="Arial" w:hAnsi="Arial" w:cs="Arial"/>
          <w:b/>
          <w:sz w:val="20"/>
          <w:szCs w:val="20"/>
          <w:lang w:val="en-US" w:eastAsia="de-DE"/>
        </w:rPr>
        <w:t xml:space="preserve"> </w:t>
      </w:r>
      <w:r>
        <w:rPr>
          <w:rFonts w:ascii="Arial" w:hAnsi="Arial" w:cs="Arial"/>
          <w:b/>
          <w:sz w:val="20"/>
          <w:szCs w:val="20"/>
          <w:lang w:val="ru-RU" w:eastAsia="de-DE"/>
        </w:rPr>
        <w:t>клінічного</w:t>
      </w:r>
      <w:r>
        <w:rPr>
          <w:rFonts w:ascii="Arial" w:hAnsi="Arial" w:cs="Arial"/>
          <w:b/>
          <w:sz w:val="20"/>
          <w:szCs w:val="20"/>
          <w:lang w:val="en-US" w:eastAsia="de-DE"/>
        </w:rPr>
        <w:t xml:space="preserve"> </w:t>
      </w:r>
      <w:r>
        <w:rPr>
          <w:rFonts w:ascii="Arial" w:hAnsi="Arial" w:cs="Arial"/>
          <w:b/>
          <w:sz w:val="20"/>
          <w:szCs w:val="20"/>
          <w:lang w:val="ru-RU" w:eastAsia="de-DE"/>
        </w:rPr>
        <w:t>випробування</w:t>
      </w:r>
      <w:r>
        <w:rPr>
          <w:rFonts w:ascii="Arial" w:hAnsi="Arial" w:cs="Arial"/>
          <w:sz w:val="20"/>
          <w:szCs w:val="20"/>
          <w:lang w:val="en-US" w:eastAsia="de-DE"/>
        </w:rPr>
        <w:t xml:space="preserve"> - «Відкрите, багатоцентрове, рандомізоване дослідження фази ІІІ, в якому порівнюється препарат NUC-1031 у поєднанні з цисплатином і гемцитабін у поєднанні з цисплатином у пацієнтів із раніше не лікованим місцево-поширеним або метастатичним раком жовчних шляхів», NuTide:121, версія 1.0 від 28 лютого 2019 року</w:t>
      </w:r>
    </w:p>
    <w:p w:rsidR="00D94EF1" w:rsidRDefault="00D94EF1">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Pr>
          <w:rFonts w:ascii="Arial" w:hAnsi="Arial" w:cs="Arial"/>
          <w:sz w:val="20"/>
          <w:szCs w:val="20"/>
          <w:lang w:val="en-US" w:eastAsia="de-DE"/>
        </w:rPr>
        <w:t xml:space="preserve"> - NuCana plc, Велика Британія</w:t>
      </w:r>
    </w:p>
    <w:p w:rsidR="00D94EF1" w:rsidRDefault="00D94EF1">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Pr>
          <w:rFonts w:ascii="Arial" w:hAnsi="Arial" w:cs="Arial"/>
          <w:sz w:val="20"/>
          <w:szCs w:val="20"/>
          <w:lang w:val="en-US" w:eastAsia="de-DE"/>
        </w:rPr>
        <w:t xml:space="preserve"> - Підприємство з 100% іноземною інвестицією «АЙК’ЮВІА РДС Україна» </w:t>
      </w:r>
    </w:p>
    <w:p w:rsidR="00D94EF1" w:rsidRDefault="00D94EF1">
      <w:pPr>
        <w:tabs>
          <w:tab w:val="left" w:pos="567"/>
        </w:tabs>
        <w:jc w:val="both"/>
        <w:rPr>
          <w:rFonts w:ascii="Arial" w:hAnsi="Arial" w:cs="Arial"/>
          <w:sz w:val="20"/>
          <w:szCs w:val="20"/>
          <w:lang w:val="en-US" w:eastAsia="de-DE"/>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15"/>
      </w:tblGrid>
      <w:tr w:rsidR="00D94EF1" w:rsidTr="004F3047">
        <w:tc>
          <w:tcPr>
            <w:tcW w:w="630"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 п/п</w:t>
            </w:r>
          </w:p>
        </w:tc>
        <w:tc>
          <w:tcPr>
            <w:tcW w:w="9015" w:type="dxa"/>
            <w:tcBorders>
              <w:top w:val="single" w:sz="4" w:space="0" w:color="auto"/>
              <w:left w:val="single" w:sz="4" w:space="0" w:color="auto"/>
              <w:bottom w:val="single" w:sz="4" w:space="0" w:color="auto"/>
              <w:right w:val="single" w:sz="4" w:space="0" w:color="auto"/>
            </w:tcBorders>
            <w:hideMark/>
          </w:tcPr>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П.І.Б. відповідального дослідника</w:t>
            </w:r>
          </w:p>
          <w:p w:rsidR="00D94EF1" w:rsidRDefault="00D94EF1">
            <w:pPr>
              <w:pStyle w:val="a4"/>
              <w:tabs>
                <w:tab w:val="left" w:pos="708"/>
                <w:tab w:val="center" w:pos="4677"/>
                <w:tab w:val="right" w:pos="9355"/>
              </w:tabs>
              <w:jc w:val="center"/>
              <w:rPr>
                <w:rFonts w:ascii="Arial" w:hAnsi="Arial" w:cs="Arial"/>
                <w:iCs/>
                <w:sz w:val="20"/>
                <w:szCs w:val="20"/>
              </w:rPr>
            </w:pPr>
            <w:r>
              <w:rPr>
                <w:rFonts w:ascii="Arial" w:hAnsi="Arial" w:cs="Arial"/>
                <w:iCs/>
                <w:sz w:val="20"/>
                <w:szCs w:val="20"/>
              </w:rPr>
              <w:t>Назва місц</w:t>
            </w:r>
            <w:r>
              <w:rPr>
                <w:rFonts w:ascii="Arial" w:hAnsi="Arial" w:cs="Arial"/>
                <w:iCs/>
                <w:sz w:val="20"/>
                <w:szCs w:val="20"/>
                <w:lang w:val="ru-RU"/>
              </w:rPr>
              <w:t xml:space="preserve">я </w:t>
            </w:r>
            <w:r>
              <w:rPr>
                <w:rFonts w:ascii="Arial" w:hAnsi="Arial" w:cs="Arial"/>
                <w:sz w:val="20"/>
                <w:szCs w:val="20"/>
              </w:rPr>
              <w:t>проведення</w:t>
            </w:r>
            <w:r>
              <w:rPr>
                <w:rFonts w:ascii="Arial" w:hAnsi="Arial" w:cs="Arial"/>
                <w:sz w:val="20"/>
                <w:szCs w:val="20"/>
                <w:lang w:val="ru-RU"/>
              </w:rPr>
              <w:t xml:space="preserve"> </w:t>
            </w:r>
            <w:r>
              <w:rPr>
                <w:rFonts w:ascii="Arial" w:hAnsi="Arial" w:cs="Arial"/>
                <w:iCs/>
                <w:sz w:val="20"/>
                <w:szCs w:val="20"/>
              </w:rPr>
              <w:t>клінічного випробування</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2e86d3a6"/>
              <w:rPr>
                <w:b/>
                <w:i/>
              </w:rPr>
            </w:pPr>
            <w:r w:rsidRPr="004F3047">
              <w:rPr>
                <w:rStyle w:val="csed36d4af17"/>
                <w:b w:val="0"/>
                <w:i w:val="0"/>
              </w:rPr>
              <w:t>1</w:t>
            </w:r>
          </w:p>
        </w:tc>
        <w:tc>
          <w:tcPr>
            <w:tcW w:w="9015"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80d9435b"/>
              <w:rPr>
                <w:b/>
                <w:i/>
              </w:rPr>
            </w:pPr>
            <w:r w:rsidRPr="004F3047">
              <w:rPr>
                <w:rStyle w:val="csef675f4c1"/>
                <w:b w:val="0"/>
                <w:i w:val="0"/>
              </w:rPr>
              <w:t>лікар Сінєльніков І.В.</w:t>
            </w:r>
          </w:p>
          <w:p w:rsidR="004F3047" w:rsidRPr="004F3047" w:rsidRDefault="004F3047" w:rsidP="004F3047">
            <w:pPr>
              <w:pStyle w:val="cs80d9435b"/>
              <w:rPr>
                <w:b/>
                <w:i/>
              </w:rPr>
            </w:pPr>
            <w:r w:rsidRPr="004F3047">
              <w:rPr>
                <w:rStyle w:val="csef675f4c1"/>
                <w:b w:val="0"/>
                <w:i w:val="0"/>
              </w:rPr>
              <w:t xml:space="preserve">Комунальне підприємство </w:t>
            </w:r>
            <w:r w:rsidRPr="004F3047">
              <w:rPr>
                <w:rStyle w:val="csed36d4af17"/>
                <w:b w:val="0"/>
                <w:i w:val="0"/>
              </w:rPr>
              <w:t>«</w:t>
            </w:r>
            <w:r w:rsidRPr="004F3047">
              <w:rPr>
                <w:rStyle w:val="csef675f4c1"/>
                <w:b w:val="0"/>
                <w:i w:val="0"/>
              </w:rPr>
              <w:t>Волинський обласний медичний центр онкології</w:t>
            </w:r>
            <w:r w:rsidRPr="004F3047">
              <w:rPr>
                <w:rStyle w:val="csed36d4af17"/>
                <w:b w:val="0"/>
                <w:i w:val="0"/>
              </w:rPr>
              <w:t>»</w:t>
            </w:r>
            <w:r w:rsidRPr="004F3047">
              <w:rPr>
                <w:rStyle w:val="csef675f4c1"/>
                <w:b w:val="0"/>
                <w:i w:val="0"/>
              </w:rPr>
              <w:t xml:space="preserve"> Волинської обласної ради, онкологічне хіміотерапевтичне відділення, м. Луцьк</w:t>
            </w:r>
          </w:p>
        </w:tc>
      </w:tr>
      <w:tr w:rsidR="004F3047" w:rsidTr="004F3047">
        <w:tc>
          <w:tcPr>
            <w:tcW w:w="630"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2e86d3a6"/>
              <w:rPr>
                <w:b/>
                <w:i/>
              </w:rPr>
            </w:pPr>
            <w:r w:rsidRPr="004F3047">
              <w:rPr>
                <w:rStyle w:val="csed36d4af17"/>
                <w:b w:val="0"/>
                <w:i w:val="0"/>
              </w:rPr>
              <w:t>2</w:t>
            </w:r>
          </w:p>
        </w:tc>
        <w:tc>
          <w:tcPr>
            <w:tcW w:w="9015" w:type="dxa"/>
            <w:tcBorders>
              <w:top w:val="single" w:sz="4" w:space="0" w:color="auto"/>
              <w:left w:val="single" w:sz="4" w:space="0" w:color="auto"/>
              <w:bottom w:val="single" w:sz="4" w:space="0" w:color="auto"/>
              <w:right w:val="single" w:sz="4" w:space="0" w:color="auto"/>
            </w:tcBorders>
            <w:hideMark/>
          </w:tcPr>
          <w:p w:rsidR="004F3047" w:rsidRPr="004F3047" w:rsidRDefault="004F3047" w:rsidP="004F3047">
            <w:pPr>
              <w:pStyle w:val="cs80d9435b"/>
              <w:rPr>
                <w:b/>
                <w:i/>
              </w:rPr>
            </w:pPr>
            <w:r w:rsidRPr="004F3047">
              <w:rPr>
                <w:rStyle w:val="csef675f4c1"/>
                <w:b w:val="0"/>
                <w:i w:val="0"/>
              </w:rPr>
              <w:t>директор, д.м.н. Скорий Д.І.</w:t>
            </w:r>
          </w:p>
          <w:p w:rsidR="004F3047" w:rsidRPr="004F3047" w:rsidRDefault="004F3047" w:rsidP="004F3047">
            <w:pPr>
              <w:pStyle w:val="cs80d9435b"/>
              <w:rPr>
                <w:b/>
                <w:i/>
              </w:rPr>
            </w:pPr>
            <w:r w:rsidRPr="004F3047">
              <w:rPr>
                <w:rStyle w:val="csef675f4c1"/>
                <w:b w:val="0"/>
                <w:i w:val="0"/>
              </w:rPr>
              <w:t xml:space="preserve">Комунальне некомерційне підприємство </w:t>
            </w:r>
            <w:r w:rsidRPr="004F3047">
              <w:rPr>
                <w:rStyle w:val="csed36d4af17"/>
                <w:b w:val="0"/>
                <w:i w:val="0"/>
              </w:rPr>
              <w:t>«</w:t>
            </w:r>
            <w:r w:rsidRPr="004F3047">
              <w:rPr>
                <w:rStyle w:val="csef675f4c1"/>
                <w:b w:val="0"/>
                <w:i w:val="0"/>
              </w:rPr>
              <w:t>Обласний центр онкології</w:t>
            </w:r>
            <w:r w:rsidRPr="004F3047">
              <w:rPr>
                <w:rStyle w:val="csed36d4af17"/>
                <w:b w:val="0"/>
                <w:i w:val="0"/>
              </w:rPr>
              <w:t>»</w:t>
            </w:r>
            <w:r w:rsidRPr="004F3047">
              <w:rPr>
                <w:rStyle w:val="csef675f4c1"/>
                <w:b w:val="0"/>
                <w:i w:val="0"/>
              </w:rPr>
              <w:t>, онкохірургічне відділення печінки та підшлункової залози, м.Харків</w:t>
            </w:r>
          </w:p>
        </w:tc>
      </w:tr>
    </w:tbl>
    <w:p w:rsidR="00D94EF1" w:rsidRPr="004F3047" w:rsidRDefault="00D94EF1">
      <w:pPr>
        <w:tabs>
          <w:tab w:val="left" w:pos="567"/>
        </w:tabs>
        <w:jc w:val="both"/>
        <w:rPr>
          <w:rFonts w:ascii="Arial" w:hAnsi="Arial" w:cs="Arial"/>
          <w:sz w:val="20"/>
          <w:szCs w:val="20"/>
          <w:lang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 xml:space="preserve">Оновлений протокол клінічного дослідження </w:t>
      </w:r>
      <w:r>
        <w:rPr>
          <w:rFonts w:ascii="Arial" w:hAnsi="Arial" w:cs="Arial"/>
          <w:b/>
          <w:sz w:val="20"/>
          <w:szCs w:val="20"/>
          <w:lang w:val="en-US" w:eastAsia="de-DE"/>
        </w:rPr>
        <w:t>ALK</w:t>
      </w:r>
      <w:r w:rsidRPr="004F3047">
        <w:rPr>
          <w:rFonts w:ascii="Arial" w:hAnsi="Arial" w:cs="Arial"/>
          <w:b/>
          <w:sz w:val="20"/>
          <w:szCs w:val="20"/>
          <w:lang w:val="ru-RU" w:eastAsia="de-DE"/>
        </w:rPr>
        <w:t>3831-</w:t>
      </w:r>
      <w:r>
        <w:rPr>
          <w:rFonts w:ascii="Arial" w:hAnsi="Arial" w:cs="Arial"/>
          <w:b/>
          <w:sz w:val="20"/>
          <w:szCs w:val="20"/>
          <w:lang w:val="en-US" w:eastAsia="de-DE"/>
        </w:rPr>
        <w:t>A</w:t>
      </w:r>
      <w:r w:rsidRPr="004F3047">
        <w:rPr>
          <w:rFonts w:ascii="Arial" w:hAnsi="Arial" w:cs="Arial"/>
          <w:b/>
          <w:sz w:val="20"/>
          <w:szCs w:val="20"/>
          <w:lang w:val="ru-RU" w:eastAsia="de-DE"/>
        </w:rPr>
        <w:t xml:space="preserve">308 з поправкою 3.0 від 09 травня 2019 року. Зміна назви протоколу клінічного випробування. Брошура дослідника, препарат </w:t>
      </w:r>
      <w:r>
        <w:rPr>
          <w:rFonts w:ascii="Arial" w:hAnsi="Arial" w:cs="Arial"/>
          <w:b/>
          <w:sz w:val="20"/>
          <w:szCs w:val="20"/>
          <w:lang w:val="en-US" w:eastAsia="de-DE"/>
        </w:rPr>
        <w:t>ALKS</w:t>
      </w:r>
      <w:r w:rsidRPr="004F3047">
        <w:rPr>
          <w:rFonts w:ascii="Arial" w:hAnsi="Arial" w:cs="Arial"/>
          <w:b/>
          <w:sz w:val="20"/>
          <w:szCs w:val="20"/>
          <w:lang w:val="ru-RU" w:eastAsia="de-DE"/>
        </w:rPr>
        <w:t xml:space="preserve"> 3831, версія 8.0 від 13 травня 2019 року. Форма інформованої згоди пацієнта та захисту персональних даних, версія для України 7.0 від 20 вересеня 2019 року, українською та російською мовами. Інформаційний листок і форма інформованої згоди для особи, що здійснює нагляд за пацієнтом, версія для України 3.0 від 20 вересеня 2019 року, українською та російською мовами. Лист сімейному лікарю, версія 3.0 від 20 вересеня 2019 року, українською мовою. Досьє досліджуваного лікарського засобу </w:t>
      </w:r>
      <w:r>
        <w:rPr>
          <w:rFonts w:ascii="Arial" w:hAnsi="Arial" w:cs="Arial"/>
          <w:b/>
          <w:sz w:val="20"/>
          <w:szCs w:val="20"/>
          <w:lang w:val="en-US" w:eastAsia="de-DE"/>
        </w:rPr>
        <w:t>ALKS</w:t>
      </w:r>
      <w:r w:rsidRPr="004F3047">
        <w:rPr>
          <w:rFonts w:ascii="Arial" w:hAnsi="Arial" w:cs="Arial"/>
          <w:b/>
          <w:sz w:val="20"/>
          <w:szCs w:val="20"/>
          <w:lang w:val="ru-RU" w:eastAsia="de-DE"/>
        </w:rPr>
        <w:t xml:space="preserve"> 3831, версія 11 від 13 травня 2019 року. Збільшення кількості пацієнтів в Україні з 70 до 90 осіб. Подовження тривалості клінічного випробування в Україні до 31 грудня 2022 року. </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«Дослідження фази 3 для оцінки довгострокової безпечності, переносимості та стійкості лікувальної дії препарату </w:t>
      </w:r>
      <w:r>
        <w:rPr>
          <w:rFonts w:ascii="Arial" w:hAnsi="Arial" w:cs="Arial"/>
          <w:sz w:val="20"/>
          <w:szCs w:val="20"/>
          <w:lang w:val="en-US" w:eastAsia="de-DE"/>
        </w:rPr>
        <w:t>ALKS</w:t>
      </w:r>
      <w:r w:rsidRPr="004F3047">
        <w:rPr>
          <w:rFonts w:ascii="Arial" w:hAnsi="Arial" w:cs="Arial"/>
          <w:sz w:val="20"/>
          <w:szCs w:val="20"/>
          <w:lang w:val="ru-RU" w:eastAsia="de-DE"/>
        </w:rPr>
        <w:t xml:space="preserve"> 3831 в пацієнтів із шизофренією, </w:t>
      </w:r>
      <w:r w:rsidRPr="004F3047">
        <w:rPr>
          <w:rFonts w:ascii="Arial" w:hAnsi="Arial" w:cs="Arial"/>
          <w:sz w:val="20"/>
          <w:szCs w:val="20"/>
          <w:lang w:val="ru-RU" w:eastAsia="de-DE"/>
        </w:rPr>
        <w:lastRenderedPageBreak/>
        <w:t xml:space="preserve">шизофреноподібним розладом або біполярним розладом </w:t>
      </w:r>
      <w:r>
        <w:rPr>
          <w:rFonts w:ascii="Arial" w:hAnsi="Arial" w:cs="Arial"/>
          <w:sz w:val="20"/>
          <w:szCs w:val="20"/>
          <w:lang w:val="en-US" w:eastAsia="de-DE"/>
        </w:rPr>
        <w:t>I</w:t>
      </w:r>
      <w:r w:rsidRPr="004F3047">
        <w:rPr>
          <w:rFonts w:ascii="Arial" w:hAnsi="Arial" w:cs="Arial"/>
          <w:sz w:val="20"/>
          <w:szCs w:val="20"/>
          <w:lang w:val="ru-RU" w:eastAsia="de-DE"/>
        </w:rPr>
        <w:t xml:space="preserve"> типу», </w:t>
      </w:r>
      <w:r>
        <w:rPr>
          <w:rFonts w:ascii="Arial" w:hAnsi="Arial" w:cs="Arial"/>
          <w:sz w:val="20"/>
          <w:szCs w:val="20"/>
          <w:lang w:val="en-US" w:eastAsia="de-DE"/>
        </w:rPr>
        <w:t>ALK</w:t>
      </w:r>
      <w:r w:rsidRPr="004F3047">
        <w:rPr>
          <w:rFonts w:ascii="Arial" w:hAnsi="Arial" w:cs="Arial"/>
          <w:sz w:val="20"/>
          <w:szCs w:val="20"/>
          <w:lang w:val="ru-RU" w:eastAsia="de-DE"/>
        </w:rPr>
        <w:t>3831-</w:t>
      </w:r>
      <w:r>
        <w:rPr>
          <w:rFonts w:ascii="Arial" w:hAnsi="Arial" w:cs="Arial"/>
          <w:sz w:val="20"/>
          <w:szCs w:val="20"/>
          <w:lang w:val="en-US" w:eastAsia="de-DE"/>
        </w:rPr>
        <w:t>A</w:t>
      </w:r>
      <w:r w:rsidRPr="004F3047">
        <w:rPr>
          <w:rFonts w:ascii="Arial" w:hAnsi="Arial" w:cs="Arial"/>
          <w:sz w:val="20"/>
          <w:szCs w:val="20"/>
          <w:lang w:val="ru-RU" w:eastAsia="de-DE"/>
        </w:rPr>
        <w:t>308, з інкорпорованими поправками 1.0 та 2.0, версія 3.0 від 10 січня 2018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«Алкермес, Інк.» (</w:t>
      </w:r>
      <w:r>
        <w:rPr>
          <w:rFonts w:ascii="Arial" w:hAnsi="Arial" w:cs="Arial"/>
          <w:sz w:val="20"/>
          <w:szCs w:val="20"/>
          <w:lang w:val="en-US" w:eastAsia="de-DE"/>
        </w:rPr>
        <w:t>Alkermes</w:t>
      </w:r>
      <w:r w:rsidRPr="004F3047">
        <w:rPr>
          <w:rFonts w:ascii="Arial" w:hAnsi="Arial" w:cs="Arial"/>
          <w:sz w:val="20"/>
          <w:szCs w:val="20"/>
          <w:lang w:val="ru-RU" w:eastAsia="de-DE"/>
        </w:rPr>
        <w:t xml:space="preserve">, </w:t>
      </w:r>
      <w:r>
        <w:rPr>
          <w:rFonts w:ascii="Arial" w:hAnsi="Arial" w:cs="Arial"/>
          <w:sz w:val="20"/>
          <w:szCs w:val="20"/>
          <w:lang w:val="en-US" w:eastAsia="de-DE"/>
        </w:rPr>
        <w:t>Inc</w:t>
      </w:r>
      <w:r w:rsidRPr="004F3047">
        <w:rPr>
          <w:rFonts w:ascii="Arial" w:hAnsi="Arial" w:cs="Arial"/>
          <w:sz w:val="20"/>
          <w:szCs w:val="20"/>
          <w:lang w:val="ru-RU" w:eastAsia="de-DE"/>
        </w:rPr>
        <w:t>.), США</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 «Прем’єр Ресерч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 xml:space="preserve">Брошура дослідника </w:t>
      </w:r>
      <w:r>
        <w:rPr>
          <w:rFonts w:ascii="Arial" w:hAnsi="Arial" w:cs="Arial"/>
          <w:b/>
          <w:sz w:val="20"/>
          <w:szCs w:val="20"/>
          <w:lang w:val="en-US" w:eastAsia="de-DE"/>
        </w:rPr>
        <w:t>CNTO</w:t>
      </w:r>
      <w:r w:rsidRPr="004F3047">
        <w:rPr>
          <w:rFonts w:ascii="Arial" w:hAnsi="Arial" w:cs="Arial"/>
          <w:b/>
          <w:sz w:val="20"/>
          <w:szCs w:val="20"/>
          <w:lang w:val="ru-RU" w:eastAsia="de-DE"/>
        </w:rPr>
        <w:t>1959 (</w:t>
      </w:r>
      <w:r>
        <w:rPr>
          <w:rFonts w:ascii="Arial" w:hAnsi="Arial" w:cs="Arial"/>
          <w:b/>
          <w:sz w:val="20"/>
          <w:szCs w:val="20"/>
          <w:lang w:val="en-US" w:eastAsia="de-DE"/>
        </w:rPr>
        <w:t>guselkumab</w:t>
      </w:r>
      <w:r w:rsidRPr="004F3047">
        <w:rPr>
          <w:rFonts w:ascii="Arial" w:hAnsi="Arial" w:cs="Arial"/>
          <w:b/>
          <w:sz w:val="20"/>
          <w:szCs w:val="20"/>
          <w:lang w:val="ru-RU" w:eastAsia="de-DE"/>
        </w:rPr>
        <w:t xml:space="preserve">), видання 10 від 29.08.2019 р. Брошура дослідника </w:t>
      </w:r>
      <w:r>
        <w:rPr>
          <w:rFonts w:ascii="Arial" w:hAnsi="Arial" w:cs="Arial"/>
          <w:b/>
          <w:sz w:val="20"/>
          <w:szCs w:val="20"/>
          <w:lang w:val="en-US" w:eastAsia="de-DE"/>
        </w:rPr>
        <w:t>SIMPONI</w:t>
      </w:r>
      <w:r w:rsidRPr="004F3047">
        <w:rPr>
          <w:rFonts w:ascii="Arial" w:hAnsi="Arial" w:cs="Arial"/>
          <w:b/>
          <w:sz w:val="20"/>
          <w:szCs w:val="20"/>
          <w:lang w:val="ru-RU" w:eastAsia="de-DE"/>
        </w:rPr>
        <w:t>® (</w:t>
      </w:r>
      <w:r>
        <w:rPr>
          <w:rFonts w:ascii="Arial" w:hAnsi="Arial" w:cs="Arial"/>
          <w:b/>
          <w:sz w:val="20"/>
          <w:szCs w:val="20"/>
          <w:lang w:val="en-US" w:eastAsia="de-DE"/>
        </w:rPr>
        <w:t>golimumab</w:t>
      </w:r>
      <w:r w:rsidRPr="004F3047">
        <w:rPr>
          <w:rFonts w:ascii="Arial" w:hAnsi="Arial" w:cs="Arial"/>
          <w:b/>
          <w:sz w:val="20"/>
          <w:szCs w:val="20"/>
          <w:lang w:val="ru-RU" w:eastAsia="de-DE"/>
        </w:rPr>
        <w:t xml:space="preserve">), видання 20 від 29.05.2019 р. Оновлений розділ «Модуль 3: Якість» досьє досліджуваного лікарського засобу гуселькумаб, серпень 2019 р. Інформація для пацієнта та Форма інформованої згоди, версія українською мовою для України від 10.10.2019, версія 6.0; Інформація для пацієнта та Форма інформованої згоди, версія російською мовою для України від 10.10.2019, версія 6.0; Інформація для пацієнта та Форма інформованої згоди на необов’язкове проведення ендоскопії та біопсії в рамках додаткового дослідження на Візиті Тиждень 4, версія українською мовою для України від 10.10.2019, версія 3.0; Інформація для пацієнта та Форма інформованої згоди на необов’язкове проведення ендоскопії та біопсії в рамках додаткового дослідження на Візиті Тиждень 4, версія російською мовою для України від 10.10.2019, версія 3.0; Лист-привітання для пацієнта, </w:t>
      </w:r>
      <w:r>
        <w:rPr>
          <w:rFonts w:ascii="Arial" w:hAnsi="Arial" w:cs="Arial"/>
          <w:b/>
          <w:sz w:val="20"/>
          <w:szCs w:val="20"/>
          <w:lang w:val="en-US" w:eastAsia="de-DE"/>
        </w:rPr>
        <w:t>CNTO</w:t>
      </w:r>
      <w:r w:rsidRPr="004F3047">
        <w:rPr>
          <w:rFonts w:ascii="Arial" w:hAnsi="Arial" w:cs="Arial"/>
          <w:b/>
          <w:sz w:val="20"/>
          <w:szCs w:val="20"/>
          <w:lang w:val="ru-RU" w:eastAsia="de-DE"/>
        </w:rPr>
        <w:t>1959</w:t>
      </w:r>
      <w:r>
        <w:rPr>
          <w:rFonts w:ascii="Arial" w:hAnsi="Arial" w:cs="Arial"/>
          <w:b/>
          <w:sz w:val="20"/>
          <w:szCs w:val="20"/>
          <w:lang w:val="en-US" w:eastAsia="de-DE"/>
        </w:rPr>
        <w:t>UCO</w:t>
      </w:r>
      <w:r w:rsidRPr="004F3047">
        <w:rPr>
          <w:rFonts w:ascii="Arial" w:hAnsi="Arial" w:cs="Arial"/>
          <w:b/>
          <w:sz w:val="20"/>
          <w:szCs w:val="20"/>
          <w:lang w:val="ru-RU" w:eastAsia="de-DE"/>
        </w:rPr>
        <w:t>2002-</w:t>
      </w:r>
      <w:r>
        <w:rPr>
          <w:rFonts w:ascii="Arial" w:hAnsi="Arial" w:cs="Arial"/>
          <w:b/>
          <w:sz w:val="20"/>
          <w:szCs w:val="20"/>
          <w:lang w:val="en-US" w:eastAsia="de-DE"/>
        </w:rPr>
        <w:t>UKR</w:t>
      </w:r>
      <w:r w:rsidRPr="004F3047">
        <w:rPr>
          <w:rFonts w:ascii="Arial" w:hAnsi="Arial" w:cs="Arial"/>
          <w:b/>
          <w:sz w:val="20"/>
          <w:szCs w:val="20"/>
          <w:lang w:val="ru-RU" w:eastAsia="de-DE"/>
        </w:rPr>
        <w:t xml:space="preserve">13 </w:t>
      </w:r>
      <w:r>
        <w:rPr>
          <w:rFonts w:ascii="Arial" w:hAnsi="Arial" w:cs="Arial"/>
          <w:b/>
          <w:sz w:val="20"/>
          <w:szCs w:val="20"/>
          <w:lang w:val="en-US" w:eastAsia="de-DE"/>
        </w:rPr>
        <w:t>INT</w:t>
      </w:r>
      <w:r w:rsidRPr="004F3047">
        <w:rPr>
          <w:rFonts w:ascii="Arial" w:hAnsi="Arial" w:cs="Arial"/>
          <w:b/>
          <w:sz w:val="20"/>
          <w:szCs w:val="20"/>
          <w:lang w:val="ru-RU" w:eastAsia="de-DE"/>
        </w:rPr>
        <w:t xml:space="preserve">-1, версія 1.2 від 24.09.2018 р. українською мовою; Лист-привітання для пацієнта, </w:t>
      </w:r>
      <w:r>
        <w:rPr>
          <w:rFonts w:ascii="Arial" w:hAnsi="Arial" w:cs="Arial"/>
          <w:b/>
          <w:sz w:val="20"/>
          <w:szCs w:val="20"/>
          <w:lang w:val="en-US" w:eastAsia="de-DE"/>
        </w:rPr>
        <w:t>CNTO</w:t>
      </w:r>
      <w:r w:rsidRPr="004F3047">
        <w:rPr>
          <w:rFonts w:ascii="Arial" w:hAnsi="Arial" w:cs="Arial"/>
          <w:b/>
          <w:sz w:val="20"/>
          <w:szCs w:val="20"/>
          <w:lang w:val="ru-RU" w:eastAsia="de-DE"/>
        </w:rPr>
        <w:t>1959</w:t>
      </w:r>
      <w:r>
        <w:rPr>
          <w:rFonts w:ascii="Arial" w:hAnsi="Arial" w:cs="Arial"/>
          <w:b/>
          <w:sz w:val="20"/>
          <w:szCs w:val="20"/>
          <w:lang w:val="en-US" w:eastAsia="de-DE"/>
        </w:rPr>
        <w:t>UCO</w:t>
      </w:r>
      <w:r w:rsidRPr="004F3047">
        <w:rPr>
          <w:rFonts w:ascii="Arial" w:hAnsi="Arial" w:cs="Arial"/>
          <w:b/>
          <w:sz w:val="20"/>
          <w:szCs w:val="20"/>
          <w:lang w:val="ru-RU" w:eastAsia="de-DE"/>
        </w:rPr>
        <w:t>2002-</w:t>
      </w:r>
      <w:r>
        <w:rPr>
          <w:rFonts w:ascii="Arial" w:hAnsi="Arial" w:cs="Arial"/>
          <w:b/>
          <w:sz w:val="20"/>
          <w:szCs w:val="20"/>
          <w:lang w:val="en-US" w:eastAsia="de-DE"/>
        </w:rPr>
        <w:t>RUU</w:t>
      </w:r>
      <w:r w:rsidRPr="004F3047">
        <w:rPr>
          <w:rFonts w:ascii="Arial" w:hAnsi="Arial" w:cs="Arial"/>
          <w:b/>
          <w:sz w:val="20"/>
          <w:szCs w:val="20"/>
          <w:lang w:val="ru-RU" w:eastAsia="de-DE"/>
        </w:rPr>
        <w:t xml:space="preserve">13 </w:t>
      </w:r>
      <w:r>
        <w:rPr>
          <w:rFonts w:ascii="Arial" w:hAnsi="Arial" w:cs="Arial"/>
          <w:b/>
          <w:sz w:val="20"/>
          <w:szCs w:val="20"/>
          <w:lang w:val="en-US" w:eastAsia="de-DE"/>
        </w:rPr>
        <w:t>INT</w:t>
      </w:r>
      <w:r w:rsidRPr="004F3047">
        <w:rPr>
          <w:rFonts w:ascii="Arial" w:hAnsi="Arial" w:cs="Arial"/>
          <w:b/>
          <w:sz w:val="20"/>
          <w:szCs w:val="20"/>
          <w:lang w:val="ru-RU" w:eastAsia="de-DE"/>
        </w:rPr>
        <w:t xml:space="preserve">-1, версія 1.2 від 24.09.2018 р. російською мовою; Інформаційна брошура пацієнта, </w:t>
      </w:r>
      <w:r>
        <w:rPr>
          <w:rFonts w:ascii="Arial" w:hAnsi="Arial" w:cs="Arial"/>
          <w:b/>
          <w:sz w:val="20"/>
          <w:szCs w:val="20"/>
          <w:lang w:val="en-US" w:eastAsia="de-DE"/>
        </w:rPr>
        <w:t>CNTO</w:t>
      </w:r>
      <w:r w:rsidRPr="004F3047">
        <w:rPr>
          <w:rFonts w:ascii="Arial" w:hAnsi="Arial" w:cs="Arial"/>
          <w:b/>
          <w:sz w:val="20"/>
          <w:szCs w:val="20"/>
          <w:lang w:val="ru-RU" w:eastAsia="de-DE"/>
        </w:rPr>
        <w:t>1959</w:t>
      </w:r>
      <w:r>
        <w:rPr>
          <w:rFonts w:ascii="Arial" w:hAnsi="Arial" w:cs="Arial"/>
          <w:b/>
          <w:sz w:val="20"/>
          <w:szCs w:val="20"/>
          <w:lang w:val="en-US" w:eastAsia="de-DE"/>
        </w:rPr>
        <w:t>UCO</w:t>
      </w:r>
      <w:r w:rsidRPr="004F3047">
        <w:rPr>
          <w:rFonts w:ascii="Arial" w:hAnsi="Arial" w:cs="Arial"/>
          <w:b/>
          <w:sz w:val="20"/>
          <w:szCs w:val="20"/>
          <w:lang w:val="ru-RU" w:eastAsia="de-DE"/>
        </w:rPr>
        <w:t>2002-</w:t>
      </w:r>
      <w:r>
        <w:rPr>
          <w:rFonts w:ascii="Arial" w:hAnsi="Arial" w:cs="Arial"/>
          <w:b/>
          <w:sz w:val="20"/>
          <w:szCs w:val="20"/>
          <w:lang w:val="en-US" w:eastAsia="de-DE"/>
        </w:rPr>
        <w:t>UKR</w:t>
      </w:r>
      <w:r w:rsidRPr="004F3047">
        <w:rPr>
          <w:rFonts w:ascii="Arial" w:hAnsi="Arial" w:cs="Arial"/>
          <w:b/>
          <w:sz w:val="20"/>
          <w:szCs w:val="20"/>
          <w:lang w:val="ru-RU" w:eastAsia="de-DE"/>
        </w:rPr>
        <w:t xml:space="preserve">15 </w:t>
      </w:r>
      <w:r>
        <w:rPr>
          <w:rFonts w:ascii="Arial" w:hAnsi="Arial" w:cs="Arial"/>
          <w:b/>
          <w:sz w:val="20"/>
          <w:szCs w:val="20"/>
          <w:lang w:val="en-US" w:eastAsia="de-DE"/>
        </w:rPr>
        <w:t>INT</w:t>
      </w:r>
      <w:r w:rsidRPr="004F3047">
        <w:rPr>
          <w:rFonts w:ascii="Arial" w:hAnsi="Arial" w:cs="Arial"/>
          <w:b/>
          <w:sz w:val="20"/>
          <w:szCs w:val="20"/>
          <w:lang w:val="ru-RU" w:eastAsia="de-DE"/>
        </w:rPr>
        <w:t xml:space="preserve">-1, версія 1.2 від 24.09.2018 р. українською мовою; Інформаційний буклет для пацієнтів, </w:t>
      </w:r>
      <w:r>
        <w:rPr>
          <w:rFonts w:ascii="Arial" w:hAnsi="Arial" w:cs="Arial"/>
          <w:b/>
          <w:sz w:val="20"/>
          <w:szCs w:val="20"/>
          <w:lang w:val="en-US" w:eastAsia="de-DE"/>
        </w:rPr>
        <w:t>CNTO</w:t>
      </w:r>
      <w:r w:rsidRPr="004F3047">
        <w:rPr>
          <w:rFonts w:ascii="Arial" w:hAnsi="Arial" w:cs="Arial"/>
          <w:b/>
          <w:sz w:val="20"/>
          <w:szCs w:val="20"/>
          <w:lang w:val="ru-RU" w:eastAsia="de-DE"/>
        </w:rPr>
        <w:t>1959</w:t>
      </w:r>
      <w:r>
        <w:rPr>
          <w:rFonts w:ascii="Arial" w:hAnsi="Arial" w:cs="Arial"/>
          <w:b/>
          <w:sz w:val="20"/>
          <w:szCs w:val="20"/>
          <w:lang w:val="en-US" w:eastAsia="de-DE"/>
        </w:rPr>
        <w:t>UCO</w:t>
      </w:r>
      <w:r w:rsidRPr="004F3047">
        <w:rPr>
          <w:rFonts w:ascii="Arial" w:hAnsi="Arial" w:cs="Arial"/>
          <w:b/>
          <w:sz w:val="20"/>
          <w:szCs w:val="20"/>
          <w:lang w:val="ru-RU" w:eastAsia="de-DE"/>
        </w:rPr>
        <w:t>2002-</w:t>
      </w:r>
      <w:r>
        <w:rPr>
          <w:rFonts w:ascii="Arial" w:hAnsi="Arial" w:cs="Arial"/>
          <w:b/>
          <w:sz w:val="20"/>
          <w:szCs w:val="20"/>
          <w:lang w:val="en-US" w:eastAsia="de-DE"/>
        </w:rPr>
        <w:t>RUU</w:t>
      </w:r>
      <w:r w:rsidRPr="004F3047">
        <w:rPr>
          <w:rFonts w:ascii="Arial" w:hAnsi="Arial" w:cs="Arial"/>
          <w:b/>
          <w:sz w:val="20"/>
          <w:szCs w:val="20"/>
          <w:lang w:val="ru-RU" w:eastAsia="de-DE"/>
        </w:rPr>
        <w:t xml:space="preserve">15 </w:t>
      </w:r>
      <w:r>
        <w:rPr>
          <w:rFonts w:ascii="Arial" w:hAnsi="Arial" w:cs="Arial"/>
          <w:b/>
          <w:sz w:val="20"/>
          <w:szCs w:val="20"/>
          <w:lang w:val="en-US" w:eastAsia="de-DE"/>
        </w:rPr>
        <w:t>INT</w:t>
      </w:r>
      <w:r w:rsidRPr="004F3047">
        <w:rPr>
          <w:rFonts w:ascii="Arial" w:hAnsi="Arial" w:cs="Arial"/>
          <w:b/>
          <w:sz w:val="20"/>
          <w:szCs w:val="20"/>
          <w:lang w:val="ru-RU" w:eastAsia="de-DE"/>
        </w:rPr>
        <w:t xml:space="preserve">-1, версія 1.2 від 24.09.2018 р. російською мовою; «Нагадування про призначений візит», </w:t>
      </w:r>
      <w:r>
        <w:rPr>
          <w:rFonts w:ascii="Arial" w:hAnsi="Arial" w:cs="Arial"/>
          <w:b/>
          <w:sz w:val="20"/>
          <w:szCs w:val="20"/>
          <w:lang w:val="en-US" w:eastAsia="de-DE"/>
        </w:rPr>
        <w:t>CNTO</w:t>
      </w:r>
      <w:r w:rsidRPr="004F3047">
        <w:rPr>
          <w:rFonts w:ascii="Arial" w:hAnsi="Arial" w:cs="Arial"/>
          <w:b/>
          <w:sz w:val="20"/>
          <w:szCs w:val="20"/>
          <w:lang w:val="ru-RU" w:eastAsia="de-DE"/>
        </w:rPr>
        <w:t>1959</w:t>
      </w:r>
      <w:r>
        <w:rPr>
          <w:rFonts w:ascii="Arial" w:hAnsi="Arial" w:cs="Arial"/>
          <w:b/>
          <w:sz w:val="20"/>
          <w:szCs w:val="20"/>
          <w:lang w:val="en-US" w:eastAsia="de-DE"/>
        </w:rPr>
        <w:t>UCO</w:t>
      </w:r>
      <w:r w:rsidRPr="004F3047">
        <w:rPr>
          <w:rFonts w:ascii="Arial" w:hAnsi="Arial" w:cs="Arial"/>
          <w:b/>
          <w:sz w:val="20"/>
          <w:szCs w:val="20"/>
          <w:lang w:val="ru-RU" w:eastAsia="de-DE"/>
        </w:rPr>
        <w:t>2002-</w:t>
      </w:r>
      <w:r>
        <w:rPr>
          <w:rFonts w:ascii="Arial" w:hAnsi="Arial" w:cs="Arial"/>
          <w:b/>
          <w:sz w:val="20"/>
          <w:szCs w:val="20"/>
          <w:lang w:val="en-US" w:eastAsia="de-DE"/>
        </w:rPr>
        <w:t>UKR</w:t>
      </w:r>
      <w:r w:rsidRPr="004F3047">
        <w:rPr>
          <w:rFonts w:ascii="Arial" w:hAnsi="Arial" w:cs="Arial"/>
          <w:b/>
          <w:sz w:val="20"/>
          <w:szCs w:val="20"/>
          <w:lang w:val="ru-RU" w:eastAsia="de-DE"/>
        </w:rPr>
        <w:t xml:space="preserve">16 </w:t>
      </w:r>
      <w:r>
        <w:rPr>
          <w:rFonts w:ascii="Arial" w:hAnsi="Arial" w:cs="Arial"/>
          <w:b/>
          <w:sz w:val="20"/>
          <w:szCs w:val="20"/>
          <w:lang w:val="en-US" w:eastAsia="de-DE"/>
        </w:rPr>
        <w:t>INT</w:t>
      </w:r>
      <w:r w:rsidRPr="004F3047">
        <w:rPr>
          <w:rFonts w:ascii="Arial" w:hAnsi="Arial" w:cs="Arial"/>
          <w:b/>
          <w:sz w:val="20"/>
          <w:szCs w:val="20"/>
          <w:lang w:val="ru-RU" w:eastAsia="de-DE"/>
        </w:rPr>
        <w:t xml:space="preserve">-1, версія 1.1 від 24.09.2018 р. українською мовою; «Нагадування про візит», </w:t>
      </w:r>
      <w:r>
        <w:rPr>
          <w:rFonts w:ascii="Arial" w:hAnsi="Arial" w:cs="Arial"/>
          <w:b/>
          <w:sz w:val="20"/>
          <w:szCs w:val="20"/>
          <w:lang w:val="en-US" w:eastAsia="de-DE"/>
        </w:rPr>
        <w:t>CNTO</w:t>
      </w:r>
      <w:r w:rsidRPr="004F3047">
        <w:rPr>
          <w:rFonts w:ascii="Arial" w:hAnsi="Arial" w:cs="Arial"/>
          <w:b/>
          <w:sz w:val="20"/>
          <w:szCs w:val="20"/>
          <w:lang w:val="ru-RU" w:eastAsia="de-DE"/>
        </w:rPr>
        <w:t>1959</w:t>
      </w:r>
      <w:r>
        <w:rPr>
          <w:rFonts w:ascii="Arial" w:hAnsi="Arial" w:cs="Arial"/>
          <w:b/>
          <w:sz w:val="20"/>
          <w:szCs w:val="20"/>
          <w:lang w:val="en-US" w:eastAsia="de-DE"/>
        </w:rPr>
        <w:t>UCO</w:t>
      </w:r>
      <w:r w:rsidRPr="004F3047">
        <w:rPr>
          <w:rFonts w:ascii="Arial" w:hAnsi="Arial" w:cs="Arial"/>
          <w:b/>
          <w:sz w:val="20"/>
          <w:szCs w:val="20"/>
          <w:lang w:val="ru-RU" w:eastAsia="de-DE"/>
        </w:rPr>
        <w:t>2002-</w:t>
      </w:r>
      <w:r>
        <w:rPr>
          <w:rFonts w:ascii="Arial" w:hAnsi="Arial" w:cs="Arial"/>
          <w:b/>
          <w:sz w:val="20"/>
          <w:szCs w:val="20"/>
          <w:lang w:val="en-US" w:eastAsia="de-DE"/>
        </w:rPr>
        <w:t>RUU</w:t>
      </w:r>
      <w:r w:rsidRPr="004F3047">
        <w:rPr>
          <w:rFonts w:ascii="Arial" w:hAnsi="Arial" w:cs="Arial"/>
          <w:b/>
          <w:sz w:val="20"/>
          <w:szCs w:val="20"/>
          <w:lang w:val="ru-RU" w:eastAsia="de-DE"/>
        </w:rPr>
        <w:t xml:space="preserve">16 </w:t>
      </w:r>
      <w:r>
        <w:rPr>
          <w:rFonts w:ascii="Arial" w:hAnsi="Arial" w:cs="Arial"/>
          <w:b/>
          <w:sz w:val="20"/>
          <w:szCs w:val="20"/>
          <w:lang w:val="en-US" w:eastAsia="de-DE"/>
        </w:rPr>
        <w:t>INT</w:t>
      </w:r>
      <w:r w:rsidRPr="004F3047">
        <w:rPr>
          <w:rFonts w:ascii="Arial" w:hAnsi="Arial" w:cs="Arial"/>
          <w:b/>
          <w:sz w:val="20"/>
          <w:szCs w:val="20"/>
          <w:lang w:val="ru-RU" w:eastAsia="de-DE"/>
        </w:rPr>
        <w:t xml:space="preserve">-1, версія 1.1 від 24.09.2018 р. російською мовою; Лист-подяка пацієнту, </w:t>
      </w:r>
      <w:r>
        <w:rPr>
          <w:rFonts w:ascii="Arial" w:hAnsi="Arial" w:cs="Arial"/>
          <w:b/>
          <w:sz w:val="20"/>
          <w:szCs w:val="20"/>
          <w:lang w:val="en-US" w:eastAsia="de-DE"/>
        </w:rPr>
        <w:t>CNTO</w:t>
      </w:r>
      <w:r w:rsidRPr="004F3047">
        <w:rPr>
          <w:rFonts w:ascii="Arial" w:hAnsi="Arial" w:cs="Arial"/>
          <w:b/>
          <w:sz w:val="20"/>
          <w:szCs w:val="20"/>
          <w:lang w:val="ru-RU" w:eastAsia="de-DE"/>
        </w:rPr>
        <w:t>1959</w:t>
      </w:r>
      <w:r>
        <w:rPr>
          <w:rFonts w:ascii="Arial" w:hAnsi="Arial" w:cs="Arial"/>
          <w:b/>
          <w:sz w:val="20"/>
          <w:szCs w:val="20"/>
          <w:lang w:val="en-US" w:eastAsia="de-DE"/>
        </w:rPr>
        <w:t>UCO</w:t>
      </w:r>
      <w:r w:rsidRPr="004F3047">
        <w:rPr>
          <w:rFonts w:ascii="Arial" w:hAnsi="Arial" w:cs="Arial"/>
          <w:b/>
          <w:sz w:val="20"/>
          <w:szCs w:val="20"/>
          <w:lang w:val="ru-RU" w:eastAsia="de-DE"/>
        </w:rPr>
        <w:t>2002-</w:t>
      </w:r>
      <w:r>
        <w:rPr>
          <w:rFonts w:ascii="Arial" w:hAnsi="Arial" w:cs="Arial"/>
          <w:b/>
          <w:sz w:val="20"/>
          <w:szCs w:val="20"/>
          <w:lang w:val="en-US" w:eastAsia="de-DE"/>
        </w:rPr>
        <w:t>UKR</w:t>
      </w:r>
      <w:r w:rsidRPr="004F3047">
        <w:rPr>
          <w:rFonts w:ascii="Arial" w:hAnsi="Arial" w:cs="Arial"/>
          <w:b/>
          <w:sz w:val="20"/>
          <w:szCs w:val="20"/>
          <w:lang w:val="ru-RU" w:eastAsia="de-DE"/>
        </w:rPr>
        <w:t xml:space="preserve">18 </w:t>
      </w:r>
      <w:r>
        <w:rPr>
          <w:rFonts w:ascii="Arial" w:hAnsi="Arial" w:cs="Arial"/>
          <w:b/>
          <w:sz w:val="20"/>
          <w:szCs w:val="20"/>
          <w:lang w:val="en-US" w:eastAsia="de-DE"/>
        </w:rPr>
        <w:t>INT</w:t>
      </w:r>
      <w:r w:rsidRPr="004F3047">
        <w:rPr>
          <w:rFonts w:ascii="Arial" w:hAnsi="Arial" w:cs="Arial"/>
          <w:b/>
          <w:sz w:val="20"/>
          <w:szCs w:val="20"/>
          <w:lang w:val="ru-RU" w:eastAsia="de-DE"/>
        </w:rPr>
        <w:t xml:space="preserve">-1, версія 1.1 від 24.09.2018р. українською мовою; Лист-подяка пацієнту, </w:t>
      </w:r>
      <w:r>
        <w:rPr>
          <w:rFonts w:ascii="Arial" w:hAnsi="Arial" w:cs="Arial"/>
          <w:b/>
          <w:sz w:val="20"/>
          <w:szCs w:val="20"/>
          <w:lang w:val="en-US" w:eastAsia="de-DE"/>
        </w:rPr>
        <w:t>CNTO</w:t>
      </w:r>
      <w:r w:rsidRPr="004F3047">
        <w:rPr>
          <w:rFonts w:ascii="Arial" w:hAnsi="Arial" w:cs="Arial"/>
          <w:b/>
          <w:sz w:val="20"/>
          <w:szCs w:val="20"/>
          <w:lang w:val="ru-RU" w:eastAsia="de-DE"/>
        </w:rPr>
        <w:t>1959</w:t>
      </w:r>
      <w:r>
        <w:rPr>
          <w:rFonts w:ascii="Arial" w:hAnsi="Arial" w:cs="Arial"/>
          <w:b/>
          <w:sz w:val="20"/>
          <w:szCs w:val="20"/>
          <w:lang w:val="en-US" w:eastAsia="de-DE"/>
        </w:rPr>
        <w:t>UCO</w:t>
      </w:r>
      <w:r w:rsidRPr="004F3047">
        <w:rPr>
          <w:rFonts w:ascii="Arial" w:hAnsi="Arial" w:cs="Arial"/>
          <w:b/>
          <w:sz w:val="20"/>
          <w:szCs w:val="20"/>
          <w:lang w:val="ru-RU" w:eastAsia="de-DE"/>
        </w:rPr>
        <w:t>2002-</w:t>
      </w:r>
      <w:r>
        <w:rPr>
          <w:rFonts w:ascii="Arial" w:hAnsi="Arial" w:cs="Arial"/>
          <w:b/>
          <w:sz w:val="20"/>
          <w:szCs w:val="20"/>
          <w:lang w:val="en-US" w:eastAsia="de-DE"/>
        </w:rPr>
        <w:t>RUU</w:t>
      </w:r>
      <w:r w:rsidRPr="004F3047">
        <w:rPr>
          <w:rFonts w:ascii="Arial" w:hAnsi="Arial" w:cs="Arial"/>
          <w:b/>
          <w:sz w:val="20"/>
          <w:szCs w:val="20"/>
          <w:lang w:val="ru-RU" w:eastAsia="de-DE"/>
        </w:rPr>
        <w:t xml:space="preserve">18 </w:t>
      </w:r>
      <w:r>
        <w:rPr>
          <w:rFonts w:ascii="Arial" w:hAnsi="Arial" w:cs="Arial"/>
          <w:b/>
          <w:sz w:val="20"/>
          <w:szCs w:val="20"/>
          <w:lang w:val="en-US" w:eastAsia="de-DE"/>
        </w:rPr>
        <w:t>INT</w:t>
      </w:r>
      <w:r w:rsidRPr="004F3047">
        <w:rPr>
          <w:rFonts w:ascii="Arial" w:hAnsi="Arial" w:cs="Arial"/>
          <w:b/>
          <w:sz w:val="20"/>
          <w:szCs w:val="20"/>
          <w:lang w:val="ru-RU" w:eastAsia="de-DE"/>
        </w:rPr>
        <w:t>-1, версія 1.1 від 24.09.2018 р. російською мовою.</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Рандомізоване, багатоцентрове, подвійне сліпе, активно контрольоване клінічне дослідження 2а фази в паралельних групах для доведення концепції, вивчення ефективності та безпечності комбінованої терапії гуселькумабом та голімумабом в лікуванні пацієнтів із середнього ступеня тяжкості та тяжким неспецифічним виразковим </w:t>
      </w:r>
      <w:proofErr w:type="gramStart"/>
      <w:r w:rsidRPr="004F3047">
        <w:rPr>
          <w:rFonts w:ascii="Arial" w:hAnsi="Arial" w:cs="Arial"/>
          <w:sz w:val="20"/>
          <w:szCs w:val="20"/>
          <w:lang w:val="ru-RU" w:eastAsia="de-DE"/>
        </w:rPr>
        <w:t>колітом.,</w:t>
      </w:r>
      <w:proofErr w:type="gramEnd"/>
      <w:r w:rsidRPr="004F3047">
        <w:rPr>
          <w:rFonts w:ascii="Arial" w:hAnsi="Arial" w:cs="Arial"/>
          <w:sz w:val="20"/>
          <w:szCs w:val="20"/>
          <w:lang w:val="ru-RU" w:eastAsia="de-DE"/>
        </w:rPr>
        <w:t xml:space="preserve"> </w:t>
      </w:r>
      <w:r>
        <w:rPr>
          <w:rFonts w:ascii="Arial" w:hAnsi="Arial" w:cs="Arial"/>
          <w:sz w:val="20"/>
          <w:szCs w:val="20"/>
          <w:lang w:val="en-US" w:eastAsia="de-DE"/>
        </w:rPr>
        <w:t>CNTO</w:t>
      </w:r>
      <w:r w:rsidRPr="004F3047">
        <w:rPr>
          <w:rFonts w:ascii="Arial" w:hAnsi="Arial" w:cs="Arial"/>
          <w:sz w:val="20"/>
          <w:szCs w:val="20"/>
          <w:lang w:val="ru-RU" w:eastAsia="de-DE"/>
        </w:rPr>
        <w:t>1959</w:t>
      </w:r>
      <w:r>
        <w:rPr>
          <w:rFonts w:ascii="Arial" w:hAnsi="Arial" w:cs="Arial"/>
          <w:sz w:val="20"/>
          <w:szCs w:val="20"/>
          <w:lang w:val="en-US" w:eastAsia="de-DE"/>
        </w:rPr>
        <w:t>UCO</w:t>
      </w:r>
      <w:r w:rsidRPr="004F3047">
        <w:rPr>
          <w:rFonts w:ascii="Arial" w:hAnsi="Arial" w:cs="Arial"/>
          <w:sz w:val="20"/>
          <w:szCs w:val="20"/>
          <w:lang w:val="ru-RU" w:eastAsia="de-DE"/>
        </w:rPr>
        <w:t xml:space="preserve">2002, з поправкою </w:t>
      </w:r>
      <w:r>
        <w:rPr>
          <w:rFonts w:ascii="Arial" w:hAnsi="Arial" w:cs="Arial"/>
          <w:sz w:val="20"/>
          <w:szCs w:val="20"/>
          <w:lang w:val="en-US" w:eastAsia="de-DE"/>
        </w:rPr>
        <w:t>Amendment</w:t>
      </w:r>
      <w:r w:rsidRPr="004F3047">
        <w:rPr>
          <w:rFonts w:ascii="Arial" w:hAnsi="Arial" w:cs="Arial"/>
          <w:sz w:val="20"/>
          <w:szCs w:val="20"/>
          <w:lang w:val="ru-RU" w:eastAsia="de-DE"/>
        </w:rPr>
        <w:t xml:space="preserve"> 2 від 07.03.2019 р.</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«ЯНССЕН ФАРМАЦЕВТИКА НВ», Бельгія </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«ЯНССЕН ФАРМАЦЕВТИКА НВ», Бельгія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Оновлений Протокол клінічного дослідження 1</w:t>
      </w:r>
      <w:r>
        <w:rPr>
          <w:rFonts w:ascii="Arial" w:hAnsi="Arial" w:cs="Arial"/>
          <w:b/>
          <w:sz w:val="20"/>
          <w:szCs w:val="20"/>
          <w:lang w:val="en-US" w:eastAsia="de-DE"/>
        </w:rPr>
        <w:t>VIT</w:t>
      </w:r>
      <w:r w:rsidRPr="004F3047">
        <w:rPr>
          <w:rFonts w:ascii="Arial" w:hAnsi="Arial" w:cs="Arial"/>
          <w:b/>
          <w:sz w:val="20"/>
          <w:szCs w:val="20"/>
          <w:lang w:val="ru-RU" w:eastAsia="de-DE"/>
        </w:rPr>
        <w:t>17044 від 20 квітня 2017р з інкорпорованою Поправки 2 від 13 березня 2019 р. та Адміністративною зміною 1 від 26 вересня 2019р.</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«Багатоцентрове, багатонаціональне, рандомізоване, контрольоване за допомогою активного препарату дослідження для оцінки ефективності та безпеки карбоксимальтози заліза для внутрішньовенного введення у дітей із залізодефіцитною анемією», 1</w:t>
      </w:r>
      <w:r>
        <w:rPr>
          <w:rFonts w:ascii="Arial" w:hAnsi="Arial" w:cs="Arial"/>
          <w:sz w:val="20"/>
          <w:szCs w:val="20"/>
          <w:lang w:val="en-US" w:eastAsia="de-DE"/>
        </w:rPr>
        <w:t>VIT</w:t>
      </w:r>
      <w:r w:rsidRPr="004F3047">
        <w:rPr>
          <w:rFonts w:ascii="Arial" w:hAnsi="Arial" w:cs="Arial"/>
          <w:sz w:val="20"/>
          <w:szCs w:val="20"/>
          <w:lang w:val="ru-RU" w:eastAsia="de-DE"/>
        </w:rPr>
        <w:t>17044, від 20 квітня 2017 р. з інкорпорованою Поправкою 2 від 13 березня 2019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«Амерікан Реджент, Інк.», США</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 «КЦР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Збільшення кількості пацієнтів в Україні з 4 до 6 осіб (2 особи)</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«Рандомізоване подвійне сліпе дослідження фази 2 з визначенням діапазону доз для вивчення фармакокінетики, безпечності та переносимості ведолізумабу при внутрішньовенному введенні в пацієнтів дитячого віку з виразковим колітом або хворобою Крона.</w:t>
      </w:r>
      <w:r w:rsidRPr="004F3047">
        <w:rPr>
          <w:rFonts w:ascii="Arial" w:hAnsi="Arial" w:cs="Arial"/>
          <w:sz w:val="20"/>
          <w:szCs w:val="20"/>
          <w:lang w:val="ru-RU" w:eastAsia="de-DE"/>
        </w:rPr>
        <w:br/>
        <w:t xml:space="preserve">Рандомізоване подвійне сліпе дослідження фази 2 з визначенням діапазону доз ведолізумабу при внутрішньовенному введенні в пацієнтів дитячого віку з виразковим колітом або хворобою Крона», </w:t>
      </w:r>
      <w:r>
        <w:rPr>
          <w:rFonts w:ascii="Arial" w:hAnsi="Arial" w:cs="Arial"/>
          <w:sz w:val="20"/>
          <w:szCs w:val="20"/>
          <w:lang w:val="en-US" w:eastAsia="de-DE"/>
        </w:rPr>
        <w:t>MLN</w:t>
      </w:r>
      <w:r w:rsidRPr="004F3047">
        <w:rPr>
          <w:rFonts w:ascii="Arial" w:hAnsi="Arial" w:cs="Arial"/>
          <w:sz w:val="20"/>
          <w:szCs w:val="20"/>
          <w:lang w:val="ru-RU" w:eastAsia="de-DE"/>
        </w:rPr>
        <w:t>0002-2003, з включеною поправкою 03 від 17 січня 2018 року</w:t>
      </w:r>
    </w:p>
    <w:p w:rsidR="00D94EF1" w:rsidRPr="00C16819" w:rsidRDefault="00D94EF1">
      <w:pPr>
        <w:tabs>
          <w:tab w:val="left" w:pos="567"/>
        </w:tabs>
        <w:jc w:val="both"/>
        <w:rPr>
          <w:rFonts w:ascii="Arial" w:hAnsi="Arial" w:cs="Arial"/>
          <w:sz w:val="20"/>
          <w:szCs w:val="20"/>
          <w:lang w:val="en-US" w:eastAsia="de-DE"/>
        </w:rPr>
      </w:pPr>
      <w:r>
        <w:rPr>
          <w:rFonts w:ascii="Arial" w:hAnsi="Arial" w:cs="Arial"/>
          <w:b/>
          <w:sz w:val="20"/>
          <w:szCs w:val="20"/>
          <w:lang w:val="ru-RU" w:eastAsia="de-DE"/>
        </w:rPr>
        <w:t>Спонсор</w:t>
      </w:r>
      <w:r w:rsidRPr="00C16819">
        <w:rPr>
          <w:rFonts w:ascii="Arial" w:hAnsi="Arial" w:cs="Arial"/>
          <w:sz w:val="20"/>
          <w:szCs w:val="20"/>
          <w:lang w:val="en-US" w:eastAsia="de-DE"/>
        </w:rPr>
        <w:t xml:space="preserve"> - </w:t>
      </w:r>
      <w:r>
        <w:rPr>
          <w:rFonts w:ascii="Arial" w:hAnsi="Arial" w:cs="Arial"/>
          <w:sz w:val="20"/>
          <w:szCs w:val="20"/>
          <w:lang w:val="en-US" w:eastAsia="de-DE"/>
        </w:rPr>
        <w:t>Takeda</w:t>
      </w:r>
      <w:r w:rsidRPr="00C16819">
        <w:rPr>
          <w:rFonts w:ascii="Arial" w:hAnsi="Arial" w:cs="Arial"/>
          <w:sz w:val="20"/>
          <w:szCs w:val="20"/>
          <w:lang w:val="en-US" w:eastAsia="de-DE"/>
        </w:rPr>
        <w:t xml:space="preserve"> </w:t>
      </w:r>
      <w:r>
        <w:rPr>
          <w:rFonts w:ascii="Arial" w:hAnsi="Arial" w:cs="Arial"/>
          <w:sz w:val="20"/>
          <w:szCs w:val="20"/>
          <w:lang w:val="en-US" w:eastAsia="de-DE"/>
        </w:rPr>
        <w:t>Development</w:t>
      </w:r>
      <w:r w:rsidRPr="00C16819">
        <w:rPr>
          <w:rFonts w:ascii="Arial" w:hAnsi="Arial" w:cs="Arial"/>
          <w:sz w:val="20"/>
          <w:szCs w:val="20"/>
          <w:lang w:val="en-US" w:eastAsia="de-DE"/>
        </w:rPr>
        <w:t xml:space="preserve"> </w:t>
      </w:r>
      <w:r>
        <w:rPr>
          <w:rFonts w:ascii="Arial" w:hAnsi="Arial" w:cs="Arial"/>
          <w:sz w:val="20"/>
          <w:szCs w:val="20"/>
          <w:lang w:val="en-US" w:eastAsia="de-DE"/>
        </w:rPr>
        <w:t>Centre</w:t>
      </w:r>
      <w:r w:rsidRPr="00C16819">
        <w:rPr>
          <w:rFonts w:ascii="Arial" w:hAnsi="Arial" w:cs="Arial"/>
          <w:sz w:val="20"/>
          <w:szCs w:val="20"/>
          <w:lang w:val="en-US" w:eastAsia="de-DE"/>
        </w:rPr>
        <w:t xml:space="preserve"> </w:t>
      </w:r>
      <w:r>
        <w:rPr>
          <w:rFonts w:ascii="Arial" w:hAnsi="Arial" w:cs="Arial"/>
          <w:sz w:val="20"/>
          <w:szCs w:val="20"/>
          <w:lang w:val="en-US" w:eastAsia="de-DE"/>
        </w:rPr>
        <w:t>Europe</w:t>
      </w:r>
      <w:r w:rsidRPr="00C16819">
        <w:rPr>
          <w:rFonts w:ascii="Arial" w:hAnsi="Arial" w:cs="Arial"/>
          <w:sz w:val="20"/>
          <w:szCs w:val="20"/>
          <w:lang w:val="en-US" w:eastAsia="de-DE"/>
        </w:rPr>
        <w:t xml:space="preserve">, </w:t>
      </w:r>
      <w:r>
        <w:rPr>
          <w:rFonts w:ascii="Arial" w:hAnsi="Arial" w:cs="Arial"/>
          <w:sz w:val="20"/>
          <w:szCs w:val="20"/>
          <w:lang w:val="en-US" w:eastAsia="de-DE"/>
        </w:rPr>
        <w:t>Ltd</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Сполучене</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Королівство</w:t>
      </w:r>
    </w:p>
    <w:p w:rsidR="00D94EF1" w:rsidRPr="00C16819" w:rsidRDefault="00D94EF1">
      <w:pPr>
        <w:tabs>
          <w:tab w:val="left" w:pos="567"/>
        </w:tabs>
        <w:jc w:val="both"/>
        <w:rPr>
          <w:rFonts w:ascii="Arial" w:hAnsi="Arial" w:cs="Arial"/>
          <w:sz w:val="20"/>
          <w:szCs w:val="20"/>
          <w:lang w:val="en-US" w:eastAsia="de-DE"/>
        </w:rPr>
      </w:pPr>
      <w:r>
        <w:rPr>
          <w:rFonts w:ascii="Arial" w:hAnsi="Arial" w:cs="Arial"/>
          <w:b/>
          <w:sz w:val="20"/>
          <w:szCs w:val="20"/>
          <w:lang w:val="ru-RU" w:eastAsia="de-DE"/>
        </w:rPr>
        <w:t>Заявник</w:t>
      </w:r>
      <w:r w:rsidRPr="00C16819">
        <w:rPr>
          <w:rFonts w:ascii="Arial" w:hAnsi="Arial" w:cs="Arial"/>
          <w:sz w:val="20"/>
          <w:szCs w:val="20"/>
          <w:lang w:val="en-US" w:eastAsia="de-DE"/>
        </w:rPr>
        <w:t xml:space="preserve"> - </w:t>
      </w:r>
      <w:r w:rsidRPr="004F3047">
        <w:rPr>
          <w:rFonts w:ascii="Arial" w:hAnsi="Arial" w:cs="Arial"/>
          <w:sz w:val="20"/>
          <w:szCs w:val="20"/>
          <w:lang w:val="ru-RU" w:eastAsia="de-DE"/>
        </w:rPr>
        <w:t>ТОВАРИСТВО</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З</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ОБМЕЖЕНОЮ</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ВІДПОВІДАЛЬНІСТЮ</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ФАРМАСЬЮТІКАЛ</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РІСЕРЧ</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АССОУШИЕЙТС</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УКРАЇНА</w:t>
      </w:r>
      <w:r w:rsidRPr="00C16819">
        <w:rPr>
          <w:rFonts w:ascii="Arial" w:hAnsi="Arial" w:cs="Arial"/>
          <w:sz w:val="20"/>
          <w:szCs w:val="20"/>
          <w:lang w:val="en-US" w:eastAsia="de-DE"/>
        </w:rPr>
        <w:t>» (</w:t>
      </w:r>
      <w:r w:rsidRPr="004F3047">
        <w:rPr>
          <w:rFonts w:ascii="Arial" w:hAnsi="Arial" w:cs="Arial"/>
          <w:sz w:val="20"/>
          <w:szCs w:val="20"/>
          <w:lang w:val="ru-RU" w:eastAsia="de-DE"/>
        </w:rPr>
        <w:t>ТОВ</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ФРА</w:t>
      </w:r>
      <w:r w:rsidRPr="00C16819">
        <w:rPr>
          <w:rFonts w:ascii="Arial" w:hAnsi="Arial" w:cs="Arial"/>
          <w:sz w:val="20"/>
          <w:szCs w:val="20"/>
          <w:lang w:val="en-US" w:eastAsia="de-DE"/>
        </w:rPr>
        <w:t xml:space="preserve"> </w:t>
      </w:r>
      <w:r w:rsidRPr="004F3047">
        <w:rPr>
          <w:rFonts w:ascii="Arial" w:hAnsi="Arial" w:cs="Arial"/>
          <w:sz w:val="20"/>
          <w:szCs w:val="20"/>
          <w:lang w:val="ru-RU" w:eastAsia="de-DE"/>
        </w:rPr>
        <w:t>УКРАЇНА</w:t>
      </w:r>
      <w:r w:rsidRPr="00C16819">
        <w:rPr>
          <w:rFonts w:ascii="Arial" w:hAnsi="Arial" w:cs="Arial"/>
          <w:sz w:val="20"/>
          <w:szCs w:val="20"/>
          <w:lang w:val="en-US" w:eastAsia="de-DE"/>
        </w:rPr>
        <w:t xml:space="preserve">») </w:t>
      </w:r>
    </w:p>
    <w:p w:rsidR="00D94EF1" w:rsidRPr="00C16819" w:rsidRDefault="00D94EF1">
      <w:pPr>
        <w:tabs>
          <w:tab w:val="left" w:pos="567"/>
        </w:tabs>
        <w:jc w:val="both"/>
        <w:rPr>
          <w:rFonts w:ascii="Arial" w:hAnsi="Arial" w:cs="Arial"/>
          <w:sz w:val="20"/>
          <w:szCs w:val="20"/>
          <w:lang w:val="en-US"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Збільшення кількості досліджуваних в Україні від попередньо запланованої з 125 до 135 осіб.</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Рандомізоване, подвійне-сліпе, з подвійною імітацією, плацебо-контрольоване, багатоцентрове дослідження фази ІІІ для оцінки ефективності (індукції ремісії) та безпеки препарату етролізумаб у порівнянні з препаратом адалімумаб та плацебо у пацієнтів з виразковим колітом середнього або важкого ступеня, які раніше не застосовували інгібітори фактору некрозу пухлини (фнп), </w:t>
      </w:r>
      <w:r>
        <w:rPr>
          <w:rFonts w:ascii="Arial" w:hAnsi="Arial" w:cs="Arial"/>
          <w:sz w:val="20"/>
          <w:szCs w:val="20"/>
          <w:lang w:val="en-US" w:eastAsia="de-DE"/>
        </w:rPr>
        <w:t>GA</w:t>
      </w:r>
      <w:proofErr w:type="gramStart"/>
      <w:r w:rsidRPr="004F3047">
        <w:rPr>
          <w:rFonts w:ascii="Arial" w:hAnsi="Arial" w:cs="Arial"/>
          <w:sz w:val="20"/>
          <w:szCs w:val="20"/>
          <w:lang w:val="ru-RU" w:eastAsia="de-DE"/>
        </w:rPr>
        <w:t>28948 ,</w:t>
      </w:r>
      <w:proofErr w:type="gramEnd"/>
      <w:r w:rsidRPr="004F3047">
        <w:rPr>
          <w:rFonts w:ascii="Arial" w:hAnsi="Arial" w:cs="Arial"/>
          <w:sz w:val="20"/>
          <w:szCs w:val="20"/>
          <w:lang w:val="ru-RU" w:eastAsia="de-DE"/>
        </w:rPr>
        <w:t xml:space="preserve"> версія 8 від 15 березня 2019 року </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«Ф. Хоффманн-Ля Рош Лтд» (</w:t>
      </w:r>
      <w:r>
        <w:rPr>
          <w:rFonts w:ascii="Arial" w:hAnsi="Arial" w:cs="Arial"/>
          <w:sz w:val="20"/>
          <w:szCs w:val="20"/>
          <w:lang w:val="en-US" w:eastAsia="de-DE"/>
        </w:rPr>
        <w:t>F</w:t>
      </w:r>
      <w:r w:rsidRPr="004F3047">
        <w:rPr>
          <w:rFonts w:ascii="Arial" w:hAnsi="Arial" w:cs="Arial"/>
          <w:sz w:val="20"/>
          <w:szCs w:val="20"/>
          <w:lang w:val="ru-RU" w:eastAsia="de-DE"/>
        </w:rPr>
        <w:t xml:space="preserve">. </w:t>
      </w:r>
      <w:r>
        <w:rPr>
          <w:rFonts w:ascii="Arial" w:hAnsi="Arial" w:cs="Arial"/>
          <w:sz w:val="20"/>
          <w:szCs w:val="20"/>
          <w:lang w:val="en-US" w:eastAsia="de-DE"/>
        </w:rPr>
        <w:t>Hoffmann</w:t>
      </w:r>
      <w:r w:rsidRPr="004F3047">
        <w:rPr>
          <w:rFonts w:ascii="Arial" w:hAnsi="Arial" w:cs="Arial"/>
          <w:sz w:val="20"/>
          <w:szCs w:val="20"/>
          <w:lang w:val="ru-RU" w:eastAsia="de-DE"/>
        </w:rPr>
        <w:t>-</w:t>
      </w:r>
      <w:r>
        <w:rPr>
          <w:rFonts w:ascii="Arial" w:hAnsi="Arial" w:cs="Arial"/>
          <w:sz w:val="20"/>
          <w:szCs w:val="20"/>
          <w:lang w:val="en-US" w:eastAsia="de-DE"/>
        </w:rPr>
        <w:t>La</w:t>
      </w:r>
      <w:r w:rsidRPr="004F3047">
        <w:rPr>
          <w:rFonts w:ascii="Arial" w:hAnsi="Arial" w:cs="Arial"/>
          <w:sz w:val="20"/>
          <w:szCs w:val="20"/>
          <w:lang w:val="ru-RU" w:eastAsia="de-DE"/>
        </w:rPr>
        <w:t xml:space="preserve"> </w:t>
      </w:r>
      <w:r>
        <w:rPr>
          <w:rFonts w:ascii="Arial" w:hAnsi="Arial" w:cs="Arial"/>
          <w:sz w:val="20"/>
          <w:szCs w:val="20"/>
          <w:lang w:val="en-US" w:eastAsia="de-DE"/>
        </w:rPr>
        <w:t>Roche</w:t>
      </w:r>
      <w:r w:rsidRPr="004F3047">
        <w:rPr>
          <w:rFonts w:ascii="Arial" w:hAnsi="Arial" w:cs="Arial"/>
          <w:sz w:val="20"/>
          <w:szCs w:val="20"/>
          <w:lang w:val="ru-RU" w:eastAsia="de-DE"/>
        </w:rPr>
        <w:t xml:space="preserve"> </w:t>
      </w:r>
      <w:r>
        <w:rPr>
          <w:rFonts w:ascii="Arial" w:hAnsi="Arial" w:cs="Arial"/>
          <w:sz w:val="20"/>
          <w:szCs w:val="20"/>
          <w:lang w:val="en-US" w:eastAsia="de-DE"/>
        </w:rPr>
        <w:t>Ltd</w:t>
      </w:r>
      <w:r w:rsidRPr="004F3047">
        <w:rPr>
          <w:rFonts w:ascii="Arial" w:hAnsi="Arial" w:cs="Arial"/>
          <w:sz w:val="20"/>
          <w:szCs w:val="20"/>
          <w:lang w:val="ru-RU" w:eastAsia="de-DE"/>
        </w:rPr>
        <w:t>), Швейцарія</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Підприємство з 100% іноземною інвестицією «АЙК'ЮВІА РДС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 xml:space="preserve">Зміна спонсора дослідження з </w:t>
      </w:r>
      <w:r>
        <w:rPr>
          <w:rFonts w:ascii="Arial" w:hAnsi="Arial" w:cs="Arial"/>
          <w:b/>
          <w:sz w:val="20"/>
          <w:szCs w:val="20"/>
          <w:lang w:val="en-US" w:eastAsia="de-DE"/>
        </w:rPr>
        <w:t>Alkermes</w:t>
      </w:r>
      <w:r w:rsidRPr="004F3047">
        <w:rPr>
          <w:rFonts w:ascii="Arial" w:hAnsi="Arial" w:cs="Arial"/>
          <w:b/>
          <w:sz w:val="20"/>
          <w:szCs w:val="20"/>
          <w:lang w:val="ru-RU" w:eastAsia="de-DE"/>
        </w:rPr>
        <w:t xml:space="preserve">, </w:t>
      </w:r>
      <w:r>
        <w:rPr>
          <w:rFonts w:ascii="Arial" w:hAnsi="Arial" w:cs="Arial"/>
          <w:b/>
          <w:sz w:val="20"/>
          <w:szCs w:val="20"/>
          <w:lang w:val="en-US" w:eastAsia="de-DE"/>
        </w:rPr>
        <w:t>Inc</w:t>
      </w:r>
      <w:r w:rsidRPr="004F3047">
        <w:rPr>
          <w:rFonts w:ascii="Arial" w:hAnsi="Arial" w:cs="Arial"/>
          <w:b/>
          <w:sz w:val="20"/>
          <w:szCs w:val="20"/>
          <w:lang w:val="ru-RU" w:eastAsia="de-DE"/>
        </w:rPr>
        <w:t xml:space="preserve">., США, на </w:t>
      </w:r>
      <w:r>
        <w:rPr>
          <w:rFonts w:ascii="Arial" w:hAnsi="Arial" w:cs="Arial"/>
          <w:b/>
          <w:sz w:val="20"/>
          <w:szCs w:val="20"/>
          <w:lang w:val="en-US" w:eastAsia="de-DE"/>
        </w:rPr>
        <w:t>Biogen</w:t>
      </w:r>
      <w:r w:rsidRPr="004F3047">
        <w:rPr>
          <w:rFonts w:ascii="Arial" w:hAnsi="Arial" w:cs="Arial"/>
          <w:b/>
          <w:sz w:val="20"/>
          <w:szCs w:val="20"/>
          <w:lang w:val="ru-RU" w:eastAsia="de-DE"/>
        </w:rPr>
        <w:t xml:space="preserve"> </w:t>
      </w:r>
      <w:r>
        <w:rPr>
          <w:rFonts w:ascii="Arial" w:hAnsi="Arial" w:cs="Arial"/>
          <w:b/>
          <w:sz w:val="20"/>
          <w:szCs w:val="20"/>
          <w:lang w:val="en-US" w:eastAsia="de-DE"/>
        </w:rPr>
        <w:t>Idec</w:t>
      </w:r>
      <w:r w:rsidRPr="004F3047">
        <w:rPr>
          <w:rFonts w:ascii="Arial" w:hAnsi="Arial" w:cs="Arial"/>
          <w:b/>
          <w:sz w:val="20"/>
          <w:szCs w:val="20"/>
          <w:lang w:val="ru-RU" w:eastAsia="de-DE"/>
        </w:rPr>
        <w:t xml:space="preserve"> </w:t>
      </w:r>
      <w:r>
        <w:rPr>
          <w:rFonts w:ascii="Arial" w:hAnsi="Arial" w:cs="Arial"/>
          <w:b/>
          <w:sz w:val="20"/>
          <w:szCs w:val="20"/>
          <w:lang w:val="en-US" w:eastAsia="de-DE"/>
        </w:rPr>
        <w:t>Research</w:t>
      </w:r>
      <w:r w:rsidRPr="004F3047">
        <w:rPr>
          <w:rFonts w:ascii="Arial" w:hAnsi="Arial" w:cs="Arial"/>
          <w:b/>
          <w:sz w:val="20"/>
          <w:szCs w:val="20"/>
          <w:lang w:val="ru-RU" w:eastAsia="de-DE"/>
        </w:rPr>
        <w:t xml:space="preserve"> </w:t>
      </w:r>
      <w:r>
        <w:rPr>
          <w:rFonts w:ascii="Arial" w:hAnsi="Arial" w:cs="Arial"/>
          <w:b/>
          <w:sz w:val="20"/>
          <w:szCs w:val="20"/>
          <w:lang w:val="en-US" w:eastAsia="de-DE"/>
        </w:rPr>
        <w:t>Limited</w:t>
      </w:r>
      <w:r w:rsidRPr="004F3047">
        <w:rPr>
          <w:rFonts w:ascii="Arial" w:hAnsi="Arial" w:cs="Arial"/>
          <w:b/>
          <w:sz w:val="20"/>
          <w:szCs w:val="20"/>
          <w:lang w:val="ru-RU" w:eastAsia="de-DE"/>
        </w:rPr>
        <w:t xml:space="preserve">, </w:t>
      </w:r>
      <w:r>
        <w:rPr>
          <w:rFonts w:ascii="Arial" w:hAnsi="Arial" w:cs="Arial"/>
          <w:b/>
          <w:sz w:val="20"/>
          <w:szCs w:val="20"/>
          <w:lang w:val="en-US" w:eastAsia="de-DE"/>
        </w:rPr>
        <w:t>UK</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Відкрите дослідження фази 3 з метою вивчення довгострокової безпечності та переносимості </w:t>
      </w:r>
      <w:r>
        <w:rPr>
          <w:rFonts w:ascii="Arial" w:hAnsi="Arial" w:cs="Arial"/>
          <w:sz w:val="20"/>
          <w:szCs w:val="20"/>
          <w:lang w:val="en-US" w:eastAsia="de-DE"/>
        </w:rPr>
        <w:t>ALKS</w:t>
      </w:r>
      <w:r w:rsidRPr="004F3047">
        <w:rPr>
          <w:rFonts w:ascii="Arial" w:hAnsi="Arial" w:cs="Arial"/>
          <w:sz w:val="20"/>
          <w:szCs w:val="20"/>
          <w:lang w:val="ru-RU" w:eastAsia="de-DE"/>
        </w:rPr>
        <w:t xml:space="preserve"> 8700 у дорослих з рецидивуюче-ремітуючим розсіяним склерозом, </w:t>
      </w:r>
      <w:r>
        <w:rPr>
          <w:rFonts w:ascii="Arial" w:hAnsi="Arial" w:cs="Arial"/>
          <w:sz w:val="20"/>
          <w:szCs w:val="20"/>
          <w:lang w:val="en-US" w:eastAsia="de-DE"/>
        </w:rPr>
        <w:t>ALK</w:t>
      </w:r>
      <w:r w:rsidRPr="004F3047">
        <w:rPr>
          <w:rFonts w:ascii="Arial" w:hAnsi="Arial" w:cs="Arial"/>
          <w:sz w:val="20"/>
          <w:szCs w:val="20"/>
          <w:lang w:val="ru-RU" w:eastAsia="de-DE"/>
        </w:rPr>
        <w:t>8700-</w:t>
      </w:r>
      <w:r>
        <w:rPr>
          <w:rFonts w:ascii="Arial" w:hAnsi="Arial" w:cs="Arial"/>
          <w:sz w:val="20"/>
          <w:szCs w:val="20"/>
          <w:lang w:val="en-US" w:eastAsia="de-DE"/>
        </w:rPr>
        <w:t>A</w:t>
      </w:r>
      <w:r w:rsidRPr="004F3047">
        <w:rPr>
          <w:rFonts w:ascii="Arial" w:hAnsi="Arial" w:cs="Arial"/>
          <w:sz w:val="20"/>
          <w:szCs w:val="20"/>
          <w:lang w:val="ru-RU" w:eastAsia="de-DE"/>
        </w:rPr>
        <w:t xml:space="preserve">301, версія 3.0 від 14 грудня 2016 р. </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"Алкермес, Інк." (</w:t>
      </w:r>
      <w:r>
        <w:rPr>
          <w:rFonts w:ascii="Arial" w:hAnsi="Arial" w:cs="Arial"/>
          <w:sz w:val="20"/>
          <w:szCs w:val="20"/>
          <w:lang w:val="en-US" w:eastAsia="de-DE"/>
        </w:rPr>
        <w:t>Alkermes</w:t>
      </w:r>
      <w:r w:rsidRPr="004F3047">
        <w:rPr>
          <w:rFonts w:ascii="Arial" w:hAnsi="Arial" w:cs="Arial"/>
          <w:sz w:val="20"/>
          <w:szCs w:val="20"/>
          <w:lang w:val="ru-RU" w:eastAsia="de-DE"/>
        </w:rPr>
        <w:t xml:space="preserve">, </w:t>
      </w:r>
      <w:r>
        <w:rPr>
          <w:rFonts w:ascii="Arial" w:hAnsi="Arial" w:cs="Arial"/>
          <w:sz w:val="20"/>
          <w:szCs w:val="20"/>
          <w:lang w:val="en-US" w:eastAsia="de-DE"/>
        </w:rPr>
        <w:t>Inc</w:t>
      </w:r>
      <w:r w:rsidRPr="004F3047">
        <w:rPr>
          <w:rFonts w:ascii="Arial" w:hAnsi="Arial" w:cs="Arial"/>
          <w:sz w:val="20"/>
          <w:szCs w:val="20"/>
          <w:lang w:val="ru-RU" w:eastAsia="de-DE"/>
        </w:rPr>
        <w:t xml:space="preserve">.), </w:t>
      </w:r>
      <w:r>
        <w:rPr>
          <w:rFonts w:ascii="Arial" w:hAnsi="Arial" w:cs="Arial"/>
          <w:sz w:val="20"/>
          <w:szCs w:val="20"/>
          <w:lang w:val="en-US" w:eastAsia="de-DE"/>
        </w:rPr>
        <w:t>USA</w:t>
      </w:r>
      <w:r w:rsidRPr="004F3047">
        <w:rPr>
          <w:rFonts w:ascii="Arial" w:hAnsi="Arial" w:cs="Arial"/>
          <w:sz w:val="20"/>
          <w:szCs w:val="20"/>
          <w:lang w:val="ru-RU" w:eastAsia="de-DE"/>
        </w:rPr>
        <w:t xml:space="preserve"> (США)</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 «ІНС Ресерч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Продовження терміну проведення дослідження в Україні до 28 квітня 2023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Багатоцентрове, подвійне сліпе, рандомізоване, у паралельних групах дослідження фази 3</w:t>
      </w:r>
      <w:r>
        <w:rPr>
          <w:rFonts w:ascii="Arial" w:hAnsi="Arial" w:cs="Arial"/>
          <w:sz w:val="20"/>
          <w:szCs w:val="20"/>
          <w:lang w:val="en-US" w:eastAsia="de-DE"/>
        </w:rPr>
        <w:t>B</w:t>
      </w:r>
      <w:r w:rsidRPr="004F3047">
        <w:rPr>
          <w:rFonts w:ascii="Arial" w:hAnsi="Arial" w:cs="Arial"/>
          <w:sz w:val="20"/>
          <w:szCs w:val="20"/>
          <w:lang w:val="ru-RU" w:eastAsia="de-DE"/>
        </w:rPr>
        <w:t>/4 препарату Тофацитиніб (</w:t>
      </w:r>
      <w:r>
        <w:rPr>
          <w:rFonts w:ascii="Arial" w:hAnsi="Arial" w:cs="Arial"/>
          <w:sz w:val="20"/>
          <w:szCs w:val="20"/>
          <w:lang w:val="en-US" w:eastAsia="de-DE"/>
        </w:rPr>
        <w:t>CP</w:t>
      </w:r>
      <w:r w:rsidRPr="004F3047">
        <w:rPr>
          <w:rFonts w:ascii="Arial" w:hAnsi="Arial" w:cs="Arial"/>
          <w:sz w:val="20"/>
          <w:szCs w:val="20"/>
          <w:lang w:val="ru-RU" w:eastAsia="de-DE"/>
        </w:rPr>
        <w:t xml:space="preserve">-690,550) у пацієнтів з виразковим колітом в стійкій ремісії, </w:t>
      </w:r>
      <w:r>
        <w:rPr>
          <w:rFonts w:ascii="Arial" w:hAnsi="Arial" w:cs="Arial"/>
          <w:sz w:val="20"/>
          <w:szCs w:val="20"/>
          <w:lang w:val="en-US" w:eastAsia="de-DE"/>
        </w:rPr>
        <w:t>A</w:t>
      </w:r>
      <w:r w:rsidRPr="004F3047">
        <w:rPr>
          <w:rFonts w:ascii="Arial" w:hAnsi="Arial" w:cs="Arial"/>
          <w:sz w:val="20"/>
          <w:szCs w:val="20"/>
          <w:lang w:val="ru-RU" w:eastAsia="de-DE"/>
        </w:rPr>
        <w:t>3921288, фінальна версія з інкорпорованою поправкою 2 від 19 червня 2019 р.</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w:t>
      </w:r>
      <w:r>
        <w:rPr>
          <w:rFonts w:ascii="Arial" w:hAnsi="Arial" w:cs="Arial"/>
          <w:sz w:val="20"/>
          <w:szCs w:val="20"/>
          <w:lang w:val="en-US" w:eastAsia="de-DE"/>
        </w:rPr>
        <w:t>Pfizer</w:t>
      </w:r>
      <w:r w:rsidRPr="004F3047">
        <w:rPr>
          <w:rFonts w:ascii="Arial" w:hAnsi="Arial" w:cs="Arial"/>
          <w:sz w:val="20"/>
          <w:szCs w:val="20"/>
          <w:lang w:val="ru-RU" w:eastAsia="de-DE"/>
        </w:rPr>
        <w:t xml:space="preserve"> </w:t>
      </w:r>
      <w:r>
        <w:rPr>
          <w:rFonts w:ascii="Arial" w:hAnsi="Arial" w:cs="Arial"/>
          <w:sz w:val="20"/>
          <w:szCs w:val="20"/>
          <w:lang w:val="en-US" w:eastAsia="de-DE"/>
        </w:rPr>
        <w:t>Inc</w:t>
      </w:r>
      <w:r w:rsidRPr="004F3047">
        <w:rPr>
          <w:rFonts w:ascii="Arial" w:hAnsi="Arial" w:cs="Arial"/>
          <w:sz w:val="20"/>
          <w:szCs w:val="20"/>
          <w:lang w:val="ru-RU" w:eastAsia="de-DE"/>
        </w:rPr>
        <w:t xml:space="preserve">., </w:t>
      </w:r>
      <w:r>
        <w:rPr>
          <w:rFonts w:ascii="Arial" w:hAnsi="Arial" w:cs="Arial"/>
          <w:sz w:val="20"/>
          <w:szCs w:val="20"/>
          <w:lang w:val="en-US" w:eastAsia="de-DE"/>
        </w:rPr>
        <w:t>USA</w:t>
      </w:r>
      <w:r w:rsidRPr="004F3047">
        <w:rPr>
          <w:rFonts w:ascii="Arial" w:hAnsi="Arial" w:cs="Arial"/>
          <w:sz w:val="20"/>
          <w:szCs w:val="20"/>
          <w:lang w:val="ru-RU" w:eastAsia="de-DE"/>
        </w:rPr>
        <w:t xml:space="preserve">/ Файзер </w:t>
      </w:r>
      <w:proofErr w:type="gramStart"/>
      <w:r w:rsidRPr="004F3047">
        <w:rPr>
          <w:rFonts w:ascii="Arial" w:hAnsi="Arial" w:cs="Arial"/>
          <w:sz w:val="20"/>
          <w:szCs w:val="20"/>
          <w:lang w:val="ru-RU" w:eastAsia="de-DE"/>
        </w:rPr>
        <w:t>Інк.,</w:t>
      </w:r>
      <w:proofErr w:type="gramEnd"/>
      <w:r w:rsidRPr="004F3047">
        <w:rPr>
          <w:rFonts w:ascii="Arial" w:hAnsi="Arial" w:cs="Arial"/>
          <w:sz w:val="20"/>
          <w:szCs w:val="20"/>
          <w:lang w:val="ru-RU" w:eastAsia="de-DE"/>
        </w:rPr>
        <w:t xml:space="preserve"> США</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 «Клінічні дослідження Айкон»,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Збільшення кількості пацієнтів в Україні з 115 до 195 осіб (80 осіб)</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«Багатоцентрове, рандомізоване, подвійне сліпе, плацебо-контрольоване дослідження фази 2</w:t>
      </w:r>
      <w:r>
        <w:rPr>
          <w:rFonts w:ascii="Arial" w:hAnsi="Arial" w:cs="Arial"/>
          <w:sz w:val="20"/>
          <w:szCs w:val="20"/>
          <w:lang w:val="en-US" w:eastAsia="de-DE"/>
        </w:rPr>
        <w:t>b</w:t>
      </w:r>
      <w:r w:rsidRPr="004F3047">
        <w:rPr>
          <w:rFonts w:ascii="Arial" w:hAnsi="Arial" w:cs="Arial"/>
          <w:sz w:val="20"/>
          <w:szCs w:val="20"/>
          <w:lang w:val="ru-RU" w:eastAsia="de-DE"/>
        </w:rPr>
        <w:t xml:space="preserve"> у паралельних групах для оцінки ефективності, безпечності та переносимості ценеримоду у пацієнтів із системним червоним вовчаком (СЧВ) від помірного до високого ступеня активності», </w:t>
      </w:r>
      <w:r>
        <w:rPr>
          <w:rFonts w:ascii="Arial" w:hAnsi="Arial" w:cs="Arial"/>
          <w:sz w:val="20"/>
          <w:szCs w:val="20"/>
          <w:lang w:val="en-US" w:eastAsia="de-DE"/>
        </w:rPr>
        <w:t>ID</w:t>
      </w:r>
      <w:r w:rsidRPr="004F3047">
        <w:rPr>
          <w:rFonts w:ascii="Arial" w:hAnsi="Arial" w:cs="Arial"/>
          <w:sz w:val="20"/>
          <w:szCs w:val="20"/>
          <w:lang w:val="ru-RU" w:eastAsia="de-DE"/>
        </w:rPr>
        <w:t>-064</w:t>
      </w:r>
      <w:r>
        <w:rPr>
          <w:rFonts w:ascii="Arial" w:hAnsi="Arial" w:cs="Arial"/>
          <w:sz w:val="20"/>
          <w:szCs w:val="20"/>
          <w:lang w:val="en-US" w:eastAsia="de-DE"/>
        </w:rPr>
        <w:t>A</w:t>
      </w:r>
      <w:r w:rsidRPr="004F3047">
        <w:rPr>
          <w:rFonts w:ascii="Arial" w:hAnsi="Arial" w:cs="Arial"/>
          <w:sz w:val="20"/>
          <w:szCs w:val="20"/>
          <w:lang w:val="ru-RU" w:eastAsia="de-DE"/>
        </w:rPr>
        <w:t>202, версія 1 від 30 липня 2018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w:t>
      </w:r>
      <w:r>
        <w:rPr>
          <w:rFonts w:ascii="Arial" w:hAnsi="Arial" w:cs="Arial"/>
          <w:sz w:val="20"/>
          <w:szCs w:val="20"/>
          <w:lang w:val="en-US" w:eastAsia="de-DE"/>
        </w:rPr>
        <w:t>Idorsia</w:t>
      </w:r>
      <w:r w:rsidRPr="004F3047">
        <w:rPr>
          <w:rFonts w:ascii="Arial" w:hAnsi="Arial" w:cs="Arial"/>
          <w:sz w:val="20"/>
          <w:szCs w:val="20"/>
          <w:lang w:val="ru-RU" w:eastAsia="de-DE"/>
        </w:rPr>
        <w:t xml:space="preserve"> </w:t>
      </w:r>
      <w:r>
        <w:rPr>
          <w:rFonts w:ascii="Arial" w:hAnsi="Arial" w:cs="Arial"/>
          <w:sz w:val="20"/>
          <w:szCs w:val="20"/>
          <w:lang w:val="en-US" w:eastAsia="de-DE"/>
        </w:rPr>
        <w:t>Pharmaceuticals</w:t>
      </w:r>
      <w:r w:rsidRPr="004F3047">
        <w:rPr>
          <w:rFonts w:ascii="Arial" w:hAnsi="Arial" w:cs="Arial"/>
          <w:sz w:val="20"/>
          <w:szCs w:val="20"/>
          <w:lang w:val="ru-RU" w:eastAsia="de-DE"/>
        </w:rPr>
        <w:t xml:space="preserve"> </w:t>
      </w:r>
      <w:r>
        <w:rPr>
          <w:rFonts w:ascii="Arial" w:hAnsi="Arial" w:cs="Arial"/>
          <w:sz w:val="20"/>
          <w:szCs w:val="20"/>
          <w:lang w:val="en-US" w:eastAsia="de-DE"/>
        </w:rPr>
        <w:t>Ltd</w:t>
      </w:r>
      <w:r w:rsidRPr="004F3047">
        <w:rPr>
          <w:rFonts w:ascii="Arial" w:hAnsi="Arial" w:cs="Arial"/>
          <w:sz w:val="20"/>
          <w:szCs w:val="20"/>
          <w:lang w:val="ru-RU" w:eastAsia="de-DE"/>
        </w:rPr>
        <w:t xml:space="preserve"> /Ідорсія Фармасьютікалз Лтд, Швейцарія</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ТОВАРИСТВО З ОБМЕЖЕНОЮ ВІДПОВІДАЛЬНІСТЮ «ФАРМАСЬЮТІКАЛ РІСЕРЧ АССОУШИЕЙТС УКРАЇНА» (ТОВ «ФРА УКРАЇНА») </w:t>
      </w:r>
    </w:p>
    <w:p w:rsidR="00D94EF1" w:rsidRPr="004F3047" w:rsidRDefault="00D94EF1">
      <w:pPr>
        <w:tabs>
          <w:tab w:val="left" w:pos="567"/>
        </w:tabs>
        <w:jc w:val="both"/>
        <w:rPr>
          <w:rFonts w:ascii="Arial" w:hAnsi="Arial" w:cs="Arial"/>
          <w:sz w:val="20"/>
          <w:szCs w:val="20"/>
          <w:lang w:val="ru-RU" w:eastAsia="de-DE"/>
        </w:rPr>
      </w:pPr>
    </w:p>
    <w:p w:rsidR="00D94EF1" w:rsidRPr="004F3047" w:rsidRDefault="00D94EF1">
      <w:pPr>
        <w:pStyle w:val="a4"/>
        <w:numPr>
          <w:ilvl w:val="0"/>
          <w:numId w:val="2"/>
        </w:numPr>
        <w:tabs>
          <w:tab w:val="left" w:pos="567"/>
        </w:tabs>
        <w:ind w:left="0" w:firstLine="0"/>
        <w:jc w:val="both"/>
        <w:rPr>
          <w:rFonts w:ascii="Arial" w:hAnsi="Arial" w:cs="Arial"/>
          <w:b/>
          <w:sz w:val="20"/>
          <w:szCs w:val="20"/>
          <w:lang w:val="ru-RU" w:eastAsia="de-DE"/>
        </w:rPr>
      </w:pPr>
      <w:r w:rsidRPr="004F3047">
        <w:rPr>
          <w:rFonts w:ascii="Arial" w:hAnsi="Arial" w:cs="Arial"/>
          <w:b/>
          <w:sz w:val="20"/>
          <w:szCs w:val="20"/>
          <w:lang w:val="ru-RU" w:eastAsia="de-DE"/>
        </w:rPr>
        <w:t xml:space="preserve">Зразок маркування </w:t>
      </w:r>
      <w:r>
        <w:rPr>
          <w:rFonts w:ascii="Arial" w:hAnsi="Arial" w:cs="Arial"/>
          <w:b/>
          <w:sz w:val="20"/>
          <w:szCs w:val="20"/>
          <w:lang w:val="en-US" w:eastAsia="de-DE"/>
        </w:rPr>
        <w:t>ALKS</w:t>
      </w:r>
      <w:r w:rsidRPr="004F3047">
        <w:rPr>
          <w:rFonts w:ascii="Arial" w:hAnsi="Arial" w:cs="Arial"/>
          <w:b/>
          <w:sz w:val="20"/>
          <w:szCs w:val="20"/>
          <w:lang w:val="ru-RU" w:eastAsia="de-DE"/>
        </w:rPr>
        <w:t xml:space="preserve"> 3831 5/10 (5 мг оланзапіну/10 мг самідорфану) або 5 мг оланзапіну, версія 4.0, українською мовою. Зразок маркування </w:t>
      </w:r>
      <w:r>
        <w:rPr>
          <w:rFonts w:ascii="Arial" w:hAnsi="Arial" w:cs="Arial"/>
          <w:b/>
          <w:sz w:val="20"/>
          <w:szCs w:val="20"/>
          <w:lang w:val="en-US" w:eastAsia="de-DE"/>
        </w:rPr>
        <w:t>ALKS</w:t>
      </w:r>
      <w:r w:rsidRPr="004F3047">
        <w:rPr>
          <w:rFonts w:ascii="Arial" w:hAnsi="Arial" w:cs="Arial"/>
          <w:b/>
          <w:sz w:val="20"/>
          <w:szCs w:val="20"/>
          <w:lang w:val="ru-RU" w:eastAsia="de-DE"/>
        </w:rPr>
        <w:t xml:space="preserve"> 3831 10/10 (10 мг оланзапіну/10 мг самідорфану) або 10 мг оланзапіну, версія 4.0, українською мовою. Зразок маркування </w:t>
      </w:r>
      <w:r>
        <w:rPr>
          <w:rFonts w:ascii="Arial" w:hAnsi="Arial" w:cs="Arial"/>
          <w:b/>
          <w:sz w:val="20"/>
          <w:szCs w:val="20"/>
          <w:lang w:val="en-US" w:eastAsia="de-DE"/>
        </w:rPr>
        <w:t>ALKS</w:t>
      </w:r>
      <w:r w:rsidRPr="004F3047">
        <w:rPr>
          <w:rFonts w:ascii="Arial" w:hAnsi="Arial" w:cs="Arial"/>
          <w:b/>
          <w:sz w:val="20"/>
          <w:szCs w:val="20"/>
          <w:lang w:val="ru-RU" w:eastAsia="de-DE"/>
        </w:rPr>
        <w:t xml:space="preserve"> 3831 15/10 (15 мг оланзапіну/10 мг самідорфану) або 15 мг оланзапіну, версія 4.0, українською мовою. Зразок маркування </w:t>
      </w:r>
      <w:r>
        <w:rPr>
          <w:rFonts w:ascii="Arial" w:hAnsi="Arial" w:cs="Arial"/>
          <w:b/>
          <w:sz w:val="20"/>
          <w:szCs w:val="20"/>
          <w:lang w:val="en-US" w:eastAsia="de-DE"/>
        </w:rPr>
        <w:t>ALKS</w:t>
      </w:r>
      <w:r w:rsidRPr="004F3047">
        <w:rPr>
          <w:rFonts w:ascii="Arial" w:hAnsi="Arial" w:cs="Arial"/>
          <w:b/>
          <w:sz w:val="20"/>
          <w:szCs w:val="20"/>
          <w:lang w:val="ru-RU" w:eastAsia="de-DE"/>
        </w:rPr>
        <w:t xml:space="preserve"> 3831 20/10 (20 мг оланзапіну/10 мг самідорфану) або 20 мг оланзапіну, версія 4.0, українською мовою. Зразок маркування </w:t>
      </w:r>
      <w:r>
        <w:rPr>
          <w:rFonts w:ascii="Arial" w:hAnsi="Arial" w:cs="Arial"/>
          <w:b/>
          <w:sz w:val="20"/>
          <w:szCs w:val="20"/>
          <w:lang w:val="en-US" w:eastAsia="de-DE"/>
        </w:rPr>
        <w:t>ALKS</w:t>
      </w:r>
      <w:r w:rsidRPr="004F3047">
        <w:rPr>
          <w:rFonts w:ascii="Arial" w:hAnsi="Arial" w:cs="Arial"/>
          <w:b/>
          <w:sz w:val="20"/>
          <w:szCs w:val="20"/>
          <w:lang w:val="ru-RU" w:eastAsia="de-DE"/>
        </w:rPr>
        <w:t xml:space="preserve"> 3831 5/10 (5 мг оланзапіну/10 мг самідорфану) або 5 мг оланзапіну, версія 2.0, українською мовою. Зразок маркування </w:t>
      </w:r>
      <w:r>
        <w:rPr>
          <w:rFonts w:ascii="Arial" w:hAnsi="Arial" w:cs="Arial"/>
          <w:b/>
          <w:sz w:val="20"/>
          <w:szCs w:val="20"/>
          <w:lang w:val="en-US" w:eastAsia="de-DE"/>
        </w:rPr>
        <w:t>ALKS</w:t>
      </w:r>
      <w:r w:rsidRPr="004F3047">
        <w:rPr>
          <w:rFonts w:ascii="Arial" w:hAnsi="Arial" w:cs="Arial"/>
          <w:b/>
          <w:sz w:val="20"/>
          <w:szCs w:val="20"/>
          <w:lang w:val="ru-RU" w:eastAsia="de-DE"/>
        </w:rPr>
        <w:t xml:space="preserve"> 3831 10/10 (10 мг оланзапіну/10 мг самідорфану) або 10 мг оланзапіну, версія 2.0, українською мовою. Зразок маркування </w:t>
      </w:r>
      <w:r>
        <w:rPr>
          <w:rFonts w:ascii="Arial" w:hAnsi="Arial" w:cs="Arial"/>
          <w:b/>
          <w:sz w:val="20"/>
          <w:szCs w:val="20"/>
          <w:lang w:val="en-US" w:eastAsia="de-DE"/>
        </w:rPr>
        <w:t>ALKS</w:t>
      </w:r>
      <w:r w:rsidRPr="004F3047">
        <w:rPr>
          <w:rFonts w:ascii="Arial" w:hAnsi="Arial" w:cs="Arial"/>
          <w:b/>
          <w:sz w:val="20"/>
          <w:szCs w:val="20"/>
          <w:lang w:val="ru-RU" w:eastAsia="de-DE"/>
        </w:rPr>
        <w:t xml:space="preserve"> 3831 15/10 (15 мг оланзапіну/10 мг самідорфану) або 15 мг оланзапіну, версія 1.0, українською мовою. Зразок маркування </w:t>
      </w:r>
      <w:r>
        <w:rPr>
          <w:rFonts w:ascii="Arial" w:hAnsi="Arial" w:cs="Arial"/>
          <w:b/>
          <w:sz w:val="20"/>
          <w:szCs w:val="20"/>
          <w:lang w:val="en-US" w:eastAsia="de-DE"/>
        </w:rPr>
        <w:t>ALKS</w:t>
      </w:r>
      <w:r w:rsidRPr="004F3047">
        <w:rPr>
          <w:rFonts w:ascii="Arial" w:hAnsi="Arial" w:cs="Arial"/>
          <w:b/>
          <w:sz w:val="20"/>
          <w:szCs w:val="20"/>
          <w:lang w:val="ru-RU" w:eastAsia="de-DE"/>
        </w:rPr>
        <w:t xml:space="preserve"> 3831 20/10 (20 мг оланзапіну/10 мг самідорфану) або 20 мг оланзапіну, версія 1.0, українською мовою. </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До</w:t>
      </w:r>
      <w:r w:rsidRPr="004F3047">
        <w:rPr>
          <w:rFonts w:ascii="Arial" w:hAnsi="Arial" w:cs="Arial"/>
          <w:b/>
          <w:sz w:val="20"/>
          <w:szCs w:val="20"/>
          <w:lang w:val="ru-RU" w:eastAsia="de-DE"/>
        </w:rPr>
        <w:t xml:space="preserve"> </w:t>
      </w:r>
      <w:r>
        <w:rPr>
          <w:rFonts w:ascii="Arial" w:hAnsi="Arial" w:cs="Arial"/>
          <w:b/>
          <w:sz w:val="20"/>
          <w:szCs w:val="20"/>
          <w:lang w:val="ru-RU" w:eastAsia="de-DE"/>
        </w:rPr>
        <w:t>клінічного</w:t>
      </w:r>
      <w:r w:rsidRPr="004F3047">
        <w:rPr>
          <w:rFonts w:ascii="Arial" w:hAnsi="Arial" w:cs="Arial"/>
          <w:b/>
          <w:sz w:val="20"/>
          <w:szCs w:val="20"/>
          <w:lang w:val="ru-RU" w:eastAsia="de-DE"/>
        </w:rPr>
        <w:t xml:space="preserve"> </w:t>
      </w:r>
      <w:r>
        <w:rPr>
          <w:rFonts w:ascii="Arial" w:hAnsi="Arial" w:cs="Arial"/>
          <w:b/>
          <w:sz w:val="20"/>
          <w:szCs w:val="20"/>
          <w:lang w:val="ru-RU" w:eastAsia="de-DE"/>
        </w:rPr>
        <w:t>випробування</w:t>
      </w:r>
      <w:r w:rsidRPr="004F3047">
        <w:rPr>
          <w:rFonts w:ascii="Arial" w:hAnsi="Arial" w:cs="Arial"/>
          <w:sz w:val="20"/>
          <w:szCs w:val="20"/>
          <w:lang w:val="ru-RU" w:eastAsia="de-DE"/>
        </w:rPr>
        <w:t xml:space="preserve"> - Дослідження для оцінки впливу препарату </w:t>
      </w:r>
      <w:r>
        <w:rPr>
          <w:rFonts w:ascii="Arial" w:hAnsi="Arial" w:cs="Arial"/>
          <w:sz w:val="20"/>
          <w:szCs w:val="20"/>
          <w:lang w:val="en-US" w:eastAsia="de-DE"/>
        </w:rPr>
        <w:t>ALKS</w:t>
      </w:r>
      <w:r w:rsidRPr="004F3047">
        <w:rPr>
          <w:rFonts w:ascii="Arial" w:hAnsi="Arial" w:cs="Arial"/>
          <w:sz w:val="20"/>
          <w:szCs w:val="20"/>
          <w:lang w:val="ru-RU" w:eastAsia="de-DE"/>
        </w:rPr>
        <w:t xml:space="preserve"> 3831 в порівнянні з оланзапіном на вагу тіла у дорослих пацієнтів молодого віку, які нещодавно захворіли на шизофренію, шизофреноформний розлад або біполярний розлад </w:t>
      </w:r>
      <w:r>
        <w:rPr>
          <w:rFonts w:ascii="Arial" w:hAnsi="Arial" w:cs="Arial"/>
          <w:sz w:val="20"/>
          <w:szCs w:val="20"/>
          <w:lang w:val="en-US" w:eastAsia="de-DE"/>
        </w:rPr>
        <w:t>I</w:t>
      </w:r>
      <w:r w:rsidRPr="004F3047">
        <w:rPr>
          <w:rFonts w:ascii="Arial" w:hAnsi="Arial" w:cs="Arial"/>
          <w:sz w:val="20"/>
          <w:szCs w:val="20"/>
          <w:lang w:val="ru-RU" w:eastAsia="de-DE"/>
        </w:rPr>
        <w:t xml:space="preserve"> типу, </w:t>
      </w:r>
      <w:r>
        <w:rPr>
          <w:rFonts w:ascii="Arial" w:hAnsi="Arial" w:cs="Arial"/>
          <w:sz w:val="20"/>
          <w:szCs w:val="20"/>
          <w:lang w:val="en-US" w:eastAsia="de-DE"/>
        </w:rPr>
        <w:t>ALK</w:t>
      </w:r>
      <w:r w:rsidRPr="004F3047">
        <w:rPr>
          <w:rFonts w:ascii="Arial" w:hAnsi="Arial" w:cs="Arial"/>
          <w:sz w:val="20"/>
          <w:szCs w:val="20"/>
          <w:lang w:val="ru-RU" w:eastAsia="de-DE"/>
        </w:rPr>
        <w:t>3831-</w:t>
      </w:r>
      <w:r>
        <w:rPr>
          <w:rFonts w:ascii="Arial" w:hAnsi="Arial" w:cs="Arial"/>
          <w:sz w:val="20"/>
          <w:szCs w:val="20"/>
          <w:lang w:val="en-US" w:eastAsia="de-DE"/>
        </w:rPr>
        <w:t>A</w:t>
      </w:r>
      <w:r w:rsidRPr="004F3047">
        <w:rPr>
          <w:rFonts w:ascii="Arial" w:hAnsi="Arial" w:cs="Arial"/>
          <w:sz w:val="20"/>
          <w:szCs w:val="20"/>
          <w:lang w:val="ru-RU" w:eastAsia="de-DE"/>
        </w:rPr>
        <w:t>307, версія 5.0 (з інкорпорованою поправкою 4.0) від 10 січня 2018 року</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Спонсор</w:t>
      </w:r>
      <w:r w:rsidRPr="004F3047">
        <w:rPr>
          <w:rFonts w:ascii="Arial" w:hAnsi="Arial" w:cs="Arial"/>
          <w:sz w:val="20"/>
          <w:szCs w:val="20"/>
          <w:lang w:val="ru-RU" w:eastAsia="de-DE"/>
        </w:rPr>
        <w:t xml:space="preserve"> - «Алкермес, Інк.» (</w:t>
      </w:r>
      <w:r>
        <w:rPr>
          <w:rFonts w:ascii="Arial" w:hAnsi="Arial" w:cs="Arial"/>
          <w:sz w:val="20"/>
          <w:szCs w:val="20"/>
          <w:lang w:val="en-US" w:eastAsia="de-DE"/>
        </w:rPr>
        <w:t>Alkermes</w:t>
      </w:r>
      <w:r w:rsidRPr="004F3047">
        <w:rPr>
          <w:rFonts w:ascii="Arial" w:hAnsi="Arial" w:cs="Arial"/>
          <w:sz w:val="20"/>
          <w:szCs w:val="20"/>
          <w:lang w:val="ru-RU" w:eastAsia="de-DE"/>
        </w:rPr>
        <w:t xml:space="preserve">, </w:t>
      </w:r>
      <w:r>
        <w:rPr>
          <w:rFonts w:ascii="Arial" w:hAnsi="Arial" w:cs="Arial"/>
          <w:sz w:val="20"/>
          <w:szCs w:val="20"/>
          <w:lang w:val="en-US" w:eastAsia="de-DE"/>
        </w:rPr>
        <w:t>Inc</w:t>
      </w:r>
      <w:r w:rsidRPr="004F3047">
        <w:rPr>
          <w:rFonts w:ascii="Arial" w:hAnsi="Arial" w:cs="Arial"/>
          <w:sz w:val="20"/>
          <w:szCs w:val="20"/>
          <w:lang w:val="ru-RU" w:eastAsia="de-DE"/>
        </w:rPr>
        <w:t>.), США</w:t>
      </w:r>
    </w:p>
    <w:p w:rsidR="00D94EF1" w:rsidRPr="004F3047" w:rsidRDefault="00D94EF1">
      <w:pPr>
        <w:tabs>
          <w:tab w:val="left" w:pos="567"/>
        </w:tabs>
        <w:jc w:val="both"/>
        <w:rPr>
          <w:rFonts w:ascii="Arial" w:hAnsi="Arial" w:cs="Arial"/>
          <w:sz w:val="20"/>
          <w:szCs w:val="20"/>
          <w:lang w:val="ru-RU" w:eastAsia="de-DE"/>
        </w:rPr>
      </w:pPr>
      <w:r>
        <w:rPr>
          <w:rFonts w:ascii="Arial" w:hAnsi="Arial" w:cs="Arial"/>
          <w:b/>
          <w:sz w:val="20"/>
          <w:szCs w:val="20"/>
          <w:lang w:val="ru-RU" w:eastAsia="de-DE"/>
        </w:rPr>
        <w:t>Заявник</w:t>
      </w:r>
      <w:r w:rsidRPr="004F3047">
        <w:rPr>
          <w:rFonts w:ascii="Arial" w:hAnsi="Arial" w:cs="Arial"/>
          <w:sz w:val="20"/>
          <w:szCs w:val="20"/>
          <w:lang w:val="ru-RU" w:eastAsia="de-DE"/>
        </w:rPr>
        <w:t xml:space="preserve"> - ТОВ «Прем’єр Ресерч Україна» </w:t>
      </w:r>
    </w:p>
    <w:p w:rsidR="00D94EF1" w:rsidRPr="004F3047" w:rsidRDefault="00D94EF1">
      <w:pPr>
        <w:tabs>
          <w:tab w:val="left" w:pos="567"/>
        </w:tabs>
        <w:jc w:val="both"/>
        <w:rPr>
          <w:rFonts w:ascii="Arial" w:hAnsi="Arial" w:cs="Arial"/>
          <w:sz w:val="20"/>
          <w:szCs w:val="20"/>
          <w:lang w:val="ru-RU" w:eastAsia="de-DE"/>
        </w:rPr>
      </w:pPr>
    </w:p>
    <w:p w:rsidR="00D94EF1" w:rsidRPr="00D94EF1" w:rsidRDefault="00D94EF1" w:rsidP="008E168E">
      <w:pPr>
        <w:rPr>
          <w:b/>
          <w:sz w:val="28"/>
          <w:szCs w:val="28"/>
          <w:lang w:val="ru-RU" w:eastAsia="ru-RU"/>
        </w:rPr>
      </w:pPr>
    </w:p>
    <w:sectPr w:rsidR="00D94EF1" w:rsidRPr="00D94EF1">
      <w:footerReference w:type="default" r:id="rId7"/>
      <w:pgSz w:w="11906" w:h="16838"/>
      <w:pgMar w:top="1134" w:right="850" w:bottom="1134" w:left="1418" w:header="708"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F1" w:rsidRDefault="00D94EF1">
      <w:pPr>
        <w:rPr>
          <w:lang w:val="ru-RU"/>
        </w:rPr>
      </w:pPr>
      <w:r>
        <w:rPr>
          <w:lang w:val="ru-RU"/>
        </w:rPr>
        <w:separator/>
      </w:r>
    </w:p>
  </w:endnote>
  <w:endnote w:type="continuationSeparator" w:id="0">
    <w:p w:rsidR="00D94EF1" w:rsidRDefault="00D94EF1">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24417902"/>
      <w:docPartObj>
        <w:docPartGallery w:val="Page Numbers (Bottom of Page)"/>
        <w:docPartUnique/>
      </w:docPartObj>
    </w:sdtPr>
    <w:sdtEndPr/>
    <w:sdtContent>
      <w:p w:rsidR="00D94EF1" w:rsidRDefault="00D94EF1">
        <w:pPr>
          <w:pStyle w:val="a4"/>
          <w:tabs>
            <w:tab w:val="center" w:pos="4819"/>
            <w:tab w:val="right" w:pos="9639"/>
          </w:tabs>
          <w:jc w:val="right"/>
          <w:rPr>
            <w:rFonts w:ascii="Arial" w:hAnsi="Arial" w:cs="Arial"/>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C16819" w:rsidRPr="00C16819">
          <w:rPr>
            <w:rFonts w:ascii="Times New Roman" w:hAnsi="Times New Roman" w:cs="Times New Roman"/>
            <w:noProof/>
            <w:sz w:val="20"/>
            <w:szCs w:val="20"/>
            <w:lang w:val="ru-RU"/>
          </w:rPr>
          <w:t>7</w:t>
        </w:r>
        <w:r>
          <w:rPr>
            <w:rFonts w:ascii="Times New Roman" w:hAnsi="Times New Roman" w:cs="Times New Roman"/>
            <w:sz w:val="20"/>
            <w:szCs w:val="20"/>
          </w:rPr>
          <w:fldChar w:fldCharType="end"/>
        </w:r>
      </w:p>
    </w:sdtContent>
  </w:sdt>
  <w:p w:rsidR="00D94EF1" w:rsidRDefault="00D94EF1">
    <w:pP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F1" w:rsidRDefault="00D94EF1">
      <w:pPr>
        <w:rPr>
          <w:lang w:val="ru-RU"/>
        </w:rPr>
      </w:pPr>
      <w:r>
        <w:rPr>
          <w:lang w:val="ru-RU"/>
        </w:rPr>
        <w:separator/>
      </w:r>
    </w:p>
  </w:footnote>
  <w:footnote w:type="continuationSeparator" w:id="0">
    <w:p w:rsidR="00D94EF1" w:rsidRDefault="00D94EF1">
      <w:pPr>
        <w:rPr>
          <w:lang w:val="ru-RU"/>
        </w:rPr>
      </w:pPr>
      <w:r>
        <w:rPr>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C1EE2"/>
    <w:multiLevelType w:val="hybridMultilevel"/>
    <w:tmpl w:val="49EC386A"/>
    <w:lvl w:ilvl="0" w:tplc="C75A628E">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7B327F68"/>
    <w:multiLevelType w:val="hybridMultilevel"/>
    <w:tmpl w:val="49EC386A"/>
    <w:lvl w:ilvl="0" w:tplc="C75A62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47"/>
    <w:rsid w:val="004F3047"/>
    <w:rsid w:val="007B4DB8"/>
    <w:rsid w:val="00830573"/>
    <w:rsid w:val="008E168E"/>
    <w:rsid w:val="00BD3C81"/>
    <w:rsid w:val="00C16819"/>
    <w:rsid w:val="00D9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A96A7A2-CD52-4C48-A5F1-73F768B1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locked/>
    <w:rPr>
      <w:lang w:eastAsia="ru-RU"/>
    </w:rPr>
  </w:style>
  <w:style w:type="paragraph" w:styleId="a4">
    <w:name w:val="Normal (Web)"/>
    <w:aliases w:val="Обычный (Web)"/>
    <w:basedOn w:val="a"/>
    <w:link w:val="a3"/>
    <w:uiPriority w:val="34"/>
    <w:semiHidden/>
    <w:unhideWhenUsed/>
    <w:qFormat/>
    <w:pPr>
      <w:contextualSpacing/>
    </w:pPr>
    <w:rPr>
      <w:rFonts w:ascii="Segoe UI" w:hAnsi="Segoe UI" w:cs="Segoe UI"/>
      <w:sz w:val="18"/>
      <w:szCs w:val="18"/>
    </w:rPr>
  </w:style>
  <w:style w:type="character" w:customStyle="1" w:styleId="a5">
    <w:name w:val="Текст примечания Знак"/>
    <w:aliases w:val="Примечание Знак"/>
    <w:basedOn w:val="a0"/>
    <w:link w:val="a6"/>
    <w:uiPriority w:val="99"/>
    <w:locked/>
    <w:rPr>
      <w:rFonts w:ascii="Times New Roman" w:hAnsi="Times New Roman" w:cs="Times New Roman" w:hint="default"/>
      <w:sz w:val="28"/>
      <w:szCs w:val="20"/>
    </w:rPr>
  </w:style>
  <w:style w:type="paragraph" w:styleId="a6">
    <w:name w:val="annotation text"/>
    <w:aliases w:val="Примечание"/>
    <w:basedOn w:val="a"/>
    <w:link w:val="a5"/>
    <w:uiPriority w:val="99"/>
    <w:semiHidden/>
    <w:unhideWhenUsed/>
    <w:qFormat/>
    <w:pPr>
      <w:contextualSpacing/>
    </w:pPr>
    <w:rPr>
      <w:sz w:val="28"/>
      <w:szCs w:val="20"/>
    </w:rPr>
  </w:style>
  <w:style w:type="character" w:customStyle="1" w:styleId="1">
    <w:name w:val="Текст примечания Знак1"/>
    <w:aliases w:val="Примечание Знак1"/>
    <w:basedOn w:val="a0"/>
    <w:uiPriority w:val="99"/>
    <w:semiHidden/>
    <w:rPr>
      <w:rFonts w:ascii="Times New Roman" w:eastAsia="Times New Roman" w:hAnsi="Times New Roman" w:cs="Times New Roman" w:hint="default"/>
      <w:lang w:eastAsia="ru-RU"/>
    </w:rPr>
  </w:style>
  <w:style w:type="character" w:customStyle="1" w:styleId="a7">
    <w:name w:val="Верхний колонтитул Знак"/>
    <w:basedOn w:val="a0"/>
    <w:link w:val="a8"/>
    <w:locked/>
    <w:rPr>
      <w:rFonts w:ascii="Times New Roman" w:eastAsia="Times New Roman" w:hAnsi="Times New Roman" w:cs="Times New Roman" w:hint="default"/>
      <w:sz w:val="24"/>
      <w:szCs w:val="24"/>
      <w:lang w:eastAsia="ru-RU"/>
    </w:rPr>
  </w:style>
  <w:style w:type="character" w:customStyle="1" w:styleId="a9">
    <w:name w:val="Нижний колонтитул Знак"/>
    <w:basedOn w:val="a0"/>
    <w:link w:val="aa"/>
    <w:uiPriority w:val="99"/>
    <w:locked/>
    <w:rPr>
      <w:rFonts w:ascii="Times New Roman" w:eastAsia="Times New Roman" w:hAnsi="Times New Roman" w:cs="Times New Roman" w:hint="default"/>
      <w:sz w:val="24"/>
      <w:szCs w:val="24"/>
      <w:lang w:eastAsia="ru-RU"/>
    </w:rPr>
  </w:style>
  <w:style w:type="character" w:customStyle="1" w:styleId="ab">
    <w:name w:val="Текст выноски Знак"/>
    <w:basedOn w:val="a0"/>
    <w:link w:val="ac"/>
    <w:semiHidden/>
    <w:locked/>
    <w:rPr>
      <w:rFonts w:ascii="Segoe UI" w:eastAsia="Times New Roman" w:hAnsi="Segoe UI" w:cs="Segoe UI" w:hint="default"/>
      <w:sz w:val="18"/>
      <w:szCs w:val="18"/>
    </w:rPr>
  </w:style>
  <w:style w:type="paragraph" w:customStyle="1" w:styleId="msolistparagraph0">
    <w:name w:val="msolistparagraph0"/>
    <w:basedOn w:val="a"/>
    <w:uiPriority w:val="34"/>
    <w:semiHidden/>
    <w:qFormat/>
    <w:pPr>
      <w:spacing w:before="100" w:beforeAutospacing="1" w:after="100" w:afterAutospacing="1"/>
      <w:contextualSpacing/>
    </w:pPr>
  </w:style>
  <w:style w:type="paragraph" w:customStyle="1" w:styleId="msolistparagraph0cxspfirst">
    <w:name w:val="msolistparagraph0cxspfirst"/>
    <w:basedOn w:val="a"/>
    <w:uiPriority w:val="34"/>
    <w:semiHidden/>
    <w:qFormat/>
    <w:pPr>
      <w:spacing w:before="100" w:beforeAutospacing="1" w:after="100" w:afterAutospacing="1"/>
      <w:contextualSpacing/>
    </w:pPr>
  </w:style>
  <w:style w:type="paragraph" w:customStyle="1" w:styleId="msolistparagraph0cxspmiddle">
    <w:name w:val="msolistparagraph0cxspmiddle"/>
    <w:basedOn w:val="a"/>
    <w:uiPriority w:val="34"/>
    <w:semiHidden/>
    <w:qFormat/>
    <w:pPr>
      <w:spacing w:before="100" w:beforeAutospacing="1" w:after="100" w:afterAutospacing="1"/>
      <w:contextualSpacing/>
    </w:pPr>
  </w:style>
  <w:style w:type="paragraph" w:customStyle="1" w:styleId="msolistparagraph0cxsplast">
    <w:name w:val="msolistparagraph0cxsplast"/>
    <w:basedOn w:val="a"/>
    <w:uiPriority w:val="34"/>
    <w:semiHidden/>
    <w:qFormat/>
    <w:pPr>
      <w:spacing w:before="100" w:beforeAutospacing="1" w:after="100" w:afterAutospacing="1"/>
      <w:contextualSpacing/>
    </w:pPr>
  </w:style>
  <w:style w:type="paragraph" w:customStyle="1" w:styleId="msonormalcxspmiddlecxspmiddlecxspmiddle">
    <w:name w:val="msonormalcxspmiddlecxspmiddlecxspmiddle"/>
    <w:basedOn w:val="a"/>
    <w:uiPriority w:val="34"/>
    <w:semiHidden/>
    <w:qFormat/>
    <w:pPr>
      <w:spacing w:before="100" w:beforeAutospacing="1" w:after="100" w:afterAutospacing="1"/>
      <w:contextualSpacing/>
    </w:pPr>
  </w:style>
  <w:style w:type="paragraph" w:customStyle="1" w:styleId="msonormalcxspmiddlecxspmiddlecxspmiddlecxspmiddle">
    <w:name w:val="msonormalcxspmiddlecxspmiddlecxspmiddlecxspmiddle"/>
    <w:basedOn w:val="a"/>
    <w:uiPriority w:val="34"/>
    <w:semiHidden/>
    <w:qFormat/>
    <w:pPr>
      <w:spacing w:before="100" w:beforeAutospacing="1" w:after="100" w:afterAutospacing="1"/>
      <w:contextualSpacing/>
    </w:pPr>
  </w:style>
  <w:style w:type="paragraph" w:customStyle="1" w:styleId="msonormalcxspmiddlecxspmiddlecxspmiddlecxspmiddlecxsplast">
    <w:name w:val="msonormalcxspmiddlecxspmiddlecxspmiddlecxspmiddlecxsplast"/>
    <w:basedOn w:val="a"/>
    <w:uiPriority w:val="34"/>
    <w:semiHidden/>
    <w:qFormat/>
    <w:pPr>
      <w:spacing w:before="100" w:beforeAutospacing="1" w:after="100" w:afterAutospacing="1"/>
      <w:contextualSpacing/>
    </w:pPr>
  </w:style>
  <w:style w:type="paragraph" w:customStyle="1" w:styleId="msolistparagraph1">
    <w:name w:val="msolistparagraph"/>
    <w:basedOn w:val="a"/>
    <w:uiPriority w:val="34"/>
    <w:semiHidden/>
    <w:qFormat/>
    <w:pPr>
      <w:ind w:left="720"/>
      <w:contextualSpacing/>
    </w:pPr>
  </w:style>
  <w:style w:type="paragraph" w:customStyle="1" w:styleId="msonormalcxspmiddle">
    <w:name w:val="msonormalcxspmiddle"/>
    <w:basedOn w:val="a"/>
    <w:uiPriority w:val="34"/>
    <w:semiHidden/>
    <w:qFormat/>
    <w:pPr>
      <w:spacing w:before="100" w:beforeAutospacing="1" w:after="100" w:afterAutospacing="1"/>
      <w:contextualSpacing/>
    </w:pPr>
  </w:style>
  <w:style w:type="paragraph" w:customStyle="1" w:styleId="msonormalcxsplast">
    <w:name w:val="msonormalcxsplast"/>
    <w:basedOn w:val="a"/>
    <w:uiPriority w:val="34"/>
    <w:semiHidden/>
    <w:qFormat/>
    <w:pPr>
      <w:spacing w:before="100" w:beforeAutospacing="1" w:after="100" w:afterAutospacing="1"/>
      <w:contextualSpacing/>
    </w:pPr>
  </w:style>
  <w:style w:type="paragraph" w:styleId="a8">
    <w:name w:val="header"/>
    <w:basedOn w:val="a"/>
    <w:link w:val="a7"/>
    <w:unhideWhenUsed/>
    <w:pPr>
      <w:tabs>
        <w:tab w:val="center" w:pos="4819"/>
        <w:tab w:val="right" w:pos="9639"/>
      </w:tabs>
    </w:pPr>
  </w:style>
  <w:style w:type="character" w:customStyle="1" w:styleId="10">
    <w:name w:val="Верхний колонтитул Знак1"/>
    <w:basedOn w:val="a0"/>
    <w:semiHidden/>
    <w:rPr>
      <w:rFonts w:ascii="Times New Roman" w:eastAsia="Times New Roman" w:hAnsi="Times New Roman" w:cs="Times New Roman" w:hint="default"/>
      <w:sz w:val="24"/>
      <w:szCs w:val="24"/>
    </w:rPr>
  </w:style>
  <w:style w:type="paragraph" w:styleId="aa">
    <w:name w:val="footer"/>
    <w:basedOn w:val="a"/>
    <w:link w:val="a9"/>
    <w:uiPriority w:val="99"/>
    <w:unhideWhenUsed/>
    <w:pPr>
      <w:tabs>
        <w:tab w:val="center" w:pos="4819"/>
        <w:tab w:val="right" w:pos="9639"/>
      </w:tabs>
    </w:pPr>
  </w:style>
  <w:style w:type="character" w:customStyle="1" w:styleId="11">
    <w:name w:val="Нижний колонтитул Знак1"/>
    <w:basedOn w:val="a0"/>
    <w:uiPriority w:val="99"/>
    <w:semiHidden/>
    <w:rPr>
      <w:rFonts w:ascii="Times New Roman" w:eastAsia="Times New Roman" w:hAnsi="Times New Roman" w:cs="Times New Roman" w:hint="default"/>
      <w:sz w:val="24"/>
      <w:szCs w:val="24"/>
    </w:rPr>
  </w:style>
  <w:style w:type="paragraph" w:styleId="ac">
    <w:name w:val="Balloon Text"/>
    <w:basedOn w:val="a"/>
    <w:link w:val="ab"/>
    <w:semiHidden/>
    <w:unhideWhenUsed/>
    <w:rPr>
      <w:rFonts w:ascii="Segoe UI" w:hAnsi="Segoe UI" w:cs="Segoe UI"/>
      <w:sz w:val="18"/>
      <w:szCs w:val="18"/>
    </w:rPr>
  </w:style>
  <w:style w:type="character" w:customStyle="1" w:styleId="12">
    <w:name w:val="Текст выноски Знак1"/>
    <w:basedOn w:val="a0"/>
    <w:semiHidden/>
    <w:rPr>
      <w:rFonts w:ascii="Segoe UI" w:eastAsia="Times New Roman" w:hAnsi="Segoe UI" w:cs="Segoe UI" w:hint="default"/>
      <w:sz w:val="18"/>
      <w:szCs w:val="18"/>
    </w:rPr>
  </w:style>
  <w:style w:type="table" w:styleId="ad">
    <w:name w:val="Table Grid"/>
    <w:basedOn w:val="a1"/>
    <w:uiPriority w:val="5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80d9435b">
    <w:name w:val="cs80d9435b"/>
    <w:basedOn w:val="a"/>
    <w:rsid w:val="004F3047"/>
    <w:pPr>
      <w:jc w:val="both"/>
    </w:pPr>
    <w:rPr>
      <w:rFonts w:eastAsiaTheme="minorEastAsia"/>
    </w:rPr>
  </w:style>
  <w:style w:type="paragraph" w:customStyle="1" w:styleId="cs2e86d3a6">
    <w:name w:val="cs2e86d3a6"/>
    <w:basedOn w:val="a"/>
    <w:rsid w:val="004F3047"/>
    <w:pPr>
      <w:jc w:val="center"/>
    </w:pPr>
    <w:rPr>
      <w:rFonts w:eastAsiaTheme="minorEastAsia"/>
    </w:rPr>
  </w:style>
  <w:style w:type="paragraph" w:customStyle="1" w:styleId="cs95e872d0">
    <w:name w:val="cs95e872d0"/>
    <w:basedOn w:val="a"/>
    <w:rsid w:val="004F3047"/>
    <w:rPr>
      <w:rFonts w:eastAsiaTheme="minorEastAsia"/>
    </w:rPr>
  </w:style>
  <w:style w:type="character" w:customStyle="1" w:styleId="cs2494c3c64">
    <w:name w:val="cs2494c3c64"/>
    <w:basedOn w:val="a0"/>
    <w:rsid w:val="004F3047"/>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4F3047"/>
    <w:rPr>
      <w:rFonts w:ascii="Times New Roman" w:hAnsi="Times New Roman" w:cs="Times New Roman" w:hint="default"/>
      <w:b/>
      <w:bCs/>
      <w:i w:val="0"/>
      <w:iCs w:val="0"/>
      <w:color w:val="102B56"/>
      <w:sz w:val="20"/>
      <w:szCs w:val="20"/>
      <w:shd w:val="clear" w:color="auto" w:fill="auto"/>
    </w:rPr>
  </w:style>
  <w:style w:type="paragraph" w:customStyle="1" w:styleId="csf06cd379">
    <w:name w:val="csf06cd379"/>
    <w:basedOn w:val="a"/>
    <w:rsid w:val="004F3047"/>
    <w:pPr>
      <w:jc w:val="both"/>
    </w:pPr>
    <w:rPr>
      <w:rFonts w:eastAsiaTheme="minorEastAsia"/>
    </w:rPr>
  </w:style>
  <w:style w:type="character" w:customStyle="1" w:styleId="cs9f0a404012">
    <w:name w:val="cs9f0a404012"/>
    <w:basedOn w:val="a0"/>
    <w:rsid w:val="004F3047"/>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sid w:val="004F3047"/>
    <w:rPr>
      <w:rFonts w:ascii="Times New Roman" w:hAnsi="Times New Roman" w:cs="Times New Roman" w:hint="default"/>
      <w:b w:val="0"/>
      <w:bCs w:val="0"/>
      <w:i w:val="0"/>
      <w:iCs w:val="0"/>
      <w:color w:val="000000"/>
      <w:sz w:val="20"/>
      <w:szCs w:val="20"/>
      <w:shd w:val="clear" w:color="auto" w:fill="auto"/>
    </w:rPr>
  </w:style>
  <w:style w:type="paragraph" w:customStyle="1" w:styleId="csfeeeeb43">
    <w:name w:val="csfeeeeb43"/>
    <w:basedOn w:val="a"/>
    <w:rsid w:val="004F3047"/>
    <w:rPr>
      <w:rFonts w:eastAsiaTheme="minorEastAsia"/>
    </w:rPr>
  </w:style>
  <w:style w:type="character" w:customStyle="1" w:styleId="cs9f0a404013">
    <w:name w:val="cs9f0a404013"/>
    <w:basedOn w:val="a0"/>
    <w:rsid w:val="004F3047"/>
    <w:rPr>
      <w:rFonts w:ascii="Arial" w:hAnsi="Arial" w:cs="Arial" w:hint="default"/>
      <w:b w:val="0"/>
      <w:bCs w:val="0"/>
      <w:i w:val="0"/>
      <w:iCs w:val="0"/>
      <w:color w:val="000000"/>
      <w:sz w:val="20"/>
      <w:szCs w:val="20"/>
      <w:shd w:val="clear" w:color="auto" w:fill="auto"/>
    </w:rPr>
  </w:style>
  <w:style w:type="character" w:customStyle="1" w:styleId="csfaa46c7b2">
    <w:name w:val="csfaa46c7b2"/>
    <w:basedOn w:val="a0"/>
    <w:rsid w:val="004F3047"/>
    <w:rPr>
      <w:rFonts w:ascii="Times New Roman" w:hAnsi="Times New Roman" w:cs="Times New Roman" w:hint="default"/>
      <w:b w:val="0"/>
      <w:bCs w:val="0"/>
      <w:i w:val="0"/>
      <w:iCs w:val="0"/>
      <w:color w:val="000000"/>
      <w:sz w:val="20"/>
      <w:szCs w:val="20"/>
      <w:shd w:val="clear" w:color="auto" w:fill="auto"/>
    </w:rPr>
  </w:style>
  <w:style w:type="character" w:customStyle="1" w:styleId="cs9b0062614">
    <w:name w:val="cs9b0062614"/>
    <w:basedOn w:val="a0"/>
    <w:rsid w:val="004F3047"/>
    <w:rPr>
      <w:rFonts w:ascii="Arial" w:hAnsi="Arial" w:cs="Arial" w:hint="default"/>
      <w:b/>
      <w:bCs/>
      <w:i w:val="0"/>
      <w:iCs w:val="0"/>
      <w:color w:val="000000"/>
      <w:sz w:val="20"/>
      <w:szCs w:val="20"/>
      <w:shd w:val="clear" w:color="auto" w:fill="auto"/>
    </w:rPr>
  </w:style>
  <w:style w:type="character" w:customStyle="1" w:styleId="csfaa46c7b3">
    <w:name w:val="csfaa46c7b3"/>
    <w:basedOn w:val="a0"/>
    <w:rsid w:val="004F3047"/>
    <w:rPr>
      <w:rFonts w:ascii="Times New Roman" w:hAnsi="Times New Roman" w:cs="Times New Roman" w:hint="default"/>
      <w:b w:val="0"/>
      <w:bCs w:val="0"/>
      <w:i w:val="0"/>
      <w:iCs w:val="0"/>
      <w:color w:val="000000"/>
      <w:sz w:val="20"/>
      <w:szCs w:val="20"/>
      <w:shd w:val="clear" w:color="auto" w:fill="auto"/>
    </w:rPr>
  </w:style>
  <w:style w:type="character" w:customStyle="1" w:styleId="cs2494c3c63">
    <w:name w:val="cs2494c3c63"/>
    <w:basedOn w:val="a0"/>
    <w:rsid w:val="004F3047"/>
    <w:rPr>
      <w:rFonts w:ascii="Times New Roman" w:hAnsi="Times New Roman" w:cs="Times New Roman" w:hint="default"/>
      <w:b/>
      <w:bCs/>
      <w:i w:val="0"/>
      <w:iCs w:val="0"/>
      <w:color w:val="000000"/>
      <w:sz w:val="20"/>
      <w:szCs w:val="20"/>
      <w:shd w:val="clear" w:color="auto" w:fill="auto"/>
    </w:rPr>
  </w:style>
  <w:style w:type="character" w:customStyle="1" w:styleId="cs9f0a404015">
    <w:name w:val="cs9f0a404015"/>
    <w:basedOn w:val="a0"/>
    <w:rsid w:val="004F3047"/>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sid w:val="004F3047"/>
    <w:rPr>
      <w:rFonts w:ascii="Arial" w:hAnsi="Arial" w:cs="Arial" w:hint="default"/>
      <w:b/>
      <w:bCs/>
      <w:i/>
      <w:iCs/>
      <w:color w:val="000000"/>
      <w:sz w:val="20"/>
      <w:szCs w:val="20"/>
      <w:shd w:val="clear" w:color="auto" w:fill="auto"/>
    </w:rPr>
  </w:style>
  <w:style w:type="character" w:customStyle="1" w:styleId="cs4548cbf41">
    <w:name w:val="cs4548cbf41"/>
    <w:basedOn w:val="a0"/>
    <w:rsid w:val="004F3047"/>
    <w:rPr>
      <w:rFonts w:ascii="Calibri" w:hAnsi="Calibri" w:cs="Calibri" w:hint="default"/>
      <w:b/>
      <w:bCs/>
      <w:i w:val="0"/>
      <w:iCs w:val="0"/>
      <w:color w:val="000000"/>
      <w:sz w:val="22"/>
      <w:szCs w:val="22"/>
      <w:shd w:val="clear" w:color="auto" w:fill="auto"/>
    </w:rPr>
  </w:style>
  <w:style w:type="character" w:customStyle="1" w:styleId="csed36d4af16">
    <w:name w:val="csed36d4af16"/>
    <w:basedOn w:val="a0"/>
    <w:rsid w:val="004F3047"/>
    <w:rPr>
      <w:rFonts w:ascii="Arial" w:hAnsi="Arial" w:cs="Arial" w:hint="default"/>
      <w:b/>
      <w:bCs/>
      <w:i/>
      <w:iCs/>
      <w:color w:val="000000"/>
      <w:sz w:val="20"/>
      <w:szCs w:val="20"/>
      <w:shd w:val="clear" w:color="auto" w:fill="auto"/>
    </w:rPr>
  </w:style>
  <w:style w:type="character" w:customStyle="1" w:styleId="csed36d4af17">
    <w:name w:val="csed36d4af17"/>
    <w:basedOn w:val="a0"/>
    <w:rsid w:val="004F3047"/>
    <w:rPr>
      <w:rFonts w:ascii="Arial" w:hAnsi="Arial" w:cs="Arial" w:hint="default"/>
      <w:b/>
      <w:bCs/>
      <w:i/>
      <w:iCs/>
      <w:color w:val="000000"/>
      <w:sz w:val="20"/>
      <w:szCs w:val="20"/>
      <w:shd w:val="clear" w:color="auto" w:fill="auto"/>
    </w:rPr>
  </w:style>
  <w:style w:type="character" w:customStyle="1" w:styleId="csef675f4c1">
    <w:name w:val="csef675f4c1"/>
    <w:basedOn w:val="a0"/>
    <w:rsid w:val="004F3047"/>
    <w:rPr>
      <w:rFonts w:ascii="Arial" w:hAnsi="Arial" w:cs="Arial" w:hint="default"/>
      <w:b/>
      <w:bCs/>
      <w:i/>
      <w:iCs/>
      <w:color w:val="000000"/>
      <w:sz w:val="20"/>
      <w:szCs w:val="20"/>
      <w:shd w:val="clear" w:color="auto" w:fill="FFFFFF"/>
    </w:rPr>
  </w:style>
  <w:style w:type="character" w:customStyle="1" w:styleId="cs9f0a404014">
    <w:name w:val="cs9f0a404014"/>
    <w:basedOn w:val="a0"/>
    <w:rsid w:val="00C16819"/>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3610</Words>
  <Characters>23939</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Jasko</dc:creator>
  <cp:keywords/>
  <dc:description/>
  <cp:lastModifiedBy>Колєва А.А</cp:lastModifiedBy>
  <cp:revision>3</cp:revision>
  <cp:lastPrinted>2015-06-26T09:09:00Z</cp:lastPrinted>
  <dcterms:created xsi:type="dcterms:W3CDTF">2019-12-05T08:39:00Z</dcterms:created>
  <dcterms:modified xsi:type="dcterms:W3CDTF">2019-12-05T11:53:00Z</dcterms:modified>
</cp:coreProperties>
</file>