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3A" w:rsidRDefault="0026593A" w:rsidP="0026593A">
      <w:pPr>
        <w:spacing w:after="0" w:line="240" w:lineRule="auto"/>
        <w:jc w:val="right"/>
        <w:rPr>
          <w:rFonts w:ascii="Arial" w:hAnsi="Arial" w:cs="Arial"/>
          <w:b/>
          <w:bCs/>
          <w:sz w:val="20"/>
          <w:szCs w:val="20"/>
        </w:rPr>
      </w:pPr>
      <w:r>
        <w:rPr>
          <w:rFonts w:ascii="Arial" w:hAnsi="Arial" w:cs="Arial"/>
          <w:b/>
          <w:bCs/>
          <w:sz w:val="20"/>
          <w:szCs w:val="20"/>
        </w:rPr>
        <w:t>Додаток</w:t>
      </w:r>
      <w:r>
        <w:rPr>
          <w:rFonts w:ascii="Arial" w:hAnsi="Arial" w:cs="Arial"/>
          <w:b/>
          <w:bCs/>
          <w:sz w:val="20"/>
          <w:szCs w:val="20"/>
          <w:lang w:val="en-US"/>
        </w:rPr>
        <w:t xml:space="preserve"> </w:t>
      </w:r>
    </w:p>
    <w:p w:rsidR="0026593A" w:rsidRDefault="0026593A" w:rsidP="0026593A">
      <w:pPr>
        <w:spacing w:after="0" w:line="240" w:lineRule="auto"/>
        <w:jc w:val="both"/>
        <w:rPr>
          <w:rFonts w:ascii="Arial" w:eastAsia="Times New Roman" w:hAnsi="Arial" w:cs="Arial"/>
          <w:b/>
          <w:sz w:val="20"/>
          <w:szCs w:val="20"/>
          <w:lang w:eastAsia="ru-RU"/>
        </w:rPr>
      </w:pPr>
    </w:p>
    <w:p w:rsidR="0026593A" w:rsidRPr="000567AA" w:rsidRDefault="0026593A" w:rsidP="0026593A">
      <w:pPr>
        <w:spacing w:after="0" w:line="240" w:lineRule="auto"/>
        <w:jc w:val="both"/>
        <w:rPr>
          <w:rFonts w:ascii="Arial" w:hAnsi="Arial" w:cs="Arial"/>
          <w:b/>
          <w:sz w:val="20"/>
          <w:szCs w:val="20"/>
        </w:rPr>
      </w:pPr>
      <w:r w:rsidRPr="000567AA">
        <w:rPr>
          <w:rFonts w:ascii="Arial" w:eastAsia="Times New Roman" w:hAnsi="Arial" w:cs="Arial"/>
          <w:b/>
          <w:sz w:val="20"/>
          <w:szCs w:val="20"/>
          <w:lang w:eastAsia="ru-RU"/>
        </w:rPr>
        <w:t>«</w:t>
      </w:r>
      <w:r w:rsidRPr="000567AA">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Науково-експертної ради №</w:t>
      </w:r>
      <w:r>
        <w:rPr>
          <w:rFonts w:ascii="Arial" w:hAnsi="Arial" w:cs="Arial"/>
          <w:b/>
          <w:sz w:val="20"/>
          <w:szCs w:val="20"/>
        </w:rPr>
        <w:t>20</w:t>
      </w:r>
      <w:r w:rsidRPr="000567AA">
        <w:rPr>
          <w:rFonts w:ascii="Arial" w:hAnsi="Arial" w:cs="Arial"/>
          <w:b/>
          <w:sz w:val="20"/>
          <w:szCs w:val="20"/>
        </w:rPr>
        <w:t xml:space="preserve"> від </w:t>
      </w:r>
      <w:r>
        <w:rPr>
          <w:rFonts w:ascii="Arial" w:hAnsi="Arial" w:cs="Arial"/>
          <w:b/>
          <w:sz w:val="20"/>
          <w:szCs w:val="20"/>
        </w:rPr>
        <w:t>14.11</w:t>
      </w:r>
      <w:r w:rsidRPr="000567AA">
        <w:rPr>
          <w:rFonts w:ascii="Arial" w:hAnsi="Arial" w:cs="Arial"/>
          <w:b/>
          <w:sz w:val="20"/>
          <w:szCs w:val="20"/>
        </w:rPr>
        <w:t>.20</w:t>
      </w:r>
      <w:r w:rsidR="00F161C5">
        <w:rPr>
          <w:rFonts w:ascii="Arial" w:hAnsi="Arial" w:cs="Arial"/>
          <w:b/>
          <w:sz w:val="20"/>
          <w:szCs w:val="20"/>
        </w:rPr>
        <w:t>19 та Науково-технічної ради №44</w:t>
      </w:r>
      <w:bookmarkStart w:id="0" w:name="_GoBack"/>
      <w:bookmarkEnd w:id="0"/>
      <w:r>
        <w:rPr>
          <w:rFonts w:ascii="Arial" w:hAnsi="Arial" w:cs="Arial"/>
          <w:b/>
          <w:sz w:val="20"/>
          <w:szCs w:val="20"/>
        </w:rPr>
        <w:t xml:space="preserve"> від 14.11</w:t>
      </w:r>
      <w:r w:rsidRPr="000567AA">
        <w:rPr>
          <w:rFonts w:ascii="Arial" w:hAnsi="Arial" w:cs="Arial"/>
          <w:b/>
          <w:sz w:val="20"/>
          <w:szCs w:val="20"/>
        </w:rPr>
        <w:t>.2019, на які були отримані позитивні висновки експертів.»</w:t>
      </w:r>
    </w:p>
    <w:p w:rsidR="0026593A" w:rsidRDefault="0026593A" w:rsidP="0026593A">
      <w:pPr>
        <w:spacing w:after="0" w:line="240" w:lineRule="auto"/>
        <w:jc w:val="both"/>
        <w:rPr>
          <w:rFonts w:ascii="Arial" w:eastAsia="Times New Roman" w:hAnsi="Arial" w:cs="Arial"/>
          <w:b/>
          <w:bCs/>
          <w:sz w:val="20"/>
          <w:szCs w:val="20"/>
          <w:lang w:eastAsia="ru-RU"/>
        </w:rPr>
      </w:pPr>
    </w:p>
    <w:p w:rsidR="0026593A" w:rsidRDefault="0026593A" w:rsidP="007361B0">
      <w:pPr>
        <w:spacing w:after="0" w:line="240" w:lineRule="auto"/>
        <w:jc w:val="both"/>
        <w:rPr>
          <w:rFonts w:ascii="Arial" w:eastAsia="Times New Roman" w:hAnsi="Arial" w:cs="Arial"/>
          <w:b/>
          <w:bCs/>
          <w:sz w:val="20"/>
          <w:szCs w:val="20"/>
          <w:lang w:eastAsia="ru-RU"/>
        </w:rPr>
      </w:pPr>
    </w:p>
    <w:p w:rsidR="0026593A" w:rsidRPr="00703717" w:rsidRDefault="0026593A" w:rsidP="0026593A">
      <w:pPr>
        <w:spacing w:after="0" w:line="240" w:lineRule="auto"/>
        <w:jc w:val="both"/>
        <w:rPr>
          <w:rFonts w:ascii="Arial" w:eastAsia="Times New Roman" w:hAnsi="Arial" w:cs="Arial"/>
          <w:sz w:val="20"/>
          <w:szCs w:val="20"/>
        </w:rPr>
      </w:pPr>
      <w:r w:rsidRPr="00703717">
        <w:rPr>
          <w:rFonts w:ascii="Arial" w:hAnsi="Arial" w:cs="Arial"/>
          <w:b/>
          <w:color w:val="000000"/>
          <w:sz w:val="20"/>
          <w:szCs w:val="20"/>
        </w:rPr>
        <w:t>1.</w:t>
      </w:r>
      <w:r w:rsidRPr="00703717">
        <w:rPr>
          <w:rFonts w:ascii="Arial" w:hAnsi="Arial" w:cs="Arial"/>
          <w:color w:val="000000"/>
          <w:sz w:val="20"/>
          <w:szCs w:val="20"/>
        </w:rPr>
        <w:t xml:space="preserve"> </w:t>
      </w:r>
      <w:r w:rsidRPr="00703717">
        <w:rPr>
          <w:rFonts w:ascii="Arial" w:eastAsia="Times New Roman" w:hAnsi="Arial" w:cs="Arial"/>
          <w:sz w:val="20"/>
          <w:szCs w:val="20"/>
        </w:rPr>
        <w:t xml:space="preserve">Рандомізоване, подвійне сліпе дослідження фази 3 з активним контролем для оцінки і підтвердження не меншої ефективності, безпеки і переносимості препарату </w:t>
      </w:r>
      <w:r w:rsidRPr="00703717">
        <w:rPr>
          <w:rFonts w:ascii="Arial" w:eastAsia="Times New Roman" w:hAnsi="Arial" w:cs="Arial"/>
          <w:b/>
          <w:bCs/>
          <w:sz w:val="20"/>
          <w:szCs w:val="20"/>
        </w:rPr>
        <w:t>Цефепім/VNRX-5133</w:t>
      </w:r>
      <w:r w:rsidRPr="00703717">
        <w:rPr>
          <w:rFonts w:ascii="Arial" w:eastAsia="Times New Roman" w:hAnsi="Arial" w:cs="Arial"/>
          <w:sz w:val="20"/>
          <w:szCs w:val="20"/>
        </w:rPr>
        <w:t xml:space="preserve"> ніж препарату для активного контролю у дорослих із ускладненими інфекціями сечовивідних шляхів, у тому числі з гострим пієлонефритом, код дослідження </w:t>
      </w:r>
      <w:r w:rsidRPr="00703717">
        <w:rPr>
          <w:rFonts w:ascii="Arial" w:eastAsia="Times New Roman" w:hAnsi="Arial" w:cs="Arial"/>
          <w:b/>
          <w:bCs/>
          <w:sz w:val="20"/>
          <w:szCs w:val="20"/>
        </w:rPr>
        <w:t>VNRX-5133-201</w:t>
      </w:r>
      <w:r w:rsidRPr="00703717">
        <w:rPr>
          <w:rFonts w:ascii="Arial" w:eastAsia="Times New Roman" w:hAnsi="Arial" w:cs="Arial"/>
          <w:sz w:val="20"/>
          <w:szCs w:val="20"/>
        </w:rPr>
        <w:t xml:space="preserve">, з поправкою 1, версія 2.0 від 30 січня 2019 року; </w:t>
      </w:r>
      <w:bookmarkStart w:id="1" w:name="_Hlk505788487"/>
      <w:r w:rsidRPr="00703717">
        <w:rPr>
          <w:rFonts w:ascii="Arial" w:eastAsia="Times New Roman" w:hAnsi="Arial" w:cs="Arial"/>
          <w:sz w:val="20"/>
          <w:szCs w:val="20"/>
        </w:rPr>
        <w:t>спонсор –  VenatoRx Pharmaceuticals, Inc., США</w:t>
      </w:r>
      <w:bookmarkEnd w:id="1"/>
    </w:p>
    <w:p w:rsidR="0026593A" w:rsidRPr="0026593A" w:rsidRDefault="0026593A" w:rsidP="0026593A">
      <w:pPr>
        <w:pStyle w:val="2"/>
        <w:spacing w:after="0" w:line="240" w:lineRule="auto"/>
        <w:rPr>
          <w:rFonts w:ascii="Arial" w:hAnsi="Arial" w:cs="Arial"/>
          <w:bCs/>
          <w:kern w:val="32"/>
          <w:sz w:val="20"/>
          <w:szCs w:val="20"/>
          <w:lang w:val="uk-UA"/>
        </w:rPr>
      </w:pPr>
      <w:r w:rsidRPr="0026593A">
        <w:rPr>
          <w:rFonts w:ascii="Arial" w:hAnsi="Arial" w:cs="Arial"/>
          <w:bCs/>
          <w:kern w:val="32"/>
          <w:sz w:val="20"/>
          <w:szCs w:val="20"/>
          <w:lang w:val="uk-UA"/>
        </w:rPr>
        <w:t xml:space="preserve">Фаза </w:t>
      </w:r>
      <w:r w:rsidRPr="0026593A">
        <w:rPr>
          <w:rFonts w:ascii="Arial" w:hAnsi="Arial" w:cs="Arial"/>
          <w:sz w:val="20"/>
          <w:szCs w:val="20"/>
          <w:lang w:val="uk-UA"/>
        </w:rPr>
        <w:t>–</w:t>
      </w:r>
      <w:r w:rsidRPr="0026593A">
        <w:rPr>
          <w:rFonts w:ascii="Arial" w:hAnsi="Arial" w:cs="Arial"/>
          <w:bCs/>
          <w:kern w:val="32"/>
          <w:sz w:val="20"/>
          <w:szCs w:val="20"/>
          <w:lang w:val="uk-UA"/>
        </w:rPr>
        <w:t xml:space="preserve"> </w:t>
      </w:r>
      <w:r w:rsidRPr="008D46FA">
        <w:rPr>
          <w:rFonts w:ascii="Arial" w:hAnsi="Arial" w:cs="Arial"/>
          <w:sz w:val="20"/>
          <w:szCs w:val="20"/>
        </w:rPr>
        <w:t>III</w:t>
      </w:r>
    </w:p>
    <w:p w:rsidR="0026593A" w:rsidRPr="00703717" w:rsidRDefault="0026593A" w:rsidP="0026593A">
      <w:pPr>
        <w:spacing w:after="0" w:line="240" w:lineRule="auto"/>
        <w:jc w:val="both"/>
        <w:rPr>
          <w:rFonts w:ascii="Arial" w:eastAsia="Times New Roman" w:hAnsi="Arial" w:cs="Arial"/>
          <w:sz w:val="20"/>
          <w:szCs w:val="20"/>
        </w:rPr>
      </w:pPr>
      <w:r w:rsidRPr="00703717">
        <w:rPr>
          <w:rFonts w:ascii="Arial" w:eastAsia="Times New Roman" w:hAnsi="Arial" w:cs="Arial"/>
          <w:sz w:val="20"/>
          <w:szCs w:val="20"/>
        </w:rPr>
        <w:t>Заявник – ТОВ «Чілтерн Інтернешнл Україна»</w:t>
      </w:r>
    </w:p>
    <w:p w:rsidR="0026593A" w:rsidRPr="00703717" w:rsidRDefault="0026593A" w:rsidP="0026593A">
      <w:pPr>
        <w:spacing w:after="0" w:line="240" w:lineRule="auto"/>
        <w:jc w:val="both"/>
        <w:rPr>
          <w:rFonts w:ascii="Arial" w:eastAsia="Times New Roman"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26593A" w:rsidRPr="00703717" w:rsidTr="00090151">
        <w:tc>
          <w:tcPr>
            <w:tcW w:w="567" w:type="dxa"/>
          </w:tcPr>
          <w:p w:rsidR="0026593A" w:rsidRPr="00703717" w:rsidRDefault="0026593A" w:rsidP="00090151">
            <w:pPr>
              <w:spacing w:after="0" w:line="240" w:lineRule="auto"/>
              <w:jc w:val="center"/>
              <w:rPr>
                <w:rFonts w:ascii="Arial" w:hAnsi="Arial" w:cs="Arial"/>
                <w:sz w:val="20"/>
                <w:szCs w:val="20"/>
              </w:rPr>
            </w:pPr>
            <w:r w:rsidRPr="00703717">
              <w:rPr>
                <w:rFonts w:ascii="Arial" w:hAnsi="Arial" w:cs="Arial"/>
                <w:sz w:val="20"/>
                <w:szCs w:val="20"/>
              </w:rPr>
              <w:t>№</w:t>
            </w:r>
          </w:p>
          <w:p w:rsidR="0026593A" w:rsidRPr="00703717" w:rsidRDefault="0026593A" w:rsidP="00090151">
            <w:pPr>
              <w:spacing w:after="0" w:line="240" w:lineRule="auto"/>
              <w:jc w:val="center"/>
              <w:rPr>
                <w:rFonts w:ascii="Arial" w:eastAsia="Times New Roman" w:hAnsi="Arial" w:cs="Arial"/>
                <w:sz w:val="20"/>
                <w:szCs w:val="20"/>
              </w:rPr>
            </w:pPr>
            <w:r w:rsidRPr="00703717">
              <w:rPr>
                <w:rFonts w:ascii="Arial" w:hAnsi="Arial" w:cs="Arial"/>
                <w:sz w:val="20"/>
                <w:szCs w:val="20"/>
              </w:rPr>
              <w:t>п/п</w:t>
            </w:r>
          </w:p>
        </w:tc>
        <w:tc>
          <w:tcPr>
            <w:tcW w:w="9072" w:type="dxa"/>
          </w:tcPr>
          <w:p w:rsidR="0026593A" w:rsidRPr="00703717" w:rsidRDefault="0026593A" w:rsidP="00090151">
            <w:pPr>
              <w:spacing w:after="0" w:line="240" w:lineRule="auto"/>
              <w:jc w:val="center"/>
              <w:rPr>
                <w:rFonts w:ascii="Arial" w:hAnsi="Arial" w:cs="Arial"/>
                <w:iCs/>
                <w:sz w:val="20"/>
                <w:szCs w:val="20"/>
              </w:rPr>
            </w:pPr>
            <w:r w:rsidRPr="00703717">
              <w:rPr>
                <w:rFonts w:ascii="Arial" w:hAnsi="Arial" w:cs="Arial"/>
                <w:iCs/>
                <w:sz w:val="20"/>
                <w:szCs w:val="20"/>
              </w:rPr>
              <w:t>П.І.Б. відповідального дослідника</w:t>
            </w:r>
          </w:p>
          <w:p w:rsidR="0026593A" w:rsidRPr="00703717" w:rsidRDefault="0026593A" w:rsidP="00090151">
            <w:pPr>
              <w:spacing w:after="0" w:line="240" w:lineRule="auto"/>
              <w:jc w:val="center"/>
              <w:rPr>
                <w:rFonts w:ascii="Arial" w:eastAsia="Times New Roman" w:hAnsi="Arial" w:cs="Arial"/>
                <w:sz w:val="20"/>
                <w:szCs w:val="20"/>
              </w:rPr>
            </w:pPr>
            <w:r w:rsidRPr="00703717">
              <w:rPr>
                <w:rFonts w:ascii="Arial" w:hAnsi="Arial" w:cs="Arial"/>
                <w:iCs/>
                <w:sz w:val="20"/>
                <w:szCs w:val="20"/>
              </w:rPr>
              <w:t>Назва місця проведення клінічного випробування</w:t>
            </w:r>
          </w:p>
        </w:tc>
      </w:tr>
      <w:tr w:rsidR="0026593A" w:rsidRPr="00703717" w:rsidTr="00090151">
        <w:tc>
          <w:tcPr>
            <w:tcW w:w="567" w:type="dxa"/>
          </w:tcPr>
          <w:p w:rsidR="0026593A" w:rsidRPr="005809B4" w:rsidRDefault="0026593A" w:rsidP="00090151">
            <w:pPr>
              <w:spacing w:after="0" w:line="240" w:lineRule="auto"/>
              <w:jc w:val="both"/>
              <w:rPr>
                <w:rFonts w:ascii="Arial" w:hAnsi="Arial" w:cs="Arial"/>
                <w:sz w:val="20"/>
                <w:szCs w:val="20"/>
              </w:rPr>
            </w:pPr>
            <w:r w:rsidRPr="005809B4">
              <w:rPr>
                <w:rFonts w:ascii="Arial" w:hAnsi="Arial" w:cs="Arial"/>
                <w:sz w:val="20"/>
                <w:szCs w:val="20"/>
              </w:rPr>
              <w:t xml:space="preserve">  1.</w:t>
            </w:r>
          </w:p>
        </w:tc>
        <w:tc>
          <w:tcPr>
            <w:tcW w:w="9072" w:type="dxa"/>
          </w:tcPr>
          <w:p w:rsidR="0026593A" w:rsidRPr="005809B4" w:rsidRDefault="0026593A" w:rsidP="00090151">
            <w:pPr>
              <w:pStyle w:val="ab"/>
              <w:spacing w:before="0" w:beforeAutospacing="0" w:after="0" w:afterAutospacing="0"/>
              <w:jc w:val="both"/>
              <w:rPr>
                <w:rFonts w:ascii="Arial" w:hAnsi="Arial" w:cs="Arial"/>
                <w:sz w:val="20"/>
                <w:szCs w:val="20"/>
                <w:lang w:val="uk-UA" w:eastAsia="en-US"/>
              </w:rPr>
            </w:pPr>
            <w:r w:rsidRPr="005809B4">
              <w:rPr>
                <w:rFonts w:ascii="Arial" w:hAnsi="Arial" w:cs="Arial"/>
                <w:sz w:val="20"/>
                <w:szCs w:val="20"/>
                <w:lang w:val="uk-UA" w:eastAsia="en-US"/>
              </w:rPr>
              <w:t>к.м.н. Валецька Р.О.</w:t>
            </w:r>
          </w:p>
          <w:p w:rsidR="0026593A" w:rsidRPr="005809B4" w:rsidRDefault="0026593A" w:rsidP="00090151">
            <w:pPr>
              <w:pStyle w:val="ab"/>
              <w:spacing w:before="0" w:beforeAutospacing="0" w:after="0" w:afterAutospacing="0"/>
              <w:jc w:val="both"/>
              <w:rPr>
                <w:rFonts w:ascii="Arial" w:hAnsi="Arial" w:cs="Arial"/>
                <w:sz w:val="20"/>
                <w:szCs w:val="20"/>
                <w:lang w:val="uk-UA" w:eastAsia="en-US"/>
              </w:rPr>
            </w:pPr>
            <w:r w:rsidRPr="005809B4">
              <w:rPr>
                <w:rFonts w:ascii="Arial" w:hAnsi="Arial" w:cs="Arial"/>
                <w:sz w:val="20"/>
                <w:szCs w:val="20"/>
                <w:lang w:val="uk-UA" w:eastAsia="en-US"/>
              </w:rPr>
              <w:t>Волинська обласна клінічна лікарня, нефрологічне відділення, м. Луцьк</w:t>
            </w:r>
          </w:p>
        </w:tc>
      </w:tr>
      <w:tr w:rsidR="0026593A" w:rsidRPr="00703717" w:rsidTr="00090151">
        <w:tc>
          <w:tcPr>
            <w:tcW w:w="567" w:type="dxa"/>
          </w:tcPr>
          <w:p w:rsidR="0026593A" w:rsidRPr="00703717" w:rsidRDefault="0026593A" w:rsidP="00090151">
            <w:pPr>
              <w:spacing w:after="0" w:line="240" w:lineRule="auto"/>
              <w:jc w:val="both"/>
              <w:rPr>
                <w:rFonts w:ascii="Arial" w:hAnsi="Arial" w:cs="Arial"/>
                <w:sz w:val="20"/>
                <w:szCs w:val="20"/>
              </w:rPr>
            </w:pPr>
            <w:r w:rsidRPr="00703717">
              <w:rPr>
                <w:rFonts w:ascii="Arial" w:hAnsi="Arial" w:cs="Arial"/>
                <w:sz w:val="20"/>
                <w:szCs w:val="20"/>
              </w:rPr>
              <w:t xml:space="preserve">  2.</w:t>
            </w:r>
          </w:p>
          <w:p w:rsidR="0026593A" w:rsidRPr="00703717" w:rsidRDefault="0026593A" w:rsidP="00090151">
            <w:pPr>
              <w:spacing w:after="0" w:line="240" w:lineRule="auto"/>
              <w:jc w:val="both"/>
              <w:rPr>
                <w:rFonts w:ascii="Arial" w:hAnsi="Arial" w:cs="Arial"/>
                <w:sz w:val="20"/>
                <w:szCs w:val="20"/>
              </w:rPr>
            </w:pPr>
          </w:p>
        </w:tc>
        <w:tc>
          <w:tcPr>
            <w:tcW w:w="9072" w:type="dxa"/>
          </w:tcPr>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к.м.н. Годлевська О.М.</w:t>
            </w:r>
          </w:p>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з нефрологічними ліжками, Харківська медична академія післядипломної освіти, кафедра терапії, нефрології та загальної практики – сімейної медицини, м. Харків</w:t>
            </w:r>
          </w:p>
        </w:tc>
      </w:tr>
      <w:tr w:rsidR="0026593A" w:rsidRPr="00703717" w:rsidTr="00090151">
        <w:tc>
          <w:tcPr>
            <w:tcW w:w="567" w:type="dxa"/>
          </w:tcPr>
          <w:p w:rsidR="0026593A" w:rsidRPr="00703717" w:rsidRDefault="0026593A" w:rsidP="00090151">
            <w:pPr>
              <w:spacing w:after="0" w:line="240" w:lineRule="auto"/>
              <w:jc w:val="both"/>
              <w:rPr>
                <w:rFonts w:ascii="Arial" w:hAnsi="Arial" w:cs="Arial"/>
                <w:sz w:val="20"/>
                <w:szCs w:val="20"/>
              </w:rPr>
            </w:pPr>
            <w:r w:rsidRPr="00703717">
              <w:rPr>
                <w:rFonts w:ascii="Arial" w:hAnsi="Arial" w:cs="Arial"/>
                <w:sz w:val="20"/>
                <w:szCs w:val="20"/>
              </w:rPr>
              <w:t xml:space="preserve">  3.</w:t>
            </w:r>
          </w:p>
          <w:p w:rsidR="0026593A" w:rsidRPr="00703717" w:rsidRDefault="0026593A" w:rsidP="00090151">
            <w:pPr>
              <w:spacing w:after="0" w:line="240" w:lineRule="auto"/>
              <w:jc w:val="both"/>
              <w:rPr>
                <w:rFonts w:ascii="Arial" w:hAnsi="Arial" w:cs="Arial"/>
                <w:sz w:val="20"/>
                <w:szCs w:val="20"/>
              </w:rPr>
            </w:pPr>
          </w:p>
          <w:p w:rsidR="0026593A" w:rsidRPr="00703717" w:rsidRDefault="0026593A" w:rsidP="00090151">
            <w:pPr>
              <w:spacing w:after="0" w:line="240" w:lineRule="auto"/>
              <w:jc w:val="both"/>
              <w:rPr>
                <w:rFonts w:ascii="Arial" w:hAnsi="Arial" w:cs="Arial"/>
                <w:sz w:val="20"/>
                <w:szCs w:val="20"/>
              </w:rPr>
            </w:pPr>
          </w:p>
        </w:tc>
        <w:tc>
          <w:tcPr>
            <w:tcW w:w="9072" w:type="dxa"/>
          </w:tcPr>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к.м.н. Барало І.В.</w:t>
            </w:r>
          </w:p>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Вінницька обласна клінічна лікарня імені М.І. Пирогова, Клінічний високоспеціалізований урологічний центр, Вінницький національний медичний університет ім. М.І. Пирогова, кафедра хірургії №1 з курсом урології, м. Вінниця</w:t>
            </w:r>
          </w:p>
        </w:tc>
      </w:tr>
      <w:tr w:rsidR="0026593A" w:rsidRPr="00703717" w:rsidTr="00090151">
        <w:tc>
          <w:tcPr>
            <w:tcW w:w="567" w:type="dxa"/>
          </w:tcPr>
          <w:p w:rsidR="0026593A" w:rsidRPr="00703717" w:rsidRDefault="0026593A" w:rsidP="00090151">
            <w:pPr>
              <w:spacing w:after="0" w:line="240" w:lineRule="auto"/>
              <w:jc w:val="both"/>
              <w:rPr>
                <w:rFonts w:ascii="Arial" w:hAnsi="Arial" w:cs="Arial"/>
                <w:sz w:val="20"/>
                <w:szCs w:val="20"/>
              </w:rPr>
            </w:pPr>
            <w:r w:rsidRPr="00703717">
              <w:rPr>
                <w:rFonts w:ascii="Arial" w:hAnsi="Arial" w:cs="Arial"/>
                <w:sz w:val="20"/>
                <w:szCs w:val="20"/>
              </w:rPr>
              <w:t xml:space="preserve">  4.</w:t>
            </w:r>
          </w:p>
          <w:p w:rsidR="0026593A" w:rsidRPr="00703717" w:rsidRDefault="0026593A" w:rsidP="00090151">
            <w:pPr>
              <w:spacing w:after="0" w:line="240" w:lineRule="auto"/>
              <w:jc w:val="both"/>
              <w:rPr>
                <w:rFonts w:ascii="Arial" w:hAnsi="Arial" w:cs="Arial"/>
                <w:sz w:val="20"/>
                <w:szCs w:val="20"/>
              </w:rPr>
            </w:pPr>
          </w:p>
        </w:tc>
        <w:tc>
          <w:tcPr>
            <w:tcW w:w="9072" w:type="dxa"/>
          </w:tcPr>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д.м.н., проф. Стусь В.П.</w:t>
            </w:r>
          </w:p>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Комунальний заклад «Дніпропетровська обласна клінічна лікарня ім. І.І. Мечникова», відділення урології №1, Державний заклад «Дніпропетровська медична академія Міністерства охорони здоров’я України», кафедра урології, м. Дніпро</w:t>
            </w:r>
          </w:p>
        </w:tc>
      </w:tr>
      <w:tr w:rsidR="0026593A" w:rsidRPr="00703717" w:rsidTr="00090151">
        <w:trPr>
          <w:trHeight w:val="452"/>
        </w:trPr>
        <w:tc>
          <w:tcPr>
            <w:tcW w:w="567" w:type="dxa"/>
          </w:tcPr>
          <w:p w:rsidR="0026593A" w:rsidRPr="00703717" w:rsidRDefault="0026593A" w:rsidP="00090151">
            <w:pPr>
              <w:spacing w:after="0" w:line="240" w:lineRule="auto"/>
              <w:jc w:val="both"/>
              <w:rPr>
                <w:rFonts w:ascii="Arial" w:hAnsi="Arial" w:cs="Arial"/>
                <w:sz w:val="20"/>
                <w:szCs w:val="20"/>
              </w:rPr>
            </w:pPr>
            <w:r w:rsidRPr="00703717">
              <w:rPr>
                <w:rFonts w:ascii="Arial" w:hAnsi="Arial" w:cs="Arial"/>
                <w:sz w:val="20"/>
                <w:szCs w:val="20"/>
              </w:rPr>
              <w:t xml:space="preserve">  5.</w:t>
            </w:r>
          </w:p>
        </w:tc>
        <w:tc>
          <w:tcPr>
            <w:tcW w:w="9072" w:type="dxa"/>
          </w:tcPr>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гол. лікар Іващенко П.Б.</w:t>
            </w:r>
          </w:p>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Київська міська клінічна лікарня №3, урологічне відділення, м. Київ</w:t>
            </w:r>
          </w:p>
        </w:tc>
      </w:tr>
      <w:tr w:rsidR="0026593A" w:rsidRPr="00703717" w:rsidTr="00090151">
        <w:tc>
          <w:tcPr>
            <w:tcW w:w="567" w:type="dxa"/>
          </w:tcPr>
          <w:p w:rsidR="0026593A" w:rsidRPr="00703717" w:rsidRDefault="0026593A" w:rsidP="00090151">
            <w:pPr>
              <w:spacing w:after="0" w:line="240" w:lineRule="auto"/>
              <w:jc w:val="both"/>
              <w:rPr>
                <w:rFonts w:ascii="Arial" w:hAnsi="Arial" w:cs="Arial"/>
                <w:sz w:val="20"/>
                <w:szCs w:val="20"/>
              </w:rPr>
            </w:pPr>
            <w:r w:rsidRPr="00703717">
              <w:rPr>
                <w:rFonts w:ascii="Arial" w:hAnsi="Arial" w:cs="Arial"/>
                <w:sz w:val="20"/>
                <w:szCs w:val="20"/>
              </w:rPr>
              <w:t xml:space="preserve">  6.</w:t>
            </w:r>
          </w:p>
          <w:p w:rsidR="0026593A" w:rsidRPr="00703717" w:rsidRDefault="0026593A" w:rsidP="00090151">
            <w:pPr>
              <w:spacing w:after="0" w:line="240" w:lineRule="auto"/>
              <w:jc w:val="both"/>
              <w:rPr>
                <w:rFonts w:ascii="Arial" w:hAnsi="Arial" w:cs="Arial"/>
                <w:sz w:val="20"/>
                <w:szCs w:val="20"/>
              </w:rPr>
            </w:pPr>
          </w:p>
        </w:tc>
        <w:tc>
          <w:tcPr>
            <w:tcW w:w="9072" w:type="dxa"/>
          </w:tcPr>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к.м.н. Сагань О.С.</w:t>
            </w:r>
          </w:p>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Pr>
                <w:rFonts w:ascii="Arial" w:hAnsi="Arial" w:cs="Arial"/>
                <w:sz w:val="20"/>
                <w:szCs w:val="20"/>
                <w:lang w:val="uk-UA" w:eastAsia="en-US"/>
              </w:rPr>
              <w:t>Комунальна</w:t>
            </w:r>
            <w:r w:rsidRPr="00703717">
              <w:rPr>
                <w:rFonts w:ascii="Arial" w:hAnsi="Arial" w:cs="Arial"/>
                <w:sz w:val="20"/>
                <w:szCs w:val="20"/>
                <w:lang w:val="uk-UA" w:eastAsia="en-US"/>
              </w:rPr>
              <w:t xml:space="preserve"> установа «Запорізька обласна клінічна лікарня» Запорізької обласної ради, урологічне відділення, Державний заклад «Запорізька медична академія післядипломної освіти Міністерства охорони здоров’я України», кафедра урології, м. Запоріжжя</w:t>
            </w:r>
          </w:p>
        </w:tc>
      </w:tr>
      <w:tr w:rsidR="0026593A" w:rsidRPr="00703717" w:rsidTr="00090151">
        <w:tc>
          <w:tcPr>
            <w:tcW w:w="567" w:type="dxa"/>
          </w:tcPr>
          <w:p w:rsidR="0026593A" w:rsidRPr="00703717" w:rsidRDefault="0026593A" w:rsidP="00090151">
            <w:pPr>
              <w:spacing w:after="0" w:line="240" w:lineRule="auto"/>
              <w:jc w:val="both"/>
              <w:rPr>
                <w:rFonts w:ascii="Arial" w:hAnsi="Arial" w:cs="Arial"/>
                <w:sz w:val="20"/>
                <w:szCs w:val="20"/>
              </w:rPr>
            </w:pPr>
            <w:r>
              <w:rPr>
                <w:rFonts w:ascii="Arial" w:hAnsi="Arial" w:cs="Arial"/>
                <w:sz w:val="20"/>
                <w:szCs w:val="20"/>
              </w:rPr>
              <w:t xml:space="preserve">  </w:t>
            </w:r>
            <w:r w:rsidRPr="00703717">
              <w:rPr>
                <w:rFonts w:ascii="Arial" w:hAnsi="Arial" w:cs="Arial"/>
                <w:sz w:val="20"/>
                <w:szCs w:val="20"/>
              </w:rPr>
              <w:t>7.</w:t>
            </w:r>
          </w:p>
          <w:p w:rsidR="0026593A" w:rsidRPr="00703717" w:rsidRDefault="0026593A" w:rsidP="00090151">
            <w:pPr>
              <w:spacing w:after="0" w:line="240" w:lineRule="auto"/>
              <w:jc w:val="both"/>
              <w:rPr>
                <w:rFonts w:ascii="Arial" w:eastAsia="Times New Roman" w:hAnsi="Arial" w:cs="Arial"/>
                <w:sz w:val="20"/>
                <w:szCs w:val="20"/>
              </w:rPr>
            </w:pPr>
          </w:p>
        </w:tc>
        <w:tc>
          <w:tcPr>
            <w:tcW w:w="9072" w:type="dxa"/>
          </w:tcPr>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к.м.н. Соломчак Д.Б.</w:t>
            </w:r>
          </w:p>
          <w:p w:rsidR="0026593A" w:rsidRPr="00703717" w:rsidRDefault="0026593A" w:rsidP="00090151">
            <w:pPr>
              <w:pStyle w:val="ab"/>
              <w:spacing w:before="0" w:beforeAutospacing="0" w:after="0" w:afterAutospacing="0"/>
              <w:jc w:val="both"/>
              <w:rPr>
                <w:rFonts w:ascii="Arial" w:hAnsi="Arial" w:cs="Arial"/>
                <w:sz w:val="20"/>
                <w:szCs w:val="20"/>
                <w:lang w:val="uk-UA" w:eastAsia="en-US"/>
              </w:rPr>
            </w:pPr>
            <w:r w:rsidRPr="00703717">
              <w:rPr>
                <w:rFonts w:ascii="Arial" w:hAnsi="Arial" w:cs="Arial"/>
                <w:sz w:val="20"/>
                <w:szCs w:val="20"/>
                <w:lang w:val="uk-UA" w:eastAsia="en-US"/>
              </w:rPr>
              <w:t>Івано-Франківська міська клінічна лікарня №1, хірургічне відділення, Державний вищий навчальний заклад «Івано-Франківський національний медичний університет», кафедра урології, м. Івано-Франківськ</w:t>
            </w:r>
          </w:p>
        </w:tc>
      </w:tr>
    </w:tbl>
    <w:p w:rsidR="0026593A" w:rsidRPr="00703717" w:rsidRDefault="0026593A" w:rsidP="0026593A">
      <w:pPr>
        <w:spacing w:after="0" w:line="240" w:lineRule="auto"/>
        <w:jc w:val="both"/>
        <w:rPr>
          <w:rFonts w:ascii="Arial" w:eastAsia="Times New Roman" w:hAnsi="Arial" w:cs="Arial"/>
          <w:sz w:val="20"/>
          <w:szCs w:val="20"/>
        </w:rPr>
      </w:pPr>
    </w:p>
    <w:p w:rsidR="0026593A" w:rsidRDefault="0026593A" w:rsidP="0026593A">
      <w:pPr>
        <w:spacing w:after="0" w:line="240" w:lineRule="auto"/>
        <w:jc w:val="both"/>
        <w:rPr>
          <w:rFonts w:ascii="Arial" w:hAnsi="Arial" w:cs="Arial"/>
          <w:b/>
          <w:i/>
          <w:color w:val="000000"/>
          <w:sz w:val="20"/>
          <w:szCs w:val="20"/>
        </w:rPr>
      </w:pPr>
    </w:p>
    <w:p w:rsidR="0026593A" w:rsidRPr="00C72BA5" w:rsidRDefault="0026593A" w:rsidP="0026593A">
      <w:pPr>
        <w:spacing w:after="0" w:line="240" w:lineRule="auto"/>
        <w:jc w:val="both"/>
        <w:rPr>
          <w:rFonts w:ascii="Arial" w:hAnsi="Arial" w:cs="Arial"/>
          <w:sz w:val="20"/>
          <w:szCs w:val="20"/>
        </w:rPr>
      </w:pPr>
    </w:p>
    <w:p w:rsidR="0026593A" w:rsidRPr="00224E7D" w:rsidRDefault="0026593A" w:rsidP="0026593A">
      <w:pPr>
        <w:spacing w:after="0" w:line="240" w:lineRule="auto"/>
        <w:jc w:val="both"/>
        <w:rPr>
          <w:rFonts w:ascii="Arial" w:eastAsia="Times New Roman" w:hAnsi="Arial" w:cs="Arial"/>
          <w:sz w:val="20"/>
          <w:szCs w:val="20"/>
          <w:lang w:eastAsia="ru-RU"/>
        </w:rPr>
      </w:pPr>
      <w:r>
        <w:rPr>
          <w:rFonts w:ascii="Arial" w:hAnsi="Arial" w:cs="Arial"/>
          <w:b/>
          <w:color w:val="000000"/>
          <w:sz w:val="20"/>
          <w:szCs w:val="20"/>
        </w:rPr>
        <w:t>2</w:t>
      </w:r>
      <w:r w:rsidRPr="00703717">
        <w:rPr>
          <w:rFonts w:ascii="Arial" w:hAnsi="Arial" w:cs="Arial"/>
          <w:b/>
          <w:color w:val="000000"/>
          <w:sz w:val="20"/>
          <w:szCs w:val="20"/>
        </w:rPr>
        <w:t>.</w:t>
      </w:r>
      <w:r w:rsidRPr="00703717">
        <w:rPr>
          <w:rFonts w:ascii="Arial" w:hAnsi="Arial" w:cs="Arial"/>
          <w:color w:val="000000"/>
          <w:sz w:val="20"/>
          <w:szCs w:val="20"/>
        </w:rPr>
        <w:t xml:space="preserve"> </w:t>
      </w:r>
      <w:r w:rsidRPr="00224E7D">
        <w:rPr>
          <w:rFonts w:ascii="Arial" w:eastAsia="Times New Roman" w:hAnsi="Arial" w:cs="Arial"/>
          <w:sz w:val="20"/>
          <w:szCs w:val="20"/>
          <w:lang w:eastAsia="ru-RU"/>
        </w:rPr>
        <w:t>«</w:t>
      </w:r>
      <w:r w:rsidRPr="00224E7D">
        <w:rPr>
          <w:rFonts w:ascii="Arial" w:eastAsia="Times New Roman" w:hAnsi="Arial" w:cs="Arial"/>
          <w:bCs/>
          <w:sz w:val="20"/>
          <w:szCs w:val="20"/>
          <w:lang w:eastAsia="ru-RU"/>
        </w:rPr>
        <w:t xml:space="preserve">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w:t>
      </w:r>
      <w:r w:rsidRPr="00224E7D">
        <w:rPr>
          <w:rFonts w:ascii="Arial" w:eastAsia="Times New Roman" w:hAnsi="Arial" w:cs="Arial"/>
          <w:b/>
          <w:bCs/>
          <w:sz w:val="20"/>
          <w:szCs w:val="20"/>
          <w:lang w:eastAsia="ru-RU"/>
        </w:rPr>
        <w:t>Мірікізумабу</w:t>
      </w:r>
      <w:r w:rsidRPr="00224E7D">
        <w:rPr>
          <w:rFonts w:ascii="Arial" w:eastAsia="Times New Roman" w:hAnsi="Arial" w:cs="Arial"/>
          <w:bCs/>
          <w:sz w:val="20"/>
          <w:szCs w:val="20"/>
          <w:lang w:eastAsia="ru-RU"/>
        </w:rPr>
        <w:t xml:space="preserve"> у Пацієнтів із Хворобою Крона Помірного та Тяжкого Перебігу</w:t>
      </w:r>
      <w:r w:rsidRPr="00224E7D">
        <w:rPr>
          <w:rFonts w:ascii="Arial" w:eastAsia="Times New Roman" w:hAnsi="Arial" w:cs="Arial"/>
          <w:sz w:val="20"/>
          <w:szCs w:val="20"/>
          <w:lang w:eastAsia="ru-RU"/>
        </w:rPr>
        <w:t xml:space="preserve">», код випробування </w:t>
      </w:r>
      <w:r w:rsidRPr="00224E7D">
        <w:rPr>
          <w:rFonts w:ascii="Arial" w:eastAsia="Times New Roman" w:hAnsi="Arial" w:cs="Arial"/>
          <w:b/>
          <w:color w:val="000000"/>
          <w:sz w:val="20"/>
          <w:szCs w:val="20"/>
          <w:lang w:eastAsia="ru-RU"/>
        </w:rPr>
        <w:t>I6T-MC-AMAМ</w:t>
      </w:r>
      <w:r w:rsidRPr="00224E7D">
        <w:rPr>
          <w:rFonts w:ascii="Arial" w:eastAsia="Times New Roman" w:hAnsi="Arial" w:cs="Arial"/>
          <w:sz w:val="20"/>
          <w:szCs w:val="20"/>
          <w:lang w:eastAsia="ru-RU"/>
        </w:rPr>
        <w:t xml:space="preserve">, ініціальна версія від 25 березня 2019 року; спонсор - Елі Ліллі енд Компані, США       </w:t>
      </w:r>
    </w:p>
    <w:p w:rsidR="0026593A" w:rsidRPr="00224E7D" w:rsidRDefault="0026593A" w:rsidP="0026593A">
      <w:pPr>
        <w:spacing w:after="0" w:line="240" w:lineRule="auto"/>
        <w:jc w:val="both"/>
        <w:rPr>
          <w:rFonts w:ascii="Arial" w:eastAsia="Times New Roman" w:hAnsi="Arial" w:cs="Arial"/>
          <w:sz w:val="20"/>
          <w:szCs w:val="20"/>
          <w:lang w:val="ru-RU" w:eastAsia="ru-RU"/>
        </w:rPr>
      </w:pPr>
      <w:r w:rsidRPr="00224E7D">
        <w:rPr>
          <w:rFonts w:ascii="Arial" w:eastAsia="Times New Roman" w:hAnsi="Arial" w:cs="Arial"/>
          <w:sz w:val="20"/>
          <w:szCs w:val="20"/>
          <w:lang w:eastAsia="ru-RU"/>
        </w:rPr>
        <w:t xml:space="preserve">Фаза - </w:t>
      </w:r>
      <w:r w:rsidRPr="00224E7D">
        <w:rPr>
          <w:rFonts w:ascii="Arial" w:eastAsia="Times New Roman" w:hAnsi="Arial" w:cs="Arial"/>
          <w:sz w:val="20"/>
          <w:szCs w:val="20"/>
          <w:lang w:val="en-IE" w:eastAsia="ru-RU"/>
        </w:rPr>
        <w:t>III</w:t>
      </w:r>
    </w:p>
    <w:p w:rsidR="0026593A" w:rsidRPr="00224E7D" w:rsidRDefault="0026593A" w:rsidP="0026593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Заявник</w:t>
      </w:r>
      <w:r w:rsidRPr="00224E7D">
        <w:rPr>
          <w:rFonts w:ascii="Arial" w:eastAsia="Times New Roman" w:hAnsi="Arial" w:cs="Arial"/>
          <w:sz w:val="20"/>
          <w:szCs w:val="20"/>
          <w:lang w:eastAsia="ru-RU"/>
        </w:rPr>
        <w:t xml:space="preserve"> – Елі Ліллі Восток СА, Швейцарія</w:t>
      </w:r>
    </w:p>
    <w:p w:rsidR="0026593A" w:rsidRPr="00224E7D" w:rsidRDefault="0026593A" w:rsidP="0026593A">
      <w:pPr>
        <w:spacing w:after="0" w:line="240" w:lineRule="auto"/>
        <w:jc w:val="both"/>
        <w:rPr>
          <w:rFonts w:ascii="Arial" w:eastAsia="Calibri" w:hAnsi="Arial" w:cs="Arial"/>
          <w:bCs/>
          <w:sz w:val="20"/>
          <w:szCs w:val="20"/>
        </w:rPr>
      </w:pPr>
    </w:p>
    <w:p w:rsidR="0026593A" w:rsidRPr="00224E7D" w:rsidRDefault="0026593A" w:rsidP="0026593A">
      <w:pPr>
        <w:spacing w:after="0" w:line="240" w:lineRule="auto"/>
        <w:jc w:val="center"/>
        <w:rPr>
          <w:rFonts w:ascii="Arial" w:eastAsia="Calibri" w:hAnsi="Arial" w:cs="Arial"/>
          <w:b/>
          <w:sz w:val="20"/>
          <w:szCs w:val="20"/>
        </w:rPr>
      </w:pPr>
      <w:r w:rsidRPr="00224E7D">
        <w:rPr>
          <w:rFonts w:ascii="Arial" w:eastAsia="Calibri" w:hAnsi="Arial" w:cs="Arial"/>
          <w:b/>
          <w:sz w:val="20"/>
          <w:szCs w:val="20"/>
        </w:rPr>
        <w:t>Місця, на яких планується проведення клінічного випробування:</w:t>
      </w:r>
    </w:p>
    <w:p w:rsidR="0026593A" w:rsidRPr="00224E7D" w:rsidRDefault="0026593A" w:rsidP="0026593A">
      <w:pPr>
        <w:spacing w:after="0" w:line="240" w:lineRule="auto"/>
        <w:jc w:val="both"/>
        <w:rPr>
          <w:rFonts w:ascii="Arial" w:eastAsia="Calibri"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9009"/>
      </w:tblGrid>
      <w:tr w:rsidR="0026593A" w:rsidRPr="00224E7D" w:rsidTr="00090151">
        <w:tc>
          <w:tcPr>
            <w:tcW w:w="602" w:type="dxa"/>
            <w:tcBorders>
              <w:bottom w:val="single" w:sz="4" w:space="0" w:color="auto"/>
            </w:tcBorders>
            <w:shd w:val="clear" w:color="auto" w:fill="auto"/>
          </w:tcPr>
          <w:p w:rsidR="0026593A" w:rsidRPr="00224E7D" w:rsidRDefault="0026593A" w:rsidP="00090151">
            <w:pPr>
              <w:spacing w:after="0" w:line="240" w:lineRule="auto"/>
              <w:jc w:val="center"/>
              <w:rPr>
                <w:rFonts w:ascii="Arial" w:eastAsia="Times New Roman" w:hAnsi="Arial" w:cs="Arial"/>
                <w:sz w:val="20"/>
                <w:szCs w:val="20"/>
              </w:rPr>
            </w:pPr>
            <w:r w:rsidRPr="00224E7D">
              <w:rPr>
                <w:rFonts w:ascii="Arial" w:eastAsia="Times New Roman" w:hAnsi="Arial" w:cs="Arial"/>
                <w:sz w:val="20"/>
                <w:szCs w:val="20"/>
              </w:rPr>
              <w:t>№</w:t>
            </w:r>
          </w:p>
          <w:p w:rsidR="0026593A" w:rsidRPr="00224E7D" w:rsidRDefault="0026593A" w:rsidP="00090151">
            <w:pPr>
              <w:spacing w:after="0" w:line="240" w:lineRule="auto"/>
              <w:jc w:val="center"/>
              <w:rPr>
                <w:rFonts w:ascii="Arial" w:eastAsia="Times New Roman" w:hAnsi="Arial" w:cs="Arial"/>
                <w:sz w:val="20"/>
                <w:szCs w:val="20"/>
              </w:rPr>
            </w:pPr>
            <w:r w:rsidRPr="00224E7D">
              <w:rPr>
                <w:rFonts w:ascii="Arial" w:eastAsia="Times New Roman" w:hAnsi="Arial" w:cs="Arial"/>
                <w:sz w:val="20"/>
                <w:szCs w:val="20"/>
              </w:rPr>
              <w:t>п/п</w:t>
            </w:r>
          </w:p>
        </w:tc>
        <w:tc>
          <w:tcPr>
            <w:tcW w:w="9009" w:type="dxa"/>
            <w:tcBorders>
              <w:bottom w:val="single" w:sz="4" w:space="0" w:color="auto"/>
            </w:tcBorders>
            <w:shd w:val="clear" w:color="auto" w:fill="auto"/>
          </w:tcPr>
          <w:p w:rsidR="0026593A" w:rsidRPr="00224E7D" w:rsidRDefault="0026593A" w:rsidP="00090151">
            <w:pPr>
              <w:spacing w:after="0" w:line="240" w:lineRule="auto"/>
              <w:jc w:val="center"/>
              <w:rPr>
                <w:rFonts w:ascii="Arial" w:eastAsia="Times New Roman" w:hAnsi="Arial" w:cs="Arial"/>
                <w:sz w:val="20"/>
                <w:szCs w:val="20"/>
              </w:rPr>
            </w:pPr>
            <w:r w:rsidRPr="00224E7D">
              <w:rPr>
                <w:rFonts w:ascii="Arial" w:eastAsia="Times New Roman" w:hAnsi="Arial" w:cs="Arial"/>
                <w:sz w:val="20"/>
                <w:szCs w:val="20"/>
              </w:rPr>
              <w:t>П.І.Б. відповідального дослідника</w:t>
            </w:r>
          </w:p>
          <w:p w:rsidR="0026593A" w:rsidRPr="00224E7D" w:rsidRDefault="0026593A" w:rsidP="00090151">
            <w:pPr>
              <w:spacing w:after="0" w:line="240" w:lineRule="auto"/>
              <w:jc w:val="center"/>
              <w:rPr>
                <w:rFonts w:ascii="Arial" w:eastAsia="Times New Roman" w:hAnsi="Arial" w:cs="Arial"/>
                <w:sz w:val="20"/>
                <w:szCs w:val="20"/>
              </w:rPr>
            </w:pPr>
            <w:r w:rsidRPr="00224E7D">
              <w:rPr>
                <w:rFonts w:ascii="Arial" w:eastAsia="Times New Roman" w:hAnsi="Arial" w:cs="Arial"/>
                <w:sz w:val="20"/>
                <w:szCs w:val="20"/>
              </w:rPr>
              <w:t>Назва місця проведення клінічного випробування</w:t>
            </w:r>
          </w:p>
        </w:tc>
      </w:tr>
      <w:tr w:rsidR="0026593A" w:rsidRPr="00224E7D" w:rsidTr="00090151">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26593A">
            <w:pPr>
              <w:numPr>
                <w:ilvl w:val="0"/>
                <w:numId w:val="39"/>
              </w:numPr>
              <w:spacing w:after="0" w:line="240" w:lineRule="auto"/>
              <w:jc w:val="both"/>
              <w:rPr>
                <w:rFonts w:ascii="Arial" w:eastAsia="Calibri" w:hAnsi="Arial" w:cs="Arial"/>
                <w:sz w:val="20"/>
                <w:szCs w:val="20"/>
              </w:rPr>
            </w:pPr>
          </w:p>
        </w:tc>
        <w:tc>
          <w:tcPr>
            <w:tcW w:w="9009"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090151">
            <w:pPr>
              <w:spacing w:after="0" w:line="240" w:lineRule="auto"/>
              <w:jc w:val="both"/>
              <w:rPr>
                <w:rFonts w:ascii="Arial" w:eastAsia="Calibri" w:hAnsi="Arial" w:cs="Arial"/>
                <w:sz w:val="20"/>
                <w:szCs w:val="20"/>
              </w:rPr>
            </w:pPr>
            <w:r w:rsidRPr="00224E7D">
              <w:rPr>
                <w:rFonts w:ascii="Arial" w:eastAsia="Calibri" w:hAnsi="Arial" w:cs="Arial"/>
                <w:sz w:val="20"/>
                <w:szCs w:val="20"/>
              </w:rPr>
              <w:t>лікар Іванішин О.Б.</w:t>
            </w:r>
          </w:p>
          <w:p w:rsidR="0026593A" w:rsidRPr="00224E7D" w:rsidRDefault="0026593A" w:rsidP="00090151">
            <w:pPr>
              <w:widowControl w:val="0"/>
              <w:spacing w:after="0" w:line="240" w:lineRule="auto"/>
              <w:jc w:val="both"/>
              <w:rPr>
                <w:rFonts w:ascii="Arial" w:eastAsia="Calibri" w:hAnsi="Arial" w:cs="Arial"/>
                <w:sz w:val="20"/>
                <w:szCs w:val="20"/>
              </w:rPr>
            </w:pPr>
            <w:r w:rsidRPr="00224E7D">
              <w:rPr>
                <w:rFonts w:ascii="Arial" w:eastAsia="Calibri" w:hAnsi="Arial" w:cs="Arial"/>
                <w:sz w:val="20"/>
                <w:szCs w:val="20"/>
              </w:rPr>
              <w:t>Львівська клінічна лікарня на залізничному транспорті філії «Центр охорони здоров'я» АТ «Українська залізниця», відділення терапії № 1, м. Львів</w:t>
            </w:r>
          </w:p>
        </w:tc>
      </w:tr>
      <w:tr w:rsidR="0026593A" w:rsidRPr="00224E7D" w:rsidTr="00090151">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26593A">
            <w:pPr>
              <w:numPr>
                <w:ilvl w:val="0"/>
                <w:numId w:val="39"/>
              </w:numPr>
              <w:spacing w:after="0" w:line="240" w:lineRule="auto"/>
              <w:jc w:val="both"/>
              <w:rPr>
                <w:rFonts w:ascii="Arial" w:eastAsia="Calibri" w:hAnsi="Arial" w:cs="Arial"/>
                <w:sz w:val="20"/>
                <w:szCs w:val="20"/>
              </w:rPr>
            </w:pPr>
          </w:p>
        </w:tc>
        <w:tc>
          <w:tcPr>
            <w:tcW w:w="9009"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090151">
            <w:pPr>
              <w:spacing w:after="0" w:line="240" w:lineRule="auto"/>
              <w:jc w:val="both"/>
              <w:rPr>
                <w:rFonts w:ascii="Arial" w:eastAsia="Calibri" w:hAnsi="Arial" w:cs="Arial"/>
                <w:sz w:val="20"/>
                <w:szCs w:val="20"/>
              </w:rPr>
            </w:pPr>
            <w:r w:rsidRPr="00224E7D">
              <w:rPr>
                <w:rFonts w:ascii="Arial" w:eastAsia="Calibri" w:hAnsi="Arial" w:cs="Arial"/>
                <w:color w:val="000000"/>
                <w:spacing w:val="-4"/>
                <w:sz w:val="20"/>
                <w:szCs w:val="20"/>
              </w:rPr>
              <w:t>к.м.н.</w:t>
            </w:r>
            <w:r w:rsidRPr="00224E7D">
              <w:rPr>
                <w:rFonts w:ascii="Arial" w:eastAsia="Calibri" w:hAnsi="Arial" w:cs="Arial"/>
                <w:sz w:val="20"/>
                <w:szCs w:val="20"/>
              </w:rPr>
              <w:t xml:space="preserve"> Даценко О.Г.</w:t>
            </w:r>
          </w:p>
          <w:p w:rsidR="0026593A" w:rsidRPr="00224E7D" w:rsidRDefault="0026593A" w:rsidP="00090151">
            <w:pPr>
              <w:widowControl w:val="0"/>
              <w:spacing w:after="0" w:line="240" w:lineRule="auto"/>
              <w:jc w:val="both"/>
              <w:rPr>
                <w:rFonts w:ascii="Arial" w:eastAsia="Calibri" w:hAnsi="Arial" w:cs="Arial"/>
                <w:sz w:val="20"/>
                <w:szCs w:val="20"/>
              </w:rPr>
            </w:pPr>
            <w:r w:rsidRPr="00224E7D">
              <w:rPr>
                <w:rFonts w:ascii="Arial" w:eastAsia="Calibri" w:hAnsi="Arial" w:cs="Arial"/>
                <w:sz w:val="20"/>
                <w:szCs w:val="20"/>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26593A" w:rsidRPr="00224E7D" w:rsidTr="00090151">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26593A">
            <w:pPr>
              <w:numPr>
                <w:ilvl w:val="0"/>
                <w:numId w:val="39"/>
              </w:numPr>
              <w:spacing w:after="0" w:line="240" w:lineRule="auto"/>
              <w:jc w:val="both"/>
              <w:rPr>
                <w:rFonts w:ascii="Arial" w:eastAsia="Calibri" w:hAnsi="Arial" w:cs="Arial"/>
                <w:sz w:val="20"/>
                <w:szCs w:val="20"/>
              </w:rPr>
            </w:pPr>
          </w:p>
        </w:tc>
        <w:tc>
          <w:tcPr>
            <w:tcW w:w="9009"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090151">
            <w:pPr>
              <w:spacing w:after="0" w:line="240" w:lineRule="auto"/>
              <w:jc w:val="both"/>
              <w:rPr>
                <w:rFonts w:ascii="Arial" w:eastAsia="Calibri" w:hAnsi="Arial" w:cs="Arial"/>
                <w:color w:val="000000"/>
                <w:sz w:val="20"/>
                <w:szCs w:val="20"/>
              </w:rPr>
            </w:pPr>
            <w:r w:rsidRPr="00224E7D">
              <w:rPr>
                <w:rFonts w:ascii="Arial" w:eastAsia="Calibri" w:hAnsi="Arial" w:cs="Arial"/>
                <w:color w:val="000000"/>
                <w:sz w:val="20"/>
                <w:szCs w:val="20"/>
              </w:rPr>
              <w:t>зав.каф. Іванов В.П.</w:t>
            </w:r>
          </w:p>
          <w:p w:rsidR="0026593A" w:rsidRPr="00224E7D" w:rsidRDefault="0026593A" w:rsidP="00090151">
            <w:pPr>
              <w:widowControl w:val="0"/>
              <w:spacing w:after="0" w:line="240" w:lineRule="auto"/>
              <w:jc w:val="both"/>
              <w:rPr>
                <w:rFonts w:ascii="Arial" w:eastAsia="Calibri" w:hAnsi="Arial" w:cs="Arial"/>
                <w:sz w:val="20"/>
                <w:szCs w:val="20"/>
              </w:rPr>
            </w:pPr>
            <w:r w:rsidRPr="00224E7D">
              <w:rPr>
                <w:rFonts w:ascii="Arial" w:eastAsia="Calibri" w:hAnsi="Arial" w:cs="Arial"/>
                <w:color w:val="000000"/>
                <w:sz w:val="20"/>
                <w:szCs w:val="20"/>
              </w:rPr>
              <w:t>Вінницький обласний клінічний госпіталь ветеранів війни, терапевтичне відділення №1, Вінницький національний медичний університет імені М.І. Пирогова, кафедра внутрішньої медицини №3, м. Вінниця</w:t>
            </w:r>
          </w:p>
        </w:tc>
      </w:tr>
      <w:tr w:rsidR="0026593A" w:rsidRPr="00224E7D" w:rsidTr="00090151">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26593A">
            <w:pPr>
              <w:numPr>
                <w:ilvl w:val="0"/>
                <w:numId w:val="39"/>
              </w:numPr>
              <w:spacing w:after="0" w:line="240" w:lineRule="auto"/>
              <w:jc w:val="both"/>
              <w:rPr>
                <w:rFonts w:ascii="Arial" w:eastAsia="Calibri" w:hAnsi="Arial" w:cs="Arial"/>
                <w:sz w:val="20"/>
                <w:szCs w:val="20"/>
              </w:rPr>
            </w:pPr>
          </w:p>
        </w:tc>
        <w:tc>
          <w:tcPr>
            <w:tcW w:w="9009" w:type="dxa"/>
            <w:tcBorders>
              <w:top w:val="single" w:sz="4" w:space="0" w:color="auto"/>
              <w:left w:val="single" w:sz="4" w:space="0" w:color="auto"/>
              <w:bottom w:val="single" w:sz="4" w:space="0" w:color="auto"/>
              <w:right w:val="single" w:sz="4" w:space="0" w:color="auto"/>
            </w:tcBorders>
            <w:shd w:val="clear" w:color="auto" w:fill="auto"/>
            <w:vAlign w:val="center"/>
          </w:tcPr>
          <w:p w:rsidR="0026593A" w:rsidRPr="00224E7D" w:rsidRDefault="0026593A" w:rsidP="00090151">
            <w:pPr>
              <w:spacing w:after="0" w:line="240" w:lineRule="auto"/>
              <w:jc w:val="both"/>
              <w:rPr>
                <w:rFonts w:ascii="Arial" w:eastAsia="Calibri" w:hAnsi="Arial" w:cs="Arial"/>
                <w:color w:val="000000"/>
                <w:sz w:val="20"/>
                <w:szCs w:val="20"/>
              </w:rPr>
            </w:pPr>
            <w:r w:rsidRPr="00224E7D">
              <w:rPr>
                <w:rFonts w:ascii="Arial" w:eastAsia="Calibri" w:hAnsi="Arial" w:cs="Arial"/>
                <w:color w:val="000000"/>
                <w:sz w:val="20"/>
                <w:szCs w:val="20"/>
              </w:rPr>
              <w:t>лікар Зінченко М.В.</w:t>
            </w:r>
          </w:p>
          <w:p w:rsidR="0026593A" w:rsidRPr="00224E7D" w:rsidRDefault="0026593A" w:rsidP="00090151">
            <w:pPr>
              <w:widowControl w:val="0"/>
              <w:spacing w:after="0" w:line="240" w:lineRule="auto"/>
              <w:jc w:val="both"/>
              <w:rPr>
                <w:rFonts w:ascii="Arial" w:eastAsia="Calibri" w:hAnsi="Arial" w:cs="Arial"/>
                <w:sz w:val="20"/>
                <w:szCs w:val="20"/>
              </w:rPr>
            </w:pPr>
            <w:r w:rsidRPr="00224E7D">
              <w:rPr>
                <w:rFonts w:ascii="Arial" w:eastAsia="Calibri" w:hAnsi="Arial" w:cs="Arial"/>
                <w:color w:val="000000"/>
                <w:sz w:val="20"/>
                <w:szCs w:val="20"/>
              </w:rPr>
              <w:t xml:space="preserve">Комунальне некомерційне підприємство Харківської обласної ради «Обласна клінічна лікарня», гастроентерологічне відділення, </w:t>
            </w:r>
            <w:r w:rsidRPr="00224E7D">
              <w:rPr>
                <w:rFonts w:ascii="Arial" w:eastAsia="Calibri" w:hAnsi="Arial" w:cs="Arial"/>
                <w:sz w:val="20"/>
                <w:szCs w:val="20"/>
              </w:rPr>
              <w:t>м. Харків</w:t>
            </w:r>
          </w:p>
        </w:tc>
      </w:tr>
    </w:tbl>
    <w:p w:rsidR="0026593A" w:rsidRPr="00224E7D" w:rsidRDefault="0026593A" w:rsidP="0026593A">
      <w:pPr>
        <w:spacing w:after="0" w:line="240" w:lineRule="auto"/>
        <w:jc w:val="both"/>
        <w:rPr>
          <w:rFonts w:ascii="Arial" w:eastAsia="Calibri" w:hAnsi="Arial" w:cs="Arial"/>
          <w:b/>
          <w:bCs/>
          <w:kern w:val="32"/>
          <w:sz w:val="20"/>
          <w:szCs w:val="20"/>
        </w:rPr>
      </w:pPr>
      <w:r w:rsidRPr="00224E7D">
        <w:rPr>
          <w:rFonts w:ascii="Arial" w:eastAsia="Calibri" w:hAnsi="Arial" w:cs="Arial"/>
          <w:color w:val="000000"/>
          <w:sz w:val="20"/>
          <w:szCs w:val="20"/>
        </w:rPr>
        <w:t xml:space="preserve">     </w:t>
      </w:r>
    </w:p>
    <w:p w:rsidR="0026593A" w:rsidRPr="00224E7D" w:rsidRDefault="0026593A" w:rsidP="0026593A">
      <w:pPr>
        <w:widowControl w:val="0"/>
        <w:spacing w:after="0" w:line="240" w:lineRule="auto"/>
        <w:jc w:val="both"/>
        <w:rPr>
          <w:rFonts w:ascii="Arial" w:eastAsia="Calibri" w:hAnsi="Arial" w:cs="Arial"/>
          <w:i/>
          <w:sz w:val="20"/>
          <w:szCs w:val="20"/>
        </w:rPr>
      </w:pPr>
    </w:p>
    <w:p w:rsidR="0026593A" w:rsidRPr="00B620D6" w:rsidRDefault="0026593A" w:rsidP="0026593A">
      <w:pPr>
        <w:shd w:val="clear" w:color="auto" w:fill="FFFFFF"/>
        <w:spacing w:after="0" w:line="240" w:lineRule="auto"/>
        <w:jc w:val="both"/>
        <w:rPr>
          <w:rFonts w:ascii="Arial" w:hAnsi="Arial" w:cs="Arial"/>
          <w:sz w:val="20"/>
          <w:szCs w:val="20"/>
        </w:rPr>
      </w:pPr>
      <w:r>
        <w:rPr>
          <w:rFonts w:ascii="Arial" w:hAnsi="Arial" w:cs="Arial"/>
          <w:b/>
          <w:bCs/>
          <w:kern w:val="32"/>
          <w:sz w:val="20"/>
          <w:szCs w:val="20"/>
        </w:rPr>
        <w:t xml:space="preserve">3. </w:t>
      </w:r>
      <w:r w:rsidRPr="00B620D6">
        <w:rPr>
          <w:rFonts w:ascii="Arial" w:hAnsi="Arial" w:cs="Arial"/>
          <w:sz w:val="20"/>
          <w:szCs w:val="20"/>
        </w:rPr>
        <w:t xml:space="preserve">«Рандомізоване, плацебо-контрольоване, 12-тижневе, подвійне сліпе дослідження фази 3 із подальшим неконтрольованим додатковим періодом лікування з метою оцінки ефективності та безпечності препарату </w:t>
      </w:r>
      <w:r w:rsidRPr="00DF6A88">
        <w:rPr>
          <w:rFonts w:ascii="Arial" w:hAnsi="Arial" w:cs="Arial"/>
          <w:b/>
          <w:sz w:val="20"/>
          <w:szCs w:val="20"/>
        </w:rPr>
        <w:t>фезолінетант</w:t>
      </w:r>
      <w:r w:rsidRPr="00B620D6">
        <w:rPr>
          <w:rFonts w:ascii="Arial" w:hAnsi="Arial" w:cs="Arial"/>
          <w:sz w:val="20"/>
          <w:szCs w:val="20"/>
        </w:rPr>
        <w:t xml:space="preserve"> при застосуванні у жінок із вазомоторними симптомами від помірного до тяжкого ступеня (приливами), пов’язаними з менопаузою»</w:t>
      </w:r>
      <w:r>
        <w:rPr>
          <w:rFonts w:ascii="Arial" w:hAnsi="Arial" w:cs="Arial"/>
          <w:sz w:val="20"/>
          <w:szCs w:val="20"/>
        </w:rPr>
        <w:t>,</w:t>
      </w:r>
      <w:r w:rsidRPr="00B620D6">
        <w:rPr>
          <w:rFonts w:ascii="Arial" w:hAnsi="Arial" w:cs="Arial"/>
          <w:sz w:val="20"/>
          <w:szCs w:val="20"/>
        </w:rPr>
        <w:t xml:space="preserve"> код дослідження </w:t>
      </w:r>
      <w:r w:rsidRPr="00DF6A88">
        <w:rPr>
          <w:rFonts w:ascii="Arial" w:hAnsi="Arial" w:cs="Arial"/>
          <w:b/>
          <w:sz w:val="20"/>
          <w:szCs w:val="20"/>
        </w:rPr>
        <w:t>2693-</w:t>
      </w:r>
      <w:r w:rsidRPr="00DF6A88">
        <w:rPr>
          <w:rFonts w:ascii="Arial" w:hAnsi="Arial" w:cs="Arial"/>
          <w:b/>
          <w:sz w:val="20"/>
          <w:szCs w:val="20"/>
          <w:lang w:val="en-US"/>
        </w:rPr>
        <w:t>CL</w:t>
      </w:r>
      <w:r w:rsidRPr="00DF6A88">
        <w:rPr>
          <w:rFonts w:ascii="Arial" w:hAnsi="Arial" w:cs="Arial"/>
          <w:b/>
          <w:sz w:val="20"/>
          <w:szCs w:val="20"/>
        </w:rPr>
        <w:t>-0302</w:t>
      </w:r>
      <w:r>
        <w:rPr>
          <w:rFonts w:ascii="Arial" w:hAnsi="Arial" w:cs="Arial"/>
          <w:sz w:val="20"/>
          <w:szCs w:val="20"/>
        </w:rPr>
        <w:t xml:space="preserve">, </w:t>
      </w:r>
      <w:r w:rsidRPr="00B620D6">
        <w:rPr>
          <w:rFonts w:ascii="Arial" w:hAnsi="Arial" w:cs="Arial"/>
          <w:sz w:val="20"/>
          <w:szCs w:val="20"/>
        </w:rPr>
        <w:t xml:space="preserve"> версія 2.0 з інкорпорованою поправкою 1 від 17 травня 2019 р., спонсор</w:t>
      </w:r>
      <w:r>
        <w:rPr>
          <w:rFonts w:ascii="Arial" w:hAnsi="Arial" w:cs="Arial"/>
          <w:sz w:val="20"/>
          <w:szCs w:val="20"/>
        </w:rPr>
        <w:t xml:space="preserve"> -</w:t>
      </w:r>
      <w:r w:rsidRPr="00B620D6">
        <w:rPr>
          <w:rFonts w:ascii="Arial" w:hAnsi="Arial" w:cs="Arial"/>
          <w:sz w:val="20"/>
          <w:szCs w:val="20"/>
        </w:rPr>
        <w:t xml:space="preserve"> Astellas Pharma Global Development, Inc., USA/ Астеллас Фарма Глобал Девелопмент, Інк., США</w:t>
      </w:r>
    </w:p>
    <w:p w:rsidR="0026593A" w:rsidRPr="00B620D6" w:rsidRDefault="0026593A" w:rsidP="0026593A">
      <w:pPr>
        <w:spacing w:after="0" w:line="240" w:lineRule="auto"/>
        <w:jc w:val="both"/>
        <w:rPr>
          <w:rFonts w:ascii="Arial" w:hAnsi="Arial" w:cs="Arial"/>
          <w:sz w:val="20"/>
          <w:szCs w:val="20"/>
          <w:lang w:val="ru-RU"/>
        </w:rPr>
      </w:pPr>
      <w:r w:rsidRPr="00B620D6">
        <w:rPr>
          <w:rFonts w:ascii="Arial" w:hAnsi="Arial" w:cs="Arial"/>
          <w:sz w:val="20"/>
          <w:szCs w:val="20"/>
        </w:rPr>
        <w:t xml:space="preserve">Фаза – </w:t>
      </w:r>
      <w:r w:rsidRPr="00B620D6">
        <w:rPr>
          <w:rFonts w:ascii="Arial" w:hAnsi="Arial" w:cs="Arial"/>
          <w:sz w:val="20"/>
          <w:szCs w:val="20"/>
          <w:lang w:val="en-US"/>
        </w:rPr>
        <w:t>III</w:t>
      </w:r>
    </w:p>
    <w:p w:rsidR="0026593A" w:rsidRPr="00B620D6" w:rsidRDefault="0026593A" w:rsidP="0026593A">
      <w:pPr>
        <w:spacing w:after="0" w:line="240" w:lineRule="auto"/>
        <w:rPr>
          <w:rFonts w:ascii="Arial" w:hAnsi="Arial" w:cs="Arial"/>
          <w:sz w:val="20"/>
          <w:szCs w:val="20"/>
        </w:rPr>
      </w:pPr>
      <w:r w:rsidRPr="00B620D6">
        <w:rPr>
          <w:rFonts w:ascii="Arial" w:hAnsi="Arial" w:cs="Arial"/>
          <w:sz w:val="20"/>
          <w:szCs w:val="20"/>
        </w:rPr>
        <w:t>Заявник – ТОВ «Клінічні дослідження Айкон»</w:t>
      </w:r>
      <w:r>
        <w:rPr>
          <w:rFonts w:ascii="Arial" w:hAnsi="Arial" w:cs="Arial"/>
          <w:sz w:val="20"/>
          <w:szCs w:val="20"/>
        </w:rPr>
        <w:t>, Україна</w:t>
      </w:r>
    </w:p>
    <w:p w:rsidR="0026593A" w:rsidRPr="00B620D6" w:rsidRDefault="0026593A" w:rsidP="0026593A">
      <w:pPr>
        <w:spacing w:after="0" w:line="240" w:lineRule="auto"/>
        <w:rPr>
          <w:rFonts w:ascii="Arial" w:hAnsi="Arial" w:cs="Arial"/>
          <w:sz w:val="20"/>
          <w:szCs w:val="20"/>
        </w:rPr>
      </w:pPr>
    </w:p>
    <w:p w:rsidR="0026593A" w:rsidRDefault="0026593A" w:rsidP="0026593A">
      <w:pPr>
        <w:spacing w:after="0" w:line="240" w:lineRule="auto"/>
        <w:jc w:val="center"/>
        <w:rPr>
          <w:rFonts w:ascii="Arial" w:hAnsi="Arial" w:cs="Arial"/>
          <w:b/>
          <w:sz w:val="20"/>
          <w:szCs w:val="20"/>
        </w:rPr>
      </w:pPr>
      <w:r w:rsidRPr="00B620D6">
        <w:rPr>
          <w:rFonts w:ascii="Arial" w:hAnsi="Arial" w:cs="Arial"/>
          <w:b/>
          <w:sz w:val="20"/>
          <w:szCs w:val="20"/>
        </w:rPr>
        <w:t>Місця, на яких планується проведення клінічного випробування:</w:t>
      </w:r>
    </w:p>
    <w:p w:rsidR="0026593A" w:rsidRPr="00B620D6" w:rsidRDefault="0026593A" w:rsidP="0026593A">
      <w:pPr>
        <w:spacing w:after="0" w:line="240" w:lineRule="auto"/>
        <w:jc w:val="center"/>
        <w:rPr>
          <w:rFonts w:ascii="Arial" w:hAnsi="Arial" w:cs="Arial"/>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9145"/>
      </w:tblGrid>
      <w:tr w:rsidR="0026593A" w:rsidRPr="00B620D6" w:rsidTr="00090151">
        <w:tc>
          <w:tcPr>
            <w:tcW w:w="489" w:type="dxa"/>
          </w:tcPr>
          <w:p w:rsidR="0026593A" w:rsidRDefault="0026593A" w:rsidP="00090151">
            <w:pPr>
              <w:spacing w:after="0" w:line="240" w:lineRule="auto"/>
              <w:jc w:val="center"/>
              <w:rPr>
                <w:rFonts w:ascii="Arial" w:hAnsi="Arial" w:cs="Arial"/>
                <w:sz w:val="20"/>
                <w:szCs w:val="20"/>
              </w:rPr>
            </w:pPr>
            <w:r w:rsidRPr="00B620D6">
              <w:rPr>
                <w:rFonts w:ascii="Arial" w:hAnsi="Arial" w:cs="Arial"/>
                <w:sz w:val="20"/>
                <w:szCs w:val="20"/>
              </w:rPr>
              <w:t>№</w:t>
            </w:r>
            <w:r>
              <w:rPr>
                <w:rFonts w:ascii="Arial" w:hAnsi="Arial" w:cs="Arial"/>
                <w:sz w:val="20"/>
                <w:szCs w:val="20"/>
              </w:rPr>
              <w:t xml:space="preserve"> </w:t>
            </w:r>
          </w:p>
          <w:p w:rsidR="0026593A" w:rsidRPr="00B620D6" w:rsidRDefault="0026593A" w:rsidP="00090151">
            <w:pPr>
              <w:spacing w:after="0" w:line="240" w:lineRule="auto"/>
              <w:jc w:val="center"/>
              <w:rPr>
                <w:rFonts w:ascii="Arial" w:hAnsi="Arial" w:cs="Arial"/>
                <w:sz w:val="20"/>
                <w:szCs w:val="20"/>
              </w:rPr>
            </w:pPr>
            <w:r>
              <w:rPr>
                <w:rFonts w:ascii="Arial" w:hAnsi="Arial" w:cs="Arial"/>
                <w:sz w:val="20"/>
                <w:szCs w:val="20"/>
              </w:rPr>
              <w:t>п/п</w:t>
            </w:r>
          </w:p>
        </w:tc>
        <w:tc>
          <w:tcPr>
            <w:tcW w:w="9145" w:type="dxa"/>
          </w:tcPr>
          <w:p w:rsidR="0026593A" w:rsidRPr="00B620D6" w:rsidRDefault="0026593A" w:rsidP="00090151">
            <w:pPr>
              <w:spacing w:after="0" w:line="240" w:lineRule="auto"/>
              <w:jc w:val="center"/>
              <w:rPr>
                <w:rFonts w:ascii="Arial" w:hAnsi="Arial" w:cs="Arial"/>
                <w:sz w:val="20"/>
                <w:szCs w:val="20"/>
              </w:rPr>
            </w:pPr>
            <w:r w:rsidRPr="00B620D6">
              <w:rPr>
                <w:rFonts w:ascii="Arial" w:hAnsi="Arial" w:cs="Arial"/>
                <w:sz w:val="20"/>
                <w:szCs w:val="20"/>
              </w:rPr>
              <w:t xml:space="preserve">П.І.Б. відповідального дослідника </w:t>
            </w:r>
          </w:p>
          <w:p w:rsidR="0026593A" w:rsidRPr="00B620D6" w:rsidRDefault="0026593A" w:rsidP="00090151">
            <w:pPr>
              <w:spacing w:after="0" w:line="240" w:lineRule="auto"/>
              <w:jc w:val="center"/>
              <w:rPr>
                <w:rFonts w:ascii="Arial" w:hAnsi="Arial" w:cs="Arial"/>
                <w:sz w:val="20"/>
                <w:szCs w:val="20"/>
              </w:rPr>
            </w:pPr>
            <w:r w:rsidRPr="00B620D6">
              <w:rPr>
                <w:rFonts w:ascii="Arial" w:hAnsi="Arial" w:cs="Arial"/>
                <w:sz w:val="20"/>
                <w:szCs w:val="20"/>
              </w:rPr>
              <w:t>Назва місця проведення випробування</w:t>
            </w:r>
          </w:p>
        </w:tc>
      </w:tr>
      <w:tr w:rsidR="0026593A" w:rsidRPr="00B620D6" w:rsidTr="00090151">
        <w:tc>
          <w:tcPr>
            <w:tcW w:w="489" w:type="dxa"/>
          </w:tcPr>
          <w:p w:rsidR="0026593A" w:rsidRPr="00B620D6" w:rsidRDefault="0026593A" w:rsidP="0026593A">
            <w:pPr>
              <w:numPr>
                <w:ilvl w:val="0"/>
                <w:numId w:val="31"/>
              </w:numPr>
              <w:tabs>
                <w:tab w:val="clear" w:pos="720"/>
                <w:tab w:val="num" w:pos="1146"/>
              </w:tabs>
              <w:spacing w:after="0" w:line="240" w:lineRule="auto"/>
              <w:ind w:left="0"/>
              <w:jc w:val="both"/>
              <w:rPr>
                <w:rFonts w:ascii="Arial" w:hAnsi="Arial" w:cs="Arial"/>
                <w:sz w:val="20"/>
                <w:szCs w:val="20"/>
              </w:rPr>
            </w:pPr>
            <w:r>
              <w:rPr>
                <w:rFonts w:ascii="Arial" w:hAnsi="Arial" w:cs="Arial"/>
                <w:sz w:val="20"/>
                <w:szCs w:val="20"/>
              </w:rPr>
              <w:t>1.</w:t>
            </w:r>
          </w:p>
        </w:tc>
        <w:tc>
          <w:tcPr>
            <w:tcW w:w="9145" w:type="dxa"/>
          </w:tcPr>
          <w:p w:rsidR="0026593A" w:rsidRPr="00044D62" w:rsidRDefault="0026593A" w:rsidP="00090151">
            <w:pPr>
              <w:tabs>
                <w:tab w:val="left" w:pos="4065"/>
              </w:tabs>
              <w:spacing w:after="0" w:line="240" w:lineRule="auto"/>
              <w:jc w:val="both"/>
              <w:rPr>
                <w:rFonts w:ascii="Arial" w:hAnsi="Arial" w:cs="Arial"/>
                <w:sz w:val="20"/>
                <w:szCs w:val="20"/>
              </w:rPr>
            </w:pPr>
            <w:r w:rsidRPr="00044D62">
              <w:rPr>
                <w:rFonts w:ascii="Arial" w:hAnsi="Arial" w:cs="Arial"/>
                <w:sz w:val="20"/>
                <w:szCs w:val="20"/>
              </w:rPr>
              <w:t>д.м.н., проф. Корнацька А. Г.</w:t>
            </w:r>
          </w:p>
          <w:p w:rsidR="0026593A" w:rsidRPr="00044D62" w:rsidRDefault="0026593A" w:rsidP="00090151">
            <w:pPr>
              <w:spacing w:after="0" w:line="240" w:lineRule="auto"/>
              <w:jc w:val="both"/>
              <w:rPr>
                <w:rFonts w:ascii="Arial" w:hAnsi="Arial" w:cs="Arial"/>
                <w:sz w:val="20"/>
                <w:szCs w:val="20"/>
              </w:rPr>
            </w:pPr>
            <w:r>
              <w:rPr>
                <w:rFonts w:ascii="Arial" w:hAnsi="Arial" w:cs="Arial"/>
                <w:sz w:val="20"/>
                <w:szCs w:val="20"/>
              </w:rPr>
              <w:t>Державна установа «</w:t>
            </w:r>
            <w:r w:rsidRPr="00044D62">
              <w:rPr>
                <w:rFonts w:ascii="Arial" w:hAnsi="Arial" w:cs="Arial"/>
                <w:sz w:val="20"/>
                <w:szCs w:val="20"/>
              </w:rPr>
              <w:t>Інститут педіатрії, акушерства і гінекології імені академі</w:t>
            </w:r>
            <w:r>
              <w:rPr>
                <w:rFonts w:ascii="Arial" w:hAnsi="Arial" w:cs="Arial"/>
                <w:sz w:val="20"/>
                <w:szCs w:val="20"/>
              </w:rPr>
              <w:t>ка О.М. Лук'янової НАМН України»</w:t>
            </w:r>
            <w:r w:rsidRPr="00044D62">
              <w:rPr>
                <w:rFonts w:ascii="Arial" w:hAnsi="Arial" w:cs="Arial"/>
                <w:sz w:val="20"/>
                <w:szCs w:val="20"/>
              </w:rPr>
              <w:t>, відділення реабілітац</w:t>
            </w:r>
            <w:r>
              <w:rPr>
                <w:rFonts w:ascii="Arial" w:hAnsi="Arial" w:cs="Arial"/>
                <w:sz w:val="20"/>
                <w:szCs w:val="20"/>
              </w:rPr>
              <w:t>ії репродуктивної функції жінок</w:t>
            </w:r>
            <w:r w:rsidRPr="00044D62">
              <w:rPr>
                <w:rFonts w:ascii="Arial" w:hAnsi="Arial" w:cs="Arial"/>
                <w:sz w:val="20"/>
                <w:szCs w:val="20"/>
              </w:rPr>
              <w:t>, м. Київ</w:t>
            </w:r>
          </w:p>
        </w:tc>
      </w:tr>
      <w:tr w:rsidR="0026593A" w:rsidRPr="00B620D6" w:rsidTr="00090151">
        <w:tc>
          <w:tcPr>
            <w:tcW w:w="489" w:type="dxa"/>
            <w:tcBorders>
              <w:top w:val="single" w:sz="4" w:space="0" w:color="auto"/>
              <w:left w:val="single" w:sz="4" w:space="0" w:color="auto"/>
              <w:bottom w:val="single" w:sz="4" w:space="0" w:color="auto"/>
              <w:right w:val="single" w:sz="4" w:space="0" w:color="auto"/>
            </w:tcBorders>
          </w:tcPr>
          <w:p w:rsidR="0026593A" w:rsidRPr="00B620D6" w:rsidRDefault="0026593A" w:rsidP="0026593A">
            <w:pPr>
              <w:numPr>
                <w:ilvl w:val="0"/>
                <w:numId w:val="38"/>
              </w:numPr>
              <w:spacing w:after="0" w:line="240" w:lineRule="auto"/>
              <w:ind w:left="0"/>
              <w:jc w:val="center"/>
              <w:rPr>
                <w:rFonts w:ascii="Arial" w:hAnsi="Arial" w:cs="Arial"/>
                <w:sz w:val="20"/>
                <w:szCs w:val="20"/>
              </w:rPr>
            </w:pPr>
            <w:r>
              <w:rPr>
                <w:rFonts w:ascii="Arial" w:hAnsi="Arial" w:cs="Arial"/>
                <w:sz w:val="20"/>
                <w:szCs w:val="20"/>
              </w:rPr>
              <w:t>2.</w:t>
            </w:r>
          </w:p>
        </w:tc>
        <w:tc>
          <w:tcPr>
            <w:tcW w:w="9145" w:type="dxa"/>
            <w:tcBorders>
              <w:top w:val="single" w:sz="4" w:space="0" w:color="auto"/>
              <w:left w:val="single" w:sz="4" w:space="0" w:color="auto"/>
              <w:bottom w:val="single" w:sz="4" w:space="0" w:color="auto"/>
              <w:right w:val="single" w:sz="4" w:space="0" w:color="auto"/>
            </w:tcBorders>
          </w:tcPr>
          <w:p w:rsidR="0026593A" w:rsidRPr="00044D62" w:rsidRDefault="0026593A" w:rsidP="00090151">
            <w:pPr>
              <w:tabs>
                <w:tab w:val="left" w:pos="4065"/>
              </w:tabs>
              <w:spacing w:after="0" w:line="240" w:lineRule="auto"/>
              <w:jc w:val="both"/>
              <w:rPr>
                <w:rFonts w:ascii="Arial" w:hAnsi="Arial" w:cs="Arial"/>
                <w:sz w:val="20"/>
                <w:szCs w:val="20"/>
              </w:rPr>
            </w:pPr>
            <w:r w:rsidRPr="00044D62">
              <w:rPr>
                <w:rFonts w:ascii="Arial" w:hAnsi="Arial" w:cs="Arial"/>
                <w:sz w:val="20"/>
                <w:szCs w:val="20"/>
              </w:rPr>
              <w:t>д.м.н. Косей Н.В.</w:t>
            </w:r>
          </w:p>
          <w:p w:rsidR="0026593A" w:rsidRPr="00044D62" w:rsidRDefault="0026593A" w:rsidP="00090151">
            <w:pPr>
              <w:spacing w:after="0" w:line="240" w:lineRule="auto"/>
              <w:jc w:val="both"/>
              <w:rPr>
                <w:rFonts w:ascii="Arial" w:hAnsi="Arial" w:cs="Arial"/>
                <w:b/>
                <w:sz w:val="20"/>
                <w:szCs w:val="20"/>
              </w:rPr>
            </w:pPr>
            <w:r w:rsidRPr="00044D62">
              <w:rPr>
                <w:rFonts w:ascii="Arial" w:hAnsi="Arial" w:cs="Arial"/>
                <w:sz w:val="20"/>
                <w:szCs w:val="20"/>
              </w:rPr>
              <w:t>Державна наукова установа «Центр інноваційних медичних технологій НАН України», відділ репродуктивного здоров'я  м.</w:t>
            </w:r>
            <w:r>
              <w:rPr>
                <w:rFonts w:ascii="Arial" w:hAnsi="Arial" w:cs="Arial"/>
                <w:sz w:val="20"/>
                <w:szCs w:val="20"/>
              </w:rPr>
              <w:t xml:space="preserve"> </w:t>
            </w:r>
            <w:r w:rsidRPr="00044D62">
              <w:rPr>
                <w:rFonts w:ascii="Arial" w:hAnsi="Arial" w:cs="Arial"/>
                <w:sz w:val="20"/>
                <w:szCs w:val="20"/>
              </w:rPr>
              <w:t>Київ</w:t>
            </w:r>
          </w:p>
        </w:tc>
      </w:tr>
      <w:tr w:rsidR="0026593A" w:rsidRPr="00B620D6" w:rsidTr="00090151">
        <w:tc>
          <w:tcPr>
            <w:tcW w:w="489" w:type="dxa"/>
            <w:tcBorders>
              <w:top w:val="single" w:sz="4" w:space="0" w:color="auto"/>
              <w:left w:val="single" w:sz="4" w:space="0" w:color="auto"/>
              <w:bottom w:val="single" w:sz="4" w:space="0" w:color="auto"/>
              <w:right w:val="single" w:sz="4" w:space="0" w:color="auto"/>
            </w:tcBorders>
          </w:tcPr>
          <w:p w:rsidR="0026593A" w:rsidRPr="00B620D6" w:rsidRDefault="0026593A" w:rsidP="0026593A">
            <w:pPr>
              <w:numPr>
                <w:ilvl w:val="0"/>
                <w:numId w:val="38"/>
              </w:numPr>
              <w:tabs>
                <w:tab w:val="clear" w:pos="720"/>
                <w:tab w:val="num" w:pos="1146"/>
              </w:tabs>
              <w:spacing w:after="0" w:line="240" w:lineRule="auto"/>
              <w:ind w:left="0"/>
              <w:jc w:val="center"/>
              <w:rPr>
                <w:rFonts w:ascii="Arial" w:hAnsi="Arial" w:cs="Arial"/>
                <w:sz w:val="20"/>
                <w:szCs w:val="20"/>
              </w:rPr>
            </w:pPr>
            <w:r>
              <w:rPr>
                <w:rFonts w:ascii="Arial" w:hAnsi="Arial" w:cs="Arial"/>
                <w:sz w:val="20"/>
                <w:szCs w:val="20"/>
              </w:rPr>
              <w:t>3.</w:t>
            </w:r>
          </w:p>
        </w:tc>
        <w:tc>
          <w:tcPr>
            <w:tcW w:w="9145" w:type="dxa"/>
            <w:tcBorders>
              <w:top w:val="single" w:sz="4" w:space="0" w:color="auto"/>
              <w:left w:val="single" w:sz="4" w:space="0" w:color="auto"/>
              <w:bottom w:val="single" w:sz="4" w:space="0" w:color="auto"/>
              <w:right w:val="single" w:sz="4" w:space="0" w:color="auto"/>
            </w:tcBorders>
          </w:tcPr>
          <w:p w:rsidR="0026593A" w:rsidRPr="00044D62" w:rsidRDefault="0026593A" w:rsidP="00090151">
            <w:pPr>
              <w:tabs>
                <w:tab w:val="left" w:pos="4065"/>
              </w:tabs>
              <w:spacing w:after="0" w:line="240" w:lineRule="auto"/>
              <w:jc w:val="both"/>
              <w:rPr>
                <w:rFonts w:ascii="Arial" w:hAnsi="Arial" w:cs="Arial"/>
                <w:sz w:val="20"/>
                <w:szCs w:val="20"/>
              </w:rPr>
            </w:pPr>
            <w:r w:rsidRPr="00044D62">
              <w:rPr>
                <w:rFonts w:ascii="Arial" w:hAnsi="Arial" w:cs="Arial"/>
                <w:sz w:val="20"/>
                <w:szCs w:val="20"/>
              </w:rPr>
              <w:t xml:space="preserve">д.м.н., проф. Пирогова В.І </w:t>
            </w:r>
          </w:p>
          <w:p w:rsidR="0026593A" w:rsidRPr="00044D62" w:rsidRDefault="0026593A" w:rsidP="00090151">
            <w:pPr>
              <w:spacing w:after="0" w:line="240" w:lineRule="auto"/>
              <w:jc w:val="both"/>
              <w:rPr>
                <w:rFonts w:ascii="Arial" w:hAnsi="Arial" w:cs="Arial"/>
                <w:b/>
                <w:sz w:val="20"/>
                <w:szCs w:val="20"/>
              </w:rPr>
            </w:pPr>
            <w:r w:rsidRPr="00044D62">
              <w:rPr>
                <w:rFonts w:ascii="Arial" w:hAnsi="Arial" w:cs="Arial"/>
                <w:sz w:val="20"/>
                <w:szCs w:val="20"/>
              </w:rPr>
              <w:t>Комунальне некомерційне підприємство Львівської обласної ради «Львівський обласний центр репродуктивного здоров’я населення», консультативно-лікувальне відділення з денним стаціонаром,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tc>
      </w:tr>
      <w:tr w:rsidR="0026593A" w:rsidRPr="00B620D6" w:rsidTr="00090151">
        <w:tc>
          <w:tcPr>
            <w:tcW w:w="489" w:type="dxa"/>
            <w:tcBorders>
              <w:top w:val="single" w:sz="4" w:space="0" w:color="auto"/>
              <w:left w:val="single" w:sz="4" w:space="0" w:color="auto"/>
              <w:bottom w:val="single" w:sz="4" w:space="0" w:color="auto"/>
              <w:right w:val="single" w:sz="4" w:space="0" w:color="auto"/>
            </w:tcBorders>
          </w:tcPr>
          <w:p w:rsidR="0026593A" w:rsidRPr="00B620D6" w:rsidRDefault="0026593A" w:rsidP="0026593A">
            <w:pPr>
              <w:numPr>
                <w:ilvl w:val="0"/>
                <w:numId w:val="38"/>
              </w:numPr>
              <w:tabs>
                <w:tab w:val="clear" w:pos="720"/>
                <w:tab w:val="num" w:pos="1146"/>
              </w:tabs>
              <w:spacing w:after="0" w:line="240" w:lineRule="auto"/>
              <w:ind w:left="0"/>
              <w:jc w:val="center"/>
              <w:rPr>
                <w:rFonts w:ascii="Arial" w:hAnsi="Arial" w:cs="Arial"/>
                <w:sz w:val="20"/>
                <w:szCs w:val="20"/>
              </w:rPr>
            </w:pPr>
            <w:r>
              <w:rPr>
                <w:rFonts w:ascii="Arial" w:hAnsi="Arial" w:cs="Arial"/>
                <w:sz w:val="20"/>
                <w:szCs w:val="20"/>
              </w:rPr>
              <w:t>4.</w:t>
            </w:r>
          </w:p>
        </w:tc>
        <w:tc>
          <w:tcPr>
            <w:tcW w:w="9145" w:type="dxa"/>
            <w:tcBorders>
              <w:top w:val="single" w:sz="4" w:space="0" w:color="auto"/>
              <w:left w:val="single" w:sz="4" w:space="0" w:color="auto"/>
              <w:bottom w:val="single" w:sz="4" w:space="0" w:color="auto"/>
              <w:right w:val="single" w:sz="4" w:space="0" w:color="auto"/>
            </w:tcBorders>
          </w:tcPr>
          <w:p w:rsidR="0026593A" w:rsidRPr="00044D62" w:rsidRDefault="0026593A" w:rsidP="00090151">
            <w:pPr>
              <w:tabs>
                <w:tab w:val="left" w:pos="4065"/>
              </w:tabs>
              <w:spacing w:after="0" w:line="240" w:lineRule="auto"/>
              <w:jc w:val="both"/>
              <w:rPr>
                <w:rFonts w:ascii="Arial" w:hAnsi="Arial" w:cs="Arial"/>
                <w:sz w:val="20"/>
                <w:szCs w:val="20"/>
              </w:rPr>
            </w:pPr>
            <w:r w:rsidRPr="00044D62">
              <w:rPr>
                <w:rFonts w:ascii="Arial" w:hAnsi="Arial" w:cs="Arial"/>
                <w:sz w:val="20"/>
                <w:szCs w:val="20"/>
              </w:rPr>
              <w:t>к.м.н. Сольський С.Я.</w:t>
            </w:r>
          </w:p>
          <w:p w:rsidR="0026593A" w:rsidRPr="00044D62" w:rsidRDefault="0026593A" w:rsidP="00090151">
            <w:pPr>
              <w:spacing w:after="0" w:line="240" w:lineRule="auto"/>
              <w:jc w:val="both"/>
              <w:rPr>
                <w:rFonts w:ascii="Arial" w:hAnsi="Arial" w:cs="Arial"/>
                <w:b/>
                <w:sz w:val="20"/>
                <w:szCs w:val="20"/>
              </w:rPr>
            </w:pPr>
            <w:r w:rsidRPr="00044D62">
              <w:rPr>
                <w:rFonts w:ascii="Arial" w:hAnsi="Arial" w:cs="Arial"/>
                <w:sz w:val="20"/>
                <w:szCs w:val="20"/>
              </w:rPr>
              <w:t>Київський міський пологовий будинок №6, відділення гінекології, Національний медичний університет імені О.О.</w:t>
            </w:r>
            <w:r>
              <w:rPr>
                <w:rFonts w:ascii="Arial" w:hAnsi="Arial" w:cs="Arial"/>
                <w:sz w:val="20"/>
                <w:szCs w:val="20"/>
              </w:rPr>
              <w:t xml:space="preserve"> </w:t>
            </w:r>
            <w:r w:rsidRPr="00044D62">
              <w:rPr>
                <w:rFonts w:ascii="Arial" w:hAnsi="Arial" w:cs="Arial"/>
                <w:sz w:val="20"/>
                <w:szCs w:val="20"/>
              </w:rPr>
              <w:t>Богомольця, кафедра акушерства і гінекології №2, м. Київ</w:t>
            </w:r>
          </w:p>
        </w:tc>
      </w:tr>
      <w:tr w:rsidR="0026593A" w:rsidRPr="00B620D6" w:rsidTr="00090151">
        <w:tc>
          <w:tcPr>
            <w:tcW w:w="489" w:type="dxa"/>
            <w:tcBorders>
              <w:top w:val="single" w:sz="4" w:space="0" w:color="auto"/>
              <w:left w:val="single" w:sz="4" w:space="0" w:color="auto"/>
              <w:bottom w:val="single" w:sz="4" w:space="0" w:color="auto"/>
              <w:right w:val="single" w:sz="4" w:space="0" w:color="auto"/>
            </w:tcBorders>
          </w:tcPr>
          <w:p w:rsidR="0026593A" w:rsidRPr="00B620D6" w:rsidRDefault="0026593A" w:rsidP="0026593A">
            <w:pPr>
              <w:numPr>
                <w:ilvl w:val="0"/>
                <w:numId w:val="38"/>
              </w:numPr>
              <w:tabs>
                <w:tab w:val="clear" w:pos="720"/>
                <w:tab w:val="num" w:pos="1146"/>
              </w:tabs>
              <w:spacing w:after="0" w:line="240" w:lineRule="auto"/>
              <w:ind w:left="0"/>
              <w:jc w:val="center"/>
              <w:rPr>
                <w:rFonts w:ascii="Arial" w:hAnsi="Arial" w:cs="Arial"/>
                <w:sz w:val="20"/>
                <w:szCs w:val="20"/>
              </w:rPr>
            </w:pPr>
            <w:r>
              <w:rPr>
                <w:rFonts w:ascii="Arial" w:hAnsi="Arial" w:cs="Arial"/>
                <w:sz w:val="20"/>
                <w:szCs w:val="20"/>
              </w:rPr>
              <w:t>5.</w:t>
            </w:r>
          </w:p>
        </w:tc>
        <w:tc>
          <w:tcPr>
            <w:tcW w:w="9145" w:type="dxa"/>
            <w:tcBorders>
              <w:top w:val="single" w:sz="4" w:space="0" w:color="auto"/>
              <w:left w:val="single" w:sz="4" w:space="0" w:color="auto"/>
              <w:bottom w:val="single" w:sz="4" w:space="0" w:color="auto"/>
              <w:right w:val="single" w:sz="4" w:space="0" w:color="auto"/>
            </w:tcBorders>
          </w:tcPr>
          <w:p w:rsidR="0026593A" w:rsidRPr="00044D62" w:rsidRDefault="0026593A" w:rsidP="00090151">
            <w:pPr>
              <w:tabs>
                <w:tab w:val="left" w:pos="4065"/>
              </w:tabs>
              <w:spacing w:after="0" w:line="240" w:lineRule="auto"/>
              <w:jc w:val="both"/>
              <w:rPr>
                <w:rFonts w:ascii="Arial" w:hAnsi="Arial" w:cs="Arial"/>
                <w:sz w:val="20"/>
                <w:szCs w:val="20"/>
              </w:rPr>
            </w:pPr>
            <w:r w:rsidRPr="00044D62">
              <w:rPr>
                <w:rFonts w:ascii="Arial" w:hAnsi="Arial" w:cs="Arial"/>
                <w:sz w:val="20"/>
                <w:szCs w:val="20"/>
              </w:rPr>
              <w:t>д.м.н., проф. Макарчук О.М.</w:t>
            </w:r>
          </w:p>
          <w:p w:rsidR="0026593A" w:rsidRPr="00044D62" w:rsidRDefault="0026593A" w:rsidP="00090151">
            <w:pPr>
              <w:spacing w:after="0" w:line="240" w:lineRule="auto"/>
              <w:jc w:val="both"/>
              <w:rPr>
                <w:rFonts w:ascii="Arial" w:hAnsi="Arial" w:cs="Arial"/>
                <w:b/>
                <w:sz w:val="20"/>
                <w:szCs w:val="20"/>
              </w:rPr>
            </w:pPr>
            <w:r w:rsidRPr="00044D62">
              <w:rPr>
                <w:rFonts w:ascii="Arial" w:hAnsi="Arial" w:cs="Arial"/>
                <w:sz w:val="20"/>
                <w:szCs w:val="20"/>
              </w:rPr>
              <w:t>Івано-Франківський обласний перинатальний центр, Центр планування сім'ї, ДВНЗ «Івано-Франківський національний медичний університет», кафедра акушерства і гінекології навчально-наукового інституту післядипломної освіти, м. Івано-Франківськ</w:t>
            </w:r>
          </w:p>
        </w:tc>
      </w:tr>
      <w:tr w:rsidR="0026593A" w:rsidRPr="00B620D6" w:rsidTr="00090151">
        <w:tc>
          <w:tcPr>
            <w:tcW w:w="489" w:type="dxa"/>
            <w:tcBorders>
              <w:top w:val="single" w:sz="4" w:space="0" w:color="auto"/>
              <w:left w:val="single" w:sz="4" w:space="0" w:color="auto"/>
              <w:bottom w:val="single" w:sz="4" w:space="0" w:color="auto"/>
              <w:right w:val="single" w:sz="4" w:space="0" w:color="auto"/>
            </w:tcBorders>
          </w:tcPr>
          <w:p w:rsidR="0026593A" w:rsidRPr="00B620D6" w:rsidRDefault="0026593A" w:rsidP="0026593A">
            <w:pPr>
              <w:numPr>
                <w:ilvl w:val="0"/>
                <w:numId w:val="38"/>
              </w:numPr>
              <w:tabs>
                <w:tab w:val="clear" w:pos="720"/>
                <w:tab w:val="num" w:pos="1146"/>
              </w:tabs>
              <w:spacing w:after="0" w:line="240" w:lineRule="auto"/>
              <w:ind w:left="0"/>
              <w:jc w:val="center"/>
              <w:rPr>
                <w:rFonts w:ascii="Arial" w:hAnsi="Arial" w:cs="Arial"/>
                <w:sz w:val="20"/>
                <w:szCs w:val="20"/>
              </w:rPr>
            </w:pPr>
            <w:r>
              <w:rPr>
                <w:rFonts w:ascii="Arial" w:hAnsi="Arial" w:cs="Arial"/>
                <w:sz w:val="20"/>
                <w:szCs w:val="20"/>
              </w:rPr>
              <w:t>6.</w:t>
            </w:r>
          </w:p>
        </w:tc>
        <w:tc>
          <w:tcPr>
            <w:tcW w:w="9145" w:type="dxa"/>
            <w:tcBorders>
              <w:top w:val="single" w:sz="4" w:space="0" w:color="auto"/>
              <w:left w:val="single" w:sz="4" w:space="0" w:color="auto"/>
              <w:bottom w:val="single" w:sz="4" w:space="0" w:color="auto"/>
              <w:right w:val="single" w:sz="4" w:space="0" w:color="auto"/>
            </w:tcBorders>
          </w:tcPr>
          <w:p w:rsidR="0026593A" w:rsidRPr="00044D62" w:rsidRDefault="0026593A" w:rsidP="00090151">
            <w:pPr>
              <w:tabs>
                <w:tab w:val="left" w:pos="4065"/>
              </w:tabs>
              <w:spacing w:after="0" w:line="240" w:lineRule="auto"/>
              <w:jc w:val="both"/>
              <w:rPr>
                <w:rFonts w:ascii="Arial" w:hAnsi="Arial" w:cs="Arial"/>
                <w:sz w:val="20"/>
                <w:szCs w:val="20"/>
              </w:rPr>
            </w:pPr>
            <w:r w:rsidRPr="00044D62">
              <w:rPr>
                <w:rFonts w:ascii="Arial" w:hAnsi="Arial" w:cs="Arial"/>
                <w:sz w:val="20"/>
                <w:szCs w:val="20"/>
              </w:rPr>
              <w:t>д.м.н., проф. Юзько О.М.</w:t>
            </w:r>
          </w:p>
          <w:p w:rsidR="0026593A" w:rsidRPr="00044D62" w:rsidRDefault="0026593A" w:rsidP="00090151">
            <w:pPr>
              <w:spacing w:after="0" w:line="240" w:lineRule="auto"/>
              <w:jc w:val="both"/>
              <w:rPr>
                <w:rFonts w:ascii="Arial" w:hAnsi="Arial" w:cs="Arial"/>
                <w:b/>
                <w:sz w:val="20"/>
                <w:szCs w:val="20"/>
              </w:rPr>
            </w:pPr>
            <w:r w:rsidRPr="00044D62">
              <w:rPr>
                <w:rFonts w:ascii="Arial" w:hAnsi="Arial" w:cs="Arial"/>
                <w:sz w:val="20"/>
                <w:szCs w:val="20"/>
              </w:rPr>
              <w:t>Комунальна медична установа «Міський клінічний пологовий будинок №1», відділення денного стаціонару з блоком антенатальн</w:t>
            </w:r>
            <w:r>
              <w:rPr>
                <w:rFonts w:ascii="Arial" w:hAnsi="Arial" w:cs="Arial"/>
                <w:sz w:val="20"/>
                <w:szCs w:val="20"/>
              </w:rPr>
              <w:t>ої охорони плоду, ВДНЗ України «</w:t>
            </w:r>
            <w:r w:rsidRPr="00044D62">
              <w:rPr>
                <w:rFonts w:ascii="Arial" w:hAnsi="Arial" w:cs="Arial"/>
                <w:sz w:val="20"/>
                <w:szCs w:val="20"/>
              </w:rPr>
              <w:t>Буковинський д</w:t>
            </w:r>
            <w:r>
              <w:rPr>
                <w:rFonts w:ascii="Arial" w:hAnsi="Arial" w:cs="Arial"/>
                <w:sz w:val="20"/>
                <w:szCs w:val="20"/>
              </w:rPr>
              <w:t>ержавний медичний університет»</w:t>
            </w:r>
            <w:r w:rsidRPr="00044D62">
              <w:rPr>
                <w:rFonts w:ascii="Arial" w:hAnsi="Arial" w:cs="Arial"/>
                <w:sz w:val="20"/>
                <w:szCs w:val="20"/>
              </w:rPr>
              <w:t>, кафедра акушерства та гінекології, м. Чернівці</w:t>
            </w:r>
          </w:p>
        </w:tc>
      </w:tr>
    </w:tbl>
    <w:p w:rsidR="0026593A" w:rsidRDefault="0026593A" w:rsidP="0026593A">
      <w:pPr>
        <w:spacing w:after="0" w:line="240" w:lineRule="auto"/>
        <w:jc w:val="both"/>
        <w:rPr>
          <w:rFonts w:ascii="Arial" w:hAnsi="Arial" w:cs="Arial"/>
          <w:b/>
          <w:bCs/>
          <w:kern w:val="32"/>
          <w:sz w:val="20"/>
          <w:szCs w:val="20"/>
        </w:rPr>
      </w:pPr>
    </w:p>
    <w:p w:rsidR="0026593A" w:rsidRDefault="0026593A" w:rsidP="0026593A">
      <w:pPr>
        <w:spacing w:after="0" w:line="240" w:lineRule="auto"/>
        <w:jc w:val="both"/>
        <w:rPr>
          <w:rFonts w:ascii="Arial" w:hAnsi="Arial" w:cs="Arial"/>
          <w:i/>
          <w:sz w:val="20"/>
          <w:szCs w:val="20"/>
        </w:rPr>
      </w:pPr>
    </w:p>
    <w:p w:rsidR="0026593A" w:rsidRPr="00694C7E" w:rsidRDefault="0026593A" w:rsidP="0026593A">
      <w:pPr>
        <w:shd w:val="clear" w:color="auto" w:fill="FFFFFF"/>
        <w:spacing w:after="0" w:line="240" w:lineRule="auto"/>
        <w:jc w:val="both"/>
        <w:rPr>
          <w:rFonts w:ascii="Arial" w:hAnsi="Arial" w:cs="Arial"/>
          <w:sz w:val="20"/>
          <w:szCs w:val="20"/>
        </w:rPr>
      </w:pPr>
      <w:r w:rsidRPr="003B166E">
        <w:rPr>
          <w:rFonts w:ascii="Arial" w:hAnsi="Arial" w:cs="Arial"/>
          <w:b/>
          <w:sz w:val="20"/>
          <w:szCs w:val="20"/>
        </w:rPr>
        <w:t>4.</w:t>
      </w:r>
      <w:r>
        <w:rPr>
          <w:rFonts w:ascii="Arial" w:hAnsi="Arial" w:cs="Arial"/>
          <w:b/>
          <w:sz w:val="20"/>
          <w:szCs w:val="20"/>
        </w:rPr>
        <w:t xml:space="preserve"> </w:t>
      </w:r>
      <w:r w:rsidRPr="00694C7E">
        <w:rPr>
          <w:rFonts w:ascii="Arial" w:hAnsi="Arial" w:cs="Arial"/>
          <w:sz w:val="20"/>
          <w:szCs w:val="20"/>
        </w:rPr>
        <w:t xml:space="preserve">«Рандомізоване плацебо-контрольоване подвійне сліпе клінічне дослідження фази 3 для вивчення довгострокової безпечності </w:t>
      </w:r>
      <w:r w:rsidRPr="00694C7E">
        <w:rPr>
          <w:rFonts w:ascii="Arial" w:hAnsi="Arial" w:cs="Arial"/>
          <w:b/>
          <w:sz w:val="20"/>
          <w:szCs w:val="20"/>
        </w:rPr>
        <w:t>фезолінетанту</w:t>
      </w:r>
      <w:r w:rsidRPr="00694C7E">
        <w:rPr>
          <w:rFonts w:ascii="Arial" w:hAnsi="Arial" w:cs="Arial"/>
          <w:sz w:val="20"/>
          <w:szCs w:val="20"/>
        </w:rPr>
        <w:t xml:space="preserve"> в жінок, які страждають від симптомів вазомоторних реакцій (приливів), пов’язаних із менопаузою»</w:t>
      </w:r>
      <w:r>
        <w:rPr>
          <w:rFonts w:ascii="Arial" w:hAnsi="Arial" w:cs="Arial"/>
          <w:sz w:val="20"/>
          <w:szCs w:val="20"/>
        </w:rPr>
        <w:t>,</w:t>
      </w:r>
      <w:r w:rsidRPr="00694C7E">
        <w:rPr>
          <w:rFonts w:ascii="Arial" w:hAnsi="Arial" w:cs="Arial"/>
          <w:sz w:val="20"/>
          <w:szCs w:val="20"/>
        </w:rPr>
        <w:t xml:space="preserve"> код дослідження </w:t>
      </w:r>
      <w:r w:rsidRPr="00694C7E">
        <w:rPr>
          <w:rFonts w:ascii="Arial" w:hAnsi="Arial" w:cs="Arial"/>
          <w:b/>
          <w:sz w:val="20"/>
          <w:szCs w:val="20"/>
        </w:rPr>
        <w:t>2693-</w:t>
      </w:r>
      <w:r w:rsidRPr="00694C7E">
        <w:rPr>
          <w:rFonts w:ascii="Arial" w:hAnsi="Arial" w:cs="Arial"/>
          <w:b/>
          <w:sz w:val="20"/>
          <w:szCs w:val="20"/>
          <w:lang w:val="en-US"/>
        </w:rPr>
        <w:t>CL</w:t>
      </w:r>
      <w:r w:rsidRPr="00694C7E">
        <w:rPr>
          <w:rFonts w:ascii="Arial" w:hAnsi="Arial" w:cs="Arial"/>
          <w:b/>
          <w:sz w:val="20"/>
          <w:szCs w:val="20"/>
        </w:rPr>
        <w:t>-0304</w:t>
      </w:r>
      <w:r w:rsidRPr="00694C7E">
        <w:rPr>
          <w:rFonts w:ascii="Arial" w:hAnsi="Arial" w:cs="Arial"/>
          <w:sz w:val="20"/>
          <w:szCs w:val="20"/>
        </w:rPr>
        <w:t>, версія 2.0 з інкорпорованою поправкою 1 від 17 травня 2019 р., спонсор</w:t>
      </w:r>
      <w:r>
        <w:rPr>
          <w:rFonts w:ascii="Arial" w:hAnsi="Arial" w:cs="Arial"/>
          <w:sz w:val="20"/>
          <w:szCs w:val="20"/>
        </w:rPr>
        <w:t xml:space="preserve"> -</w:t>
      </w:r>
      <w:r w:rsidRPr="00694C7E">
        <w:rPr>
          <w:rFonts w:ascii="Arial" w:hAnsi="Arial" w:cs="Arial"/>
          <w:sz w:val="20"/>
          <w:szCs w:val="20"/>
        </w:rPr>
        <w:t xml:space="preserve"> Astellas Pharma Global Development, Inc., USA/ Астеллас Фарма Глобал Девелопмент, Інк., США</w:t>
      </w:r>
    </w:p>
    <w:p w:rsidR="0026593A" w:rsidRPr="00694C7E" w:rsidRDefault="0026593A" w:rsidP="0026593A">
      <w:pPr>
        <w:spacing w:after="0" w:line="240" w:lineRule="auto"/>
        <w:jc w:val="both"/>
        <w:rPr>
          <w:rFonts w:ascii="Arial" w:hAnsi="Arial" w:cs="Arial"/>
          <w:sz w:val="20"/>
          <w:szCs w:val="20"/>
          <w:lang w:val="ru-RU"/>
        </w:rPr>
      </w:pPr>
      <w:r w:rsidRPr="00694C7E">
        <w:rPr>
          <w:rFonts w:ascii="Arial" w:hAnsi="Arial" w:cs="Arial"/>
          <w:sz w:val="20"/>
          <w:szCs w:val="20"/>
        </w:rPr>
        <w:t xml:space="preserve">Фаза – </w:t>
      </w:r>
      <w:r w:rsidRPr="00694C7E">
        <w:rPr>
          <w:rFonts w:ascii="Arial" w:hAnsi="Arial" w:cs="Arial"/>
          <w:sz w:val="20"/>
          <w:szCs w:val="20"/>
          <w:lang w:val="en-US"/>
        </w:rPr>
        <w:t>III</w:t>
      </w:r>
    </w:p>
    <w:p w:rsidR="0026593A" w:rsidRPr="00694C7E" w:rsidRDefault="0026593A" w:rsidP="0026593A">
      <w:pPr>
        <w:spacing w:after="0" w:line="240" w:lineRule="auto"/>
        <w:rPr>
          <w:rFonts w:ascii="Arial" w:hAnsi="Arial" w:cs="Arial"/>
          <w:sz w:val="20"/>
          <w:szCs w:val="20"/>
        </w:rPr>
      </w:pPr>
      <w:r w:rsidRPr="00694C7E">
        <w:rPr>
          <w:rFonts w:ascii="Arial" w:hAnsi="Arial" w:cs="Arial"/>
          <w:sz w:val="20"/>
          <w:szCs w:val="20"/>
        </w:rPr>
        <w:t>Заявник – ТОВ «Клінічні дослідження Айкон»</w:t>
      </w:r>
      <w:r>
        <w:rPr>
          <w:rFonts w:ascii="Arial" w:hAnsi="Arial" w:cs="Arial"/>
          <w:sz w:val="20"/>
          <w:szCs w:val="20"/>
        </w:rPr>
        <w:t>, Україна</w:t>
      </w:r>
    </w:p>
    <w:p w:rsidR="0026593A" w:rsidRPr="00694C7E" w:rsidRDefault="0026593A" w:rsidP="0026593A">
      <w:pPr>
        <w:spacing w:after="0" w:line="240" w:lineRule="auto"/>
        <w:jc w:val="both"/>
        <w:rPr>
          <w:rFonts w:ascii="Arial" w:hAnsi="Arial" w:cs="Arial"/>
          <w:sz w:val="20"/>
          <w:szCs w:val="20"/>
        </w:rPr>
      </w:pPr>
    </w:p>
    <w:p w:rsidR="0026593A" w:rsidRPr="005F4FF9" w:rsidRDefault="0026593A" w:rsidP="0026593A">
      <w:pPr>
        <w:spacing w:after="0" w:line="240" w:lineRule="auto"/>
        <w:jc w:val="center"/>
        <w:rPr>
          <w:rFonts w:ascii="Arial" w:hAnsi="Arial" w:cs="Arial"/>
          <w:b/>
          <w:sz w:val="20"/>
          <w:szCs w:val="20"/>
        </w:rPr>
      </w:pPr>
      <w:r w:rsidRPr="005F4FF9">
        <w:rPr>
          <w:rFonts w:ascii="Arial" w:hAnsi="Arial" w:cs="Arial"/>
          <w:b/>
          <w:sz w:val="20"/>
          <w:szCs w:val="20"/>
        </w:rPr>
        <w:t>Місця, на яких планується проведення клінічного випробування:</w:t>
      </w:r>
    </w:p>
    <w:p w:rsidR="0026593A" w:rsidRPr="005F4FF9" w:rsidRDefault="0026593A" w:rsidP="0026593A">
      <w:pPr>
        <w:spacing w:after="0" w:line="240" w:lineRule="auto"/>
        <w:jc w:val="center"/>
        <w:rPr>
          <w:rFonts w:ascii="Arial" w:hAnsi="Arial" w:cs="Arial"/>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072"/>
      </w:tblGrid>
      <w:tr w:rsidR="0026593A" w:rsidRPr="005F4FF9" w:rsidTr="00090151">
        <w:tc>
          <w:tcPr>
            <w:tcW w:w="562" w:type="dxa"/>
          </w:tcPr>
          <w:p w:rsidR="0026593A" w:rsidRPr="005F4FF9" w:rsidRDefault="0026593A" w:rsidP="00090151">
            <w:pPr>
              <w:spacing w:after="0" w:line="240" w:lineRule="auto"/>
              <w:jc w:val="center"/>
              <w:rPr>
                <w:rFonts w:ascii="Arial" w:hAnsi="Arial" w:cs="Arial"/>
                <w:sz w:val="20"/>
                <w:szCs w:val="20"/>
              </w:rPr>
            </w:pPr>
            <w:r w:rsidRPr="005F4FF9">
              <w:rPr>
                <w:rFonts w:ascii="Arial" w:hAnsi="Arial" w:cs="Arial"/>
                <w:sz w:val="20"/>
                <w:szCs w:val="20"/>
              </w:rPr>
              <w:t xml:space="preserve">№ </w:t>
            </w:r>
          </w:p>
          <w:p w:rsidR="0026593A" w:rsidRPr="005F4FF9" w:rsidRDefault="0026593A" w:rsidP="00090151">
            <w:pPr>
              <w:spacing w:after="0" w:line="240" w:lineRule="auto"/>
              <w:jc w:val="center"/>
              <w:rPr>
                <w:rFonts w:ascii="Arial" w:hAnsi="Arial" w:cs="Arial"/>
                <w:sz w:val="20"/>
                <w:szCs w:val="20"/>
              </w:rPr>
            </w:pPr>
            <w:r w:rsidRPr="005F4FF9">
              <w:rPr>
                <w:rFonts w:ascii="Arial" w:hAnsi="Arial" w:cs="Arial"/>
                <w:sz w:val="20"/>
                <w:szCs w:val="20"/>
              </w:rPr>
              <w:t>п/п</w:t>
            </w:r>
          </w:p>
        </w:tc>
        <w:tc>
          <w:tcPr>
            <w:tcW w:w="9072" w:type="dxa"/>
          </w:tcPr>
          <w:p w:rsidR="0026593A" w:rsidRPr="005F4FF9" w:rsidRDefault="0026593A" w:rsidP="00090151">
            <w:pPr>
              <w:spacing w:after="0" w:line="240" w:lineRule="auto"/>
              <w:jc w:val="center"/>
              <w:rPr>
                <w:rFonts w:ascii="Arial" w:hAnsi="Arial" w:cs="Arial"/>
                <w:sz w:val="20"/>
                <w:szCs w:val="20"/>
              </w:rPr>
            </w:pPr>
            <w:r w:rsidRPr="005F4FF9">
              <w:rPr>
                <w:rFonts w:ascii="Arial" w:hAnsi="Arial" w:cs="Arial"/>
                <w:sz w:val="20"/>
                <w:szCs w:val="20"/>
              </w:rPr>
              <w:t xml:space="preserve">П.І.Б. відповідального дослідника </w:t>
            </w:r>
          </w:p>
          <w:p w:rsidR="0026593A" w:rsidRPr="005F4FF9" w:rsidRDefault="0026593A" w:rsidP="00090151">
            <w:pPr>
              <w:spacing w:after="0" w:line="240" w:lineRule="auto"/>
              <w:jc w:val="center"/>
              <w:rPr>
                <w:rFonts w:ascii="Arial" w:hAnsi="Arial" w:cs="Arial"/>
                <w:sz w:val="20"/>
                <w:szCs w:val="20"/>
              </w:rPr>
            </w:pPr>
            <w:r w:rsidRPr="005F4FF9">
              <w:rPr>
                <w:rFonts w:ascii="Arial" w:hAnsi="Arial" w:cs="Arial"/>
                <w:sz w:val="20"/>
                <w:szCs w:val="20"/>
              </w:rPr>
              <w:t>Назва місця проведення випробування</w:t>
            </w:r>
          </w:p>
        </w:tc>
      </w:tr>
      <w:tr w:rsidR="0026593A" w:rsidRPr="005F4FF9" w:rsidTr="00090151">
        <w:tc>
          <w:tcPr>
            <w:tcW w:w="562" w:type="dxa"/>
          </w:tcPr>
          <w:p w:rsidR="0026593A" w:rsidRPr="005F4FF9"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r>
              <w:rPr>
                <w:rFonts w:ascii="Arial" w:hAnsi="Arial" w:cs="Arial"/>
                <w:sz w:val="20"/>
                <w:szCs w:val="20"/>
              </w:rPr>
              <w:t>1.</w:t>
            </w:r>
          </w:p>
        </w:tc>
        <w:tc>
          <w:tcPr>
            <w:tcW w:w="9072" w:type="dxa"/>
          </w:tcPr>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д.м.н., проф. Ганжий І.Ю.</w:t>
            </w:r>
          </w:p>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 xml:space="preserve">Відокремлений підрозділ медико-санітарна частина публічного акціонерного товариства «Мотор </w:t>
            </w:r>
            <w:r>
              <w:rPr>
                <w:rFonts w:ascii="Arial" w:hAnsi="Arial" w:cs="Arial"/>
                <w:sz w:val="20"/>
                <w:szCs w:val="20"/>
              </w:rPr>
              <w:t>Січ» , гінекологічне відділення</w:t>
            </w:r>
            <w:r w:rsidRPr="005F4FF9">
              <w:rPr>
                <w:rFonts w:ascii="Arial" w:hAnsi="Arial" w:cs="Arial"/>
                <w:sz w:val="20"/>
                <w:szCs w:val="20"/>
              </w:rPr>
              <w:t>, м. Запоріжжя</w:t>
            </w:r>
          </w:p>
        </w:tc>
      </w:tr>
      <w:tr w:rsidR="0026593A" w:rsidRPr="005F4FF9" w:rsidTr="00090151">
        <w:tc>
          <w:tcPr>
            <w:tcW w:w="562" w:type="dxa"/>
            <w:tcBorders>
              <w:top w:val="single" w:sz="4" w:space="0" w:color="auto"/>
              <w:left w:val="single" w:sz="4" w:space="0" w:color="auto"/>
              <w:bottom w:val="single" w:sz="4" w:space="0" w:color="auto"/>
              <w:right w:val="single" w:sz="4" w:space="0" w:color="auto"/>
            </w:tcBorders>
          </w:tcPr>
          <w:p w:rsidR="0026593A" w:rsidRPr="005F4FF9" w:rsidRDefault="0026593A" w:rsidP="0026593A">
            <w:pPr>
              <w:numPr>
                <w:ilvl w:val="0"/>
                <w:numId w:val="40"/>
              </w:numPr>
              <w:spacing w:after="0" w:line="240" w:lineRule="auto"/>
              <w:ind w:left="0"/>
              <w:jc w:val="center"/>
              <w:rPr>
                <w:rFonts w:ascii="Arial" w:hAnsi="Arial" w:cs="Arial"/>
                <w:sz w:val="20"/>
                <w:szCs w:val="20"/>
              </w:rPr>
            </w:pPr>
            <w:r>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д.м.н., проф. Корнацька А.Г.</w:t>
            </w:r>
          </w:p>
          <w:p w:rsidR="0026593A" w:rsidRPr="005F4FF9" w:rsidRDefault="0026593A" w:rsidP="00090151">
            <w:pPr>
              <w:spacing w:after="0" w:line="240" w:lineRule="auto"/>
              <w:jc w:val="both"/>
              <w:rPr>
                <w:rFonts w:ascii="Arial" w:hAnsi="Arial" w:cs="Arial"/>
                <w:b/>
                <w:sz w:val="20"/>
                <w:szCs w:val="20"/>
              </w:rPr>
            </w:pPr>
            <w:r>
              <w:rPr>
                <w:rFonts w:ascii="Arial" w:hAnsi="Arial" w:cs="Arial"/>
                <w:sz w:val="20"/>
                <w:szCs w:val="20"/>
              </w:rPr>
              <w:lastRenderedPageBreak/>
              <w:t>Державна установа «</w:t>
            </w:r>
            <w:r w:rsidRPr="005F4FF9">
              <w:rPr>
                <w:rFonts w:ascii="Arial" w:hAnsi="Arial" w:cs="Arial"/>
                <w:sz w:val="20"/>
                <w:szCs w:val="20"/>
              </w:rPr>
              <w:t>Інститут педіатрії, акушерства і гінекології імені академі</w:t>
            </w:r>
            <w:r>
              <w:rPr>
                <w:rFonts w:ascii="Arial" w:hAnsi="Arial" w:cs="Arial"/>
                <w:sz w:val="20"/>
                <w:szCs w:val="20"/>
              </w:rPr>
              <w:t>ка О.М. Лук'янової НАМН України»</w:t>
            </w:r>
            <w:r w:rsidRPr="005F4FF9">
              <w:rPr>
                <w:rFonts w:ascii="Arial" w:hAnsi="Arial" w:cs="Arial"/>
                <w:sz w:val="20"/>
                <w:szCs w:val="20"/>
              </w:rPr>
              <w:t>, відділення реабілітац</w:t>
            </w:r>
            <w:r>
              <w:rPr>
                <w:rFonts w:ascii="Arial" w:hAnsi="Arial" w:cs="Arial"/>
                <w:sz w:val="20"/>
                <w:szCs w:val="20"/>
              </w:rPr>
              <w:t>ії репродуктивної функції жінок</w:t>
            </w:r>
            <w:r w:rsidRPr="005F4FF9">
              <w:rPr>
                <w:rFonts w:ascii="Arial" w:hAnsi="Arial" w:cs="Arial"/>
                <w:sz w:val="20"/>
                <w:szCs w:val="20"/>
              </w:rPr>
              <w:t>, м. Київ</w:t>
            </w:r>
          </w:p>
        </w:tc>
      </w:tr>
      <w:tr w:rsidR="0026593A" w:rsidRPr="005F4FF9" w:rsidTr="00090151">
        <w:tc>
          <w:tcPr>
            <w:tcW w:w="562" w:type="dxa"/>
            <w:tcBorders>
              <w:top w:val="single" w:sz="4" w:space="0" w:color="auto"/>
              <w:left w:val="single" w:sz="4" w:space="0" w:color="auto"/>
              <w:bottom w:val="single" w:sz="4" w:space="0" w:color="auto"/>
              <w:right w:val="single" w:sz="4" w:space="0" w:color="auto"/>
            </w:tcBorders>
          </w:tcPr>
          <w:p w:rsidR="0026593A" w:rsidRPr="005F4FF9" w:rsidRDefault="0026593A" w:rsidP="0026593A">
            <w:pPr>
              <w:numPr>
                <w:ilvl w:val="0"/>
                <w:numId w:val="40"/>
              </w:numPr>
              <w:tabs>
                <w:tab w:val="clear" w:pos="1004"/>
                <w:tab w:val="num" w:pos="1146"/>
              </w:tabs>
              <w:spacing w:after="0" w:line="240" w:lineRule="auto"/>
              <w:ind w:left="0"/>
              <w:jc w:val="center"/>
              <w:rPr>
                <w:rFonts w:ascii="Arial" w:hAnsi="Arial" w:cs="Arial"/>
                <w:sz w:val="20"/>
                <w:szCs w:val="20"/>
              </w:rPr>
            </w:pPr>
            <w:r>
              <w:rPr>
                <w:rFonts w:ascii="Arial" w:hAnsi="Arial" w:cs="Arial"/>
                <w:sz w:val="20"/>
                <w:szCs w:val="20"/>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д.м.н. Косей Н.В.</w:t>
            </w:r>
          </w:p>
          <w:p w:rsidR="0026593A" w:rsidRPr="005F4FF9" w:rsidRDefault="0026593A" w:rsidP="00090151">
            <w:pPr>
              <w:spacing w:after="0" w:line="240" w:lineRule="auto"/>
              <w:jc w:val="both"/>
              <w:rPr>
                <w:rFonts w:ascii="Arial" w:hAnsi="Arial" w:cs="Arial"/>
                <w:b/>
                <w:sz w:val="20"/>
                <w:szCs w:val="20"/>
              </w:rPr>
            </w:pPr>
            <w:r w:rsidRPr="005F4FF9">
              <w:rPr>
                <w:rFonts w:ascii="Arial" w:hAnsi="Arial" w:cs="Arial"/>
                <w:sz w:val="20"/>
                <w:szCs w:val="20"/>
              </w:rPr>
              <w:t xml:space="preserve">Державна наукова установа «Центр інноваційних медичних технологій НАН України», </w:t>
            </w:r>
            <w:r>
              <w:rPr>
                <w:rFonts w:ascii="Arial" w:hAnsi="Arial" w:cs="Arial"/>
                <w:sz w:val="20"/>
                <w:szCs w:val="20"/>
              </w:rPr>
              <w:t>відділ репродуктивного здоров’я</w:t>
            </w:r>
            <w:r w:rsidRPr="005F4FF9">
              <w:rPr>
                <w:rFonts w:ascii="Arial" w:hAnsi="Arial" w:cs="Arial"/>
                <w:sz w:val="20"/>
                <w:szCs w:val="20"/>
              </w:rPr>
              <w:t>, м. Київ</w:t>
            </w:r>
          </w:p>
        </w:tc>
      </w:tr>
      <w:tr w:rsidR="0026593A" w:rsidRPr="005F4FF9" w:rsidTr="00090151">
        <w:tc>
          <w:tcPr>
            <w:tcW w:w="562" w:type="dxa"/>
            <w:tcBorders>
              <w:top w:val="single" w:sz="4" w:space="0" w:color="auto"/>
              <w:left w:val="single" w:sz="4" w:space="0" w:color="auto"/>
              <w:bottom w:val="single" w:sz="4" w:space="0" w:color="auto"/>
              <w:right w:val="single" w:sz="4" w:space="0" w:color="auto"/>
            </w:tcBorders>
          </w:tcPr>
          <w:p w:rsidR="0026593A" w:rsidRPr="005F4FF9" w:rsidRDefault="0026593A" w:rsidP="0026593A">
            <w:pPr>
              <w:numPr>
                <w:ilvl w:val="0"/>
                <w:numId w:val="40"/>
              </w:numPr>
              <w:tabs>
                <w:tab w:val="clear" w:pos="1004"/>
                <w:tab w:val="num" w:pos="1146"/>
              </w:tabs>
              <w:spacing w:after="0" w:line="240" w:lineRule="auto"/>
              <w:ind w:left="0"/>
              <w:jc w:val="center"/>
              <w:rPr>
                <w:rFonts w:ascii="Arial" w:hAnsi="Arial" w:cs="Arial"/>
                <w:sz w:val="20"/>
                <w:szCs w:val="20"/>
              </w:rPr>
            </w:pPr>
            <w:r>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д.м.н., проф. Пирогова В.І.</w:t>
            </w:r>
          </w:p>
          <w:p w:rsidR="0026593A" w:rsidRPr="005F4FF9" w:rsidRDefault="0026593A" w:rsidP="00090151">
            <w:pPr>
              <w:spacing w:after="0" w:line="240" w:lineRule="auto"/>
              <w:jc w:val="both"/>
              <w:rPr>
                <w:rFonts w:ascii="Arial" w:hAnsi="Arial" w:cs="Arial"/>
                <w:b/>
                <w:sz w:val="20"/>
                <w:szCs w:val="20"/>
              </w:rPr>
            </w:pPr>
            <w:r w:rsidRPr="005F4FF9">
              <w:rPr>
                <w:rFonts w:ascii="Arial" w:hAnsi="Arial" w:cs="Arial"/>
                <w:sz w:val="20"/>
                <w:szCs w:val="20"/>
              </w:rPr>
              <w:t>Комунальне некомерційне підприємство Львівської обласної ради «Львівський обласний центр репродуктивного здоров’я населення», консультативно-лікувальне відділення з денним стаціонаром,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tc>
      </w:tr>
      <w:tr w:rsidR="0026593A" w:rsidRPr="005F4FF9" w:rsidTr="00090151">
        <w:tc>
          <w:tcPr>
            <w:tcW w:w="562" w:type="dxa"/>
            <w:tcBorders>
              <w:top w:val="single" w:sz="4" w:space="0" w:color="auto"/>
              <w:left w:val="single" w:sz="4" w:space="0" w:color="auto"/>
              <w:bottom w:val="single" w:sz="4" w:space="0" w:color="auto"/>
              <w:right w:val="single" w:sz="4" w:space="0" w:color="auto"/>
            </w:tcBorders>
          </w:tcPr>
          <w:p w:rsidR="0026593A" w:rsidRPr="005F4FF9" w:rsidRDefault="0026593A" w:rsidP="0026593A">
            <w:pPr>
              <w:numPr>
                <w:ilvl w:val="0"/>
                <w:numId w:val="40"/>
              </w:numPr>
              <w:tabs>
                <w:tab w:val="clear" w:pos="1004"/>
                <w:tab w:val="num" w:pos="1146"/>
              </w:tabs>
              <w:spacing w:after="0" w:line="240" w:lineRule="auto"/>
              <w:ind w:left="0"/>
              <w:jc w:val="center"/>
              <w:rPr>
                <w:rFonts w:ascii="Arial" w:hAnsi="Arial" w:cs="Arial"/>
                <w:sz w:val="20"/>
                <w:szCs w:val="20"/>
              </w:rPr>
            </w:pPr>
            <w:r>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д.м.н., проф. Резніченко Г.І.</w:t>
            </w:r>
          </w:p>
          <w:p w:rsidR="0026593A" w:rsidRPr="005F4FF9" w:rsidRDefault="0026593A" w:rsidP="00090151">
            <w:pPr>
              <w:spacing w:after="0" w:line="240" w:lineRule="auto"/>
              <w:jc w:val="both"/>
              <w:rPr>
                <w:rFonts w:ascii="Arial" w:hAnsi="Arial" w:cs="Arial"/>
                <w:b/>
                <w:sz w:val="20"/>
                <w:szCs w:val="20"/>
              </w:rPr>
            </w:pPr>
            <w:r w:rsidRPr="005F4FF9">
              <w:rPr>
                <w:rFonts w:ascii="Arial" w:hAnsi="Arial" w:cs="Arial"/>
                <w:sz w:val="20"/>
                <w:szCs w:val="20"/>
              </w:rPr>
              <w:t>Комунальни</w:t>
            </w:r>
            <w:r>
              <w:rPr>
                <w:rFonts w:ascii="Arial" w:hAnsi="Arial" w:cs="Arial"/>
                <w:sz w:val="20"/>
                <w:szCs w:val="20"/>
              </w:rPr>
              <w:t>й заклад «Пологовий будинок №4», гінекологічне відділення</w:t>
            </w:r>
            <w:r w:rsidRPr="005F4FF9">
              <w:rPr>
                <w:rFonts w:ascii="Arial" w:hAnsi="Arial" w:cs="Arial"/>
                <w:sz w:val="20"/>
                <w:szCs w:val="20"/>
              </w:rPr>
              <w:t>, м. Запоріжжя</w:t>
            </w:r>
          </w:p>
        </w:tc>
      </w:tr>
      <w:tr w:rsidR="0026593A" w:rsidRPr="005F4FF9" w:rsidTr="00090151">
        <w:tc>
          <w:tcPr>
            <w:tcW w:w="562" w:type="dxa"/>
            <w:tcBorders>
              <w:top w:val="single" w:sz="4" w:space="0" w:color="auto"/>
              <w:left w:val="single" w:sz="4" w:space="0" w:color="auto"/>
              <w:bottom w:val="single" w:sz="4" w:space="0" w:color="auto"/>
              <w:right w:val="single" w:sz="4" w:space="0" w:color="auto"/>
            </w:tcBorders>
          </w:tcPr>
          <w:p w:rsidR="0026593A" w:rsidRPr="005F4FF9" w:rsidRDefault="0026593A" w:rsidP="0026593A">
            <w:pPr>
              <w:numPr>
                <w:ilvl w:val="0"/>
                <w:numId w:val="40"/>
              </w:numPr>
              <w:tabs>
                <w:tab w:val="clear" w:pos="1004"/>
                <w:tab w:val="num" w:pos="1146"/>
              </w:tabs>
              <w:spacing w:after="0" w:line="240" w:lineRule="auto"/>
              <w:ind w:left="0"/>
              <w:jc w:val="center"/>
              <w:rPr>
                <w:rFonts w:ascii="Arial" w:hAnsi="Arial" w:cs="Arial"/>
                <w:sz w:val="20"/>
                <w:szCs w:val="20"/>
              </w:rPr>
            </w:pPr>
            <w:r>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26593A" w:rsidRPr="005F4FF9" w:rsidRDefault="0026593A" w:rsidP="00090151">
            <w:pPr>
              <w:tabs>
                <w:tab w:val="left" w:pos="4065"/>
              </w:tabs>
              <w:spacing w:after="0" w:line="240" w:lineRule="auto"/>
              <w:jc w:val="both"/>
              <w:rPr>
                <w:rFonts w:ascii="Arial" w:hAnsi="Arial" w:cs="Arial"/>
                <w:sz w:val="20"/>
                <w:szCs w:val="20"/>
              </w:rPr>
            </w:pPr>
            <w:r w:rsidRPr="005F4FF9">
              <w:rPr>
                <w:rFonts w:ascii="Arial" w:hAnsi="Arial" w:cs="Arial"/>
                <w:sz w:val="20"/>
                <w:szCs w:val="20"/>
              </w:rPr>
              <w:t>к.м.н. Сольський С.Я.</w:t>
            </w:r>
          </w:p>
          <w:p w:rsidR="0026593A" w:rsidRPr="005F4FF9" w:rsidRDefault="0026593A" w:rsidP="00090151">
            <w:pPr>
              <w:spacing w:after="0" w:line="240" w:lineRule="auto"/>
              <w:jc w:val="both"/>
              <w:rPr>
                <w:rFonts w:ascii="Arial" w:hAnsi="Arial" w:cs="Arial"/>
                <w:b/>
                <w:sz w:val="20"/>
                <w:szCs w:val="20"/>
              </w:rPr>
            </w:pPr>
            <w:r w:rsidRPr="005F4FF9">
              <w:rPr>
                <w:rFonts w:ascii="Arial" w:hAnsi="Arial" w:cs="Arial"/>
                <w:sz w:val="20"/>
                <w:szCs w:val="20"/>
              </w:rPr>
              <w:t>Київський міський пологовий будинок №6, відділення гінекології, Національний медичний університет імені О.О.</w:t>
            </w:r>
            <w:r>
              <w:rPr>
                <w:rFonts w:ascii="Arial" w:hAnsi="Arial" w:cs="Arial"/>
                <w:sz w:val="20"/>
                <w:szCs w:val="20"/>
              </w:rPr>
              <w:t xml:space="preserve"> </w:t>
            </w:r>
            <w:r w:rsidRPr="005F4FF9">
              <w:rPr>
                <w:rFonts w:ascii="Arial" w:hAnsi="Arial" w:cs="Arial"/>
                <w:sz w:val="20"/>
                <w:szCs w:val="20"/>
              </w:rPr>
              <w:t>Богомольця, кафедра акушерства і гінекології №2, м. Київ</w:t>
            </w:r>
          </w:p>
        </w:tc>
      </w:tr>
    </w:tbl>
    <w:p w:rsidR="0026593A" w:rsidRPr="00694C7E" w:rsidRDefault="0026593A" w:rsidP="0026593A">
      <w:pPr>
        <w:pStyle w:val="a8"/>
        <w:spacing w:after="0" w:line="240" w:lineRule="auto"/>
        <w:ind w:left="0"/>
        <w:jc w:val="both"/>
        <w:rPr>
          <w:rFonts w:ascii="Arial" w:hAnsi="Arial" w:cs="Arial"/>
          <w:b/>
          <w:sz w:val="20"/>
          <w:szCs w:val="20"/>
        </w:rPr>
      </w:pPr>
    </w:p>
    <w:p w:rsidR="0026593A" w:rsidRPr="00694C7E" w:rsidRDefault="0026593A" w:rsidP="0026593A">
      <w:pPr>
        <w:pStyle w:val="a8"/>
        <w:spacing w:after="0" w:line="240" w:lineRule="auto"/>
        <w:ind w:left="0"/>
        <w:jc w:val="both"/>
        <w:rPr>
          <w:rFonts w:ascii="Arial" w:hAnsi="Arial" w:cs="Arial"/>
          <w:b/>
          <w:sz w:val="20"/>
          <w:szCs w:val="20"/>
        </w:rPr>
      </w:pPr>
    </w:p>
    <w:p w:rsidR="0026593A" w:rsidRPr="00661F5B" w:rsidRDefault="0026593A" w:rsidP="0026593A">
      <w:pPr>
        <w:spacing w:after="0" w:line="240" w:lineRule="auto"/>
        <w:jc w:val="both"/>
        <w:rPr>
          <w:rFonts w:ascii="Arial" w:hAnsi="Arial" w:cs="Arial"/>
          <w:color w:val="000000"/>
          <w:sz w:val="20"/>
          <w:szCs w:val="20"/>
        </w:rPr>
      </w:pPr>
      <w:r>
        <w:rPr>
          <w:rFonts w:ascii="Arial" w:hAnsi="Arial" w:cs="Arial"/>
          <w:b/>
          <w:color w:val="000000"/>
          <w:sz w:val="20"/>
          <w:szCs w:val="20"/>
        </w:rPr>
        <w:t>5</w:t>
      </w:r>
      <w:r w:rsidRPr="00661F5B">
        <w:rPr>
          <w:rFonts w:ascii="Arial" w:hAnsi="Arial" w:cs="Arial"/>
          <w:b/>
          <w:color w:val="000000"/>
          <w:sz w:val="20"/>
          <w:szCs w:val="20"/>
        </w:rPr>
        <w:t>.</w:t>
      </w:r>
      <w:r w:rsidRPr="00661F5B">
        <w:rPr>
          <w:rFonts w:ascii="Arial" w:hAnsi="Arial" w:cs="Arial"/>
          <w:color w:val="000000"/>
          <w:sz w:val="20"/>
          <w:szCs w:val="20"/>
        </w:rPr>
        <w:t xml:space="preserve"> «</w:t>
      </w:r>
      <w:r w:rsidRPr="00314292">
        <w:rPr>
          <w:rFonts w:ascii="Arial" w:hAnsi="Arial" w:cs="Arial"/>
          <w:color w:val="000000"/>
          <w:sz w:val="20"/>
          <w:szCs w:val="20"/>
        </w:rPr>
        <w:t xml:space="preserve">Рандомізоване, подвійне сліпе, плацебо-контрольоване, з метою підтвердження концепції, клінічне дослідження 2a фази для оцінки ефективності та безпеки препарату </w:t>
      </w:r>
      <w:r w:rsidRPr="00661F5B">
        <w:rPr>
          <w:rFonts w:ascii="Arial" w:hAnsi="Arial" w:cs="Arial"/>
          <w:b/>
          <w:color w:val="000000"/>
          <w:sz w:val="20"/>
          <w:szCs w:val="20"/>
        </w:rPr>
        <w:t>МК-7264</w:t>
      </w:r>
      <w:r w:rsidRPr="00314292">
        <w:rPr>
          <w:rFonts w:ascii="Arial" w:hAnsi="Arial" w:cs="Arial"/>
          <w:color w:val="000000"/>
          <w:sz w:val="20"/>
          <w:szCs w:val="20"/>
        </w:rPr>
        <w:t xml:space="preserve"> у жінок з пов'язаним з ендометріозом болем середньої і високої інтенсивності</w:t>
      </w:r>
      <w:r w:rsidRPr="00661F5B">
        <w:rPr>
          <w:rFonts w:ascii="Arial" w:hAnsi="Arial" w:cs="Arial"/>
          <w:color w:val="000000"/>
          <w:sz w:val="20"/>
          <w:szCs w:val="20"/>
        </w:rPr>
        <w:t xml:space="preserve">», </w:t>
      </w:r>
      <w:r w:rsidRPr="00314292">
        <w:rPr>
          <w:rFonts w:ascii="Arial" w:hAnsi="Arial" w:cs="Arial"/>
          <w:bCs/>
          <w:kern w:val="32"/>
          <w:sz w:val="20"/>
          <w:szCs w:val="20"/>
        </w:rPr>
        <w:t>код дослідження </w:t>
      </w:r>
      <w:r w:rsidRPr="00314292">
        <w:rPr>
          <w:rFonts w:ascii="Arial" w:hAnsi="Arial" w:cs="Arial"/>
          <w:b/>
          <w:color w:val="000000"/>
          <w:sz w:val="20"/>
          <w:szCs w:val="20"/>
        </w:rPr>
        <w:t>MK-7264-034</w:t>
      </w:r>
      <w:r w:rsidRPr="00661F5B">
        <w:rPr>
          <w:rFonts w:ascii="Arial" w:hAnsi="Arial" w:cs="Arial"/>
          <w:b/>
          <w:color w:val="000000"/>
          <w:sz w:val="20"/>
          <w:szCs w:val="20"/>
        </w:rPr>
        <w:t xml:space="preserve">, </w:t>
      </w:r>
      <w:r w:rsidRPr="00314292">
        <w:rPr>
          <w:rFonts w:ascii="Arial" w:hAnsi="Arial" w:cs="Arial"/>
          <w:color w:val="000000"/>
          <w:sz w:val="20"/>
          <w:szCs w:val="20"/>
        </w:rPr>
        <w:t>версія від 09 травня 2018 року</w:t>
      </w:r>
      <w:r w:rsidRPr="00661F5B">
        <w:rPr>
          <w:rFonts w:ascii="Arial" w:hAnsi="Arial" w:cs="Arial"/>
          <w:color w:val="000000"/>
          <w:sz w:val="20"/>
          <w:szCs w:val="20"/>
        </w:rPr>
        <w:t>;</w:t>
      </w:r>
      <w:r w:rsidRPr="00314292">
        <w:rPr>
          <w:rFonts w:ascii="Arial" w:hAnsi="Arial" w:cs="Arial"/>
          <w:bCs/>
          <w:kern w:val="32"/>
          <w:sz w:val="20"/>
          <w:szCs w:val="20"/>
        </w:rPr>
        <w:t xml:space="preserve"> спонсор –</w:t>
      </w:r>
      <w:r w:rsidRPr="00661F5B">
        <w:rPr>
          <w:rFonts w:ascii="Arial" w:hAnsi="Arial" w:cs="Arial"/>
          <w:bCs/>
          <w:kern w:val="32"/>
          <w:sz w:val="20"/>
          <w:szCs w:val="20"/>
        </w:rPr>
        <w:t xml:space="preserve"> </w:t>
      </w:r>
      <w:r w:rsidRPr="00314292">
        <w:rPr>
          <w:rFonts w:ascii="Arial" w:hAnsi="Arial" w:cs="Arial"/>
          <w:sz w:val="20"/>
          <w:szCs w:val="20"/>
        </w:rPr>
        <w:t>«Мерк Шарп Енд Доум Корп.», дочірнє підприємство «Мерк Енд Ко., Інк.», США (Merck Sharp &amp; Dohme Corp., a subsidiary of Merck &amp; Co., Inc., USA)</w:t>
      </w:r>
    </w:p>
    <w:p w:rsidR="0026593A" w:rsidRPr="00314292" w:rsidRDefault="0026593A" w:rsidP="0026593A">
      <w:pPr>
        <w:spacing w:after="0" w:line="240" w:lineRule="auto"/>
        <w:jc w:val="both"/>
        <w:rPr>
          <w:rFonts w:ascii="Arial" w:hAnsi="Arial" w:cs="Arial"/>
          <w:sz w:val="20"/>
          <w:szCs w:val="20"/>
        </w:rPr>
      </w:pPr>
      <w:r w:rsidRPr="00314292">
        <w:rPr>
          <w:rFonts w:ascii="Arial" w:hAnsi="Arial" w:cs="Arial"/>
          <w:sz w:val="20"/>
          <w:szCs w:val="20"/>
          <w:lang w:val="ru-RU"/>
        </w:rPr>
        <w:t xml:space="preserve">Фаза – </w:t>
      </w:r>
      <w:r w:rsidRPr="00314292">
        <w:rPr>
          <w:rFonts w:ascii="Arial" w:hAnsi="Arial" w:cs="Arial"/>
          <w:sz w:val="20"/>
          <w:szCs w:val="20"/>
        </w:rPr>
        <w:t>ІІ</w:t>
      </w:r>
    </w:p>
    <w:p w:rsidR="0026593A" w:rsidRDefault="0026593A" w:rsidP="0026593A">
      <w:pPr>
        <w:spacing w:after="0" w:line="240" w:lineRule="auto"/>
        <w:jc w:val="both"/>
        <w:rPr>
          <w:rFonts w:ascii="Arial" w:hAnsi="Arial" w:cs="Arial"/>
          <w:sz w:val="20"/>
          <w:szCs w:val="20"/>
        </w:rPr>
      </w:pPr>
      <w:r>
        <w:rPr>
          <w:rFonts w:ascii="Arial" w:hAnsi="Arial" w:cs="Arial"/>
          <w:sz w:val="20"/>
          <w:szCs w:val="20"/>
        </w:rPr>
        <w:t>Заявник - ТОВ «МСД Україна»</w:t>
      </w:r>
      <w:r w:rsidRPr="00314292">
        <w:rPr>
          <w:rFonts w:ascii="Arial" w:hAnsi="Arial" w:cs="Arial"/>
          <w:sz w:val="20"/>
          <w:szCs w:val="20"/>
        </w:rPr>
        <w:t>, Україна</w:t>
      </w:r>
    </w:p>
    <w:p w:rsidR="0026593A" w:rsidRPr="00314292" w:rsidRDefault="0026593A" w:rsidP="0026593A">
      <w:pPr>
        <w:spacing w:after="0" w:line="240" w:lineRule="auto"/>
        <w:jc w:val="both"/>
        <w:rPr>
          <w:rFonts w:ascii="Arial" w:hAnsi="Arial" w:cs="Arial"/>
          <w:sz w:val="20"/>
          <w:szCs w:val="20"/>
        </w:rPr>
      </w:pPr>
    </w:p>
    <w:p w:rsidR="0026593A" w:rsidRDefault="0026593A" w:rsidP="0026593A">
      <w:pPr>
        <w:spacing w:after="0" w:line="240" w:lineRule="auto"/>
        <w:jc w:val="center"/>
        <w:rPr>
          <w:rFonts w:ascii="Arial" w:hAnsi="Arial" w:cs="Arial"/>
          <w:b/>
          <w:sz w:val="20"/>
          <w:szCs w:val="20"/>
          <w:lang w:val="ru-RU"/>
        </w:rPr>
      </w:pPr>
      <w:r w:rsidRPr="00314292">
        <w:rPr>
          <w:rFonts w:ascii="Arial" w:hAnsi="Arial" w:cs="Arial"/>
          <w:b/>
          <w:sz w:val="20"/>
          <w:szCs w:val="20"/>
          <w:lang w:val="ru-RU"/>
        </w:rPr>
        <w:t>Місця, на яких планується проведення клінічного випробування:</w:t>
      </w:r>
    </w:p>
    <w:p w:rsidR="0026593A" w:rsidRPr="00314292" w:rsidRDefault="0026593A" w:rsidP="0026593A">
      <w:pPr>
        <w:spacing w:after="0" w:line="240" w:lineRule="auto"/>
        <w:jc w:val="center"/>
        <w:rPr>
          <w:rFonts w:ascii="Arial" w:hAnsi="Arial" w:cs="Arial"/>
          <w:b/>
          <w:sz w:val="20"/>
          <w:szCs w:val="20"/>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930"/>
      </w:tblGrid>
      <w:tr w:rsidR="0026593A" w:rsidRPr="00314292" w:rsidTr="00090151">
        <w:tc>
          <w:tcPr>
            <w:tcW w:w="704" w:type="dxa"/>
          </w:tcPr>
          <w:p w:rsidR="0026593A" w:rsidRPr="00487521" w:rsidRDefault="0026593A" w:rsidP="00090151">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w:t>
            </w:r>
          </w:p>
          <w:p w:rsidR="0026593A" w:rsidRPr="00314292" w:rsidRDefault="0026593A" w:rsidP="00090151">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п/п</w:t>
            </w:r>
          </w:p>
        </w:tc>
        <w:tc>
          <w:tcPr>
            <w:tcW w:w="8930" w:type="dxa"/>
          </w:tcPr>
          <w:p w:rsidR="0026593A" w:rsidRPr="00314292" w:rsidRDefault="0026593A" w:rsidP="00090151">
            <w:pPr>
              <w:spacing w:after="0" w:line="240" w:lineRule="auto"/>
              <w:jc w:val="center"/>
              <w:rPr>
                <w:rFonts w:ascii="Arial" w:hAnsi="Arial" w:cs="Arial"/>
                <w:iCs/>
                <w:sz w:val="20"/>
                <w:szCs w:val="20"/>
              </w:rPr>
            </w:pPr>
            <w:r w:rsidRPr="00314292">
              <w:rPr>
                <w:rFonts w:ascii="Arial" w:hAnsi="Arial" w:cs="Arial"/>
                <w:iCs/>
                <w:sz w:val="20"/>
                <w:szCs w:val="20"/>
              </w:rPr>
              <w:t>П.І.Б. відповідального дослідника</w:t>
            </w:r>
          </w:p>
          <w:p w:rsidR="0026593A" w:rsidRPr="00314292" w:rsidRDefault="0026593A" w:rsidP="00090151">
            <w:pPr>
              <w:spacing w:after="0" w:line="240" w:lineRule="auto"/>
              <w:jc w:val="center"/>
              <w:rPr>
                <w:rFonts w:ascii="Arial" w:eastAsia="Times New Roman" w:hAnsi="Arial" w:cs="Arial"/>
                <w:sz w:val="20"/>
                <w:szCs w:val="20"/>
                <w:lang w:val="ru-RU"/>
              </w:rPr>
            </w:pPr>
            <w:r w:rsidRPr="00314292">
              <w:rPr>
                <w:rFonts w:ascii="Arial" w:hAnsi="Arial" w:cs="Arial"/>
                <w:iCs/>
                <w:sz w:val="20"/>
                <w:szCs w:val="20"/>
                <w:lang w:val="ru-RU"/>
              </w:rPr>
              <w:t>Назва місця проведення клінічного випробування</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rPr>
            </w:pPr>
            <w:r w:rsidRPr="00314292">
              <w:rPr>
                <w:rFonts w:ascii="Arial" w:eastAsia="Times New Roman" w:hAnsi="Arial" w:cs="Arial"/>
                <w:sz w:val="20"/>
                <w:szCs w:val="20"/>
              </w:rPr>
              <w:t>1.</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проф. Татарчук Т.Ф.</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Товариств</w:t>
            </w:r>
            <w:r>
              <w:rPr>
                <w:rFonts w:ascii="Arial" w:hAnsi="Arial" w:cs="Arial"/>
                <w:sz w:val="20"/>
                <w:szCs w:val="20"/>
              </w:rPr>
              <w:t>о з обмеженою відповідальністю «Медичний центр «ВЕРУМ»</w:t>
            </w:r>
            <w:r w:rsidRPr="00314292">
              <w:rPr>
                <w:rFonts w:ascii="Arial" w:hAnsi="Arial" w:cs="Arial"/>
                <w:sz w:val="20"/>
                <w:szCs w:val="20"/>
              </w:rPr>
              <w:t>, м. Київ</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rPr>
            </w:pPr>
            <w:r w:rsidRPr="00314292">
              <w:rPr>
                <w:rFonts w:ascii="Arial" w:eastAsia="Times New Roman" w:hAnsi="Arial" w:cs="Arial"/>
                <w:sz w:val="20"/>
                <w:szCs w:val="20"/>
              </w:rPr>
              <w:t>2.</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Захаренко Н.Ф.</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Київська міська клінічна ліка</w:t>
            </w:r>
            <w:r>
              <w:rPr>
                <w:rFonts w:ascii="Arial" w:hAnsi="Arial" w:cs="Arial"/>
                <w:sz w:val="20"/>
                <w:szCs w:val="20"/>
              </w:rPr>
              <w:t>рня № 9, відділення гінекології</w:t>
            </w:r>
            <w:r w:rsidRPr="00314292">
              <w:rPr>
                <w:rFonts w:ascii="Arial" w:hAnsi="Arial" w:cs="Arial"/>
                <w:sz w:val="20"/>
                <w:szCs w:val="20"/>
              </w:rPr>
              <w:t>, м. Київ</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lang w:val="en-US"/>
              </w:rPr>
            </w:pPr>
            <w:r w:rsidRPr="00314292">
              <w:rPr>
                <w:rFonts w:ascii="Arial" w:eastAsia="Times New Roman" w:hAnsi="Arial" w:cs="Arial"/>
                <w:sz w:val="20"/>
                <w:szCs w:val="20"/>
                <w:lang w:val="en-US"/>
              </w:rPr>
              <w:t>3.</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Pr>
                <w:rFonts w:ascii="Arial" w:hAnsi="Arial" w:cs="Arial"/>
                <w:sz w:val="20"/>
                <w:szCs w:val="20"/>
              </w:rPr>
              <w:t>д.м.н., проф. Луценко Н.</w:t>
            </w:r>
            <w:r w:rsidRPr="00314292">
              <w:rPr>
                <w:rFonts w:ascii="Arial" w:hAnsi="Arial" w:cs="Arial"/>
                <w:sz w:val="20"/>
                <w:szCs w:val="20"/>
              </w:rPr>
              <w:t>С.</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Заклад охорони здоров‘я «Пологовий будинок №3», жіноча консультація, Державний заклад «Запорізька медична академія післядипломної освіти Міністерства охорони здоров`я України», кафедра акушерства та гінекології, м. Запоріжжя</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lang w:val="en-US"/>
              </w:rPr>
            </w:pPr>
            <w:r w:rsidRPr="00314292">
              <w:rPr>
                <w:rFonts w:ascii="Arial" w:eastAsia="Times New Roman" w:hAnsi="Arial" w:cs="Arial"/>
                <w:sz w:val="20"/>
                <w:szCs w:val="20"/>
                <w:lang w:val="en-US"/>
              </w:rPr>
              <w:t>4.</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проф. Резніченко Г.І.</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Комуна</w:t>
            </w:r>
            <w:r>
              <w:rPr>
                <w:rFonts w:ascii="Arial" w:hAnsi="Arial" w:cs="Arial"/>
                <w:sz w:val="20"/>
                <w:szCs w:val="20"/>
              </w:rPr>
              <w:t>льне некомерційне підприємство «Пологовий будинок №4»</w:t>
            </w:r>
            <w:r w:rsidRPr="00314292">
              <w:rPr>
                <w:rFonts w:ascii="Arial" w:hAnsi="Arial" w:cs="Arial"/>
                <w:sz w:val="20"/>
                <w:szCs w:val="20"/>
              </w:rPr>
              <w:t xml:space="preserve"> Запорізької міської ради, гінекологічне від</w:t>
            </w:r>
            <w:r>
              <w:rPr>
                <w:rFonts w:ascii="Arial" w:hAnsi="Arial" w:cs="Arial"/>
                <w:sz w:val="20"/>
                <w:szCs w:val="20"/>
              </w:rPr>
              <w:t>ділення</w:t>
            </w:r>
            <w:r w:rsidRPr="00314292">
              <w:rPr>
                <w:rFonts w:ascii="Arial" w:hAnsi="Arial" w:cs="Arial"/>
                <w:sz w:val="20"/>
                <w:szCs w:val="20"/>
              </w:rPr>
              <w:t>, м. Запоріжжя</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lang w:val="en-US"/>
              </w:rPr>
            </w:pPr>
            <w:r w:rsidRPr="00314292">
              <w:rPr>
                <w:rFonts w:ascii="Arial" w:eastAsia="Times New Roman" w:hAnsi="Arial" w:cs="Arial"/>
                <w:sz w:val="20"/>
                <w:szCs w:val="20"/>
                <w:lang w:val="en-US"/>
              </w:rPr>
              <w:t>5.</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проф. Бойчук А.В.</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Комуна</w:t>
            </w:r>
            <w:r>
              <w:rPr>
                <w:rFonts w:ascii="Arial" w:hAnsi="Arial" w:cs="Arial"/>
                <w:sz w:val="20"/>
                <w:szCs w:val="20"/>
              </w:rPr>
              <w:t>льне некомерційне підприємство «</w:t>
            </w:r>
            <w:r w:rsidRPr="00314292">
              <w:rPr>
                <w:rFonts w:ascii="Arial" w:hAnsi="Arial" w:cs="Arial"/>
                <w:sz w:val="20"/>
                <w:szCs w:val="20"/>
              </w:rPr>
              <w:t>Тернопільська міська комунальна лікарн</w:t>
            </w:r>
            <w:r>
              <w:rPr>
                <w:rFonts w:ascii="Arial" w:hAnsi="Arial" w:cs="Arial"/>
                <w:sz w:val="20"/>
                <w:szCs w:val="20"/>
              </w:rPr>
              <w:t>я №2», гінекологічне відділення</w:t>
            </w:r>
            <w:r w:rsidRPr="00314292">
              <w:rPr>
                <w:rFonts w:ascii="Arial" w:hAnsi="Arial" w:cs="Arial"/>
                <w:sz w:val="20"/>
                <w:szCs w:val="20"/>
              </w:rPr>
              <w:t xml:space="preserve">, м. Тернопіль </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rPr>
            </w:pPr>
            <w:r w:rsidRPr="00314292">
              <w:rPr>
                <w:rFonts w:ascii="Arial" w:eastAsia="Times New Roman" w:hAnsi="Arial" w:cs="Arial"/>
                <w:sz w:val="20"/>
                <w:szCs w:val="20"/>
              </w:rPr>
              <w:t>6.</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проф. Макарчук О.М.</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Івано-Франківський обласний пер</w:t>
            </w:r>
            <w:r w:rsidRPr="00430FD0">
              <w:rPr>
                <w:rFonts w:ascii="Arial" w:hAnsi="Arial" w:cs="Arial"/>
                <w:sz w:val="20"/>
                <w:szCs w:val="20"/>
              </w:rPr>
              <w:t>и</w:t>
            </w:r>
            <w:r w:rsidRPr="00314292">
              <w:rPr>
                <w:rFonts w:ascii="Arial" w:hAnsi="Arial" w:cs="Arial"/>
                <w:sz w:val="20"/>
                <w:szCs w:val="20"/>
              </w:rPr>
              <w:t>натальний центр, Центр планування сім'ї, Державний вищий навчальний заклад «Івано-Франківський націо</w:t>
            </w:r>
            <w:r>
              <w:rPr>
                <w:rFonts w:ascii="Arial" w:hAnsi="Arial" w:cs="Arial"/>
                <w:sz w:val="20"/>
                <w:szCs w:val="20"/>
              </w:rPr>
              <w:t>нальний медичний університет», к</w:t>
            </w:r>
            <w:r w:rsidRPr="00314292">
              <w:rPr>
                <w:rFonts w:ascii="Arial" w:hAnsi="Arial" w:cs="Arial"/>
                <w:sz w:val="20"/>
                <w:szCs w:val="20"/>
              </w:rPr>
              <w:t>афедра акушерства і гінекології післядипломної освіти,</w:t>
            </w:r>
            <w:r w:rsidRPr="00430FD0">
              <w:rPr>
                <w:rFonts w:ascii="Arial" w:hAnsi="Arial" w:cs="Arial"/>
                <w:sz w:val="20"/>
                <w:szCs w:val="20"/>
              </w:rPr>
              <w:t xml:space="preserve"> </w:t>
            </w:r>
            <w:r w:rsidRPr="00314292">
              <w:rPr>
                <w:rFonts w:ascii="Arial" w:hAnsi="Arial" w:cs="Arial"/>
                <w:sz w:val="20"/>
                <w:szCs w:val="20"/>
              </w:rPr>
              <w:t>м. Івано-Франківськ</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rPr>
            </w:pPr>
            <w:r w:rsidRPr="00314292">
              <w:rPr>
                <w:rFonts w:ascii="Arial" w:eastAsia="Times New Roman" w:hAnsi="Arial" w:cs="Arial"/>
                <w:sz w:val="20"/>
                <w:szCs w:val="20"/>
              </w:rPr>
              <w:t>7.</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зав. від. Шалімов В.І.</w:t>
            </w:r>
          </w:p>
          <w:p w:rsidR="0026593A" w:rsidRPr="00314292" w:rsidRDefault="0026593A" w:rsidP="00090151">
            <w:pPr>
              <w:tabs>
                <w:tab w:val="left" w:pos="4065"/>
              </w:tabs>
              <w:spacing w:after="0" w:line="240" w:lineRule="auto"/>
              <w:jc w:val="both"/>
              <w:rPr>
                <w:rFonts w:ascii="Arial" w:hAnsi="Arial" w:cs="Arial"/>
                <w:color w:val="000000"/>
                <w:sz w:val="20"/>
                <w:szCs w:val="20"/>
              </w:rPr>
            </w:pPr>
            <w:r>
              <w:rPr>
                <w:rFonts w:ascii="Arial" w:hAnsi="Arial" w:cs="Arial"/>
                <w:sz w:val="20"/>
                <w:szCs w:val="20"/>
              </w:rPr>
              <w:t>Комунальна установа «</w:t>
            </w:r>
            <w:r w:rsidRPr="00314292">
              <w:rPr>
                <w:rFonts w:ascii="Arial" w:hAnsi="Arial" w:cs="Arial"/>
                <w:sz w:val="20"/>
                <w:szCs w:val="20"/>
              </w:rPr>
              <w:t>Запо</w:t>
            </w:r>
            <w:r>
              <w:rPr>
                <w:rFonts w:ascii="Arial" w:hAnsi="Arial" w:cs="Arial"/>
                <w:sz w:val="20"/>
                <w:szCs w:val="20"/>
              </w:rPr>
              <w:t>різька обласна клінічна лікарня»</w:t>
            </w:r>
            <w:r w:rsidRPr="00314292">
              <w:rPr>
                <w:rFonts w:ascii="Arial" w:hAnsi="Arial" w:cs="Arial"/>
                <w:sz w:val="20"/>
                <w:szCs w:val="20"/>
              </w:rPr>
              <w:t xml:space="preserve"> Запорізької обласн</w:t>
            </w:r>
            <w:r>
              <w:rPr>
                <w:rFonts w:ascii="Arial" w:hAnsi="Arial" w:cs="Arial"/>
                <w:sz w:val="20"/>
                <w:szCs w:val="20"/>
              </w:rPr>
              <w:t>ої ради, відділення гінекології</w:t>
            </w:r>
            <w:r w:rsidRPr="00314292">
              <w:rPr>
                <w:rFonts w:ascii="Arial" w:hAnsi="Arial" w:cs="Arial"/>
                <w:sz w:val="20"/>
                <w:szCs w:val="20"/>
              </w:rPr>
              <w:t>, м. Запоріжжя</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rPr>
            </w:pPr>
            <w:r w:rsidRPr="00314292">
              <w:rPr>
                <w:rFonts w:ascii="Arial" w:eastAsia="Times New Roman" w:hAnsi="Arial" w:cs="Arial"/>
                <w:sz w:val="20"/>
                <w:szCs w:val="20"/>
              </w:rPr>
              <w:t>8.</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проф. Корнацька А.Г.</w:t>
            </w:r>
          </w:p>
          <w:p w:rsidR="0026593A" w:rsidRPr="00314292" w:rsidRDefault="0026593A" w:rsidP="00090151">
            <w:pPr>
              <w:tabs>
                <w:tab w:val="left" w:pos="4065"/>
              </w:tabs>
              <w:spacing w:after="0" w:line="240" w:lineRule="auto"/>
              <w:jc w:val="both"/>
              <w:rPr>
                <w:rFonts w:ascii="Arial" w:hAnsi="Arial" w:cs="Arial"/>
                <w:color w:val="000000"/>
                <w:sz w:val="20"/>
                <w:szCs w:val="20"/>
              </w:rPr>
            </w:pPr>
            <w:r>
              <w:rPr>
                <w:rFonts w:ascii="Arial" w:hAnsi="Arial" w:cs="Arial"/>
                <w:sz w:val="20"/>
                <w:szCs w:val="20"/>
              </w:rPr>
              <w:t>Державна установа «</w:t>
            </w:r>
            <w:r w:rsidRPr="00314292">
              <w:rPr>
                <w:rFonts w:ascii="Arial" w:hAnsi="Arial" w:cs="Arial"/>
                <w:sz w:val="20"/>
                <w:szCs w:val="20"/>
              </w:rPr>
              <w:t xml:space="preserve">Інститут педіатрії, акушерства і гінекології імені академіка </w:t>
            </w:r>
            <w:r w:rsidRPr="00D53E52">
              <w:rPr>
                <w:rFonts w:ascii="Arial" w:hAnsi="Arial" w:cs="Arial"/>
                <w:sz w:val="20"/>
                <w:szCs w:val="20"/>
              </w:rPr>
              <w:t xml:space="preserve">                         </w:t>
            </w:r>
            <w:r w:rsidRPr="00314292">
              <w:rPr>
                <w:rFonts w:ascii="Arial" w:hAnsi="Arial" w:cs="Arial"/>
                <w:sz w:val="20"/>
                <w:szCs w:val="20"/>
              </w:rPr>
              <w:t>О.М. Лук’янової НАМН</w:t>
            </w:r>
            <w:r>
              <w:rPr>
                <w:rFonts w:ascii="Arial" w:hAnsi="Arial" w:cs="Arial"/>
                <w:sz w:val="20"/>
                <w:szCs w:val="20"/>
              </w:rPr>
              <w:t xml:space="preserve"> України»</w:t>
            </w:r>
            <w:r w:rsidRPr="00314292">
              <w:rPr>
                <w:rFonts w:ascii="Arial" w:hAnsi="Arial" w:cs="Arial"/>
                <w:sz w:val="20"/>
                <w:szCs w:val="20"/>
              </w:rPr>
              <w:t>, відділення реабілітац</w:t>
            </w:r>
            <w:r>
              <w:rPr>
                <w:rFonts w:ascii="Arial" w:hAnsi="Arial" w:cs="Arial"/>
                <w:sz w:val="20"/>
                <w:szCs w:val="20"/>
              </w:rPr>
              <w:t>ії репродуктивної функції жінок</w:t>
            </w:r>
            <w:r w:rsidRPr="00314292">
              <w:rPr>
                <w:rFonts w:ascii="Arial" w:hAnsi="Arial" w:cs="Arial"/>
                <w:sz w:val="20"/>
                <w:szCs w:val="20"/>
              </w:rPr>
              <w:t>, м. Київ</w:t>
            </w:r>
          </w:p>
        </w:tc>
      </w:tr>
      <w:tr w:rsidR="0026593A" w:rsidRPr="00314292" w:rsidTr="00090151">
        <w:tc>
          <w:tcPr>
            <w:tcW w:w="704" w:type="dxa"/>
          </w:tcPr>
          <w:p w:rsidR="0026593A" w:rsidRPr="00314292" w:rsidRDefault="0026593A" w:rsidP="00090151">
            <w:pPr>
              <w:spacing w:after="0" w:line="240" w:lineRule="auto"/>
              <w:jc w:val="center"/>
              <w:rPr>
                <w:rFonts w:ascii="Arial" w:eastAsia="Times New Roman" w:hAnsi="Arial" w:cs="Arial"/>
                <w:sz w:val="20"/>
                <w:szCs w:val="20"/>
              </w:rPr>
            </w:pPr>
            <w:r w:rsidRPr="00314292">
              <w:rPr>
                <w:rFonts w:ascii="Arial" w:eastAsia="Times New Roman" w:hAnsi="Arial" w:cs="Arial"/>
                <w:sz w:val="20"/>
                <w:szCs w:val="20"/>
              </w:rPr>
              <w:t>9.</w:t>
            </w:r>
          </w:p>
        </w:tc>
        <w:tc>
          <w:tcPr>
            <w:tcW w:w="8930" w:type="dxa"/>
          </w:tcPr>
          <w:p w:rsidR="0026593A" w:rsidRPr="00314292" w:rsidRDefault="0026593A" w:rsidP="00090151">
            <w:pPr>
              <w:tabs>
                <w:tab w:val="left" w:pos="4065"/>
              </w:tabs>
              <w:spacing w:after="0" w:line="240" w:lineRule="auto"/>
              <w:jc w:val="both"/>
              <w:rPr>
                <w:rFonts w:ascii="Arial" w:hAnsi="Arial" w:cs="Arial"/>
                <w:sz w:val="20"/>
                <w:szCs w:val="20"/>
              </w:rPr>
            </w:pPr>
            <w:r w:rsidRPr="00314292">
              <w:rPr>
                <w:rFonts w:ascii="Arial" w:hAnsi="Arial" w:cs="Arial"/>
                <w:sz w:val="20"/>
                <w:szCs w:val="20"/>
              </w:rPr>
              <w:t>д.м.н.. проф. Рожковська Н.М.</w:t>
            </w:r>
          </w:p>
          <w:p w:rsidR="0026593A" w:rsidRPr="00314292" w:rsidRDefault="0026593A" w:rsidP="00090151">
            <w:pPr>
              <w:tabs>
                <w:tab w:val="left" w:pos="4065"/>
              </w:tabs>
              <w:spacing w:after="0" w:line="240" w:lineRule="auto"/>
              <w:jc w:val="both"/>
              <w:rPr>
                <w:rFonts w:ascii="Arial" w:hAnsi="Arial" w:cs="Arial"/>
                <w:color w:val="000000"/>
                <w:sz w:val="20"/>
                <w:szCs w:val="20"/>
              </w:rPr>
            </w:pPr>
            <w:r w:rsidRPr="00314292">
              <w:rPr>
                <w:rFonts w:ascii="Arial" w:hAnsi="Arial" w:cs="Arial"/>
                <w:sz w:val="20"/>
                <w:szCs w:val="20"/>
              </w:rPr>
              <w:t>Багатопрофільний медичний центр Одеського національного медичного університету, гінекологічне відділення, Одеський Національний медичний університет, кафедра акушерства і гінекології №1, м. Одеса</w:t>
            </w:r>
          </w:p>
        </w:tc>
      </w:tr>
    </w:tbl>
    <w:p w:rsidR="0026593A" w:rsidRPr="00D53E52" w:rsidRDefault="0026593A" w:rsidP="0026593A">
      <w:pPr>
        <w:spacing w:after="0" w:line="240" w:lineRule="auto"/>
        <w:jc w:val="both"/>
        <w:rPr>
          <w:rFonts w:ascii="Arial" w:hAnsi="Arial" w:cs="Arial"/>
        </w:rPr>
      </w:pPr>
    </w:p>
    <w:p w:rsidR="0026593A" w:rsidRDefault="0026593A" w:rsidP="0026593A">
      <w:pPr>
        <w:spacing w:after="0" w:line="240" w:lineRule="auto"/>
        <w:jc w:val="both"/>
        <w:rPr>
          <w:rFonts w:ascii="Arial" w:hAnsi="Arial" w:cs="Arial"/>
          <w:i/>
          <w:sz w:val="20"/>
          <w:szCs w:val="20"/>
          <w:lang w:val="ru-RU"/>
        </w:rPr>
      </w:pPr>
    </w:p>
    <w:p w:rsidR="0026593A" w:rsidRPr="00661F5B" w:rsidRDefault="0026593A" w:rsidP="0026593A">
      <w:pPr>
        <w:spacing w:after="0" w:line="240" w:lineRule="auto"/>
        <w:jc w:val="both"/>
        <w:rPr>
          <w:rFonts w:ascii="Arial" w:hAnsi="Arial" w:cs="Arial"/>
          <w:i/>
          <w:sz w:val="20"/>
          <w:szCs w:val="20"/>
          <w:lang w:val="ru-RU"/>
        </w:rPr>
      </w:pPr>
    </w:p>
    <w:p w:rsidR="0026593A" w:rsidRPr="00BE4F8A" w:rsidRDefault="0026593A" w:rsidP="0026593A">
      <w:pPr>
        <w:pStyle w:val="3"/>
        <w:spacing w:before="0"/>
        <w:jc w:val="both"/>
        <w:rPr>
          <w:rFonts w:ascii="Arial" w:eastAsia="TimesNewRoman,Bold" w:hAnsi="Arial" w:cs="Arial"/>
          <w:bCs/>
          <w:color w:val="auto"/>
          <w:sz w:val="20"/>
          <w:szCs w:val="20"/>
          <w:lang w:eastAsia="uk-UA"/>
        </w:rPr>
      </w:pPr>
      <w:r>
        <w:rPr>
          <w:rFonts w:ascii="Arial" w:hAnsi="Arial" w:cs="Arial"/>
          <w:b/>
          <w:bCs/>
          <w:color w:val="auto"/>
          <w:kern w:val="32"/>
          <w:sz w:val="20"/>
          <w:szCs w:val="20"/>
          <w:lang w:val="ru-RU"/>
        </w:rPr>
        <w:lastRenderedPageBreak/>
        <w:t>6</w:t>
      </w:r>
      <w:r w:rsidRPr="00BE4F8A">
        <w:rPr>
          <w:rFonts w:ascii="Arial" w:hAnsi="Arial" w:cs="Arial"/>
          <w:b/>
          <w:bCs/>
          <w:color w:val="auto"/>
          <w:kern w:val="32"/>
          <w:sz w:val="20"/>
          <w:szCs w:val="20"/>
        </w:rPr>
        <w:t xml:space="preserve">. </w:t>
      </w:r>
      <w:r w:rsidRPr="00BE4F8A">
        <w:rPr>
          <w:rFonts w:ascii="Arial" w:eastAsia="TimesNewRoman,Bold" w:hAnsi="Arial" w:cs="Arial"/>
          <w:bCs/>
          <w:color w:val="auto"/>
          <w:sz w:val="20"/>
          <w:szCs w:val="20"/>
          <w:lang w:eastAsia="uk-UA"/>
        </w:rPr>
        <w:t>«Рандомізоване, подвійне сліпе, плацебо-контрольоване, багатоцентрове дослідження фази 2</w:t>
      </w:r>
      <w:r>
        <w:rPr>
          <w:rFonts w:ascii="Arial" w:eastAsia="TimesNewRoman,Bold" w:hAnsi="Arial" w:cs="Arial"/>
          <w:bCs/>
          <w:color w:val="auto"/>
          <w:sz w:val="20"/>
          <w:szCs w:val="20"/>
          <w:lang w:eastAsia="uk-UA"/>
        </w:rPr>
        <w:t>В</w:t>
      </w:r>
      <w:r w:rsidRPr="00BE4F8A">
        <w:rPr>
          <w:rFonts w:ascii="Arial" w:eastAsia="TimesNewRoman,Bold" w:hAnsi="Arial" w:cs="Arial"/>
          <w:bCs/>
          <w:color w:val="auto"/>
          <w:sz w:val="20"/>
          <w:szCs w:val="20"/>
          <w:lang w:eastAsia="uk-UA"/>
        </w:rPr>
        <w:t xml:space="preserve"> з підбору діапазону доз для оцінки профілю ефективності та безпечності препарату </w:t>
      </w:r>
      <w:r w:rsidRPr="00BE4F8A">
        <w:rPr>
          <w:rFonts w:ascii="Arial" w:eastAsia="TimesNewRoman,Bold" w:hAnsi="Arial" w:cs="Arial"/>
          <w:b/>
          <w:bCs/>
          <w:color w:val="auto"/>
          <w:sz w:val="20"/>
          <w:szCs w:val="20"/>
          <w:lang w:eastAsia="uk-UA"/>
        </w:rPr>
        <w:t>PF-06700841</w:t>
      </w:r>
      <w:r w:rsidRPr="00BE4F8A">
        <w:rPr>
          <w:rFonts w:ascii="Arial" w:eastAsia="TimesNewRoman,Bold" w:hAnsi="Arial" w:cs="Arial"/>
          <w:bCs/>
          <w:color w:val="auto"/>
          <w:sz w:val="20"/>
          <w:szCs w:val="20"/>
          <w:lang w:eastAsia="uk-UA"/>
        </w:rPr>
        <w:t xml:space="preserve"> в учасників з активним системним червоним вовчаком (СЧВ)», код дослідження</w:t>
      </w:r>
      <w:r w:rsidRPr="00BE4F8A">
        <w:rPr>
          <w:rFonts w:ascii="Arial" w:hAnsi="Arial" w:cs="Arial"/>
          <w:color w:val="auto"/>
          <w:sz w:val="20"/>
          <w:szCs w:val="20"/>
        </w:rPr>
        <w:t xml:space="preserve"> </w:t>
      </w:r>
      <w:r w:rsidRPr="00BE4F8A">
        <w:rPr>
          <w:rFonts w:ascii="Arial" w:eastAsia="TimesNewRoman,Bold" w:hAnsi="Arial" w:cs="Arial"/>
          <w:b/>
          <w:bCs/>
          <w:color w:val="auto"/>
          <w:sz w:val="20"/>
          <w:szCs w:val="20"/>
          <w:lang w:eastAsia="uk-UA"/>
        </w:rPr>
        <w:t>B7931028</w:t>
      </w:r>
      <w:r w:rsidRPr="00BE4F8A">
        <w:rPr>
          <w:rFonts w:ascii="Arial" w:eastAsia="TimesNewRoman,Bold" w:hAnsi="Arial" w:cs="Arial"/>
          <w:bCs/>
          <w:color w:val="auto"/>
          <w:sz w:val="20"/>
          <w:szCs w:val="20"/>
          <w:lang w:eastAsia="uk-UA"/>
        </w:rPr>
        <w:t xml:space="preserve">, </w:t>
      </w:r>
      <w:r w:rsidRPr="0026776C">
        <w:rPr>
          <w:rFonts w:ascii="Arial" w:eastAsia="TimesNewRoman,Bold" w:hAnsi="Arial" w:cs="Arial"/>
          <w:bCs/>
          <w:color w:val="auto"/>
          <w:sz w:val="20"/>
          <w:szCs w:val="20"/>
          <w:lang w:eastAsia="uk-UA"/>
        </w:rPr>
        <w:t>поправка до протоколу 1 від 04 лютого 2019 р</w:t>
      </w:r>
      <w:r>
        <w:rPr>
          <w:rFonts w:ascii="Arial" w:eastAsia="TimesNewRoman,Bold" w:hAnsi="Arial" w:cs="Arial"/>
          <w:bCs/>
          <w:color w:val="auto"/>
          <w:sz w:val="20"/>
          <w:szCs w:val="20"/>
          <w:lang w:eastAsia="uk-UA"/>
        </w:rPr>
        <w:t>.</w:t>
      </w:r>
      <w:proofErr w:type="gramStart"/>
      <w:r>
        <w:rPr>
          <w:rFonts w:ascii="Arial" w:eastAsia="TimesNewRoman,Bold" w:hAnsi="Arial" w:cs="Arial"/>
          <w:bCs/>
          <w:color w:val="auto"/>
          <w:sz w:val="20"/>
          <w:szCs w:val="20"/>
          <w:lang w:eastAsia="uk-UA"/>
        </w:rPr>
        <w:t xml:space="preserve">; </w:t>
      </w:r>
      <w:r w:rsidR="00D34DBA">
        <w:rPr>
          <w:rFonts w:ascii="Arial" w:eastAsia="TimesNewRoman,Bold" w:hAnsi="Arial" w:cs="Arial"/>
          <w:bCs/>
          <w:color w:val="auto"/>
          <w:sz w:val="20"/>
          <w:szCs w:val="20"/>
          <w:lang w:eastAsia="uk-UA"/>
        </w:rPr>
        <w:t xml:space="preserve"> </w:t>
      </w:r>
      <w:r w:rsidRPr="00BE4F8A">
        <w:rPr>
          <w:rFonts w:ascii="Arial" w:eastAsia="TimesNewRoman,Bold" w:hAnsi="Arial" w:cs="Arial"/>
          <w:bCs/>
          <w:color w:val="auto"/>
          <w:sz w:val="20"/>
          <w:szCs w:val="20"/>
          <w:lang w:eastAsia="uk-UA"/>
        </w:rPr>
        <w:t>спонсор</w:t>
      </w:r>
      <w:proofErr w:type="gramEnd"/>
      <w:r>
        <w:rPr>
          <w:rFonts w:ascii="Arial" w:eastAsia="TimesNewRoman,Bold" w:hAnsi="Arial" w:cs="Arial"/>
          <w:bCs/>
          <w:color w:val="auto"/>
          <w:sz w:val="20"/>
          <w:szCs w:val="20"/>
          <w:lang w:eastAsia="uk-UA"/>
        </w:rPr>
        <w:t xml:space="preserve"> </w:t>
      </w:r>
      <w:r w:rsidRPr="00B620D6">
        <w:rPr>
          <w:rFonts w:ascii="Arial" w:hAnsi="Arial" w:cs="Arial"/>
          <w:sz w:val="20"/>
          <w:szCs w:val="20"/>
        </w:rPr>
        <w:t xml:space="preserve">– </w:t>
      </w:r>
      <w:r w:rsidRPr="00BE4F8A">
        <w:rPr>
          <w:rFonts w:ascii="Arial" w:eastAsia="TimesNewRoman,Bold" w:hAnsi="Arial" w:cs="Arial"/>
          <w:bCs/>
          <w:color w:val="auto"/>
          <w:sz w:val="20"/>
          <w:szCs w:val="20"/>
          <w:lang w:eastAsia="uk-UA"/>
        </w:rPr>
        <w:t xml:space="preserve"> Пфайзер Інк., США</w:t>
      </w:r>
    </w:p>
    <w:p w:rsidR="0026593A" w:rsidRPr="00BE4F8A" w:rsidRDefault="0026593A" w:rsidP="0026593A">
      <w:pPr>
        <w:pStyle w:val="3"/>
        <w:spacing w:before="0"/>
        <w:jc w:val="both"/>
        <w:rPr>
          <w:rFonts w:ascii="Arial" w:eastAsia="TimesNewRoman,Bold" w:hAnsi="Arial" w:cs="Arial"/>
          <w:bCs/>
          <w:color w:val="auto"/>
          <w:sz w:val="20"/>
          <w:szCs w:val="20"/>
          <w:lang w:eastAsia="uk-UA"/>
        </w:rPr>
      </w:pPr>
      <w:r w:rsidRPr="00BE4F8A">
        <w:rPr>
          <w:rFonts w:ascii="Arial" w:eastAsia="TimesNewRoman,Bold" w:hAnsi="Arial" w:cs="Arial"/>
          <w:bCs/>
          <w:color w:val="auto"/>
          <w:sz w:val="20"/>
          <w:szCs w:val="20"/>
          <w:lang w:eastAsia="uk-UA"/>
        </w:rPr>
        <w:t xml:space="preserve">Фаза </w:t>
      </w:r>
      <w:r w:rsidRPr="00B620D6">
        <w:rPr>
          <w:rFonts w:ascii="Arial" w:hAnsi="Arial" w:cs="Arial"/>
          <w:sz w:val="20"/>
          <w:szCs w:val="20"/>
        </w:rPr>
        <w:t xml:space="preserve">– </w:t>
      </w:r>
      <w:r>
        <w:rPr>
          <w:rFonts w:ascii="Arial" w:hAnsi="Arial" w:cs="Arial"/>
          <w:sz w:val="20"/>
          <w:szCs w:val="20"/>
          <w:lang w:val="en-US"/>
        </w:rPr>
        <w:t>II</w:t>
      </w:r>
      <w:r w:rsidRPr="00BE4F8A">
        <w:rPr>
          <w:rFonts w:ascii="Arial" w:eastAsia="TimesNewRoman,Bold" w:hAnsi="Arial" w:cs="Arial"/>
          <w:bCs/>
          <w:color w:val="auto"/>
          <w:sz w:val="20"/>
          <w:szCs w:val="20"/>
          <w:lang w:eastAsia="uk-UA"/>
        </w:rPr>
        <w:t>b</w:t>
      </w:r>
    </w:p>
    <w:p w:rsidR="0026593A" w:rsidRPr="00BE4F8A" w:rsidRDefault="0026593A" w:rsidP="0026593A">
      <w:pPr>
        <w:pStyle w:val="3"/>
        <w:spacing w:before="0"/>
        <w:jc w:val="both"/>
        <w:rPr>
          <w:rFonts w:ascii="Arial" w:hAnsi="Arial" w:cs="Arial"/>
          <w:color w:val="auto"/>
          <w:sz w:val="20"/>
          <w:szCs w:val="20"/>
        </w:rPr>
      </w:pPr>
      <w:r w:rsidRPr="00BE4F8A">
        <w:rPr>
          <w:rFonts w:ascii="Arial" w:eastAsia="TimesNewRoman,Bold" w:hAnsi="Arial" w:cs="Arial"/>
          <w:bCs/>
          <w:color w:val="auto"/>
          <w:sz w:val="20"/>
          <w:szCs w:val="20"/>
          <w:lang w:eastAsia="uk-UA"/>
        </w:rPr>
        <w:t xml:space="preserve">Заявник </w:t>
      </w:r>
      <w:r w:rsidRPr="00B620D6">
        <w:rPr>
          <w:rFonts w:ascii="Arial" w:hAnsi="Arial" w:cs="Arial"/>
          <w:sz w:val="20"/>
          <w:szCs w:val="20"/>
        </w:rPr>
        <w:t xml:space="preserve">– </w:t>
      </w:r>
      <w:r w:rsidRPr="00BE4F8A">
        <w:rPr>
          <w:rFonts w:ascii="Arial" w:eastAsia="TimesNewRoman,Bold" w:hAnsi="Arial" w:cs="Arial"/>
          <w:bCs/>
          <w:color w:val="auto"/>
          <w:sz w:val="20"/>
          <w:szCs w:val="20"/>
          <w:lang w:eastAsia="uk-UA"/>
        </w:rPr>
        <w:t>Пфайзер Інк., США</w:t>
      </w:r>
    </w:p>
    <w:p w:rsidR="0026593A" w:rsidRPr="0026593A" w:rsidRDefault="0026593A" w:rsidP="0026593A">
      <w:pPr>
        <w:pStyle w:val="Paragraph"/>
        <w:spacing w:after="0"/>
        <w:jc w:val="both"/>
        <w:rPr>
          <w:rFonts w:ascii="Arial" w:hAnsi="Arial" w:cs="Arial"/>
          <w:b/>
          <w:sz w:val="20"/>
          <w:szCs w:val="20"/>
          <w:lang w:val="ru-RU"/>
        </w:rPr>
      </w:pPr>
    </w:p>
    <w:p w:rsidR="0026593A" w:rsidRPr="00BE4F8A" w:rsidRDefault="0026593A" w:rsidP="0026593A">
      <w:pPr>
        <w:spacing w:after="0" w:line="240" w:lineRule="auto"/>
        <w:jc w:val="center"/>
        <w:rPr>
          <w:rFonts w:ascii="Arial" w:hAnsi="Arial" w:cs="Arial"/>
          <w:b/>
          <w:sz w:val="20"/>
          <w:szCs w:val="20"/>
        </w:rPr>
      </w:pPr>
      <w:r w:rsidRPr="00BE4F8A">
        <w:rPr>
          <w:rFonts w:ascii="Arial" w:hAnsi="Arial" w:cs="Arial"/>
          <w:b/>
          <w:sz w:val="20"/>
          <w:szCs w:val="20"/>
        </w:rPr>
        <w:t>Місця, на яких планується проведення клінічного випробування:</w:t>
      </w:r>
    </w:p>
    <w:p w:rsidR="0026593A" w:rsidRPr="0026593A" w:rsidRDefault="0026593A" w:rsidP="0026593A">
      <w:pPr>
        <w:pStyle w:val="Paragraph"/>
        <w:spacing w:after="0"/>
        <w:jc w:val="both"/>
        <w:rPr>
          <w:rFonts w:ascii="Arial" w:hAnsi="Arial" w:cs="Arial"/>
          <w:b/>
          <w:sz w:val="20"/>
          <w:szCs w:val="20"/>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26593A" w:rsidRPr="00BE4F8A" w:rsidTr="00090151">
        <w:tc>
          <w:tcPr>
            <w:tcW w:w="567" w:type="dxa"/>
          </w:tcPr>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w:t>
            </w: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п/п</w:t>
            </w:r>
          </w:p>
        </w:tc>
        <w:tc>
          <w:tcPr>
            <w:tcW w:w="9072" w:type="dxa"/>
          </w:tcPr>
          <w:p w:rsidR="0026593A" w:rsidRPr="00BE4F8A" w:rsidRDefault="0026593A" w:rsidP="00090151">
            <w:pPr>
              <w:spacing w:after="0" w:line="240" w:lineRule="auto"/>
              <w:jc w:val="center"/>
              <w:rPr>
                <w:rFonts w:ascii="Arial" w:hAnsi="Arial" w:cs="Arial"/>
                <w:iCs/>
                <w:sz w:val="20"/>
                <w:szCs w:val="20"/>
              </w:rPr>
            </w:pPr>
            <w:r w:rsidRPr="00BE4F8A">
              <w:rPr>
                <w:rFonts w:ascii="Arial" w:hAnsi="Arial" w:cs="Arial"/>
                <w:iCs/>
                <w:sz w:val="20"/>
                <w:szCs w:val="20"/>
              </w:rPr>
              <w:t>П.І.Б. відповідального дослідника</w:t>
            </w: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iCs/>
                <w:sz w:val="20"/>
                <w:szCs w:val="20"/>
              </w:rPr>
              <w:t>Назва місця проведення клінічного випробування</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1.</w:t>
            </w:r>
          </w:p>
        </w:tc>
        <w:tc>
          <w:tcPr>
            <w:tcW w:w="9072" w:type="dxa"/>
          </w:tcPr>
          <w:p w:rsidR="0026593A" w:rsidRPr="00BE4F8A" w:rsidRDefault="0026593A" w:rsidP="00090151">
            <w:pPr>
              <w:tabs>
                <w:tab w:val="left" w:pos="0"/>
                <w:tab w:val="left" w:pos="342"/>
              </w:tabs>
              <w:suppressAutoHyphens/>
              <w:spacing w:after="0" w:line="240" w:lineRule="auto"/>
              <w:jc w:val="both"/>
              <w:rPr>
                <w:rFonts w:ascii="Arial" w:hAnsi="Arial" w:cs="Arial"/>
                <w:color w:val="000000"/>
                <w:sz w:val="20"/>
                <w:szCs w:val="20"/>
              </w:rPr>
            </w:pPr>
            <w:r>
              <w:rPr>
                <w:rFonts w:ascii="Arial" w:hAnsi="Arial" w:cs="Arial"/>
                <w:sz w:val="20"/>
                <w:szCs w:val="20"/>
              </w:rPr>
              <w:t>д.м.н.</w:t>
            </w:r>
            <w:r w:rsidRPr="00BE4F8A">
              <w:rPr>
                <w:rFonts w:ascii="Arial" w:hAnsi="Arial" w:cs="Arial"/>
                <w:sz w:val="20"/>
                <w:szCs w:val="20"/>
              </w:rPr>
              <w:t xml:space="preserve"> Левченко О.М.</w:t>
            </w:r>
          </w:p>
          <w:p w:rsidR="0026593A" w:rsidRPr="00BE4F8A" w:rsidRDefault="0026593A" w:rsidP="00090151">
            <w:pPr>
              <w:tabs>
                <w:tab w:val="left" w:pos="0"/>
                <w:tab w:val="left" w:pos="342"/>
              </w:tabs>
              <w:suppressAutoHyphens/>
              <w:spacing w:after="0" w:line="240" w:lineRule="auto"/>
              <w:jc w:val="both"/>
              <w:rPr>
                <w:rFonts w:ascii="Arial" w:hAnsi="Arial" w:cs="Arial"/>
                <w:color w:val="000000"/>
                <w:sz w:val="20"/>
                <w:szCs w:val="20"/>
              </w:rPr>
            </w:pPr>
            <w:r w:rsidRPr="00BE4F8A">
              <w:rPr>
                <w:rFonts w:ascii="Arial" w:hAnsi="Arial" w:cs="Arial"/>
                <w:color w:val="000000"/>
                <w:sz w:val="20"/>
                <w:szCs w:val="20"/>
              </w:rPr>
              <w:t>Комунальна установа «Одеська обласна</w:t>
            </w:r>
            <w:r>
              <w:rPr>
                <w:rFonts w:ascii="Arial" w:hAnsi="Arial" w:cs="Arial"/>
                <w:color w:val="000000"/>
                <w:sz w:val="20"/>
                <w:szCs w:val="20"/>
              </w:rPr>
              <w:t xml:space="preserve"> </w:t>
            </w:r>
            <w:r w:rsidRPr="00BE4F8A">
              <w:rPr>
                <w:rFonts w:ascii="Arial" w:hAnsi="Arial" w:cs="Arial"/>
                <w:color w:val="000000"/>
                <w:sz w:val="20"/>
                <w:szCs w:val="20"/>
              </w:rPr>
              <w:t xml:space="preserve">клінічна лікарня», поліклінічне відділення, </w:t>
            </w:r>
            <w:r w:rsidRPr="00BE4F8A">
              <w:rPr>
                <w:rFonts w:ascii="Arial" w:hAnsi="Arial" w:cs="Arial"/>
                <w:sz w:val="20"/>
                <w:szCs w:val="20"/>
              </w:rPr>
              <w:t>м. Одеса</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2.</w:t>
            </w:r>
          </w:p>
          <w:p w:rsidR="0026593A" w:rsidRPr="00BE4F8A" w:rsidRDefault="0026593A" w:rsidP="00090151">
            <w:pPr>
              <w:spacing w:after="0" w:line="240" w:lineRule="auto"/>
              <w:jc w:val="center"/>
              <w:rPr>
                <w:rFonts w:ascii="Arial" w:hAnsi="Arial" w:cs="Arial"/>
                <w:sz w:val="20"/>
                <w:szCs w:val="20"/>
              </w:rPr>
            </w:pPr>
          </w:p>
        </w:tc>
        <w:tc>
          <w:tcPr>
            <w:tcW w:w="9072" w:type="dxa"/>
          </w:tcPr>
          <w:p w:rsidR="0026593A" w:rsidRPr="00BE4F8A" w:rsidRDefault="0026593A" w:rsidP="00090151">
            <w:pPr>
              <w:tabs>
                <w:tab w:val="left" w:pos="540"/>
              </w:tabs>
              <w:spacing w:after="0" w:line="240" w:lineRule="auto"/>
              <w:jc w:val="both"/>
              <w:rPr>
                <w:rFonts w:ascii="Arial" w:hAnsi="Arial" w:cs="Arial"/>
                <w:sz w:val="20"/>
                <w:szCs w:val="20"/>
              </w:rPr>
            </w:pPr>
            <w:r>
              <w:rPr>
                <w:rFonts w:ascii="Arial" w:hAnsi="Arial" w:cs="Arial"/>
                <w:sz w:val="20"/>
                <w:szCs w:val="20"/>
              </w:rPr>
              <w:t xml:space="preserve">лікар </w:t>
            </w:r>
            <w:r w:rsidRPr="00BE4F8A">
              <w:rPr>
                <w:rFonts w:ascii="Arial" w:hAnsi="Arial" w:cs="Arial"/>
                <w:sz w:val="20"/>
                <w:szCs w:val="20"/>
              </w:rPr>
              <w:t>Василець В.В.</w:t>
            </w:r>
          </w:p>
          <w:p w:rsidR="0026593A" w:rsidRPr="00BE4F8A" w:rsidRDefault="0026593A" w:rsidP="00090151">
            <w:pPr>
              <w:tabs>
                <w:tab w:val="left" w:pos="540"/>
              </w:tabs>
              <w:spacing w:after="0" w:line="240" w:lineRule="auto"/>
              <w:jc w:val="both"/>
              <w:rPr>
                <w:rFonts w:ascii="Arial" w:hAnsi="Arial" w:cs="Arial"/>
                <w:sz w:val="20"/>
                <w:szCs w:val="20"/>
              </w:rPr>
            </w:pPr>
            <w:r w:rsidRPr="00BE4F8A">
              <w:rPr>
                <w:rFonts w:ascii="Arial" w:hAnsi="Arial" w:cs="Arial"/>
                <w:sz w:val="20"/>
                <w:szCs w:val="20"/>
              </w:rPr>
              <w:t>Багатопроф</w:t>
            </w:r>
            <w:r>
              <w:rPr>
                <w:rFonts w:ascii="Arial" w:hAnsi="Arial" w:cs="Arial"/>
                <w:sz w:val="20"/>
                <w:szCs w:val="20"/>
              </w:rPr>
              <w:t xml:space="preserve">ільний медичний центр Одеського </w:t>
            </w:r>
            <w:r w:rsidRPr="00BE4F8A">
              <w:rPr>
                <w:rFonts w:ascii="Arial" w:hAnsi="Arial" w:cs="Arial"/>
                <w:sz w:val="20"/>
                <w:szCs w:val="20"/>
              </w:rPr>
              <w:t>національного медичного університету, ревматологічне відділення, м. Одеса</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3.</w:t>
            </w:r>
          </w:p>
          <w:p w:rsidR="0026593A" w:rsidRPr="00BE4F8A" w:rsidRDefault="0026593A" w:rsidP="00090151">
            <w:pPr>
              <w:spacing w:after="0" w:line="240" w:lineRule="auto"/>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p>
        </w:tc>
        <w:tc>
          <w:tcPr>
            <w:tcW w:w="9072" w:type="dxa"/>
          </w:tcPr>
          <w:p w:rsidR="0026593A" w:rsidRPr="00BE4F8A" w:rsidRDefault="0026593A" w:rsidP="00090151">
            <w:pPr>
              <w:tabs>
                <w:tab w:val="left" w:pos="0"/>
                <w:tab w:val="left" w:pos="342"/>
              </w:tabs>
              <w:suppressAutoHyphens/>
              <w:spacing w:after="0" w:line="240" w:lineRule="auto"/>
              <w:jc w:val="both"/>
              <w:rPr>
                <w:rFonts w:ascii="Arial" w:hAnsi="Arial" w:cs="Arial"/>
                <w:color w:val="000000"/>
                <w:sz w:val="20"/>
                <w:szCs w:val="20"/>
              </w:rPr>
            </w:pPr>
            <w:r>
              <w:rPr>
                <w:rFonts w:ascii="Arial" w:hAnsi="Arial" w:cs="Arial"/>
                <w:color w:val="000000"/>
                <w:sz w:val="20"/>
                <w:szCs w:val="20"/>
              </w:rPr>
              <w:t>д.м.н., проф.</w:t>
            </w:r>
            <w:r w:rsidRPr="00BE4F8A">
              <w:rPr>
                <w:rFonts w:ascii="Arial" w:hAnsi="Arial" w:cs="Arial"/>
                <w:color w:val="000000"/>
                <w:sz w:val="20"/>
                <w:szCs w:val="20"/>
              </w:rPr>
              <w:t xml:space="preserve">  Станіславчук М.А. </w:t>
            </w:r>
          </w:p>
          <w:p w:rsidR="0026593A" w:rsidRPr="00BE4F8A" w:rsidRDefault="0026593A" w:rsidP="00090151">
            <w:pPr>
              <w:tabs>
                <w:tab w:val="left" w:pos="0"/>
                <w:tab w:val="left" w:pos="342"/>
              </w:tabs>
              <w:suppressAutoHyphens/>
              <w:spacing w:after="0" w:line="240" w:lineRule="auto"/>
              <w:jc w:val="both"/>
              <w:rPr>
                <w:rFonts w:ascii="Arial" w:hAnsi="Arial" w:cs="Arial"/>
                <w:color w:val="000000"/>
                <w:sz w:val="20"/>
                <w:szCs w:val="20"/>
              </w:rPr>
            </w:pPr>
            <w:r w:rsidRPr="00BE4F8A">
              <w:rPr>
                <w:rFonts w:ascii="Arial" w:hAnsi="Arial" w:cs="Arial"/>
                <w:color w:val="000000"/>
                <w:sz w:val="20"/>
                <w:szCs w:val="20"/>
              </w:rPr>
              <w:t>Вінницька обласна клінічна лікарня ім. М.І. Пирогова, високоспеціалізований клінічний центр ревматолог</w:t>
            </w:r>
            <w:r>
              <w:rPr>
                <w:rFonts w:ascii="Arial" w:hAnsi="Arial" w:cs="Arial"/>
                <w:color w:val="000000"/>
                <w:sz w:val="20"/>
                <w:szCs w:val="20"/>
              </w:rPr>
              <w:t xml:space="preserve">ії, остеопорозу та біологічної </w:t>
            </w:r>
            <w:r w:rsidRPr="00BE4F8A">
              <w:rPr>
                <w:rFonts w:ascii="Arial" w:hAnsi="Arial" w:cs="Arial"/>
                <w:color w:val="000000"/>
                <w:sz w:val="20"/>
                <w:szCs w:val="20"/>
              </w:rPr>
              <w:t>терапії, Вінницький національний медичний університет ім. М.І. Пирогова, кафедра внутрішньої медицини №1, м. Вінниця</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4.</w:t>
            </w:r>
          </w:p>
          <w:p w:rsidR="0026593A" w:rsidRPr="00BE4F8A" w:rsidRDefault="0026593A" w:rsidP="00090151">
            <w:pPr>
              <w:spacing w:after="0" w:line="240" w:lineRule="auto"/>
              <w:jc w:val="center"/>
              <w:rPr>
                <w:rFonts w:ascii="Arial" w:hAnsi="Arial" w:cs="Arial"/>
                <w:sz w:val="20"/>
                <w:szCs w:val="20"/>
              </w:rPr>
            </w:pPr>
          </w:p>
        </w:tc>
        <w:tc>
          <w:tcPr>
            <w:tcW w:w="9072" w:type="dxa"/>
          </w:tcPr>
          <w:p w:rsidR="0026593A" w:rsidRPr="00BE4F8A" w:rsidRDefault="0026593A" w:rsidP="00090151">
            <w:pPr>
              <w:spacing w:after="0" w:line="240" w:lineRule="auto"/>
              <w:jc w:val="both"/>
              <w:rPr>
                <w:rFonts w:ascii="Arial" w:hAnsi="Arial" w:cs="Arial"/>
                <w:sz w:val="20"/>
                <w:szCs w:val="20"/>
              </w:rPr>
            </w:pPr>
            <w:r>
              <w:rPr>
                <w:rFonts w:ascii="Arial" w:hAnsi="Arial" w:cs="Arial"/>
                <w:sz w:val="20"/>
                <w:szCs w:val="20"/>
              </w:rPr>
              <w:t xml:space="preserve">зав. від. </w:t>
            </w:r>
            <w:r w:rsidRPr="00BE4F8A">
              <w:rPr>
                <w:rFonts w:ascii="Arial" w:hAnsi="Arial" w:cs="Arial"/>
                <w:sz w:val="20"/>
                <w:szCs w:val="20"/>
              </w:rPr>
              <w:t>Туряниця С.Р.</w:t>
            </w:r>
          </w:p>
          <w:p w:rsidR="0026593A" w:rsidRPr="00BE4F8A" w:rsidRDefault="0026593A" w:rsidP="00090151">
            <w:pPr>
              <w:spacing w:after="0" w:line="240" w:lineRule="auto"/>
              <w:jc w:val="both"/>
              <w:rPr>
                <w:rFonts w:ascii="Arial" w:hAnsi="Arial" w:cs="Arial"/>
                <w:sz w:val="20"/>
                <w:szCs w:val="20"/>
              </w:rPr>
            </w:pPr>
            <w:r w:rsidRPr="00BE4F8A">
              <w:rPr>
                <w:rFonts w:ascii="Arial" w:hAnsi="Arial" w:cs="Arial"/>
                <w:sz w:val="20"/>
                <w:szCs w:val="20"/>
              </w:rPr>
              <w:t>Закарпатська обласна клінічна лікарня імені Андрія Новака, ревматологічне відділення,                  м. Ужгород</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5.</w:t>
            </w:r>
          </w:p>
          <w:p w:rsidR="0026593A" w:rsidRPr="00BE4F8A" w:rsidRDefault="0026593A" w:rsidP="00090151">
            <w:pPr>
              <w:spacing w:after="0" w:line="240" w:lineRule="auto"/>
              <w:jc w:val="center"/>
              <w:rPr>
                <w:rFonts w:ascii="Arial" w:hAnsi="Arial" w:cs="Arial"/>
                <w:sz w:val="20"/>
                <w:szCs w:val="20"/>
              </w:rPr>
            </w:pPr>
          </w:p>
        </w:tc>
        <w:tc>
          <w:tcPr>
            <w:tcW w:w="9072" w:type="dxa"/>
          </w:tcPr>
          <w:p w:rsidR="0026593A" w:rsidRPr="00BE4F8A" w:rsidRDefault="0026593A" w:rsidP="00090151">
            <w:pPr>
              <w:tabs>
                <w:tab w:val="left" w:pos="0"/>
                <w:tab w:val="left" w:pos="342"/>
              </w:tabs>
              <w:suppressAutoHyphens/>
              <w:spacing w:after="0" w:line="240" w:lineRule="auto"/>
              <w:jc w:val="both"/>
              <w:rPr>
                <w:rFonts w:ascii="Arial" w:hAnsi="Arial" w:cs="Arial"/>
                <w:i/>
                <w:sz w:val="20"/>
                <w:szCs w:val="20"/>
              </w:rPr>
            </w:pPr>
            <w:r>
              <w:rPr>
                <w:rFonts w:ascii="Arial" w:hAnsi="Arial" w:cs="Arial"/>
                <w:sz w:val="20"/>
                <w:szCs w:val="20"/>
              </w:rPr>
              <w:t>к.м.н., зав. від.</w:t>
            </w:r>
            <w:r w:rsidRPr="00BE4F8A">
              <w:rPr>
                <w:rFonts w:ascii="Arial" w:hAnsi="Arial" w:cs="Arial"/>
                <w:sz w:val="20"/>
                <w:szCs w:val="20"/>
              </w:rPr>
              <w:t xml:space="preserve"> Гриценко Г.М.</w:t>
            </w:r>
          </w:p>
          <w:p w:rsidR="0026593A" w:rsidRPr="00BE4F8A" w:rsidRDefault="0026593A" w:rsidP="00090151">
            <w:pPr>
              <w:tabs>
                <w:tab w:val="left" w:pos="0"/>
                <w:tab w:val="left" w:pos="342"/>
              </w:tabs>
              <w:suppressAutoHyphens/>
              <w:spacing w:after="0" w:line="240" w:lineRule="auto"/>
              <w:jc w:val="both"/>
              <w:rPr>
                <w:rFonts w:ascii="Arial" w:hAnsi="Arial" w:cs="Arial"/>
                <w:sz w:val="20"/>
                <w:szCs w:val="20"/>
              </w:rPr>
            </w:pPr>
            <w:r w:rsidRPr="00BE4F8A">
              <w:rPr>
                <w:rFonts w:ascii="Arial" w:hAnsi="Arial" w:cs="Arial"/>
                <w:sz w:val="20"/>
                <w:szCs w:val="20"/>
              </w:rPr>
              <w:t xml:space="preserve">Комунальне некомерційне підприємство </w:t>
            </w:r>
            <w:r>
              <w:rPr>
                <w:rFonts w:ascii="Arial" w:hAnsi="Arial" w:cs="Arial"/>
                <w:sz w:val="20"/>
                <w:szCs w:val="20"/>
              </w:rPr>
              <w:t xml:space="preserve">«4-а міська клінічна лікарня м. </w:t>
            </w:r>
            <w:r w:rsidRPr="00BE4F8A">
              <w:rPr>
                <w:rFonts w:ascii="Arial" w:hAnsi="Arial" w:cs="Arial"/>
                <w:sz w:val="20"/>
                <w:szCs w:val="20"/>
              </w:rPr>
              <w:t>Львова», ревматологічне відділення, м. Львів</w:t>
            </w:r>
            <w:r w:rsidRPr="00BE4F8A">
              <w:rPr>
                <w:rFonts w:ascii="Arial" w:hAnsi="Arial" w:cs="Arial"/>
                <w:color w:val="000000"/>
                <w:sz w:val="20"/>
                <w:szCs w:val="20"/>
              </w:rPr>
              <w:t xml:space="preserve">  </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6.</w:t>
            </w:r>
          </w:p>
          <w:p w:rsidR="0026593A" w:rsidRPr="00BE4F8A" w:rsidRDefault="0026593A" w:rsidP="00090151">
            <w:pPr>
              <w:spacing w:after="0" w:line="240" w:lineRule="auto"/>
              <w:jc w:val="center"/>
              <w:rPr>
                <w:rFonts w:ascii="Arial" w:hAnsi="Arial" w:cs="Arial"/>
                <w:sz w:val="20"/>
                <w:szCs w:val="20"/>
              </w:rPr>
            </w:pPr>
          </w:p>
        </w:tc>
        <w:tc>
          <w:tcPr>
            <w:tcW w:w="9072" w:type="dxa"/>
          </w:tcPr>
          <w:p w:rsidR="0026593A" w:rsidRPr="009B2607" w:rsidRDefault="0026593A" w:rsidP="00090151">
            <w:pPr>
              <w:tabs>
                <w:tab w:val="left" w:pos="0"/>
                <w:tab w:val="left" w:pos="342"/>
              </w:tabs>
              <w:suppressAutoHyphens/>
              <w:spacing w:after="0" w:line="240" w:lineRule="auto"/>
              <w:jc w:val="both"/>
              <w:rPr>
                <w:rFonts w:ascii="Arial" w:hAnsi="Arial" w:cs="Arial"/>
                <w:color w:val="000000"/>
                <w:sz w:val="20"/>
                <w:szCs w:val="20"/>
              </w:rPr>
            </w:pPr>
            <w:r w:rsidRPr="009B2607">
              <w:rPr>
                <w:rFonts w:ascii="Arial" w:hAnsi="Arial" w:cs="Arial"/>
                <w:color w:val="000000"/>
                <w:sz w:val="20"/>
                <w:szCs w:val="20"/>
              </w:rPr>
              <w:t>д.м.н., проф. Сміян С.І.</w:t>
            </w:r>
          </w:p>
          <w:p w:rsidR="0026593A" w:rsidRPr="00BE4F8A" w:rsidRDefault="0026593A" w:rsidP="00090151">
            <w:pPr>
              <w:tabs>
                <w:tab w:val="left" w:pos="0"/>
                <w:tab w:val="left" w:pos="342"/>
              </w:tabs>
              <w:suppressAutoHyphens/>
              <w:spacing w:after="0" w:line="240" w:lineRule="auto"/>
              <w:jc w:val="both"/>
              <w:rPr>
                <w:rFonts w:ascii="Arial" w:hAnsi="Arial" w:cs="Arial"/>
                <w:color w:val="000000"/>
                <w:sz w:val="20"/>
                <w:szCs w:val="20"/>
                <w:u w:color="000000"/>
              </w:rPr>
            </w:pPr>
            <w:r w:rsidRPr="009B2607">
              <w:rPr>
                <w:rFonts w:ascii="Arial" w:hAnsi="Arial" w:cs="Arial"/>
                <w:sz w:val="20"/>
                <w:szCs w:val="20"/>
              </w:rPr>
              <w:t>Комуна</w:t>
            </w:r>
            <w:r>
              <w:rPr>
                <w:rFonts w:ascii="Arial" w:hAnsi="Arial" w:cs="Arial"/>
                <w:sz w:val="20"/>
                <w:szCs w:val="20"/>
              </w:rPr>
              <w:t>льне некомерційне підприємство «</w:t>
            </w:r>
            <w:r w:rsidRPr="009B2607">
              <w:rPr>
                <w:rFonts w:ascii="Arial" w:hAnsi="Arial" w:cs="Arial"/>
                <w:sz w:val="20"/>
                <w:szCs w:val="20"/>
              </w:rPr>
              <w:t>Терноп</w:t>
            </w:r>
            <w:r>
              <w:rPr>
                <w:rFonts w:ascii="Arial" w:hAnsi="Arial" w:cs="Arial"/>
                <w:sz w:val="20"/>
                <w:szCs w:val="20"/>
              </w:rPr>
              <w:t>ільська університетська лікарня»</w:t>
            </w:r>
            <w:r w:rsidRPr="009B2607">
              <w:rPr>
                <w:rFonts w:ascii="Arial" w:hAnsi="Arial" w:cs="Arial"/>
                <w:sz w:val="20"/>
                <w:szCs w:val="20"/>
              </w:rPr>
              <w:t xml:space="preserve"> Тернопільської обласної ради, відділення ревматології</w:t>
            </w:r>
            <w:r w:rsidRPr="009B2607">
              <w:rPr>
                <w:rFonts w:ascii="Arial" w:hAnsi="Arial" w:cs="Arial"/>
                <w:color w:val="000000"/>
                <w:sz w:val="20"/>
                <w:szCs w:val="20"/>
              </w:rPr>
              <w:t>,</w:t>
            </w:r>
            <w:r w:rsidRPr="00BE4F8A">
              <w:rPr>
                <w:rFonts w:ascii="Arial" w:hAnsi="Arial" w:cs="Arial"/>
                <w:color w:val="000000"/>
                <w:sz w:val="20"/>
                <w:szCs w:val="20"/>
              </w:rPr>
              <w:t xml:space="preserve"> </w:t>
            </w:r>
            <w:r w:rsidRPr="00C60D73">
              <w:rPr>
                <w:rFonts w:ascii="Arial" w:hAnsi="Arial" w:cs="Arial"/>
                <w:sz w:val="20"/>
                <w:szCs w:val="20"/>
              </w:rPr>
              <w:t xml:space="preserve">Тернопільський національний </w:t>
            </w:r>
            <w:r>
              <w:rPr>
                <w:rFonts w:ascii="Arial" w:hAnsi="Arial" w:cs="Arial"/>
                <w:sz w:val="20"/>
                <w:szCs w:val="20"/>
              </w:rPr>
              <w:t xml:space="preserve">медичний університет iменi I.Я. </w:t>
            </w:r>
            <w:r w:rsidRPr="00C60D73">
              <w:rPr>
                <w:rFonts w:ascii="Arial" w:hAnsi="Arial" w:cs="Arial"/>
                <w:sz w:val="20"/>
                <w:szCs w:val="20"/>
              </w:rPr>
              <w:t>Горбачeвського Міністерства охорони здоров'я України, кафедра внутрішн</w:t>
            </w:r>
            <w:r>
              <w:rPr>
                <w:rFonts w:ascii="Arial" w:hAnsi="Arial" w:cs="Arial"/>
                <w:sz w:val="20"/>
                <w:szCs w:val="20"/>
              </w:rPr>
              <w:t>ь</w:t>
            </w:r>
            <w:r w:rsidRPr="00C60D73">
              <w:rPr>
                <w:rFonts w:ascii="Arial" w:hAnsi="Arial" w:cs="Arial"/>
                <w:sz w:val="20"/>
                <w:szCs w:val="20"/>
              </w:rPr>
              <w:t>ої медицини №2, м. Тернопіль</w:t>
            </w:r>
          </w:p>
        </w:tc>
      </w:tr>
      <w:tr w:rsidR="0026593A" w:rsidRPr="00BE4F8A" w:rsidTr="00090151">
        <w:tc>
          <w:tcPr>
            <w:tcW w:w="567" w:type="dxa"/>
          </w:tcPr>
          <w:p w:rsidR="0026593A" w:rsidRPr="00BE4F8A" w:rsidRDefault="0026593A" w:rsidP="0026593A">
            <w:pPr>
              <w:numPr>
                <w:ilvl w:val="0"/>
                <w:numId w:val="31"/>
              </w:numPr>
              <w:tabs>
                <w:tab w:val="clear" w:pos="720"/>
                <w:tab w:val="num" w:pos="1146"/>
              </w:tabs>
              <w:spacing w:after="0" w:line="240" w:lineRule="auto"/>
              <w:ind w:left="0"/>
              <w:jc w:val="center"/>
              <w:rPr>
                <w:rFonts w:ascii="Arial" w:hAnsi="Arial" w:cs="Arial"/>
                <w:sz w:val="20"/>
                <w:szCs w:val="20"/>
              </w:rPr>
            </w:pPr>
          </w:p>
          <w:p w:rsidR="0026593A" w:rsidRPr="00BE4F8A" w:rsidRDefault="0026593A" w:rsidP="00090151">
            <w:pPr>
              <w:spacing w:after="0" w:line="240" w:lineRule="auto"/>
              <w:jc w:val="center"/>
              <w:rPr>
                <w:rFonts w:ascii="Arial" w:hAnsi="Arial" w:cs="Arial"/>
                <w:sz w:val="20"/>
                <w:szCs w:val="20"/>
              </w:rPr>
            </w:pPr>
            <w:r w:rsidRPr="00BE4F8A">
              <w:rPr>
                <w:rFonts w:ascii="Arial" w:hAnsi="Arial" w:cs="Arial"/>
                <w:sz w:val="20"/>
                <w:szCs w:val="20"/>
              </w:rPr>
              <w:t>7.</w:t>
            </w:r>
          </w:p>
          <w:p w:rsidR="0026593A" w:rsidRPr="00BE4F8A" w:rsidRDefault="0026593A" w:rsidP="00090151">
            <w:pPr>
              <w:spacing w:after="0" w:line="240" w:lineRule="auto"/>
              <w:rPr>
                <w:rFonts w:ascii="Arial" w:hAnsi="Arial" w:cs="Arial"/>
                <w:sz w:val="20"/>
                <w:szCs w:val="20"/>
              </w:rPr>
            </w:pPr>
          </w:p>
          <w:p w:rsidR="0026593A" w:rsidRPr="00BE4F8A" w:rsidRDefault="0026593A" w:rsidP="00090151">
            <w:pPr>
              <w:spacing w:after="0" w:line="240" w:lineRule="auto"/>
              <w:rPr>
                <w:rFonts w:ascii="Arial" w:hAnsi="Arial" w:cs="Arial"/>
                <w:sz w:val="20"/>
                <w:szCs w:val="20"/>
              </w:rPr>
            </w:pPr>
          </w:p>
        </w:tc>
        <w:tc>
          <w:tcPr>
            <w:tcW w:w="9072" w:type="dxa"/>
          </w:tcPr>
          <w:p w:rsidR="0026593A" w:rsidRPr="00BE4F8A" w:rsidRDefault="0026593A" w:rsidP="00090151">
            <w:pPr>
              <w:tabs>
                <w:tab w:val="left" w:pos="0"/>
                <w:tab w:val="left" w:pos="342"/>
              </w:tabs>
              <w:suppressAutoHyphens/>
              <w:spacing w:after="0" w:line="240" w:lineRule="auto"/>
              <w:jc w:val="both"/>
              <w:rPr>
                <w:rFonts w:ascii="Arial" w:hAnsi="Arial" w:cs="Arial"/>
                <w:sz w:val="20"/>
                <w:szCs w:val="20"/>
              </w:rPr>
            </w:pPr>
            <w:r>
              <w:rPr>
                <w:rFonts w:ascii="Arial" w:hAnsi="Arial" w:cs="Arial"/>
                <w:sz w:val="20"/>
                <w:szCs w:val="20"/>
              </w:rPr>
              <w:t>к.м.н.</w:t>
            </w:r>
            <w:r w:rsidRPr="00BE4F8A">
              <w:rPr>
                <w:rFonts w:ascii="Arial" w:hAnsi="Arial" w:cs="Arial"/>
                <w:sz w:val="20"/>
                <w:szCs w:val="20"/>
              </w:rPr>
              <w:t xml:space="preserve"> Гарміш О.О.</w:t>
            </w:r>
          </w:p>
          <w:p w:rsidR="0026593A" w:rsidRPr="00BE4F8A" w:rsidRDefault="0026593A" w:rsidP="00090151">
            <w:pPr>
              <w:tabs>
                <w:tab w:val="left" w:pos="0"/>
                <w:tab w:val="left" w:pos="342"/>
              </w:tabs>
              <w:suppressAutoHyphens/>
              <w:spacing w:after="0" w:line="240" w:lineRule="auto"/>
              <w:jc w:val="both"/>
              <w:rPr>
                <w:rFonts w:ascii="Arial" w:hAnsi="Arial" w:cs="Arial"/>
                <w:sz w:val="20"/>
                <w:szCs w:val="20"/>
              </w:rPr>
            </w:pPr>
            <w:r w:rsidRPr="00BE4F8A">
              <w:rPr>
                <w:rFonts w:ascii="Arial" w:hAnsi="Arial" w:cs="Arial"/>
                <w:sz w:val="20"/>
                <w:szCs w:val="20"/>
              </w:rPr>
              <w:t xml:space="preserve">Державна установа «Національний науковий центр «Інститут кардіології імені академіка             М.Д. Стражеска» Національної академії медичних наук України, </w:t>
            </w:r>
            <w:r w:rsidRPr="00BE4F8A">
              <w:rPr>
                <w:rFonts w:ascii="Arial" w:hAnsi="Arial" w:cs="Arial"/>
                <w:color w:val="000000"/>
                <w:sz w:val="20"/>
                <w:szCs w:val="20"/>
              </w:rPr>
              <w:t>відділ некоронарних хвороб серця та ревматології, м. Київ</w:t>
            </w:r>
          </w:p>
        </w:tc>
      </w:tr>
    </w:tbl>
    <w:p w:rsidR="0026593A" w:rsidRPr="00BE4F8A" w:rsidRDefault="0026593A" w:rsidP="0026593A">
      <w:pPr>
        <w:spacing w:after="0" w:line="240" w:lineRule="auto"/>
        <w:ind w:hanging="360"/>
        <w:jc w:val="center"/>
        <w:rPr>
          <w:rFonts w:ascii="Arial" w:hAnsi="Arial" w:cs="Arial"/>
          <w:bCs/>
          <w:sz w:val="20"/>
          <w:szCs w:val="20"/>
        </w:rPr>
      </w:pPr>
    </w:p>
    <w:p w:rsidR="0026593A" w:rsidRDefault="0026593A" w:rsidP="0026593A">
      <w:pPr>
        <w:spacing w:after="0" w:line="240" w:lineRule="auto"/>
        <w:jc w:val="both"/>
        <w:rPr>
          <w:rFonts w:ascii="Arial" w:hAnsi="Arial" w:cs="Arial"/>
          <w:b/>
          <w:bCs/>
          <w:kern w:val="32"/>
          <w:sz w:val="20"/>
          <w:szCs w:val="20"/>
        </w:rPr>
      </w:pPr>
    </w:p>
    <w:p w:rsidR="0026593A" w:rsidRPr="002552D8" w:rsidRDefault="0026593A" w:rsidP="0026593A">
      <w:pPr>
        <w:spacing w:after="0" w:line="240" w:lineRule="auto"/>
        <w:jc w:val="both"/>
        <w:rPr>
          <w:rFonts w:ascii="Arial" w:hAnsi="Arial" w:cs="Arial"/>
          <w:iCs/>
          <w:sz w:val="20"/>
          <w:szCs w:val="20"/>
        </w:rPr>
      </w:pPr>
      <w:r>
        <w:rPr>
          <w:rFonts w:ascii="Arial" w:hAnsi="Arial" w:cs="Arial"/>
          <w:b/>
          <w:bCs/>
          <w:kern w:val="32"/>
          <w:sz w:val="20"/>
          <w:szCs w:val="20"/>
        </w:rPr>
        <w:t>7</w:t>
      </w:r>
      <w:r w:rsidRPr="00C72BA5">
        <w:rPr>
          <w:rFonts w:ascii="Arial" w:hAnsi="Arial" w:cs="Arial"/>
          <w:b/>
          <w:bCs/>
          <w:kern w:val="32"/>
          <w:sz w:val="20"/>
          <w:szCs w:val="20"/>
        </w:rPr>
        <w:t xml:space="preserve">. </w:t>
      </w:r>
      <w:bookmarkStart w:id="2" w:name="_Hlk12879057"/>
      <w:r w:rsidRPr="00A319B6">
        <w:rPr>
          <w:rFonts w:ascii="Arial" w:hAnsi="Arial" w:cs="Arial"/>
          <w:b/>
          <w:bCs/>
          <w:kern w:val="32"/>
          <w:sz w:val="20"/>
          <w:szCs w:val="20"/>
        </w:rPr>
        <w:t>«</w:t>
      </w:r>
      <w:r w:rsidRPr="00A319B6">
        <w:rPr>
          <w:rFonts w:ascii="Arial" w:eastAsia="Verdana Bold" w:hAnsi="Arial" w:cs="Arial"/>
          <w:bCs/>
          <w:sz w:val="20"/>
          <w:szCs w:val="20"/>
        </w:rPr>
        <w:t xml:space="preserve">Багатоцентрове, подвійне сліпе, рандомізоване, плацебо-контрольоване клінічне дослідження III фази для оцінки безпеки та ефективності </w:t>
      </w:r>
      <w:r w:rsidRPr="00A319B6">
        <w:rPr>
          <w:rFonts w:ascii="Arial" w:eastAsia="Verdana Bold" w:hAnsi="Arial" w:cs="Arial"/>
          <w:b/>
          <w:bCs/>
          <w:sz w:val="20"/>
          <w:szCs w:val="20"/>
        </w:rPr>
        <w:t xml:space="preserve">Ертугліфлозіну (MK-8835/PF-04971729) </w:t>
      </w:r>
      <w:r w:rsidRPr="00A319B6">
        <w:rPr>
          <w:rFonts w:ascii="Arial" w:eastAsia="Verdana Bold" w:hAnsi="Arial" w:cs="Arial"/>
          <w:bCs/>
          <w:sz w:val="20"/>
          <w:szCs w:val="20"/>
        </w:rPr>
        <w:t>у дітей, віком від 10 до 17 років включно, хворих на цукровий діабет 2 типу</w:t>
      </w:r>
      <w:bookmarkEnd w:id="2"/>
      <w:r w:rsidRPr="00A319B6">
        <w:rPr>
          <w:rFonts w:ascii="Arial" w:eastAsia="Verdana Bold" w:hAnsi="Arial" w:cs="Arial"/>
          <w:bCs/>
          <w:sz w:val="20"/>
          <w:szCs w:val="20"/>
        </w:rPr>
        <w:t>»,</w:t>
      </w:r>
      <w:r w:rsidRPr="002552D8">
        <w:rPr>
          <w:rFonts w:ascii="Arial" w:hAnsi="Arial" w:cs="Arial"/>
          <w:color w:val="000000"/>
          <w:sz w:val="20"/>
          <w:szCs w:val="20"/>
        </w:rPr>
        <w:t xml:space="preserve"> ко</w:t>
      </w:r>
      <w:r>
        <w:rPr>
          <w:rFonts w:ascii="Arial" w:hAnsi="Arial" w:cs="Arial"/>
          <w:color w:val="000000"/>
          <w:sz w:val="20"/>
          <w:szCs w:val="20"/>
        </w:rPr>
        <w:t>д</w:t>
      </w:r>
      <w:r w:rsidRPr="00A319B6">
        <w:rPr>
          <w:rFonts w:ascii="Arial" w:hAnsi="Arial" w:cs="Arial"/>
          <w:color w:val="000000"/>
          <w:sz w:val="20"/>
          <w:szCs w:val="20"/>
        </w:rPr>
        <w:t xml:space="preserve"> випробування</w:t>
      </w:r>
      <w:r w:rsidRPr="002552D8">
        <w:rPr>
          <w:rFonts w:ascii="Arial" w:hAnsi="Arial" w:cs="Arial"/>
          <w:color w:val="000000"/>
          <w:sz w:val="20"/>
          <w:szCs w:val="20"/>
        </w:rPr>
        <w:t xml:space="preserve"> </w:t>
      </w:r>
      <w:r w:rsidRPr="002552D8">
        <w:rPr>
          <w:rFonts w:ascii="Arial" w:eastAsia="Verdana Bold" w:hAnsi="Arial" w:cs="Arial"/>
          <w:b/>
          <w:bCs/>
          <w:sz w:val="20"/>
          <w:szCs w:val="20"/>
        </w:rPr>
        <w:t>MK-8835-059</w:t>
      </w:r>
      <w:r>
        <w:rPr>
          <w:rFonts w:ascii="Arial" w:eastAsia="Verdana Bold" w:hAnsi="Arial" w:cs="Arial"/>
          <w:b/>
          <w:bCs/>
          <w:sz w:val="20"/>
          <w:szCs w:val="20"/>
        </w:rPr>
        <w:t>,</w:t>
      </w:r>
      <w:r w:rsidRPr="002552D8">
        <w:rPr>
          <w:b/>
          <w:bCs/>
          <w:sz w:val="20"/>
          <w:szCs w:val="20"/>
          <w:lang w:eastAsia="uk-UA"/>
        </w:rPr>
        <w:t xml:space="preserve"> </w:t>
      </w:r>
      <w:r w:rsidRPr="002552D8">
        <w:rPr>
          <w:rFonts w:ascii="Arial" w:hAnsi="Arial" w:cs="Arial"/>
          <w:sz w:val="20"/>
          <w:szCs w:val="20"/>
        </w:rPr>
        <w:t>від 01 квітня 2019 року,</w:t>
      </w:r>
      <w:r>
        <w:rPr>
          <w:rFonts w:ascii="Arial" w:hAnsi="Arial" w:cs="Arial"/>
          <w:iCs/>
          <w:sz w:val="20"/>
          <w:szCs w:val="20"/>
        </w:rPr>
        <w:t xml:space="preserve"> спонсор</w:t>
      </w:r>
      <w:r w:rsidRPr="00083D64">
        <w:rPr>
          <w:rFonts w:ascii="Arial" w:hAnsi="Arial" w:cs="Arial"/>
          <w:iCs/>
          <w:sz w:val="20"/>
          <w:szCs w:val="20"/>
        </w:rPr>
        <w:t xml:space="preserve"> -</w:t>
      </w:r>
      <w:r w:rsidRPr="002552D8">
        <w:rPr>
          <w:rFonts w:ascii="Arial" w:hAnsi="Arial" w:cs="Arial"/>
          <w:iCs/>
          <w:sz w:val="20"/>
          <w:szCs w:val="20"/>
        </w:rPr>
        <w:t xml:space="preserve"> </w:t>
      </w:r>
      <w:r w:rsidRPr="002552D8">
        <w:rPr>
          <w:rFonts w:ascii="Arial" w:hAnsi="Arial" w:cs="Arial"/>
          <w:color w:val="000000"/>
          <w:sz w:val="20"/>
          <w:szCs w:val="20"/>
        </w:rPr>
        <w:t>«Мерк Шарп Енд Доум Корп.», дочірнє підприємство «Мерк Енд Ко., Інк.», США</w:t>
      </w:r>
      <w:r w:rsidRPr="00A319B6">
        <w:rPr>
          <w:rFonts w:ascii="Arial" w:hAnsi="Arial" w:cs="Arial"/>
          <w:color w:val="000000"/>
          <w:sz w:val="20"/>
          <w:szCs w:val="20"/>
        </w:rPr>
        <w:t xml:space="preserve"> (Merck Sharp &amp; Dohme Corp., a subsidiary of Merck &amp; Co., Inc., </w:t>
      </w:r>
      <w:r w:rsidRPr="00A319B6">
        <w:rPr>
          <w:rFonts w:ascii="Arial" w:hAnsi="Arial" w:cs="Arial"/>
          <w:color w:val="000000"/>
          <w:sz w:val="20"/>
          <w:szCs w:val="20"/>
          <w:lang w:val="en-US"/>
        </w:rPr>
        <w:t>USA</w:t>
      </w:r>
      <w:r w:rsidRPr="00A319B6">
        <w:rPr>
          <w:rFonts w:ascii="Arial" w:hAnsi="Arial" w:cs="Arial"/>
          <w:color w:val="000000"/>
          <w:sz w:val="20"/>
          <w:szCs w:val="20"/>
        </w:rPr>
        <w:t>)</w:t>
      </w:r>
    </w:p>
    <w:p w:rsidR="0026593A" w:rsidRPr="00083D64" w:rsidRDefault="0026593A" w:rsidP="0026593A">
      <w:pPr>
        <w:spacing w:after="0" w:line="240" w:lineRule="auto"/>
        <w:jc w:val="both"/>
        <w:outlineLvl w:val="0"/>
        <w:rPr>
          <w:rFonts w:ascii="Arial" w:hAnsi="Arial" w:cs="Arial"/>
          <w:iCs/>
          <w:sz w:val="20"/>
          <w:szCs w:val="20"/>
        </w:rPr>
      </w:pPr>
      <w:r w:rsidRPr="002552D8">
        <w:rPr>
          <w:rFonts w:ascii="Arial" w:hAnsi="Arial" w:cs="Arial"/>
          <w:iCs/>
          <w:sz w:val="20"/>
          <w:szCs w:val="20"/>
        </w:rPr>
        <w:t>Фаза</w:t>
      </w:r>
      <w:r w:rsidRPr="00083D64">
        <w:rPr>
          <w:rFonts w:ascii="Arial" w:hAnsi="Arial" w:cs="Arial"/>
          <w:iCs/>
          <w:sz w:val="20"/>
          <w:szCs w:val="20"/>
        </w:rPr>
        <w:t xml:space="preserve"> -</w:t>
      </w:r>
      <w:r w:rsidRPr="002552D8">
        <w:rPr>
          <w:rFonts w:ascii="Arial" w:hAnsi="Arial" w:cs="Arial"/>
          <w:iCs/>
          <w:sz w:val="20"/>
          <w:szCs w:val="20"/>
        </w:rPr>
        <w:t xml:space="preserve"> </w:t>
      </w:r>
      <w:r w:rsidRPr="002552D8">
        <w:rPr>
          <w:rFonts w:ascii="Arial" w:hAnsi="Arial" w:cs="Arial"/>
          <w:iCs/>
          <w:sz w:val="20"/>
          <w:szCs w:val="20"/>
          <w:lang w:val="en-US"/>
        </w:rPr>
        <w:t>III</w:t>
      </w:r>
    </w:p>
    <w:p w:rsidR="0026593A" w:rsidRPr="002552D8" w:rsidRDefault="0026593A" w:rsidP="0026593A">
      <w:pPr>
        <w:widowControl w:val="0"/>
        <w:spacing w:after="0" w:line="240" w:lineRule="auto"/>
        <w:jc w:val="both"/>
        <w:rPr>
          <w:rFonts w:ascii="Arial" w:hAnsi="Arial" w:cs="Arial"/>
          <w:iCs/>
          <w:sz w:val="20"/>
          <w:szCs w:val="20"/>
        </w:rPr>
      </w:pPr>
      <w:r w:rsidRPr="002552D8">
        <w:rPr>
          <w:rFonts w:ascii="Arial" w:hAnsi="Arial" w:cs="Arial"/>
          <w:iCs/>
          <w:sz w:val="20"/>
          <w:szCs w:val="20"/>
        </w:rPr>
        <w:t>Заявник - ТОВ «МСД Україна»</w:t>
      </w:r>
    </w:p>
    <w:p w:rsidR="0026593A" w:rsidRPr="002552D8" w:rsidRDefault="0026593A" w:rsidP="0026593A">
      <w:pPr>
        <w:tabs>
          <w:tab w:val="left" w:pos="6862"/>
        </w:tabs>
        <w:spacing w:after="0" w:line="240" w:lineRule="auto"/>
        <w:jc w:val="both"/>
        <w:outlineLvl w:val="0"/>
        <w:rPr>
          <w:rFonts w:ascii="Arial" w:hAnsi="Arial" w:cs="Arial"/>
          <w:sz w:val="20"/>
          <w:szCs w:val="20"/>
        </w:rPr>
      </w:pPr>
      <w:r w:rsidRPr="002552D8">
        <w:rPr>
          <w:rFonts w:ascii="Arial" w:hAnsi="Arial" w:cs="Arial"/>
          <w:sz w:val="20"/>
          <w:szCs w:val="20"/>
        </w:rPr>
        <w:tab/>
      </w:r>
    </w:p>
    <w:p w:rsidR="0026593A" w:rsidRPr="00487521" w:rsidRDefault="0026593A" w:rsidP="0026593A">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26593A" w:rsidRPr="00A319B6" w:rsidRDefault="0026593A" w:rsidP="0026593A">
      <w:pPr>
        <w:spacing w:after="0" w:line="240" w:lineRule="auto"/>
        <w:jc w:val="both"/>
        <w:outlineLvl w:val="0"/>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9150"/>
      </w:tblGrid>
      <w:tr w:rsidR="0026593A" w:rsidRPr="002552D8" w:rsidTr="00090151">
        <w:trPr>
          <w:trHeight w:val="449"/>
        </w:trPr>
        <w:tc>
          <w:tcPr>
            <w:tcW w:w="489" w:type="dxa"/>
            <w:tcBorders>
              <w:top w:val="single" w:sz="4" w:space="0" w:color="auto"/>
              <w:left w:val="single" w:sz="4" w:space="0" w:color="auto"/>
              <w:bottom w:val="single" w:sz="4" w:space="0" w:color="auto"/>
              <w:right w:val="single" w:sz="4" w:space="0" w:color="auto"/>
            </w:tcBorders>
          </w:tcPr>
          <w:p w:rsidR="0026593A" w:rsidRPr="00487521" w:rsidRDefault="0026593A" w:rsidP="00090151">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w:t>
            </w:r>
          </w:p>
          <w:p w:rsidR="0026593A" w:rsidRPr="00487521" w:rsidRDefault="0026593A" w:rsidP="00090151">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п/п</w:t>
            </w:r>
          </w:p>
        </w:tc>
        <w:tc>
          <w:tcPr>
            <w:tcW w:w="9150" w:type="dxa"/>
            <w:tcBorders>
              <w:top w:val="single" w:sz="4" w:space="0" w:color="auto"/>
              <w:left w:val="single" w:sz="4" w:space="0" w:color="auto"/>
              <w:bottom w:val="single" w:sz="4" w:space="0" w:color="auto"/>
              <w:right w:val="single" w:sz="4" w:space="0" w:color="auto"/>
            </w:tcBorders>
          </w:tcPr>
          <w:p w:rsidR="0026593A" w:rsidRPr="00487521" w:rsidRDefault="0026593A" w:rsidP="00090151">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П.І.Б. відповідального дослідника</w:t>
            </w:r>
          </w:p>
          <w:p w:rsidR="0026593A" w:rsidRPr="00487521" w:rsidRDefault="0026593A" w:rsidP="00090151">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Назва місця проведення клінічного випробування</w:t>
            </w:r>
          </w:p>
        </w:tc>
      </w:tr>
      <w:tr w:rsidR="0026593A" w:rsidRPr="002552D8" w:rsidTr="00090151">
        <w:trPr>
          <w:trHeight w:val="729"/>
        </w:trPr>
        <w:tc>
          <w:tcPr>
            <w:tcW w:w="489" w:type="dxa"/>
          </w:tcPr>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1.</w:t>
            </w:r>
          </w:p>
        </w:tc>
        <w:tc>
          <w:tcPr>
            <w:tcW w:w="9150" w:type="dxa"/>
          </w:tcPr>
          <w:p w:rsidR="0026593A" w:rsidRPr="00A319B6"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д.м.н., проф. Большова О.В</w:t>
            </w:r>
            <w:r w:rsidRPr="00A319B6">
              <w:rPr>
                <w:rFonts w:ascii="Arial" w:hAnsi="Arial" w:cs="Arial"/>
                <w:iCs/>
                <w:color w:val="000000"/>
                <w:sz w:val="20"/>
                <w:szCs w:val="20"/>
              </w:rPr>
              <w:t>.</w:t>
            </w:r>
          </w:p>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Державна установа «Інститут ендо</w:t>
            </w:r>
            <w:r>
              <w:rPr>
                <w:rFonts w:ascii="Arial" w:hAnsi="Arial" w:cs="Arial"/>
                <w:iCs/>
                <w:color w:val="000000"/>
                <w:sz w:val="20"/>
                <w:szCs w:val="20"/>
              </w:rPr>
              <w:t>кринології та обміну речовин імені</w:t>
            </w:r>
            <w:r w:rsidRPr="002552D8">
              <w:rPr>
                <w:rFonts w:ascii="Arial" w:hAnsi="Arial" w:cs="Arial"/>
                <w:iCs/>
                <w:color w:val="000000"/>
                <w:sz w:val="20"/>
                <w:szCs w:val="20"/>
              </w:rPr>
              <w:t xml:space="preserve"> В.П. Комісаренка НАМН України», відділення дитячої ендокринної патології, м. Київ</w:t>
            </w:r>
          </w:p>
        </w:tc>
      </w:tr>
      <w:tr w:rsidR="0026593A" w:rsidRPr="002552D8" w:rsidTr="00090151">
        <w:trPr>
          <w:trHeight w:val="584"/>
        </w:trPr>
        <w:tc>
          <w:tcPr>
            <w:tcW w:w="489" w:type="dxa"/>
          </w:tcPr>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2.</w:t>
            </w:r>
          </w:p>
        </w:tc>
        <w:tc>
          <w:tcPr>
            <w:tcW w:w="9150" w:type="dxa"/>
            <w:vAlign w:val="center"/>
          </w:tcPr>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д.м.н., проф. Власенко М.В.</w:t>
            </w:r>
          </w:p>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Вінницький обласний клінічний високоспеціалізований ендокринологічний центр, терапевтичне відділення № 1, Вінницький націо</w:t>
            </w:r>
            <w:r>
              <w:rPr>
                <w:rFonts w:ascii="Arial" w:hAnsi="Arial" w:cs="Arial"/>
                <w:iCs/>
                <w:color w:val="000000"/>
                <w:sz w:val="20"/>
                <w:szCs w:val="20"/>
              </w:rPr>
              <w:t>нальний медичний університет імені</w:t>
            </w:r>
            <w:r w:rsidRPr="002552D8">
              <w:rPr>
                <w:rFonts w:ascii="Arial" w:hAnsi="Arial" w:cs="Arial"/>
                <w:iCs/>
                <w:color w:val="000000"/>
                <w:sz w:val="20"/>
                <w:szCs w:val="20"/>
              </w:rPr>
              <w:t xml:space="preserve"> М.І. Пирогова, кафедра ендокринології, м. Вінниця</w:t>
            </w:r>
          </w:p>
        </w:tc>
      </w:tr>
      <w:tr w:rsidR="0026593A" w:rsidRPr="002552D8" w:rsidTr="00090151">
        <w:trPr>
          <w:trHeight w:val="710"/>
        </w:trPr>
        <w:tc>
          <w:tcPr>
            <w:tcW w:w="489" w:type="dxa"/>
          </w:tcPr>
          <w:p w:rsidR="0026593A" w:rsidRPr="002552D8" w:rsidRDefault="0026593A" w:rsidP="00090151">
            <w:pPr>
              <w:spacing w:after="0" w:line="240" w:lineRule="auto"/>
              <w:jc w:val="both"/>
              <w:rPr>
                <w:rFonts w:ascii="Arial" w:hAnsi="Arial" w:cs="Arial"/>
                <w:sz w:val="20"/>
                <w:szCs w:val="20"/>
              </w:rPr>
            </w:pPr>
            <w:r w:rsidRPr="002552D8">
              <w:rPr>
                <w:rFonts w:ascii="Arial" w:hAnsi="Arial" w:cs="Arial"/>
                <w:sz w:val="20"/>
                <w:szCs w:val="20"/>
              </w:rPr>
              <w:t>3.</w:t>
            </w:r>
          </w:p>
        </w:tc>
        <w:tc>
          <w:tcPr>
            <w:tcW w:w="9150" w:type="dxa"/>
            <w:vAlign w:val="center"/>
          </w:tcPr>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д.м.н.</w:t>
            </w:r>
            <w:r>
              <w:rPr>
                <w:rFonts w:ascii="Arial" w:hAnsi="Arial" w:cs="Arial"/>
                <w:iCs/>
                <w:color w:val="000000"/>
                <w:sz w:val="20"/>
                <w:szCs w:val="20"/>
              </w:rPr>
              <w:t xml:space="preserve"> </w:t>
            </w:r>
            <w:r w:rsidRPr="002552D8">
              <w:rPr>
                <w:rFonts w:ascii="Arial" w:hAnsi="Arial" w:cs="Arial"/>
                <w:iCs/>
                <w:color w:val="000000"/>
                <w:sz w:val="20"/>
                <w:szCs w:val="20"/>
              </w:rPr>
              <w:t>Зелінська Н.Б.</w:t>
            </w:r>
          </w:p>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Український науково-практичний центр ендокринної хірургії, трансплантації ендокринних органів і тканин МОЗ України, відділ дитячої ендокринології, м. Київ</w:t>
            </w:r>
          </w:p>
        </w:tc>
      </w:tr>
      <w:tr w:rsidR="0026593A" w:rsidRPr="002552D8" w:rsidTr="00090151">
        <w:trPr>
          <w:trHeight w:val="457"/>
        </w:trPr>
        <w:tc>
          <w:tcPr>
            <w:tcW w:w="489" w:type="dxa"/>
          </w:tcPr>
          <w:p w:rsidR="0026593A" w:rsidRPr="00A319B6" w:rsidRDefault="0026593A" w:rsidP="00090151">
            <w:pPr>
              <w:spacing w:after="0" w:line="240" w:lineRule="auto"/>
              <w:jc w:val="both"/>
              <w:rPr>
                <w:rFonts w:ascii="Arial" w:hAnsi="Arial" w:cs="Arial"/>
                <w:sz w:val="20"/>
                <w:szCs w:val="20"/>
              </w:rPr>
            </w:pPr>
            <w:r w:rsidRPr="00F01AF1">
              <w:rPr>
                <w:rFonts w:ascii="Arial" w:hAnsi="Arial" w:cs="Arial"/>
                <w:sz w:val="20"/>
                <w:szCs w:val="20"/>
              </w:rPr>
              <w:t>4</w:t>
            </w:r>
            <w:r>
              <w:rPr>
                <w:rFonts w:ascii="Arial" w:hAnsi="Arial" w:cs="Arial"/>
                <w:sz w:val="20"/>
                <w:szCs w:val="20"/>
              </w:rPr>
              <w:t>.</w:t>
            </w:r>
          </w:p>
        </w:tc>
        <w:tc>
          <w:tcPr>
            <w:tcW w:w="9150" w:type="dxa"/>
            <w:vAlign w:val="center"/>
          </w:tcPr>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д.м.н. Сорокман Т.В.</w:t>
            </w:r>
          </w:p>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lastRenderedPageBreak/>
              <w:t>Комунальна медична установа «Обласна дитяча клінічна лікарня», ендокринологічне відділення, Вищий державний навчальний заклад України «Буковинський державний медичний університет», кафедра педіатрії та медичної генетики, м. Чернівці</w:t>
            </w:r>
          </w:p>
        </w:tc>
      </w:tr>
      <w:tr w:rsidR="0026593A" w:rsidRPr="002552D8" w:rsidTr="00090151">
        <w:trPr>
          <w:trHeight w:val="457"/>
        </w:trPr>
        <w:tc>
          <w:tcPr>
            <w:tcW w:w="489" w:type="dxa"/>
          </w:tcPr>
          <w:p w:rsidR="0026593A" w:rsidRPr="00A319B6" w:rsidRDefault="0026593A" w:rsidP="00090151">
            <w:pPr>
              <w:spacing w:after="0" w:line="240" w:lineRule="auto"/>
              <w:jc w:val="both"/>
              <w:rPr>
                <w:rFonts w:ascii="Arial" w:hAnsi="Arial" w:cs="Arial"/>
                <w:sz w:val="20"/>
                <w:szCs w:val="20"/>
              </w:rPr>
            </w:pPr>
            <w:r>
              <w:rPr>
                <w:rFonts w:ascii="Arial" w:hAnsi="Arial" w:cs="Arial"/>
                <w:sz w:val="20"/>
                <w:szCs w:val="20"/>
                <w:lang w:val="en-US"/>
              </w:rPr>
              <w:lastRenderedPageBreak/>
              <w:t>5</w:t>
            </w:r>
            <w:r>
              <w:rPr>
                <w:rFonts w:ascii="Arial" w:hAnsi="Arial" w:cs="Arial"/>
                <w:sz w:val="20"/>
                <w:szCs w:val="20"/>
              </w:rPr>
              <w:t>.</w:t>
            </w:r>
          </w:p>
        </w:tc>
        <w:tc>
          <w:tcPr>
            <w:tcW w:w="9150" w:type="dxa"/>
            <w:vAlign w:val="center"/>
          </w:tcPr>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д.м.н. Чайченко Т.В.</w:t>
            </w:r>
          </w:p>
          <w:p w:rsidR="0026593A" w:rsidRPr="002552D8" w:rsidRDefault="0026593A" w:rsidP="00090151">
            <w:pPr>
              <w:spacing w:after="0" w:line="240" w:lineRule="auto"/>
              <w:jc w:val="both"/>
              <w:rPr>
                <w:rFonts w:ascii="Arial" w:hAnsi="Arial" w:cs="Arial"/>
                <w:iCs/>
                <w:color w:val="000000"/>
                <w:sz w:val="20"/>
                <w:szCs w:val="20"/>
              </w:rPr>
            </w:pPr>
            <w:r w:rsidRPr="002552D8">
              <w:rPr>
                <w:rFonts w:ascii="Arial" w:hAnsi="Arial" w:cs="Arial"/>
                <w:iCs/>
                <w:color w:val="000000"/>
                <w:sz w:val="20"/>
                <w:szCs w:val="20"/>
              </w:rPr>
              <w:t>Комунальне некомерційне підприємство Харківської обласної ради «Обласна дитяча клінічна лікарня», ендокринологічне відділення з педіатричними ліжками для дітей з рідкісними захворюваннями (центр), Харківський національний медичний університет, кафедра педіатрії №1 і неонатології, м. Харків</w:t>
            </w:r>
          </w:p>
        </w:tc>
      </w:tr>
    </w:tbl>
    <w:p w:rsidR="0026593A" w:rsidRPr="002552D8" w:rsidRDefault="0026593A" w:rsidP="0026593A">
      <w:pPr>
        <w:spacing w:after="0" w:line="240" w:lineRule="auto"/>
        <w:jc w:val="both"/>
        <w:rPr>
          <w:rFonts w:ascii="Arial" w:hAnsi="Arial" w:cs="Arial"/>
          <w:sz w:val="20"/>
          <w:szCs w:val="20"/>
        </w:rPr>
      </w:pPr>
    </w:p>
    <w:p w:rsidR="0026593A" w:rsidRPr="00090151" w:rsidRDefault="0026593A" w:rsidP="0026593A">
      <w:pPr>
        <w:spacing w:after="0" w:line="240" w:lineRule="auto"/>
        <w:jc w:val="both"/>
        <w:rPr>
          <w:rFonts w:ascii="Arial" w:eastAsia="Times New Roman" w:hAnsi="Arial" w:cs="Arial"/>
          <w:b/>
          <w:bCs/>
          <w:i/>
          <w:sz w:val="20"/>
          <w:szCs w:val="20"/>
          <w:lang w:eastAsia="ru-RU"/>
        </w:rPr>
      </w:pPr>
      <w:r w:rsidRPr="00C37EF5">
        <w:rPr>
          <w:rFonts w:ascii="Arial" w:eastAsia="Times New Roman" w:hAnsi="Arial" w:cs="Arial"/>
          <w:b/>
          <w:bCs/>
          <w:i/>
          <w:sz w:val="20"/>
          <w:szCs w:val="20"/>
          <w:lang w:eastAsia="ru-RU"/>
        </w:rPr>
        <w:t xml:space="preserve">               </w:t>
      </w:r>
    </w:p>
    <w:p w:rsidR="0026593A" w:rsidRPr="00142CF8" w:rsidRDefault="00090151" w:rsidP="0026593A">
      <w:pPr>
        <w:spacing w:after="0" w:line="240" w:lineRule="auto"/>
        <w:jc w:val="both"/>
        <w:rPr>
          <w:rFonts w:ascii="Arial" w:hAnsi="Arial" w:cs="Arial"/>
          <w:i/>
          <w:sz w:val="20"/>
          <w:szCs w:val="20"/>
        </w:rPr>
      </w:pPr>
      <w:r w:rsidRPr="00090151">
        <w:rPr>
          <w:rFonts w:ascii="Arial" w:hAnsi="Arial" w:cs="Arial"/>
          <w:b/>
          <w:sz w:val="20"/>
          <w:szCs w:val="20"/>
        </w:rPr>
        <w:t>8</w:t>
      </w:r>
      <w:r w:rsidR="0026593A" w:rsidRPr="0042327C">
        <w:rPr>
          <w:rFonts w:ascii="Arial" w:hAnsi="Arial" w:cs="Arial"/>
          <w:b/>
          <w:sz w:val="20"/>
          <w:szCs w:val="20"/>
        </w:rPr>
        <w:t xml:space="preserve">. </w:t>
      </w:r>
      <w:r w:rsidR="0026593A" w:rsidRPr="00922F93">
        <w:rPr>
          <w:rFonts w:ascii="Arial" w:hAnsi="Arial" w:cs="Arial"/>
          <w:sz w:val="20"/>
          <w:szCs w:val="20"/>
        </w:rPr>
        <w:t xml:space="preserve">«Рандомізоване, подвійне сліпе дослідження І фази з поступовим збільшенням дози і багаторазовим прийомом препарату для оцінки безпеки, переносимості та профілю фармакокінетики </w:t>
      </w:r>
      <w:r w:rsidR="0026593A" w:rsidRPr="00922F93">
        <w:rPr>
          <w:rFonts w:ascii="Arial" w:hAnsi="Arial" w:cs="Arial"/>
          <w:b/>
          <w:sz w:val="20"/>
          <w:szCs w:val="20"/>
        </w:rPr>
        <w:t>каріпразину</w:t>
      </w:r>
      <w:r w:rsidR="0026593A" w:rsidRPr="00922F93">
        <w:rPr>
          <w:rFonts w:ascii="Arial" w:hAnsi="Arial" w:cs="Arial"/>
          <w:sz w:val="20"/>
          <w:szCs w:val="20"/>
        </w:rPr>
        <w:t xml:space="preserve"> у вигляді таблеток з пролонгованим вивільненням активної речовини у пацієнтів з шизофренією», код дослідження</w:t>
      </w:r>
      <w:r w:rsidR="0026593A" w:rsidRPr="00922F93">
        <w:rPr>
          <w:rFonts w:ascii="Arial" w:hAnsi="Arial" w:cs="Arial"/>
          <w:color w:val="000000"/>
          <w:sz w:val="20"/>
          <w:szCs w:val="20"/>
        </w:rPr>
        <w:t xml:space="preserve"> </w:t>
      </w:r>
      <w:r w:rsidR="0026593A" w:rsidRPr="00922F93">
        <w:rPr>
          <w:rFonts w:ascii="Arial" w:hAnsi="Arial" w:cs="Arial"/>
          <w:b/>
          <w:color w:val="000000"/>
          <w:sz w:val="20"/>
          <w:szCs w:val="20"/>
          <w:lang w:val="en-US"/>
        </w:rPr>
        <w:t>RGH</w:t>
      </w:r>
      <w:r w:rsidR="0026593A" w:rsidRPr="00922F93">
        <w:rPr>
          <w:rFonts w:ascii="Arial" w:hAnsi="Arial" w:cs="Arial"/>
          <w:b/>
          <w:color w:val="000000"/>
          <w:sz w:val="20"/>
          <w:szCs w:val="20"/>
        </w:rPr>
        <w:t>-188-102</w:t>
      </w:r>
      <w:r w:rsidR="0026593A" w:rsidRPr="00922F93">
        <w:rPr>
          <w:rFonts w:ascii="Arial" w:hAnsi="Arial" w:cs="Arial"/>
          <w:color w:val="000000"/>
          <w:sz w:val="20"/>
          <w:szCs w:val="20"/>
        </w:rPr>
        <w:t>, фінальна версія 3.0 від 12 березня 2019 р.</w:t>
      </w:r>
      <w:r w:rsidR="0026593A" w:rsidRPr="00922F93">
        <w:rPr>
          <w:rFonts w:ascii="Arial" w:eastAsia="Verdana Bold" w:hAnsi="Arial" w:cs="Arial"/>
          <w:bCs/>
          <w:sz w:val="20"/>
          <w:szCs w:val="20"/>
        </w:rPr>
        <w:t xml:space="preserve">; </w:t>
      </w:r>
      <w:r w:rsidR="0026593A" w:rsidRPr="00922F93">
        <w:rPr>
          <w:rFonts w:ascii="Arial" w:hAnsi="Arial" w:cs="Arial"/>
          <w:sz w:val="20"/>
          <w:szCs w:val="20"/>
        </w:rPr>
        <w:t xml:space="preserve"> спонсор - Gedeon Richter Plc.,Hungary</w:t>
      </w:r>
    </w:p>
    <w:p w:rsidR="0026593A" w:rsidRPr="001B2BDE" w:rsidRDefault="0026593A" w:rsidP="0026593A">
      <w:pPr>
        <w:spacing w:after="0" w:line="240" w:lineRule="auto"/>
        <w:jc w:val="both"/>
        <w:rPr>
          <w:rFonts w:ascii="Arial" w:hAnsi="Arial" w:cs="Arial"/>
          <w:sz w:val="20"/>
          <w:szCs w:val="20"/>
        </w:rPr>
      </w:pPr>
      <w:r w:rsidRPr="00922F93">
        <w:rPr>
          <w:rFonts w:ascii="Arial" w:hAnsi="Arial" w:cs="Arial"/>
          <w:sz w:val="20"/>
          <w:szCs w:val="20"/>
        </w:rPr>
        <w:t xml:space="preserve">Фаза – </w:t>
      </w:r>
      <w:r w:rsidRPr="00922F93">
        <w:rPr>
          <w:rFonts w:ascii="Arial" w:hAnsi="Arial" w:cs="Arial"/>
          <w:sz w:val="20"/>
          <w:szCs w:val="20"/>
          <w:lang w:val="en-US"/>
        </w:rPr>
        <w:t>I</w:t>
      </w:r>
    </w:p>
    <w:p w:rsidR="0026593A" w:rsidRPr="00922F93" w:rsidRDefault="0026593A" w:rsidP="0026593A">
      <w:pPr>
        <w:spacing w:after="0" w:line="240" w:lineRule="auto"/>
        <w:jc w:val="both"/>
        <w:rPr>
          <w:rFonts w:ascii="Arial" w:hAnsi="Arial" w:cs="Arial"/>
          <w:sz w:val="20"/>
          <w:szCs w:val="20"/>
        </w:rPr>
      </w:pPr>
      <w:r w:rsidRPr="00922F93">
        <w:rPr>
          <w:rFonts w:ascii="Arial" w:hAnsi="Arial" w:cs="Arial"/>
          <w:sz w:val="20"/>
          <w:szCs w:val="20"/>
        </w:rPr>
        <w:t>Заявник – ТОВ «ВОРЛДВАЙД КЛІНІКАЛ ТРАІЛС УКР», Україна</w:t>
      </w:r>
    </w:p>
    <w:p w:rsidR="0026593A" w:rsidRPr="00922F93" w:rsidRDefault="0026593A" w:rsidP="0026593A">
      <w:pPr>
        <w:pStyle w:val="ab"/>
        <w:spacing w:before="0" w:beforeAutospacing="0" w:after="0" w:afterAutospacing="0"/>
        <w:rPr>
          <w:rFonts w:ascii="Arial" w:hAnsi="Arial" w:cs="Arial"/>
          <w:sz w:val="20"/>
          <w:szCs w:val="20"/>
          <w:lang w:val="uk-UA"/>
        </w:rPr>
      </w:pPr>
    </w:p>
    <w:p w:rsidR="0026593A" w:rsidRPr="00A92AB6" w:rsidRDefault="0026593A" w:rsidP="0026593A">
      <w:pPr>
        <w:widowControl w:val="0"/>
        <w:spacing w:after="0" w:line="240" w:lineRule="auto"/>
        <w:jc w:val="center"/>
        <w:rPr>
          <w:rFonts w:ascii="Arial" w:hAnsi="Arial" w:cs="Arial"/>
          <w:b/>
          <w:sz w:val="20"/>
          <w:szCs w:val="20"/>
        </w:rPr>
      </w:pPr>
      <w:r w:rsidRPr="00A92AB6">
        <w:rPr>
          <w:rFonts w:ascii="Arial" w:hAnsi="Arial" w:cs="Arial"/>
          <w:b/>
          <w:sz w:val="20"/>
          <w:szCs w:val="20"/>
        </w:rPr>
        <w:t xml:space="preserve">Місця, </w:t>
      </w:r>
      <w:r>
        <w:rPr>
          <w:rFonts w:ascii="Arial" w:hAnsi="Arial" w:cs="Arial"/>
          <w:b/>
          <w:sz w:val="20"/>
          <w:szCs w:val="20"/>
        </w:rPr>
        <w:t>на яких п</w:t>
      </w:r>
      <w:r w:rsidRPr="00A92AB6">
        <w:rPr>
          <w:rFonts w:ascii="Arial" w:hAnsi="Arial" w:cs="Arial"/>
          <w:b/>
          <w:sz w:val="20"/>
          <w:szCs w:val="20"/>
        </w:rPr>
        <w:t>лану</w:t>
      </w:r>
      <w:r>
        <w:rPr>
          <w:rFonts w:ascii="Arial" w:hAnsi="Arial" w:cs="Arial"/>
          <w:b/>
          <w:sz w:val="20"/>
          <w:szCs w:val="20"/>
        </w:rPr>
        <w:t>валося</w:t>
      </w:r>
      <w:r w:rsidRPr="00A92AB6">
        <w:rPr>
          <w:rFonts w:ascii="Arial" w:hAnsi="Arial" w:cs="Arial"/>
          <w:b/>
          <w:sz w:val="20"/>
          <w:szCs w:val="20"/>
        </w:rPr>
        <w:t xml:space="preserve"> проведення клінічного випробування:</w:t>
      </w:r>
    </w:p>
    <w:p w:rsidR="0026593A" w:rsidRPr="00922F93" w:rsidRDefault="0026593A" w:rsidP="0026593A">
      <w:pPr>
        <w:spacing w:after="0" w:line="240" w:lineRule="auto"/>
        <w:jc w:val="both"/>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9"/>
      </w:tblGrid>
      <w:tr w:rsidR="0026593A" w:rsidRPr="00922F93" w:rsidTr="00090151">
        <w:tc>
          <w:tcPr>
            <w:tcW w:w="680" w:type="dxa"/>
          </w:tcPr>
          <w:p w:rsidR="0026593A" w:rsidRPr="00922F93" w:rsidRDefault="0026593A" w:rsidP="00090151">
            <w:pPr>
              <w:spacing w:after="0" w:line="240" w:lineRule="auto"/>
              <w:jc w:val="center"/>
              <w:rPr>
                <w:rFonts w:ascii="Arial" w:hAnsi="Arial" w:cs="Arial"/>
                <w:iCs/>
                <w:sz w:val="20"/>
                <w:szCs w:val="20"/>
              </w:rPr>
            </w:pPr>
            <w:r w:rsidRPr="00922F93">
              <w:rPr>
                <w:rFonts w:ascii="Arial" w:hAnsi="Arial" w:cs="Arial"/>
                <w:iCs/>
                <w:sz w:val="20"/>
                <w:szCs w:val="20"/>
              </w:rPr>
              <w:t>№</w:t>
            </w:r>
          </w:p>
          <w:p w:rsidR="0026593A" w:rsidRPr="00922F93" w:rsidRDefault="0026593A" w:rsidP="00090151">
            <w:pPr>
              <w:spacing w:after="0" w:line="240" w:lineRule="auto"/>
              <w:jc w:val="center"/>
              <w:rPr>
                <w:rFonts w:ascii="Arial" w:hAnsi="Arial" w:cs="Arial"/>
                <w:sz w:val="20"/>
                <w:szCs w:val="20"/>
              </w:rPr>
            </w:pPr>
            <w:r w:rsidRPr="00922F93">
              <w:rPr>
                <w:rFonts w:ascii="Arial" w:hAnsi="Arial" w:cs="Arial"/>
                <w:iCs/>
                <w:sz w:val="20"/>
                <w:szCs w:val="20"/>
              </w:rPr>
              <w:t>п</w:t>
            </w:r>
            <w:r w:rsidRPr="00922F93">
              <w:rPr>
                <w:rFonts w:ascii="Arial" w:hAnsi="Arial" w:cs="Arial"/>
                <w:iCs/>
                <w:sz w:val="20"/>
                <w:szCs w:val="20"/>
                <w:lang w:val="en-US"/>
              </w:rPr>
              <w:t>/</w:t>
            </w:r>
            <w:r w:rsidRPr="00922F93">
              <w:rPr>
                <w:rFonts w:ascii="Arial" w:hAnsi="Arial" w:cs="Arial"/>
                <w:iCs/>
                <w:sz w:val="20"/>
                <w:szCs w:val="20"/>
              </w:rPr>
              <w:t>п</w:t>
            </w:r>
          </w:p>
        </w:tc>
        <w:tc>
          <w:tcPr>
            <w:tcW w:w="8959" w:type="dxa"/>
          </w:tcPr>
          <w:p w:rsidR="0026593A" w:rsidRPr="00922F93" w:rsidRDefault="0026593A" w:rsidP="00090151">
            <w:pPr>
              <w:spacing w:after="0" w:line="240" w:lineRule="auto"/>
              <w:jc w:val="center"/>
              <w:rPr>
                <w:rFonts w:ascii="Arial" w:hAnsi="Arial" w:cs="Arial"/>
                <w:iCs/>
                <w:sz w:val="20"/>
                <w:szCs w:val="20"/>
              </w:rPr>
            </w:pPr>
            <w:r w:rsidRPr="00922F93">
              <w:rPr>
                <w:rFonts w:ascii="Arial" w:hAnsi="Arial" w:cs="Arial"/>
                <w:iCs/>
                <w:sz w:val="20"/>
                <w:szCs w:val="20"/>
              </w:rPr>
              <w:t>П.І.Б. відповідального дослідника</w:t>
            </w:r>
          </w:p>
          <w:p w:rsidR="0026593A" w:rsidRPr="00922F93" w:rsidRDefault="0026593A" w:rsidP="00090151">
            <w:pPr>
              <w:spacing w:after="0" w:line="240" w:lineRule="auto"/>
              <w:jc w:val="center"/>
              <w:rPr>
                <w:rFonts w:ascii="Arial" w:hAnsi="Arial" w:cs="Arial"/>
                <w:sz w:val="20"/>
                <w:szCs w:val="20"/>
              </w:rPr>
            </w:pPr>
            <w:r w:rsidRPr="00922F93">
              <w:rPr>
                <w:rFonts w:ascii="Arial" w:hAnsi="Arial" w:cs="Arial"/>
                <w:iCs/>
                <w:sz w:val="20"/>
                <w:szCs w:val="20"/>
              </w:rPr>
              <w:t>Назва місця проведення клінічного випробування</w:t>
            </w:r>
          </w:p>
        </w:tc>
      </w:tr>
      <w:tr w:rsidR="0026593A" w:rsidRPr="00922F93" w:rsidTr="00090151">
        <w:tc>
          <w:tcPr>
            <w:tcW w:w="680" w:type="dxa"/>
          </w:tcPr>
          <w:p w:rsidR="0026593A" w:rsidRPr="00922F93" w:rsidRDefault="0026593A" w:rsidP="00090151">
            <w:pPr>
              <w:spacing w:after="0" w:line="240" w:lineRule="auto"/>
              <w:jc w:val="center"/>
              <w:rPr>
                <w:rFonts w:ascii="Arial" w:hAnsi="Arial" w:cs="Arial"/>
                <w:sz w:val="20"/>
                <w:szCs w:val="20"/>
              </w:rPr>
            </w:pPr>
            <w:r w:rsidRPr="00922F93">
              <w:rPr>
                <w:rFonts w:ascii="Arial" w:hAnsi="Arial" w:cs="Arial"/>
                <w:sz w:val="20"/>
                <w:szCs w:val="20"/>
              </w:rPr>
              <w:t>1.</w:t>
            </w:r>
          </w:p>
        </w:tc>
        <w:tc>
          <w:tcPr>
            <w:tcW w:w="8959" w:type="dxa"/>
          </w:tcPr>
          <w:p w:rsidR="0026593A" w:rsidRPr="00922F93" w:rsidRDefault="0026593A" w:rsidP="00090151">
            <w:pPr>
              <w:tabs>
                <w:tab w:val="left" w:pos="4065"/>
              </w:tabs>
              <w:spacing w:after="0" w:line="240" w:lineRule="auto"/>
              <w:jc w:val="both"/>
              <w:rPr>
                <w:rFonts w:ascii="Arial" w:hAnsi="Arial" w:cs="Arial"/>
                <w:sz w:val="20"/>
                <w:szCs w:val="20"/>
                <w:lang w:eastAsia="uk-UA"/>
              </w:rPr>
            </w:pPr>
            <w:r w:rsidRPr="00922F93">
              <w:rPr>
                <w:rFonts w:ascii="Arial" w:hAnsi="Arial" w:cs="Arial"/>
                <w:sz w:val="20"/>
                <w:szCs w:val="20"/>
              </w:rPr>
              <w:t>гол. лікар Волощук А.Є.</w:t>
            </w:r>
          </w:p>
          <w:p w:rsidR="0026593A" w:rsidRPr="00922F93" w:rsidRDefault="0026593A" w:rsidP="00090151">
            <w:pPr>
              <w:autoSpaceDE w:val="0"/>
              <w:autoSpaceDN w:val="0"/>
              <w:adjustRightInd w:val="0"/>
              <w:spacing w:after="0" w:line="240" w:lineRule="auto"/>
              <w:jc w:val="both"/>
              <w:rPr>
                <w:rFonts w:ascii="Arial" w:hAnsi="Arial" w:cs="Arial"/>
                <w:sz w:val="20"/>
                <w:szCs w:val="20"/>
              </w:rPr>
            </w:pPr>
            <w:r w:rsidRPr="00922F93">
              <w:rPr>
                <w:rFonts w:ascii="Arial" w:hAnsi="Arial" w:cs="Arial"/>
                <w:sz w:val="20"/>
                <w:szCs w:val="20"/>
              </w:rPr>
              <w:t xml:space="preserve">Комунальне некомерційне підприємство «Одеський обласний медичний центр психічного здоров'я», Одеської обласної ради, відділення №6 (чоловіче), </w:t>
            </w:r>
            <w:r>
              <w:rPr>
                <w:rFonts w:ascii="Arial" w:hAnsi="Arial" w:cs="Arial"/>
                <w:sz w:val="20"/>
                <w:szCs w:val="20"/>
              </w:rPr>
              <w:t xml:space="preserve"> відділення №12 (жіноче)</w:t>
            </w:r>
            <w:r w:rsidRPr="00922F93">
              <w:rPr>
                <w:rFonts w:ascii="Arial" w:hAnsi="Arial" w:cs="Arial"/>
                <w:sz w:val="20"/>
                <w:szCs w:val="20"/>
              </w:rPr>
              <w:t>,            м. Одеса</w:t>
            </w:r>
          </w:p>
        </w:tc>
      </w:tr>
      <w:tr w:rsidR="0026593A" w:rsidRPr="00922F93" w:rsidTr="00090151">
        <w:tc>
          <w:tcPr>
            <w:tcW w:w="680" w:type="dxa"/>
          </w:tcPr>
          <w:p w:rsidR="0026593A" w:rsidRPr="00922F93" w:rsidRDefault="0026593A" w:rsidP="00090151">
            <w:pPr>
              <w:spacing w:after="0" w:line="240" w:lineRule="auto"/>
              <w:jc w:val="center"/>
              <w:rPr>
                <w:rFonts w:ascii="Arial" w:hAnsi="Arial" w:cs="Arial"/>
                <w:sz w:val="20"/>
                <w:szCs w:val="20"/>
              </w:rPr>
            </w:pPr>
            <w:r w:rsidRPr="00922F93">
              <w:rPr>
                <w:rFonts w:ascii="Arial" w:hAnsi="Arial" w:cs="Arial"/>
                <w:sz w:val="20"/>
                <w:szCs w:val="20"/>
              </w:rPr>
              <w:t>2.</w:t>
            </w:r>
          </w:p>
        </w:tc>
        <w:tc>
          <w:tcPr>
            <w:tcW w:w="8959" w:type="dxa"/>
          </w:tcPr>
          <w:p w:rsidR="0026593A" w:rsidRPr="00922F93" w:rsidRDefault="0026593A" w:rsidP="00090151">
            <w:pPr>
              <w:tabs>
                <w:tab w:val="left" w:pos="4065"/>
              </w:tabs>
              <w:spacing w:after="0" w:line="240" w:lineRule="auto"/>
              <w:jc w:val="both"/>
              <w:rPr>
                <w:rFonts w:ascii="Arial" w:hAnsi="Arial" w:cs="Arial"/>
                <w:sz w:val="20"/>
                <w:szCs w:val="20"/>
                <w:lang w:eastAsia="uk-UA"/>
              </w:rPr>
            </w:pPr>
            <w:r w:rsidRPr="00922F93">
              <w:rPr>
                <w:rFonts w:ascii="Arial" w:hAnsi="Arial" w:cs="Arial"/>
                <w:sz w:val="20"/>
                <w:szCs w:val="20"/>
              </w:rPr>
              <w:t>д.м.н. Мороз С.М.</w:t>
            </w:r>
          </w:p>
          <w:p w:rsidR="0026593A" w:rsidRPr="00922F93" w:rsidRDefault="0026593A" w:rsidP="00090151">
            <w:pPr>
              <w:autoSpaceDE w:val="0"/>
              <w:autoSpaceDN w:val="0"/>
              <w:adjustRightInd w:val="0"/>
              <w:spacing w:after="0" w:line="240" w:lineRule="auto"/>
              <w:jc w:val="both"/>
              <w:rPr>
                <w:rFonts w:ascii="Arial" w:hAnsi="Arial" w:cs="Arial"/>
                <w:sz w:val="20"/>
                <w:szCs w:val="20"/>
              </w:rPr>
            </w:pPr>
            <w:r w:rsidRPr="00922F93">
              <w:rPr>
                <w:rFonts w:ascii="Arial" w:hAnsi="Arial" w:cs="Arial"/>
                <w:sz w:val="20"/>
                <w:szCs w:val="20"/>
              </w:rPr>
              <w:t xml:space="preserve">Комунальний заклад «Дніпропетровська обласна </w:t>
            </w:r>
            <w:r>
              <w:rPr>
                <w:rFonts w:ascii="Arial" w:hAnsi="Arial" w:cs="Arial"/>
                <w:sz w:val="20"/>
                <w:szCs w:val="20"/>
              </w:rPr>
              <w:t>клінічна лікарня імені</w:t>
            </w:r>
            <w:r w:rsidRPr="00922F93">
              <w:rPr>
                <w:rFonts w:ascii="Arial" w:hAnsi="Arial" w:cs="Arial"/>
                <w:sz w:val="20"/>
                <w:szCs w:val="20"/>
              </w:rPr>
              <w:t xml:space="preserve"> І.І. Мечникова», обласний центр психосоматичних розладів на базі психоневрологічного відділення, м. Дніпро</w:t>
            </w:r>
          </w:p>
        </w:tc>
      </w:tr>
      <w:tr w:rsidR="0026593A" w:rsidRPr="00922F93" w:rsidTr="00090151">
        <w:tc>
          <w:tcPr>
            <w:tcW w:w="680" w:type="dxa"/>
          </w:tcPr>
          <w:p w:rsidR="0026593A" w:rsidRPr="00922F93" w:rsidRDefault="0026593A" w:rsidP="00090151">
            <w:pPr>
              <w:spacing w:after="0" w:line="240" w:lineRule="auto"/>
              <w:jc w:val="center"/>
              <w:rPr>
                <w:rFonts w:ascii="Arial" w:hAnsi="Arial" w:cs="Arial"/>
                <w:sz w:val="20"/>
                <w:szCs w:val="20"/>
              </w:rPr>
            </w:pPr>
            <w:r w:rsidRPr="00922F93">
              <w:rPr>
                <w:rFonts w:ascii="Arial" w:hAnsi="Arial" w:cs="Arial"/>
                <w:sz w:val="20"/>
                <w:szCs w:val="20"/>
              </w:rPr>
              <w:t>3.</w:t>
            </w:r>
          </w:p>
        </w:tc>
        <w:tc>
          <w:tcPr>
            <w:tcW w:w="8959" w:type="dxa"/>
          </w:tcPr>
          <w:p w:rsidR="0026593A" w:rsidRPr="00922F93" w:rsidRDefault="0026593A" w:rsidP="00090151">
            <w:pPr>
              <w:tabs>
                <w:tab w:val="left" w:pos="4065"/>
              </w:tabs>
              <w:spacing w:after="0" w:line="240" w:lineRule="auto"/>
              <w:jc w:val="both"/>
              <w:rPr>
                <w:rFonts w:ascii="Arial" w:hAnsi="Arial" w:cs="Arial"/>
                <w:sz w:val="20"/>
                <w:szCs w:val="20"/>
                <w:lang w:eastAsia="uk-UA"/>
              </w:rPr>
            </w:pPr>
            <w:r w:rsidRPr="00922F93">
              <w:rPr>
                <w:rFonts w:ascii="Arial" w:hAnsi="Arial" w:cs="Arial"/>
                <w:sz w:val="20"/>
                <w:szCs w:val="20"/>
              </w:rPr>
              <w:t>д.м.н., проф. Римша С.В.</w:t>
            </w:r>
          </w:p>
          <w:p w:rsidR="0026593A" w:rsidRPr="00922F93" w:rsidRDefault="0026593A" w:rsidP="00090151">
            <w:pPr>
              <w:autoSpaceDE w:val="0"/>
              <w:autoSpaceDN w:val="0"/>
              <w:adjustRightInd w:val="0"/>
              <w:spacing w:after="0" w:line="240" w:lineRule="auto"/>
              <w:jc w:val="both"/>
              <w:rPr>
                <w:rFonts w:ascii="Arial" w:hAnsi="Arial" w:cs="Arial"/>
                <w:sz w:val="20"/>
                <w:szCs w:val="20"/>
              </w:rPr>
            </w:pPr>
            <w:r w:rsidRPr="00922F93">
              <w:rPr>
                <w:rFonts w:ascii="Arial" w:hAnsi="Arial" w:cs="Arial"/>
                <w:sz w:val="20"/>
                <w:szCs w:val="20"/>
              </w:rPr>
              <w:t>Комунальний заклад «Вінницька обласна психоневрологічна лікарня імені акад. О.І. Ющенка», відділення №7 (чоловіче), відділення №10 (жіноче), Вінницький націо</w:t>
            </w:r>
            <w:r>
              <w:rPr>
                <w:rFonts w:ascii="Arial" w:hAnsi="Arial" w:cs="Arial"/>
                <w:sz w:val="20"/>
                <w:szCs w:val="20"/>
              </w:rPr>
              <w:t>нальний медичний університет імені</w:t>
            </w:r>
            <w:r w:rsidRPr="00922F93">
              <w:rPr>
                <w:rFonts w:ascii="Arial" w:hAnsi="Arial" w:cs="Arial"/>
                <w:sz w:val="20"/>
                <w:szCs w:val="20"/>
              </w:rPr>
              <w:t xml:space="preserve"> М.І. Пирогова, кафедра психіатрії, наркології та психотерапії з курсом післядипломної освіти, м. Вінниця</w:t>
            </w:r>
          </w:p>
        </w:tc>
      </w:tr>
      <w:tr w:rsidR="0026593A" w:rsidRPr="00922F93" w:rsidTr="00090151">
        <w:tc>
          <w:tcPr>
            <w:tcW w:w="680" w:type="dxa"/>
          </w:tcPr>
          <w:p w:rsidR="0026593A" w:rsidRPr="00922F93" w:rsidRDefault="0026593A" w:rsidP="00090151">
            <w:pPr>
              <w:spacing w:after="0" w:line="240" w:lineRule="auto"/>
              <w:jc w:val="center"/>
              <w:rPr>
                <w:rFonts w:ascii="Arial" w:hAnsi="Arial" w:cs="Arial"/>
                <w:sz w:val="20"/>
                <w:szCs w:val="20"/>
              </w:rPr>
            </w:pPr>
            <w:r w:rsidRPr="00922F93">
              <w:rPr>
                <w:rFonts w:ascii="Arial" w:hAnsi="Arial" w:cs="Arial"/>
                <w:sz w:val="20"/>
                <w:szCs w:val="20"/>
              </w:rPr>
              <w:t>4.</w:t>
            </w:r>
          </w:p>
        </w:tc>
        <w:tc>
          <w:tcPr>
            <w:tcW w:w="8959" w:type="dxa"/>
          </w:tcPr>
          <w:p w:rsidR="0026593A" w:rsidRPr="00922F93" w:rsidRDefault="0026593A" w:rsidP="00090151">
            <w:pPr>
              <w:tabs>
                <w:tab w:val="left" w:pos="4065"/>
              </w:tabs>
              <w:spacing w:after="0" w:line="240" w:lineRule="auto"/>
              <w:jc w:val="both"/>
              <w:rPr>
                <w:rFonts w:ascii="Arial" w:hAnsi="Arial" w:cs="Arial"/>
                <w:sz w:val="20"/>
                <w:szCs w:val="20"/>
                <w:lang w:eastAsia="uk-UA"/>
              </w:rPr>
            </w:pPr>
            <w:r w:rsidRPr="00922F93">
              <w:rPr>
                <w:rFonts w:ascii="Arial" w:hAnsi="Arial" w:cs="Arial"/>
                <w:sz w:val="20"/>
                <w:szCs w:val="20"/>
              </w:rPr>
              <w:t>зав. від. Фільц Ю.О.</w:t>
            </w:r>
          </w:p>
          <w:p w:rsidR="0026593A" w:rsidRPr="00922F93" w:rsidRDefault="0026593A" w:rsidP="00090151">
            <w:pPr>
              <w:tabs>
                <w:tab w:val="left" w:pos="540"/>
              </w:tabs>
              <w:spacing w:after="0" w:line="240" w:lineRule="auto"/>
              <w:jc w:val="both"/>
              <w:rPr>
                <w:rFonts w:ascii="Arial" w:hAnsi="Arial" w:cs="Arial"/>
                <w:sz w:val="20"/>
                <w:szCs w:val="20"/>
              </w:rPr>
            </w:pPr>
            <w:r w:rsidRPr="00922F93">
              <w:rPr>
                <w:rFonts w:ascii="Arial" w:hAnsi="Arial" w:cs="Arial"/>
                <w:sz w:val="20"/>
                <w:szCs w:val="20"/>
              </w:rPr>
              <w:t>Комунальний заклад Львівської обласної ради «Львівська обласна клінічна психіатрична лікарня», відділення №25 , м. Львів</w:t>
            </w:r>
          </w:p>
        </w:tc>
      </w:tr>
    </w:tbl>
    <w:p w:rsidR="0026593A" w:rsidRPr="00922F93" w:rsidRDefault="0026593A" w:rsidP="0026593A">
      <w:pPr>
        <w:pStyle w:val="a8"/>
        <w:spacing w:after="0" w:line="240" w:lineRule="auto"/>
        <w:ind w:left="0"/>
        <w:jc w:val="both"/>
        <w:rPr>
          <w:rFonts w:ascii="Arial" w:hAnsi="Arial" w:cs="Arial"/>
          <w:sz w:val="20"/>
          <w:szCs w:val="20"/>
        </w:rPr>
      </w:pPr>
    </w:p>
    <w:p w:rsidR="0026593A" w:rsidRPr="00C37EF5" w:rsidRDefault="0026593A" w:rsidP="0026593A">
      <w:pPr>
        <w:widowControl w:val="0"/>
        <w:spacing w:after="0" w:line="240" w:lineRule="auto"/>
        <w:jc w:val="both"/>
        <w:rPr>
          <w:rFonts w:ascii="Arial" w:eastAsia="Calibri" w:hAnsi="Arial" w:cs="Arial"/>
          <w:i/>
          <w:sz w:val="20"/>
          <w:szCs w:val="20"/>
        </w:rPr>
      </w:pPr>
    </w:p>
    <w:p w:rsidR="0026593A" w:rsidRPr="003E6890" w:rsidRDefault="00090151" w:rsidP="0026593A">
      <w:pPr>
        <w:spacing w:after="0" w:line="240" w:lineRule="auto"/>
        <w:jc w:val="both"/>
        <w:rPr>
          <w:rFonts w:ascii="Arial" w:hAnsi="Arial" w:cs="Arial"/>
          <w:color w:val="000000"/>
          <w:sz w:val="20"/>
          <w:szCs w:val="20"/>
        </w:rPr>
      </w:pPr>
      <w:r w:rsidRPr="00090151">
        <w:rPr>
          <w:rFonts w:ascii="Arial" w:hAnsi="Arial" w:cs="Arial"/>
          <w:b/>
          <w:color w:val="000000"/>
          <w:sz w:val="20"/>
          <w:szCs w:val="20"/>
        </w:rPr>
        <w:t>9</w:t>
      </w:r>
      <w:r w:rsidR="0026593A" w:rsidRPr="003E6890">
        <w:rPr>
          <w:rFonts w:ascii="Arial" w:hAnsi="Arial" w:cs="Arial"/>
          <w:b/>
          <w:color w:val="000000"/>
          <w:sz w:val="20"/>
          <w:szCs w:val="20"/>
        </w:rPr>
        <w:t>.</w:t>
      </w:r>
      <w:r w:rsidR="0026593A" w:rsidRPr="003E6890">
        <w:rPr>
          <w:rFonts w:ascii="Arial" w:hAnsi="Arial" w:cs="Arial"/>
          <w:bCs/>
          <w:color w:val="000000"/>
          <w:sz w:val="20"/>
          <w:szCs w:val="20"/>
        </w:rPr>
        <w:t xml:space="preserve"> «Відкрите рандомізоване дослідження з оцінки біоеквівалентності лікарських препаратів «</w:t>
      </w:r>
      <w:r w:rsidR="0026593A" w:rsidRPr="003E6890">
        <w:rPr>
          <w:rFonts w:ascii="Arial" w:hAnsi="Arial" w:cs="Arial"/>
          <w:b/>
          <w:bCs/>
          <w:color w:val="000000"/>
          <w:sz w:val="20"/>
          <w:szCs w:val="20"/>
        </w:rPr>
        <w:t>МЕЛОКСИКАМ-МІКРОХІМ</w:t>
      </w:r>
      <w:r w:rsidR="0026593A" w:rsidRPr="003E6890">
        <w:rPr>
          <w:rFonts w:ascii="Arial" w:hAnsi="Arial" w:cs="Arial"/>
          <w:bCs/>
          <w:color w:val="000000"/>
          <w:sz w:val="20"/>
          <w:szCs w:val="20"/>
        </w:rPr>
        <w:t xml:space="preserve">», таблетки по 15 мг (ТОВ НВФ «МІКРОХІМ», Україна) та «МОВАЛІС®», таблетки по 15 мг (Берінгер Інгельхайм Еллас А.Е., Греція) за участю здорових добровольців при прийомі однократної дози натще», </w:t>
      </w:r>
      <w:r w:rsidR="0026593A" w:rsidRPr="003E6890">
        <w:rPr>
          <w:rFonts w:ascii="Arial" w:hAnsi="Arial" w:cs="Arial"/>
          <w:color w:val="000000"/>
          <w:sz w:val="20"/>
          <w:szCs w:val="20"/>
        </w:rPr>
        <w:t>код дослідження</w:t>
      </w:r>
      <w:r w:rsidR="0026593A" w:rsidRPr="003E6890">
        <w:rPr>
          <w:rFonts w:ascii="Arial" w:hAnsi="Arial" w:cs="Arial"/>
          <w:bCs/>
          <w:color w:val="000000"/>
          <w:sz w:val="20"/>
          <w:szCs w:val="20"/>
        </w:rPr>
        <w:t xml:space="preserve"> </w:t>
      </w:r>
      <w:r w:rsidR="0026593A" w:rsidRPr="003E6890">
        <w:rPr>
          <w:rFonts w:ascii="Arial" w:hAnsi="Arial" w:cs="Arial"/>
          <w:b/>
          <w:color w:val="000000"/>
          <w:sz w:val="20"/>
          <w:szCs w:val="20"/>
        </w:rPr>
        <w:t>MELОХ-ТBE</w:t>
      </w:r>
      <w:r w:rsidR="0026593A" w:rsidRPr="003E6890">
        <w:rPr>
          <w:rFonts w:ascii="Arial" w:hAnsi="Arial" w:cs="Arial"/>
          <w:color w:val="000000"/>
          <w:sz w:val="20"/>
          <w:szCs w:val="20"/>
        </w:rPr>
        <w:t>, версія 2.0 від 28.10.2019; спонсор -</w:t>
      </w:r>
      <w:r w:rsidR="0026593A" w:rsidRPr="003E6890">
        <w:rPr>
          <w:rFonts w:ascii="Arial" w:hAnsi="Arial" w:cs="Arial"/>
          <w:bCs/>
          <w:sz w:val="20"/>
          <w:szCs w:val="20"/>
        </w:rPr>
        <w:t xml:space="preserve"> ТОВ НВФ «МІКРОХІМ», Україна</w:t>
      </w:r>
      <w:r w:rsidR="0026593A" w:rsidRPr="003E6890">
        <w:rPr>
          <w:rFonts w:ascii="Arial" w:hAnsi="Arial" w:cs="Arial"/>
          <w:color w:val="000000"/>
          <w:sz w:val="20"/>
          <w:szCs w:val="20"/>
        </w:rPr>
        <w:t xml:space="preserve"> </w:t>
      </w:r>
    </w:p>
    <w:p w:rsidR="0026593A" w:rsidRPr="003E6890" w:rsidRDefault="0026593A" w:rsidP="00090151">
      <w:pPr>
        <w:pStyle w:val="a8"/>
        <w:widowControl w:val="0"/>
        <w:spacing w:after="0" w:line="240" w:lineRule="auto"/>
        <w:ind w:left="0"/>
        <w:jc w:val="both"/>
        <w:rPr>
          <w:rFonts w:ascii="Arial" w:eastAsia="Times New Roman" w:hAnsi="Arial" w:cs="Arial"/>
          <w:sz w:val="20"/>
          <w:szCs w:val="20"/>
          <w:lang w:eastAsia="ru-RU"/>
        </w:rPr>
      </w:pPr>
      <w:r w:rsidRPr="003E6890">
        <w:rPr>
          <w:rFonts w:ascii="Arial" w:eastAsia="Times New Roman" w:hAnsi="Arial" w:cs="Arial"/>
          <w:sz w:val="20"/>
          <w:szCs w:val="20"/>
          <w:lang w:eastAsia="ru-RU"/>
        </w:rPr>
        <w:t>Дослідження біоеквівалентності</w:t>
      </w:r>
    </w:p>
    <w:p w:rsidR="0026593A" w:rsidRPr="003E6890" w:rsidRDefault="0026593A" w:rsidP="00090151">
      <w:pPr>
        <w:spacing w:after="0" w:line="240" w:lineRule="auto"/>
        <w:jc w:val="both"/>
        <w:rPr>
          <w:rFonts w:ascii="Arial" w:hAnsi="Arial" w:cs="Arial"/>
          <w:color w:val="000000"/>
          <w:sz w:val="20"/>
          <w:szCs w:val="20"/>
        </w:rPr>
      </w:pPr>
      <w:r w:rsidRPr="003E6890">
        <w:rPr>
          <w:rFonts w:ascii="Arial" w:hAnsi="Arial" w:cs="Arial"/>
          <w:bCs/>
          <w:sz w:val="20"/>
          <w:szCs w:val="20"/>
        </w:rPr>
        <w:t>Заявник – ТОВ НВФ «МІКРОХІМ», Україна</w:t>
      </w:r>
    </w:p>
    <w:p w:rsidR="0026593A" w:rsidRPr="006539F0" w:rsidRDefault="0026593A" w:rsidP="0026593A">
      <w:pPr>
        <w:spacing w:after="0" w:line="240" w:lineRule="auto"/>
        <w:jc w:val="both"/>
        <w:rPr>
          <w:rFonts w:ascii="Arial" w:hAnsi="Arial" w:cs="Arial"/>
          <w:sz w:val="20"/>
          <w:szCs w:val="20"/>
        </w:rPr>
      </w:pPr>
    </w:p>
    <w:p w:rsidR="0026593A" w:rsidRPr="006539F0" w:rsidRDefault="0026593A" w:rsidP="0026593A">
      <w:pPr>
        <w:widowControl w:val="0"/>
        <w:spacing w:after="0" w:line="240" w:lineRule="auto"/>
        <w:jc w:val="center"/>
        <w:rPr>
          <w:rFonts w:ascii="Arial" w:hAnsi="Arial" w:cs="Arial"/>
          <w:b/>
          <w:sz w:val="20"/>
          <w:szCs w:val="20"/>
        </w:rPr>
      </w:pPr>
      <w:r>
        <w:rPr>
          <w:rFonts w:ascii="Arial" w:hAnsi="Arial" w:cs="Arial"/>
          <w:b/>
          <w:sz w:val="20"/>
          <w:szCs w:val="20"/>
        </w:rPr>
        <w:t>Місця, на яких</w:t>
      </w:r>
      <w:r w:rsidRPr="006539F0">
        <w:rPr>
          <w:rFonts w:ascii="Arial" w:hAnsi="Arial" w:cs="Arial"/>
          <w:b/>
          <w:sz w:val="20"/>
          <w:szCs w:val="20"/>
        </w:rPr>
        <w:t xml:space="preserve"> планується проведення клінічного випробування:</w:t>
      </w:r>
    </w:p>
    <w:p w:rsidR="0026593A" w:rsidRPr="00BB1553" w:rsidRDefault="0026593A" w:rsidP="0026593A">
      <w:pPr>
        <w:spacing w:after="0" w:line="240" w:lineRule="auto"/>
        <w:jc w:val="center"/>
        <w:rPr>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9179"/>
      </w:tblGrid>
      <w:tr w:rsidR="0026593A" w:rsidRPr="00BB1553" w:rsidTr="00090151">
        <w:tc>
          <w:tcPr>
            <w:tcW w:w="602" w:type="dxa"/>
            <w:shd w:val="clear" w:color="auto" w:fill="auto"/>
          </w:tcPr>
          <w:p w:rsidR="0026593A" w:rsidRPr="00E2687F" w:rsidRDefault="0026593A" w:rsidP="00090151">
            <w:pPr>
              <w:spacing w:after="0" w:line="240" w:lineRule="auto"/>
              <w:jc w:val="center"/>
              <w:rPr>
                <w:rFonts w:ascii="Arial" w:hAnsi="Arial" w:cs="Arial"/>
                <w:iCs/>
                <w:sz w:val="20"/>
                <w:szCs w:val="20"/>
              </w:rPr>
            </w:pPr>
            <w:r w:rsidRPr="00E2687F">
              <w:rPr>
                <w:rFonts w:ascii="Arial" w:hAnsi="Arial" w:cs="Arial"/>
                <w:iCs/>
                <w:sz w:val="20"/>
                <w:szCs w:val="20"/>
              </w:rPr>
              <w:t>№</w:t>
            </w:r>
          </w:p>
          <w:p w:rsidR="0026593A" w:rsidRPr="00E2687F" w:rsidRDefault="0026593A" w:rsidP="00090151">
            <w:pPr>
              <w:spacing w:after="0" w:line="240" w:lineRule="auto"/>
              <w:jc w:val="center"/>
              <w:rPr>
                <w:rFonts w:ascii="Arial" w:hAnsi="Arial" w:cs="Arial"/>
                <w:bCs/>
                <w:sz w:val="20"/>
                <w:szCs w:val="20"/>
              </w:rPr>
            </w:pPr>
            <w:r w:rsidRPr="00E2687F">
              <w:rPr>
                <w:rFonts w:ascii="Arial" w:hAnsi="Arial" w:cs="Arial"/>
                <w:iCs/>
                <w:sz w:val="20"/>
                <w:szCs w:val="20"/>
              </w:rPr>
              <w:t>п/п</w:t>
            </w:r>
          </w:p>
        </w:tc>
        <w:tc>
          <w:tcPr>
            <w:tcW w:w="9179" w:type="dxa"/>
            <w:shd w:val="clear" w:color="auto" w:fill="auto"/>
          </w:tcPr>
          <w:p w:rsidR="0026593A" w:rsidRPr="00E2687F" w:rsidRDefault="0026593A" w:rsidP="00090151">
            <w:pPr>
              <w:spacing w:after="0" w:line="240" w:lineRule="auto"/>
              <w:jc w:val="center"/>
              <w:rPr>
                <w:rFonts w:ascii="Arial" w:hAnsi="Arial" w:cs="Arial"/>
                <w:iCs/>
                <w:sz w:val="20"/>
                <w:szCs w:val="20"/>
              </w:rPr>
            </w:pPr>
            <w:r w:rsidRPr="00E2687F">
              <w:rPr>
                <w:rFonts w:ascii="Arial" w:hAnsi="Arial" w:cs="Arial"/>
                <w:iCs/>
                <w:sz w:val="20"/>
                <w:szCs w:val="20"/>
              </w:rPr>
              <w:t>П.І.Б. відповідального дослідника</w:t>
            </w:r>
          </w:p>
          <w:p w:rsidR="0026593A" w:rsidRPr="00E2687F" w:rsidRDefault="0026593A" w:rsidP="00090151">
            <w:pPr>
              <w:spacing w:after="0" w:line="240" w:lineRule="auto"/>
              <w:jc w:val="center"/>
              <w:rPr>
                <w:rFonts w:ascii="Arial" w:hAnsi="Arial" w:cs="Arial"/>
                <w:bCs/>
                <w:sz w:val="20"/>
                <w:szCs w:val="20"/>
              </w:rPr>
            </w:pPr>
            <w:r w:rsidRPr="00E2687F">
              <w:rPr>
                <w:rFonts w:ascii="Arial" w:hAnsi="Arial" w:cs="Arial"/>
                <w:iCs/>
                <w:sz w:val="20"/>
                <w:szCs w:val="20"/>
              </w:rPr>
              <w:t>Назва місця проведення клінічного випробування</w:t>
            </w:r>
          </w:p>
        </w:tc>
      </w:tr>
      <w:tr w:rsidR="0026593A" w:rsidRPr="008F7605" w:rsidTr="00090151">
        <w:tc>
          <w:tcPr>
            <w:tcW w:w="602" w:type="dxa"/>
            <w:shd w:val="clear" w:color="auto" w:fill="auto"/>
          </w:tcPr>
          <w:p w:rsidR="0026593A" w:rsidRPr="00E2687F" w:rsidRDefault="0026593A" w:rsidP="00090151">
            <w:pPr>
              <w:spacing w:after="0" w:line="240" w:lineRule="auto"/>
              <w:jc w:val="center"/>
              <w:rPr>
                <w:rFonts w:ascii="Arial" w:hAnsi="Arial" w:cs="Arial"/>
                <w:bCs/>
                <w:sz w:val="20"/>
                <w:szCs w:val="20"/>
              </w:rPr>
            </w:pPr>
            <w:r w:rsidRPr="00E2687F">
              <w:rPr>
                <w:rFonts w:ascii="Arial" w:hAnsi="Arial" w:cs="Arial"/>
                <w:bCs/>
                <w:sz w:val="20"/>
                <w:szCs w:val="20"/>
              </w:rPr>
              <w:t>1.</w:t>
            </w:r>
          </w:p>
        </w:tc>
        <w:tc>
          <w:tcPr>
            <w:tcW w:w="9179" w:type="dxa"/>
            <w:shd w:val="clear" w:color="auto" w:fill="auto"/>
          </w:tcPr>
          <w:p w:rsidR="0026593A" w:rsidRPr="00E2687F" w:rsidRDefault="0026593A" w:rsidP="00090151">
            <w:pPr>
              <w:spacing w:after="0" w:line="240" w:lineRule="auto"/>
              <w:jc w:val="both"/>
              <w:rPr>
                <w:rFonts w:ascii="Arial" w:hAnsi="Arial" w:cs="Arial"/>
                <w:color w:val="000000"/>
                <w:sz w:val="20"/>
                <w:szCs w:val="20"/>
              </w:rPr>
            </w:pPr>
            <w:r w:rsidRPr="00E2687F">
              <w:rPr>
                <w:rFonts w:ascii="Arial" w:hAnsi="Arial" w:cs="Arial"/>
                <w:bCs/>
                <w:sz w:val="20"/>
                <w:szCs w:val="20"/>
              </w:rPr>
              <w:t xml:space="preserve">лікар </w:t>
            </w:r>
            <w:r w:rsidRPr="00E2687F">
              <w:rPr>
                <w:rFonts w:ascii="Arial" w:hAnsi="Arial" w:cs="Arial"/>
                <w:color w:val="000000"/>
                <w:sz w:val="20"/>
                <w:szCs w:val="20"/>
              </w:rPr>
              <w:t>Волкова В.О.</w:t>
            </w:r>
          </w:p>
          <w:p w:rsidR="0026593A" w:rsidRPr="00E2687F" w:rsidRDefault="0026593A" w:rsidP="00090151">
            <w:pPr>
              <w:pStyle w:val="ab"/>
              <w:spacing w:before="0" w:beforeAutospacing="0" w:after="0" w:afterAutospacing="0"/>
              <w:jc w:val="both"/>
              <w:rPr>
                <w:rFonts w:ascii="Arial" w:hAnsi="Arial" w:cs="Arial"/>
                <w:color w:val="000000"/>
                <w:sz w:val="20"/>
                <w:szCs w:val="20"/>
                <w:lang w:val="uk-UA"/>
              </w:rPr>
            </w:pPr>
            <w:r w:rsidRPr="00E2687F">
              <w:rPr>
                <w:rFonts w:ascii="Arial" w:hAnsi="Arial" w:cs="Arial"/>
                <w:sz w:val="20"/>
                <w:szCs w:val="20"/>
              </w:rPr>
              <w:t>Лікувально-діагностичний центр Товариства з обмеженою відповідальністю «Клініко-діагностичний центр</w:t>
            </w:r>
            <w:r>
              <w:rPr>
                <w:rFonts w:ascii="Arial" w:hAnsi="Arial" w:cs="Arial"/>
                <w:sz w:val="20"/>
                <w:szCs w:val="20"/>
                <w:lang w:val="uk-UA"/>
              </w:rPr>
              <w:t xml:space="preserve"> «</w:t>
            </w:r>
            <w:r w:rsidRPr="00E2687F">
              <w:rPr>
                <w:rFonts w:ascii="Arial" w:hAnsi="Arial" w:cs="Arial"/>
                <w:sz w:val="20"/>
                <w:szCs w:val="20"/>
              </w:rPr>
              <w:t>Фармбіотест», стаціонарне відділення (терапевтичне),</w:t>
            </w:r>
            <w:r w:rsidRPr="00E2687F">
              <w:rPr>
                <w:rFonts w:ascii="Arial" w:hAnsi="Arial" w:cs="Arial"/>
                <w:sz w:val="20"/>
                <w:szCs w:val="20"/>
                <w:lang w:val="uk-UA"/>
              </w:rPr>
              <w:t xml:space="preserve"> </w:t>
            </w:r>
            <w:r w:rsidRPr="00E2687F">
              <w:rPr>
                <w:rFonts w:ascii="Arial" w:hAnsi="Arial" w:cs="Arial"/>
                <w:sz w:val="20"/>
                <w:szCs w:val="20"/>
              </w:rPr>
              <w:t xml:space="preserve">Луганська обл., </w:t>
            </w:r>
            <w:r>
              <w:rPr>
                <w:rFonts w:ascii="Arial" w:hAnsi="Arial" w:cs="Arial"/>
                <w:sz w:val="20"/>
                <w:szCs w:val="20"/>
                <w:lang w:val="uk-UA"/>
              </w:rPr>
              <w:t xml:space="preserve">     </w:t>
            </w:r>
            <w:r w:rsidRPr="00E2687F">
              <w:rPr>
                <w:rFonts w:ascii="Arial" w:hAnsi="Arial" w:cs="Arial"/>
                <w:sz w:val="20"/>
                <w:szCs w:val="20"/>
              </w:rPr>
              <w:t>м. Рубіжне</w:t>
            </w:r>
          </w:p>
        </w:tc>
      </w:tr>
      <w:tr w:rsidR="0026593A" w:rsidRPr="00BB1553" w:rsidTr="00090151">
        <w:tc>
          <w:tcPr>
            <w:tcW w:w="602" w:type="dxa"/>
            <w:shd w:val="clear" w:color="auto" w:fill="auto"/>
          </w:tcPr>
          <w:p w:rsidR="0026593A" w:rsidRPr="00E2687F" w:rsidRDefault="0026593A" w:rsidP="00090151">
            <w:pPr>
              <w:spacing w:after="0" w:line="240" w:lineRule="auto"/>
              <w:jc w:val="center"/>
              <w:rPr>
                <w:rFonts w:ascii="Arial" w:hAnsi="Arial" w:cs="Arial"/>
                <w:bCs/>
                <w:sz w:val="20"/>
                <w:szCs w:val="20"/>
              </w:rPr>
            </w:pPr>
            <w:r w:rsidRPr="00E2687F">
              <w:rPr>
                <w:rFonts w:ascii="Arial" w:hAnsi="Arial" w:cs="Arial"/>
                <w:bCs/>
                <w:sz w:val="20"/>
                <w:szCs w:val="20"/>
              </w:rPr>
              <w:t xml:space="preserve">2. </w:t>
            </w:r>
          </w:p>
        </w:tc>
        <w:tc>
          <w:tcPr>
            <w:tcW w:w="9179" w:type="dxa"/>
            <w:shd w:val="clear" w:color="auto" w:fill="auto"/>
          </w:tcPr>
          <w:p w:rsidR="0026593A" w:rsidRPr="00E2687F" w:rsidRDefault="0026593A" w:rsidP="00090151">
            <w:pPr>
              <w:tabs>
                <w:tab w:val="left" w:pos="4065"/>
              </w:tabs>
              <w:spacing w:after="0" w:line="240" w:lineRule="auto"/>
              <w:jc w:val="both"/>
              <w:rPr>
                <w:rFonts w:ascii="Arial" w:hAnsi="Arial" w:cs="Arial"/>
                <w:sz w:val="20"/>
                <w:szCs w:val="20"/>
              </w:rPr>
            </w:pPr>
            <w:r w:rsidRPr="00E2687F">
              <w:rPr>
                <w:rFonts w:ascii="Arial" w:hAnsi="Arial" w:cs="Arial"/>
                <w:sz w:val="20"/>
                <w:szCs w:val="20"/>
              </w:rPr>
              <w:t>Мащенко С.В.</w:t>
            </w:r>
          </w:p>
          <w:p w:rsidR="0026593A" w:rsidRPr="00E2687F" w:rsidRDefault="0026593A" w:rsidP="00090151">
            <w:pPr>
              <w:spacing w:after="0" w:line="240" w:lineRule="auto"/>
              <w:jc w:val="both"/>
              <w:rPr>
                <w:rFonts w:ascii="Arial" w:hAnsi="Arial" w:cs="Arial"/>
                <w:sz w:val="20"/>
                <w:szCs w:val="20"/>
              </w:rPr>
            </w:pPr>
            <w:r w:rsidRPr="00E2687F">
              <w:rPr>
                <w:rFonts w:ascii="Arial" w:hAnsi="Arial" w:cs="Arial"/>
                <w:sz w:val="20"/>
                <w:szCs w:val="20"/>
              </w:rPr>
              <w:t>Біоаналітична лабораторія Товариства з обмеженою відповідальністю «Клініко-ді</w:t>
            </w:r>
            <w:r>
              <w:rPr>
                <w:rFonts w:ascii="Arial" w:hAnsi="Arial" w:cs="Arial"/>
                <w:sz w:val="20"/>
                <w:szCs w:val="20"/>
              </w:rPr>
              <w:t>агностичний центр «ФАРМБІОТЕСТ»</w:t>
            </w:r>
            <w:r w:rsidRPr="00E2687F">
              <w:rPr>
                <w:rFonts w:ascii="Arial" w:hAnsi="Arial" w:cs="Arial"/>
                <w:sz w:val="20"/>
                <w:szCs w:val="20"/>
              </w:rPr>
              <w:t>, м. Рубіжне</w:t>
            </w:r>
          </w:p>
        </w:tc>
      </w:tr>
    </w:tbl>
    <w:p w:rsidR="0026593A" w:rsidRDefault="0026593A" w:rsidP="0026593A">
      <w:pPr>
        <w:spacing w:after="0" w:line="240" w:lineRule="auto"/>
        <w:jc w:val="both"/>
        <w:rPr>
          <w:rFonts w:ascii="Arial" w:hAnsi="Arial" w:cs="Arial"/>
          <w:b/>
          <w:color w:val="000000"/>
          <w:sz w:val="20"/>
          <w:szCs w:val="20"/>
        </w:rPr>
      </w:pPr>
    </w:p>
    <w:p w:rsidR="0026593A" w:rsidRDefault="0026593A" w:rsidP="0026593A">
      <w:pPr>
        <w:spacing w:after="0" w:line="240" w:lineRule="auto"/>
        <w:jc w:val="both"/>
        <w:rPr>
          <w:rFonts w:ascii="Arial" w:hAnsi="Arial" w:cs="Arial"/>
          <w:b/>
          <w:color w:val="000000"/>
          <w:sz w:val="20"/>
          <w:szCs w:val="20"/>
        </w:rPr>
      </w:pPr>
    </w:p>
    <w:p w:rsidR="0026593A" w:rsidRDefault="00090151" w:rsidP="0026593A">
      <w:pPr>
        <w:spacing w:after="0" w:line="240" w:lineRule="auto"/>
        <w:jc w:val="both"/>
        <w:rPr>
          <w:rFonts w:ascii="Arial" w:hAnsi="Arial" w:cs="Arial"/>
          <w:color w:val="000000"/>
          <w:sz w:val="20"/>
          <w:szCs w:val="20"/>
        </w:rPr>
      </w:pPr>
      <w:r w:rsidRPr="00090151">
        <w:rPr>
          <w:rFonts w:ascii="Arial" w:hAnsi="Arial" w:cs="Arial"/>
          <w:b/>
          <w:color w:val="000000"/>
          <w:sz w:val="20"/>
          <w:szCs w:val="20"/>
        </w:rPr>
        <w:t>10</w:t>
      </w:r>
      <w:r w:rsidR="0026593A" w:rsidRPr="006539F0">
        <w:rPr>
          <w:rFonts w:ascii="Arial" w:hAnsi="Arial" w:cs="Arial"/>
          <w:b/>
          <w:color w:val="000000"/>
          <w:sz w:val="20"/>
          <w:szCs w:val="20"/>
        </w:rPr>
        <w:t>.</w:t>
      </w:r>
      <w:r w:rsidR="0026593A" w:rsidRPr="00616F78">
        <w:rPr>
          <w:bCs/>
          <w:color w:val="000000"/>
        </w:rPr>
        <w:t xml:space="preserve"> </w:t>
      </w:r>
      <w:r w:rsidR="0026593A">
        <w:rPr>
          <w:rFonts w:ascii="Arial" w:hAnsi="Arial" w:cs="Arial"/>
          <w:color w:val="000000"/>
          <w:sz w:val="20"/>
          <w:szCs w:val="20"/>
        </w:rPr>
        <w:t>«</w:t>
      </w:r>
      <w:r w:rsidR="0026593A" w:rsidRPr="00A2050F">
        <w:rPr>
          <w:rFonts w:ascii="Arial" w:hAnsi="Arial" w:cs="Arial"/>
          <w:color w:val="000000"/>
          <w:sz w:val="20"/>
          <w:szCs w:val="20"/>
        </w:rPr>
        <w:t xml:space="preserve">Багатоцентрове, рандомізоване, відкрите дослідження терапевтичної еквівалентності лікарського засобу </w:t>
      </w:r>
      <w:r w:rsidR="0026593A" w:rsidRPr="00220940">
        <w:rPr>
          <w:rFonts w:ascii="Arial" w:hAnsi="Arial" w:cs="Arial"/>
          <w:b/>
          <w:color w:val="000000"/>
          <w:sz w:val="20"/>
          <w:szCs w:val="20"/>
        </w:rPr>
        <w:t>Дарфен®</w:t>
      </w:r>
      <w:r w:rsidR="0026593A" w:rsidRPr="00A2050F">
        <w:rPr>
          <w:rFonts w:ascii="Arial" w:hAnsi="Arial" w:cs="Arial"/>
          <w:color w:val="000000"/>
          <w:sz w:val="20"/>
          <w:szCs w:val="20"/>
        </w:rPr>
        <w:t xml:space="preserve"> Гель, гель (ПрАТ «Фармацевтична фірма «Дарниця», Україна) лікарському засобу Дип Риліф, гель (Ментолатум Компані Лімітед, Велика Британія) у пацієнтів з первинним остеоартрозом </w:t>
      </w:r>
      <w:r w:rsidR="0026593A" w:rsidRPr="00A2050F">
        <w:rPr>
          <w:rFonts w:ascii="Arial" w:hAnsi="Arial" w:cs="Arial"/>
          <w:color w:val="000000"/>
          <w:sz w:val="20"/>
          <w:szCs w:val="20"/>
        </w:rPr>
        <w:lastRenderedPageBreak/>
        <w:t>колінного суглоба</w:t>
      </w:r>
      <w:r w:rsidR="0026593A">
        <w:rPr>
          <w:rFonts w:ascii="Arial" w:hAnsi="Arial" w:cs="Arial"/>
          <w:color w:val="000000"/>
          <w:sz w:val="20"/>
          <w:szCs w:val="20"/>
        </w:rPr>
        <w:t>», к</w:t>
      </w:r>
      <w:r w:rsidR="0026593A" w:rsidRPr="00B82C21">
        <w:rPr>
          <w:rFonts w:ascii="Arial" w:hAnsi="Arial" w:cs="Arial"/>
          <w:color w:val="000000"/>
          <w:sz w:val="20"/>
          <w:szCs w:val="20"/>
        </w:rPr>
        <w:t xml:space="preserve">од </w:t>
      </w:r>
      <w:r w:rsidR="0026593A">
        <w:rPr>
          <w:rFonts w:ascii="Arial" w:hAnsi="Arial" w:cs="Arial"/>
          <w:color w:val="000000"/>
          <w:sz w:val="20"/>
          <w:szCs w:val="20"/>
        </w:rPr>
        <w:t>дослідження</w:t>
      </w:r>
      <w:r w:rsidR="0026593A" w:rsidRPr="00B82C21">
        <w:rPr>
          <w:rFonts w:ascii="Arial" w:hAnsi="Arial" w:cs="Arial"/>
          <w:color w:val="000000"/>
          <w:sz w:val="20"/>
          <w:szCs w:val="20"/>
        </w:rPr>
        <w:t xml:space="preserve"> </w:t>
      </w:r>
      <w:r w:rsidR="0026593A" w:rsidRPr="00A2050F">
        <w:rPr>
          <w:rFonts w:ascii="Arial" w:hAnsi="Arial" w:cs="Arial"/>
          <w:b/>
          <w:color w:val="000000"/>
          <w:sz w:val="20"/>
          <w:szCs w:val="20"/>
        </w:rPr>
        <w:t>IBF01-T</w:t>
      </w:r>
      <w:r w:rsidR="0026593A">
        <w:rPr>
          <w:rFonts w:ascii="Arial" w:hAnsi="Arial" w:cs="Arial"/>
          <w:color w:val="000000"/>
          <w:sz w:val="20"/>
          <w:szCs w:val="20"/>
        </w:rPr>
        <w:t xml:space="preserve">, </w:t>
      </w:r>
      <w:r w:rsidR="0026593A" w:rsidRPr="00A2050F">
        <w:rPr>
          <w:rFonts w:ascii="Arial" w:hAnsi="Arial" w:cs="Arial"/>
          <w:color w:val="000000"/>
          <w:sz w:val="20"/>
          <w:szCs w:val="20"/>
        </w:rPr>
        <w:t>версія протоколу 2.0 від 17.10.2019</w:t>
      </w:r>
      <w:r w:rsidR="0026593A">
        <w:rPr>
          <w:rFonts w:ascii="Arial" w:hAnsi="Arial" w:cs="Arial"/>
          <w:color w:val="000000"/>
          <w:sz w:val="20"/>
          <w:szCs w:val="20"/>
        </w:rPr>
        <w:t>;</w:t>
      </w:r>
      <w:r w:rsidR="0026593A" w:rsidRPr="00AD59CE">
        <w:rPr>
          <w:rFonts w:ascii="Arial" w:hAnsi="Arial" w:cs="Arial"/>
          <w:color w:val="000000"/>
          <w:sz w:val="20"/>
          <w:szCs w:val="20"/>
        </w:rPr>
        <w:t xml:space="preserve"> </w:t>
      </w:r>
      <w:r w:rsidR="0026593A">
        <w:rPr>
          <w:rFonts w:ascii="Arial" w:hAnsi="Arial" w:cs="Arial"/>
          <w:color w:val="000000"/>
          <w:sz w:val="20"/>
          <w:szCs w:val="20"/>
        </w:rPr>
        <w:t xml:space="preserve">спонсор - </w:t>
      </w:r>
      <w:r w:rsidR="0026593A" w:rsidRPr="00B53EF8">
        <w:rPr>
          <w:rFonts w:ascii="Arial" w:hAnsi="Arial" w:cs="Arial"/>
          <w:color w:val="000000"/>
          <w:sz w:val="20"/>
          <w:szCs w:val="20"/>
        </w:rPr>
        <w:t>ПрАТ «Фармацевтична фірма «Дарниця», Україна</w:t>
      </w:r>
    </w:p>
    <w:p w:rsidR="0026593A" w:rsidRPr="008160EE" w:rsidRDefault="0026593A" w:rsidP="0026593A">
      <w:pPr>
        <w:spacing w:after="0" w:line="240" w:lineRule="auto"/>
        <w:jc w:val="both"/>
        <w:rPr>
          <w:rFonts w:ascii="Arial" w:hAnsi="Arial" w:cs="Arial"/>
          <w:iCs/>
          <w:sz w:val="20"/>
          <w:szCs w:val="20"/>
        </w:rPr>
      </w:pPr>
      <w:r w:rsidRPr="008160EE">
        <w:rPr>
          <w:rFonts w:ascii="Arial" w:eastAsia="Times New Roman" w:hAnsi="Arial" w:cs="Arial"/>
          <w:sz w:val="20"/>
          <w:szCs w:val="20"/>
        </w:rPr>
        <w:t>Порівняльне клінічне випр</w:t>
      </w:r>
      <w:r>
        <w:rPr>
          <w:rFonts w:ascii="Arial" w:eastAsia="Times New Roman" w:hAnsi="Arial" w:cs="Arial"/>
          <w:sz w:val="20"/>
          <w:szCs w:val="20"/>
        </w:rPr>
        <w:t>обування</w:t>
      </w:r>
    </w:p>
    <w:p w:rsidR="0026593A" w:rsidRDefault="0026593A" w:rsidP="0026593A">
      <w:pPr>
        <w:spacing w:after="0" w:line="240" w:lineRule="auto"/>
        <w:jc w:val="both"/>
        <w:rPr>
          <w:rFonts w:ascii="Arial" w:hAnsi="Arial" w:cs="Arial"/>
          <w:color w:val="000000"/>
          <w:sz w:val="20"/>
          <w:szCs w:val="20"/>
        </w:rPr>
      </w:pPr>
      <w:r w:rsidRPr="000A27E9">
        <w:rPr>
          <w:rFonts w:ascii="Arial" w:eastAsia="Times New Roman" w:hAnsi="Arial" w:cs="Arial"/>
          <w:sz w:val="20"/>
          <w:szCs w:val="20"/>
          <w:lang w:eastAsia="ru-RU"/>
        </w:rPr>
        <w:t xml:space="preserve">Заявник </w:t>
      </w:r>
      <w:r>
        <w:rPr>
          <w:rFonts w:ascii="Arial" w:eastAsia="Times New Roman" w:hAnsi="Arial" w:cs="Arial"/>
          <w:sz w:val="20"/>
          <w:szCs w:val="20"/>
          <w:lang w:eastAsia="ru-RU"/>
        </w:rPr>
        <w:t>–</w:t>
      </w:r>
      <w:r w:rsidRPr="007039FE">
        <w:rPr>
          <w:rFonts w:ascii="Arial" w:hAnsi="Arial" w:cs="Arial"/>
          <w:color w:val="000000"/>
          <w:sz w:val="20"/>
          <w:szCs w:val="20"/>
        </w:rPr>
        <w:t xml:space="preserve"> </w:t>
      </w:r>
      <w:r w:rsidRPr="00B53EF8">
        <w:rPr>
          <w:rFonts w:ascii="Arial" w:hAnsi="Arial" w:cs="Arial"/>
          <w:color w:val="000000"/>
          <w:sz w:val="20"/>
          <w:szCs w:val="20"/>
        </w:rPr>
        <w:t>ПрАТ «Фармацевтична фірма «Дарниця», Україна</w:t>
      </w:r>
    </w:p>
    <w:p w:rsidR="0026593A" w:rsidRPr="006539F0" w:rsidRDefault="0026593A" w:rsidP="0026593A">
      <w:pPr>
        <w:spacing w:after="0" w:line="240" w:lineRule="auto"/>
        <w:jc w:val="both"/>
        <w:rPr>
          <w:rFonts w:ascii="Arial" w:hAnsi="Arial" w:cs="Arial"/>
          <w:sz w:val="20"/>
          <w:szCs w:val="20"/>
        </w:rPr>
      </w:pPr>
    </w:p>
    <w:p w:rsidR="0026593A" w:rsidRPr="006539F0" w:rsidRDefault="0026593A" w:rsidP="0026593A">
      <w:pPr>
        <w:widowControl w:val="0"/>
        <w:spacing w:after="0" w:line="240" w:lineRule="auto"/>
        <w:jc w:val="center"/>
        <w:rPr>
          <w:rFonts w:ascii="Arial" w:hAnsi="Arial" w:cs="Arial"/>
          <w:b/>
          <w:sz w:val="20"/>
          <w:szCs w:val="20"/>
        </w:rPr>
      </w:pPr>
      <w:r>
        <w:rPr>
          <w:rFonts w:ascii="Arial" w:hAnsi="Arial" w:cs="Arial"/>
          <w:b/>
          <w:sz w:val="20"/>
          <w:szCs w:val="20"/>
        </w:rPr>
        <w:t>Місця, на яких</w:t>
      </w:r>
      <w:r w:rsidRPr="006539F0">
        <w:rPr>
          <w:rFonts w:ascii="Arial" w:hAnsi="Arial" w:cs="Arial"/>
          <w:b/>
          <w:sz w:val="20"/>
          <w:szCs w:val="20"/>
        </w:rPr>
        <w:t xml:space="preserve"> планується проведення клінічного випробування:</w:t>
      </w:r>
    </w:p>
    <w:p w:rsidR="0026593A" w:rsidRPr="006539F0" w:rsidRDefault="0026593A" w:rsidP="0026593A">
      <w:pPr>
        <w:spacing w:after="0" w:line="240" w:lineRule="auto"/>
        <w:jc w:val="center"/>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072"/>
      </w:tblGrid>
      <w:tr w:rsidR="0026593A" w:rsidRPr="006539F0" w:rsidTr="00090151">
        <w:tc>
          <w:tcPr>
            <w:tcW w:w="704" w:type="dxa"/>
            <w:shd w:val="clear" w:color="auto" w:fill="auto"/>
          </w:tcPr>
          <w:p w:rsidR="0026593A" w:rsidRPr="006539F0" w:rsidRDefault="0026593A" w:rsidP="00090151">
            <w:pPr>
              <w:spacing w:after="0" w:line="240" w:lineRule="auto"/>
              <w:jc w:val="center"/>
              <w:rPr>
                <w:rFonts w:ascii="Arial" w:hAnsi="Arial" w:cs="Arial"/>
                <w:iCs/>
                <w:sz w:val="20"/>
                <w:szCs w:val="20"/>
              </w:rPr>
            </w:pPr>
            <w:r w:rsidRPr="006539F0">
              <w:rPr>
                <w:rFonts w:ascii="Arial" w:hAnsi="Arial" w:cs="Arial"/>
                <w:iCs/>
                <w:sz w:val="20"/>
                <w:szCs w:val="20"/>
              </w:rPr>
              <w:t>№</w:t>
            </w:r>
          </w:p>
          <w:p w:rsidR="0026593A" w:rsidRPr="006539F0" w:rsidRDefault="0026593A" w:rsidP="00090151">
            <w:pPr>
              <w:spacing w:after="0" w:line="240" w:lineRule="auto"/>
              <w:jc w:val="center"/>
              <w:rPr>
                <w:rFonts w:ascii="Arial" w:hAnsi="Arial" w:cs="Arial"/>
                <w:sz w:val="20"/>
                <w:szCs w:val="20"/>
              </w:rPr>
            </w:pPr>
            <w:r w:rsidRPr="006539F0">
              <w:rPr>
                <w:rFonts w:ascii="Arial" w:hAnsi="Arial" w:cs="Arial"/>
                <w:iCs/>
                <w:sz w:val="20"/>
                <w:szCs w:val="20"/>
              </w:rPr>
              <w:t>п</w:t>
            </w:r>
            <w:r w:rsidRPr="0017447D">
              <w:rPr>
                <w:rFonts w:ascii="Arial" w:hAnsi="Arial" w:cs="Arial"/>
                <w:iCs/>
                <w:sz w:val="20"/>
                <w:szCs w:val="20"/>
              </w:rPr>
              <w:t>/</w:t>
            </w:r>
            <w:r w:rsidRPr="006539F0">
              <w:rPr>
                <w:rFonts w:ascii="Arial" w:hAnsi="Arial" w:cs="Arial"/>
                <w:iCs/>
                <w:sz w:val="20"/>
                <w:szCs w:val="20"/>
              </w:rPr>
              <w:t>п</w:t>
            </w:r>
          </w:p>
        </w:tc>
        <w:tc>
          <w:tcPr>
            <w:tcW w:w="9072" w:type="dxa"/>
            <w:shd w:val="clear" w:color="auto" w:fill="auto"/>
          </w:tcPr>
          <w:p w:rsidR="0026593A" w:rsidRPr="006539F0" w:rsidRDefault="0026593A" w:rsidP="00090151">
            <w:pPr>
              <w:spacing w:after="0" w:line="240" w:lineRule="auto"/>
              <w:jc w:val="center"/>
              <w:rPr>
                <w:rFonts w:ascii="Arial" w:hAnsi="Arial" w:cs="Arial"/>
                <w:iCs/>
                <w:sz w:val="20"/>
                <w:szCs w:val="20"/>
              </w:rPr>
            </w:pPr>
            <w:r w:rsidRPr="006539F0">
              <w:rPr>
                <w:rFonts w:ascii="Arial" w:hAnsi="Arial" w:cs="Arial"/>
                <w:iCs/>
                <w:sz w:val="20"/>
                <w:szCs w:val="20"/>
              </w:rPr>
              <w:t>П.І.Б. відповідального дослідника</w:t>
            </w:r>
          </w:p>
          <w:p w:rsidR="0026593A" w:rsidRPr="006539F0" w:rsidRDefault="0026593A" w:rsidP="00090151">
            <w:pPr>
              <w:spacing w:after="0" w:line="240" w:lineRule="auto"/>
              <w:jc w:val="center"/>
              <w:rPr>
                <w:rFonts w:ascii="Arial" w:hAnsi="Arial" w:cs="Arial"/>
                <w:sz w:val="20"/>
                <w:szCs w:val="20"/>
              </w:rPr>
            </w:pPr>
            <w:r w:rsidRPr="006539F0">
              <w:rPr>
                <w:rFonts w:ascii="Arial" w:hAnsi="Arial" w:cs="Arial"/>
                <w:iCs/>
                <w:sz w:val="20"/>
                <w:szCs w:val="20"/>
              </w:rPr>
              <w:t>Назва місця проведення клінічного випробування</w:t>
            </w:r>
          </w:p>
        </w:tc>
      </w:tr>
      <w:tr w:rsidR="0026593A" w:rsidRPr="006539F0" w:rsidTr="00090151">
        <w:tc>
          <w:tcPr>
            <w:tcW w:w="704" w:type="dxa"/>
            <w:shd w:val="clear" w:color="auto" w:fill="auto"/>
          </w:tcPr>
          <w:p w:rsidR="0026593A" w:rsidRPr="006539F0" w:rsidRDefault="0026593A" w:rsidP="00090151">
            <w:pPr>
              <w:spacing w:after="0" w:line="240" w:lineRule="auto"/>
              <w:jc w:val="center"/>
              <w:rPr>
                <w:rFonts w:ascii="Arial" w:hAnsi="Arial" w:cs="Arial"/>
                <w:sz w:val="20"/>
                <w:szCs w:val="20"/>
              </w:rPr>
            </w:pPr>
            <w:r w:rsidRPr="006539F0">
              <w:rPr>
                <w:rFonts w:ascii="Arial" w:hAnsi="Arial" w:cs="Arial"/>
                <w:sz w:val="20"/>
                <w:szCs w:val="20"/>
              </w:rPr>
              <w:t>1.</w:t>
            </w:r>
          </w:p>
        </w:tc>
        <w:tc>
          <w:tcPr>
            <w:tcW w:w="9072" w:type="dxa"/>
            <w:shd w:val="clear" w:color="auto" w:fill="auto"/>
          </w:tcPr>
          <w:p w:rsidR="0026593A" w:rsidRPr="008905E1" w:rsidRDefault="0026593A" w:rsidP="00090151">
            <w:pPr>
              <w:spacing w:after="0" w:line="240" w:lineRule="auto"/>
              <w:jc w:val="both"/>
              <w:rPr>
                <w:rFonts w:ascii="Arial" w:hAnsi="Arial" w:cs="Arial"/>
                <w:sz w:val="20"/>
                <w:szCs w:val="20"/>
              </w:rPr>
            </w:pPr>
            <w:r>
              <w:rPr>
                <w:rFonts w:ascii="Arial" w:hAnsi="Arial" w:cs="Arial"/>
                <w:sz w:val="20"/>
                <w:szCs w:val="20"/>
              </w:rPr>
              <w:t>к.м.н. Грищенко Г.</w:t>
            </w:r>
            <w:r w:rsidRPr="008905E1">
              <w:rPr>
                <w:rFonts w:ascii="Arial" w:hAnsi="Arial" w:cs="Arial"/>
                <w:sz w:val="20"/>
                <w:szCs w:val="20"/>
              </w:rPr>
              <w:t>М.</w:t>
            </w:r>
          </w:p>
          <w:p w:rsidR="0026593A" w:rsidRPr="006539F0" w:rsidRDefault="0026593A" w:rsidP="00090151">
            <w:pPr>
              <w:spacing w:after="0" w:line="240" w:lineRule="auto"/>
              <w:jc w:val="both"/>
              <w:rPr>
                <w:rFonts w:ascii="Arial" w:hAnsi="Arial" w:cs="Arial"/>
                <w:sz w:val="20"/>
                <w:szCs w:val="20"/>
              </w:rPr>
            </w:pPr>
            <w:r w:rsidRPr="008905E1">
              <w:rPr>
                <w:rFonts w:ascii="Arial" w:hAnsi="Arial" w:cs="Arial"/>
                <w:sz w:val="20"/>
                <w:szCs w:val="20"/>
              </w:rPr>
              <w:t>Комунальне некомерційне підприємств</w:t>
            </w:r>
            <w:r>
              <w:rPr>
                <w:rFonts w:ascii="Arial" w:hAnsi="Arial" w:cs="Arial"/>
                <w:sz w:val="20"/>
                <w:szCs w:val="20"/>
              </w:rPr>
              <w:t xml:space="preserve">о «4-а міська клінічна лікарня </w:t>
            </w:r>
            <w:r w:rsidRPr="008905E1">
              <w:rPr>
                <w:rFonts w:ascii="Arial" w:hAnsi="Arial" w:cs="Arial"/>
                <w:sz w:val="20"/>
                <w:szCs w:val="20"/>
              </w:rPr>
              <w:t>м. Львова», ревматологічне відділення, м. Львів</w:t>
            </w:r>
          </w:p>
        </w:tc>
      </w:tr>
      <w:tr w:rsidR="0026593A" w:rsidRPr="006539F0" w:rsidTr="00090151">
        <w:tc>
          <w:tcPr>
            <w:tcW w:w="704" w:type="dxa"/>
            <w:shd w:val="clear" w:color="auto" w:fill="auto"/>
          </w:tcPr>
          <w:p w:rsidR="0026593A" w:rsidRPr="006539F0" w:rsidRDefault="0026593A" w:rsidP="00090151">
            <w:pPr>
              <w:spacing w:after="0" w:line="240" w:lineRule="auto"/>
              <w:jc w:val="center"/>
              <w:rPr>
                <w:rFonts w:ascii="Arial" w:hAnsi="Arial" w:cs="Arial"/>
                <w:sz w:val="20"/>
                <w:szCs w:val="20"/>
              </w:rPr>
            </w:pPr>
            <w:r>
              <w:rPr>
                <w:rFonts w:ascii="Arial" w:hAnsi="Arial" w:cs="Arial"/>
                <w:sz w:val="20"/>
                <w:szCs w:val="20"/>
              </w:rPr>
              <w:t>2.</w:t>
            </w:r>
          </w:p>
        </w:tc>
        <w:tc>
          <w:tcPr>
            <w:tcW w:w="9072" w:type="dxa"/>
            <w:shd w:val="clear" w:color="auto" w:fill="auto"/>
          </w:tcPr>
          <w:p w:rsidR="0026593A" w:rsidRPr="008905E1" w:rsidRDefault="0026593A" w:rsidP="00090151">
            <w:pPr>
              <w:spacing w:after="0" w:line="240" w:lineRule="auto"/>
              <w:jc w:val="both"/>
              <w:rPr>
                <w:rFonts w:ascii="Arial" w:hAnsi="Arial" w:cs="Arial"/>
                <w:sz w:val="20"/>
                <w:szCs w:val="20"/>
              </w:rPr>
            </w:pPr>
            <w:r w:rsidRPr="008905E1">
              <w:rPr>
                <w:rFonts w:ascii="Arial" w:hAnsi="Arial" w:cs="Arial"/>
                <w:sz w:val="20"/>
                <w:szCs w:val="20"/>
              </w:rPr>
              <w:t>зав. від. Гордієнко О.В.</w:t>
            </w:r>
          </w:p>
          <w:p w:rsidR="0026593A" w:rsidRPr="006539F0" w:rsidRDefault="0026593A" w:rsidP="00090151">
            <w:pPr>
              <w:spacing w:after="0" w:line="240" w:lineRule="auto"/>
              <w:jc w:val="both"/>
              <w:rPr>
                <w:rFonts w:ascii="Arial" w:hAnsi="Arial" w:cs="Arial"/>
                <w:sz w:val="20"/>
                <w:szCs w:val="20"/>
              </w:rPr>
            </w:pPr>
            <w:r w:rsidRPr="008905E1">
              <w:rPr>
                <w:rFonts w:ascii="Arial" w:hAnsi="Arial" w:cs="Arial"/>
                <w:sz w:val="20"/>
                <w:szCs w:val="20"/>
              </w:rPr>
              <w:t>Комунальне підприємство «Полта</w:t>
            </w:r>
            <w:r>
              <w:rPr>
                <w:rFonts w:ascii="Arial" w:hAnsi="Arial" w:cs="Arial"/>
                <w:sz w:val="20"/>
                <w:szCs w:val="20"/>
              </w:rPr>
              <w:t>вська обласна клінічна лікарня імені</w:t>
            </w:r>
            <w:r w:rsidRPr="008905E1">
              <w:rPr>
                <w:rFonts w:ascii="Arial" w:hAnsi="Arial" w:cs="Arial"/>
                <w:sz w:val="20"/>
                <w:szCs w:val="20"/>
              </w:rPr>
              <w:t xml:space="preserve">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tc>
      </w:tr>
      <w:tr w:rsidR="0026593A" w:rsidRPr="006539F0" w:rsidTr="00090151">
        <w:tc>
          <w:tcPr>
            <w:tcW w:w="704" w:type="dxa"/>
            <w:shd w:val="clear" w:color="auto" w:fill="auto"/>
          </w:tcPr>
          <w:p w:rsidR="0026593A" w:rsidRDefault="0026593A" w:rsidP="00090151">
            <w:pPr>
              <w:spacing w:after="0" w:line="240" w:lineRule="auto"/>
              <w:jc w:val="center"/>
              <w:rPr>
                <w:rFonts w:ascii="Arial" w:hAnsi="Arial" w:cs="Arial"/>
                <w:sz w:val="20"/>
                <w:szCs w:val="20"/>
              </w:rPr>
            </w:pPr>
            <w:r>
              <w:rPr>
                <w:rFonts w:ascii="Arial" w:hAnsi="Arial" w:cs="Arial"/>
                <w:sz w:val="20"/>
                <w:szCs w:val="20"/>
              </w:rPr>
              <w:t>3.</w:t>
            </w:r>
          </w:p>
        </w:tc>
        <w:tc>
          <w:tcPr>
            <w:tcW w:w="9072" w:type="dxa"/>
            <w:shd w:val="clear" w:color="auto" w:fill="auto"/>
          </w:tcPr>
          <w:p w:rsidR="0026593A" w:rsidRPr="00E326F1" w:rsidRDefault="0026593A" w:rsidP="00090151">
            <w:pPr>
              <w:spacing w:after="0" w:line="240" w:lineRule="auto"/>
              <w:jc w:val="both"/>
              <w:rPr>
                <w:rFonts w:ascii="Arial" w:hAnsi="Arial" w:cs="Arial"/>
                <w:sz w:val="20"/>
                <w:szCs w:val="20"/>
              </w:rPr>
            </w:pPr>
            <w:r w:rsidRPr="00E326F1">
              <w:rPr>
                <w:rFonts w:ascii="Arial" w:hAnsi="Arial" w:cs="Arial"/>
                <w:sz w:val="20"/>
                <w:szCs w:val="20"/>
              </w:rPr>
              <w:t>д.м.н., проф. Поворознюк В.В.</w:t>
            </w:r>
          </w:p>
          <w:p w:rsidR="0026593A" w:rsidRPr="008905E1" w:rsidRDefault="0026593A" w:rsidP="00090151">
            <w:pPr>
              <w:spacing w:after="0" w:line="240" w:lineRule="auto"/>
              <w:jc w:val="both"/>
              <w:rPr>
                <w:rFonts w:ascii="Arial" w:hAnsi="Arial" w:cs="Arial"/>
                <w:sz w:val="20"/>
                <w:szCs w:val="20"/>
              </w:rPr>
            </w:pPr>
            <w:r w:rsidRPr="00E326F1">
              <w:rPr>
                <w:rFonts w:ascii="Arial" w:hAnsi="Arial" w:cs="Arial"/>
                <w:sz w:val="20"/>
                <w:szCs w:val="20"/>
              </w:rPr>
              <w:t xml:space="preserve">Державна установа </w:t>
            </w:r>
            <w:r>
              <w:rPr>
                <w:rFonts w:ascii="Arial" w:hAnsi="Arial" w:cs="Arial"/>
                <w:sz w:val="20"/>
                <w:szCs w:val="20"/>
              </w:rPr>
              <w:t>«Інститут геронтології імені Д.</w:t>
            </w:r>
            <w:r w:rsidRPr="00E326F1">
              <w:rPr>
                <w:rFonts w:ascii="Arial" w:hAnsi="Arial" w:cs="Arial"/>
                <w:sz w:val="20"/>
                <w:szCs w:val="20"/>
              </w:rPr>
              <w:t>Ф. Чеботарьова Національної академії медичних наук України», відділ клінічної фізіології та патології опорно-рухового апарату, відділення вікових змін опорно-рухового апарату, м. Київ</w:t>
            </w:r>
          </w:p>
        </w:tc>
      </w:tr>
      <w:tr w:rsidR="0026593A" w:rsidRPr="006539F0" w:rsidTr="00090151">
        <w:tc>
          <w:tcPr>
            <w:tcW w:w="704" w:type="dxa"/>
            <w:shd w:val="clear" w:color="auto" w:fill="auto"/>
          </w:tcPr>
          <w:p w:rsidR="0026593A" w:rsidRDefault="0026593A" w:rsidP="00090151">
            <w:pPr>
              <w:spacing w:after="0" w:line="240" w:lineRule="auto"/>
              <w:jc w:val="center"/>
              <w:rPr>
                <w:rFonts w:ascii="Arial" w:hAnsi="Arial" w:cs="Arial"/>
                <w:sz w:val="20"/>
                <w:szCs w:val="20"/>
              </w:rPr>
            </w:pPr>
            <w:r>
              <w:rPr>
                <w:rFonts w:ascii="Arial" w:hAnsi="Arial" w:cs="Arial"/>
                <w:sz w:val="20"/>
                <w:szCs w:val="20"/>
              </w:rPr>
              <w:t>4.</w:t>
            </w:r>
          </w:p>
        </w:tc>
        <w:tc>
          <w:tcPr>
            <w:tcW w:w="9072" w:type="dxa"/>
            <w:shd w:val="clear" w:color="auto" w:fill="auto"/>
          </w:tcPr>
          <w:p w:rsidR="0026593A" w:rsidRPr="00E326F1" w:rsidRDefault="0026593A" w:rsidP="00090151">
            <w:pPr>
              <w:spacing w:after="0" w:line="240" w:lineRule="auto"/>
              <w:jc w:val="both"/>
              <w:rPr>
                <w:rFonts w:ascii="Arial" w:hAnsi="Arial" w:cs="Arial"/>
                <w:sz w:val="20"/>
                <w:szCs w:val="20"/>
              </w:rPr>
            </w:pPr>
            <w:r w:rsidRPr="00E326F1">
              <w:rPr>
                <w:rFonts w:ascii="Arial" w:hAnsi="Arial" w:cs="Arial"/>
                <w:sz w:val="20"/>
                <w:szCs w:val="20"/>
              </w:rPr>
              <w:t>к.м.н. Синенький О.В.</w:t>
            </w:r>
          </w:p>
          <w:p w:rsidR="0026593A" w:rsidRPr="008905E1" w:rsidRDefault="0026593A" w:rsidP="00090151">
            <w:pPr>
              <w:spacing w:after="0" w:line="240" w:lineRule="auto"/>
              <w:jc w:val="both"/>
              <w:rPr>
                <w:rFonts w:ascii="Arial" w:hAnsi="Arial" w:cs="Arial"/>
                <w:sz w:val="20"/>
                <w:szCs w:val="20"/>
              </w:rPr>
            </w:pPr>
            <w:r w:rsidRPr="00E326F1">
              <w:rPr>
                <w:rFonts w:ascii="Arial" w:hAnsi="Arial" w:cs="Arial"/>
                <w:sz w:val="20"/>
                <w:szCs w:val="20"/>
              </w:rPr>
              <w:t>Комунальне некомерційне підприємство Львівської обласної ради «Львівська обласна клінічна лікар</w:t>
            </w:r>
            <w:r>
              <w:rPr>
                <w:rFonts w:ascii="Arial" w:hAnsi="Arial" w:cs="Arial"/>
                <w:sz w:val="20"/>
                <w:szCs w:val="20"/>
              </w:rPr>
              <w:t xml:space="preserve">ня», ревматологічне відділення, </w:t>
            </w:r>
            <w:r w:rsidRPr="00E326F1">
              <w:rPr>
                <w:rFonts w:ascii="Arial" w:hAnsi="Arial" w:cs="Arial"/>
                <w:sz w:val="20"/>
                <w:szCs w:val="20"/>
              </w:rPr>
              <w:t>м. Львів</w:t>
            </w:r>
          </w:p>
        </w:tc>
      </w:tr>
      <w:tr w:rsidR="0026593A" w:rsidRPr="006539F0" w:rsidTr="00090151">
        <w:tc>
          <w:tcPr>
            <w:tcW w:w="704" w:type="dxa"/>
            <w:shd w:val="clear" w:color="auto" w:fill="auto"/>
          </w:tcPr>
          <w:p w:rsidR="0026593A" w:rsidRDefault="0026593A" w:rsidP="00090151">
            <w:pPr>
              <w:spacing w:after="0" w:line="240" w:lineRule="auto"/>
              <w:jc w:val="center"/>
              <w:rPr>
                <w:rFonts w:ascii="Arial" w:hAnsi="Arial" w:cs="Arial"/>
                <w:sz w:val="20"/>
                <w:szCs w:val="20"/>
              </w:rPr>
            </w:pPr>
            <w:r>
              <w:rPr>
                <w:rFonts w:ascii="Arial" w:hAnsi="Arial" w:cs="Arial"/>
                <w:sz w:val="20"/>
                <w:szCs w:val="20"/>
              </w:rPr>
              <w:t>5.</w:t>
            </w:r>
          </w:p>
        </w:tc>
        <w:tc>
          <w:tcPr>
            <w:tcW w:w="9072" w:type="dxa"/>
            <w:shd w:val="clear" w:color="auto" w:fill="auto"/>
          </w:tcPr>
          <w:p w:rsidR="0026593A" w:rsidRPr="00E326F1" w:rsidRDefault="0026593A" w:rsidP="00090151">
            <w:pPr>
              <w:spacing w:after="0" w:line="240" w:lineRule="auto"/>
              <w:jc w:val="both"/>
              <w:rPr>
                <w:rFonts w:ascii="Arial" w:hAnsi="Arial" w:cs="Arial"/>
                <w:sz w:val="20"/>
                <w:szCs w:val="20"/>
              </w:rPr>
            </w:pPr>
            <w:r w:rsidRPr="00E326F1">
              <w:rPr>
                <w:rFonts w:ascii="Arial" w:hAnsi="Arial" w:cs="Arial"/>
                <w:sz w:val="20"/>
                <w:szCs w:val="20"/>
              </w:rPr>
              <w:t>к.м.н. Качур В.В.</w:t>
            </w:r>
          </w:p>
          <w:p w:rsidR="0026593A" w:rsidRPr="008905E1" w:rsidRDefault="0026593A" w:rsidP="00090151">
            <w:pPr>
              <w:spacing w:after="0" w:line="240" w:lineRule="auto"/>
              <w:jc w:val="both"/>
              <w:rPr>
                <w:rFonts w:ascii="Arial" w:hAnsi="Arial" w:cs="Arial"/>
                <w:sz w:val="20"/>
                <w:szCs w:val="20"/>
              </w:rPr>
            </w:pPr>
            <w:r w:rsidRPr="00E326F1">
              <w:rPr>
                <w:rFonts w:ascii="Arial" w:hAnsi="Arial" w:cs="Arial"/>
                <w:sz w:val="20"/>
                <w:szCs w:val="20"/>
              </w:rPr>
              <w:t>Медичний центр «Ок!Клінік+» товариства з обмеженою відповідальністю «Міжнародний інститут клінічних досліджень», амбулаторно-поліклінічне відділення, м. Київ</w:t>
            </w:r>
          </w:p>
        </w:tc>
      </w:tr>
    </w:tbl>
    <w:p w:rsidR="0026593A" w:rsidRPr="006539F0" w:rsidRDefault="0026593A" w:rsidP="0026593A">
      <w:pPr>
        <w:spacing w:after="0" w:line="240" w:lineRule="auto"/>
        <w:jc w:val="both"/>
        <w:rPr>
          <w:rFonts w:ascii="Arial" w:hAnsi="Arial" w:cs="Arial"/>
          <w:color w:val="000000"/>
          <w:sz w:val="20"/>
          <w:szCs w:val="20"/>
        </w:rPr>
      </w:pPr>
    </w:p>
    <w:p w:rsidR="00A837CE" w:rsidRDefault="00A837CE" w:rsidP="007361B0">
      <w:pPr>
        <w:spacing w:after="0" w:line="240" w:lineRule="auto"/>
        <w:jc w:val="both"/>
        <w:rPr>
          <w:rFonts w:ascii="Arial" w:eastAsia="Times New Roman" w:hAnsi="Arial" w:cs="Arial"/>
          <w:b/>
          <w:bCs/>
          <w:sz w:val="20"/>
          <w:szCs w:val="20"/>
          <w:lang w:eastAsia="ru-RU"/>
        </w:rPr>
      </w:pPr>
    </w:p>
    <w:p w:rsidR="00AB6049" w:rsidRDefault="00090151" w:rsidP="00764E3C">
      <w:pPr>
        <w:pStyle w:val="ab"/>
        <w:spacing w:before="0" w:beforeAutospacing="0" w:after="0" w:afterAutospacing="0"/>
        <w:jc w:val="both"/>
        <w:rPr>
          <w:rFonts w:ascii="Arial" w:hAnsi="Arial" w:cs="Arial"/>
          <w:sz w:val="20"/>
          <w:szCs w:val="20"/>
          <w:lang w:val="uk-UA"/>
        </w:rPr>
      </w:pPr>
      <w:r w:rsidRPr="00090151">
        <w:rPr>
          <w:rFonts w:ascii="Arial" w:hAnsi="Arial" w:cs="Arial"/>
          <w:b/>
          <w:bCs/>
          <w:sz w:val="20"/>
          <w:szCs w:val="20"/>
          <w:lang w:val="uk-UA"/>
        </w:rPr>
        <w:t>1</w:t>
      </w:r>
      <w:r w:rsidR="00764E3C" w:rsidRPr="00AB6049">
        <w:rPr>
          <w:rFonts w:ascii="Arial" w:hAnsi="Arial" w:cs="Arial"/>
          <w:b/>
          <w:sz w:val="20"/>
          <w:szCs w:val="20"/>
          <w:lang w:val="uk-UA"/>
        </w:rPr>
        <w:t xml:space="preserve">1. </w:t>
      </w:r>
      <w:r w:rsidR="00AB6049" w:rsidRPr="00AB6049">
        <w:rPr>
          <w:rStyle w:val="af5"/>
          <w:rFonts w:ascii="Arial" w:hAnsi="Arial" w:cs="Arial"/>
          <w:sz w:val="20"/>
          <w:szCs w:val="20"/>
          <w:lang w:val="uk-UA"/>
        </w:rPr>
        <w:t>Залучення  додаткових місць проведення клінічного випробування</w:t>
      </w:r>
      <w:r w:rsidR="00AB6049" w:rsidRPr="00AB6049">
        <w:rPr>
          <w:rStyle w:val="af5"/>
          <w:rFonts w:ascii="Arial" w:hAnsi="Arial" w:cs="Arial"/>
          <w:b w:val="0"/>
          <w:sz w:val="20"/>
          <w:szCs w:val="20"/>
          <w:lang w:val="uk-UA"/>
        </w:rPr>
        <w:t xml:space="preserve"> </w:t>
      </w:r>
      <w:r w:rsidR="00AB6049" w:rsidRPr="00AB6049">
        <w:rPr>
          <w:rFonts w:ascii="Arial" w:hAnsi="Arial" w:cs="Arial"/>
          <w:sz w:val="20"/>
          <w:szCs w:val="20"/>
          <w:lang w:val="uk-UA" w:bidi="en-US"/>
        </w:rPr>
        <w:t>до протоколу</w:t>
      </w:r>
      <w:r w:rsidR="00AB6049" w:rsidRPr="00AB6049">
        <w:rPr>
          <w:rFonts w:ascii="Arial" w:hAnsi="Arial" w:cs="Arial"/>
          <w:bCs/>
          <w:sz w:val="20"/>
          <w:szCs w:val="20"/>
          <w:lang w:val="uk-UA"/>
        </w:rPr>
        <w:t xml:space="preserve"> </w:t>
      </w:r>
      <w:r w:rsidR="00AB6049" w:rsidRPr="00AB6049">
        <w:rPr>
          <w:rFonts w:ascii="Arial" w:hAnsi="Arial" w:cs="Arial"/>
          <w:color w:val="000000"/>
          <w:sz w:val="20"/>
          <w:szCs w:val="20"/>
          <w:lang w:val="uk-UA"/>
        </w:rPr>
        <w:t xml:space="preserve">«Довгострокове рандомізоване подвійне сліпе багатоцентрове дослідження фази </w:t>
      </w:r>
      <w:r w:rsidR="00AB6049" w:rsidRPr="00162CBC">
        <w:rPr>
          <w:rFonts w:ascii="Arial" w:hAnsi="Arial" w:cs="Arial"/>
          <w:color w:val="000000"/>
          <w:sz w:val="20"/>
          <w:szCs w:val="20"/>
        </w:rPr>
        <w:t>III</w:t>
      </w:r>
      <w:r w:rsidR="00AB6049" w:rsidRPr="00AB6049">
        <w:rPr>
          <w:rFonts w:ascii="Arial" w:hAnsi="Arial" w:cs="Arial"/>
          <w:color w:val="000000"/>
          <w:sz w:val="20"/>
          <w:szCs w:val="20"/>
          <w:lang w:val="uk-UA"/>
        </w:rPr>
        <w:t xml:space="preserve"> в паралельних групах для оцінки ефективності та безпечності препарату </w:t>
      </w:r>
      <w:r w:rsidR="00AB6049" w:rsidRPr="00C50ED0">
        <w:rPr>
          <w:rFonts w:ascii="Arial" w:hAnsi="Arial" w:cs="Arial"/>
          <w:b/>
          <w:color w:val="000000"/>
          <w:sz w:val="20"/>
          <w:szCs w:val="20"/>
        </w:rPr>
        <w:t>PT</w:t>
      </w:r>
      <w:r w:rsidR="00AB6049" w:rsidRPr="00AB6049">
        <w:rPr>
          <w:rFonts w:ascii="Arial" w:hAnsi="Arial" w:cs="Arial"/>
          <w:b/>
          <w:color w:val="000000"/>
          <w:sz w:val="20"/>
          <w:szCs w:val="20"/>
          <w:lang w:val="uk-UA"/>
        </w:rPr>
        <w:t>027</w:t>
      </w:r>
      <w:r w:rsidR="00AB6049" w:rsidRPr="00AB6049">
        <w:rPr>
          <w:rFonts w:ascii="Arial" w:hAnsi="Arial" w:cs="Arial"/>
          <w:color w:val="000000"/>
          <w:sz w:val="20"/>
          <w:szCs w:val="20"/>
          <w:lang w:val="uk-UA"/>
        </w:rPr>
        <w:t xml:space="preserve"> у порівнянні з препаратом </w:t>
      </w:r>
      <w:r w:rsidR="00AB6049" w:rsidRPr="00162CBC">
        <w:rPr>
          <w:rFonts w:ascii="Arial" w:hAnsi="Arial" w:cs="Arial"/>
          <w:color w:val="000000"/>
          <w:sz w:val="20"/>
          <w:szCs w:val="20"/>
        </w:rPr>
        <w:t>PT</w:t>
      </w:r>
      <w:r w:rsidR="00AB6049" w:rsidRPr="00AB6049">
        <w:rPr>
          <w:rFonts w:ascii="Arial" w:hAnsi="Arial" w:cs="Arial"/>
          <w:color w:val="000000"/>
          <w:sz w:val="20"/>
          <w:szCs w:val="20"/>
          <w:lang w:val="uk-UA"/>
        </w:rPr>
        <w: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00AB6049" w:rsidRPr="00162CBC">
        <w:rPr>
          <w:rFonts w:ascii="Arial" w:hAnsi="Arial" w:cs="Arial"/>
          <w:color w:val="000000"/>
          <w:sz w:val="20"/>
          <w:szCs w:val="20"/>
        </w:rPr>
        <w:t>MANDALA</w:t>
      </w:r>
      <w:r w:rsidR="00AB6049" w:rsidRPr="00AB6049">
        <w:rPr>
          <w:rFonts w:ascii="Arial" w:hAnsi="Arial" w:cs="Arial"/>
          <w:color w:val="000000"/>
          <w:sz w:val="20"/>
          <w:szCs w:val="20"/>
          <w:lang w:val="uk-UA"/>
        </w:rPr>
        <w:t xml:space="preserve">)», </w:t>
      </w:r>
      <w:r w:rsidR="00AB6049" w:rsidRPr="00AB6049">
        <w:rPr>
          <w:rStyle w:val="af5"/>
          <w:rFonts w:ascii="Arial" w:hAnsi="Arial" w:cs="Arial"/>
          <w:b w:val="0"/>
          <w:sz w:val="20"/>
          <w:szCs w:val="20"/>
          <w:lang w:val="uk-UA"/>
        </w:rPr>
        <w:t>код дослідження</w:t>
      </w:r>
      <w:r w:rsidR="00AB6049" w:rsidRPr="00AB6049">
        <w:rPr>
          <w:rFonts w:ascii="Arial" w:hAnsi="Arial" w:cs="Arial"/>
          <w:sz w:val="20"/>
          <w:szCs w:val="20"/>
          <w:lang w:val="uk-UA"/>
        </w:rPr>
        <w:t xml:space="preserve"> </w:t>
      </w:r>
      <w:r w:rsidR="00AB6049" w:rsidRPr="00C50ED0">
        <w:rPr>
          <w:rFonts w:ascii="Arial" w:hAnsi="Arial" w:cs="Arial"/>
          <w:b/>
          <w:color w:val="000000"/>
          <w:sz w:val="20"/>
          <w:szCs w:val="20"/>
        </w:rPr>
        <w:t>AV</w:t>
      </w:r>
      <w:r w:rsidR="00AB6049" w:rsidRPr="00AB6049">
        <w:rPr>
          <w:rFonts w:ascii="Arial" w:hAnsi="Arial" w:cs="Arial"/>
          <w:b/>
          <w:color w:val="000000"/>
          <w:sz w:val="20"/>
          <w:szCs w:val="20"/>
          <w:lang w:val="uk-UA"/>
        </w:rPr>
        <w:t>003</w:t>
      </w:r>
      <w:r w:rsidR="00AB6049" w:rsidRPr="00AB6049">
        <w:rPr>
          <w:rFonts w:ascii="Arial" w:hAnsi="Arial" w:cs="Arial"/>
          <w:color w:val="000000"/>
          <w:sz w:val="20"/>
          <w:szCs w:val="20"/>
          <w:lang w:val="uk-UA"/>
        </w:rPr>
        <w:t>, версія фінальна 1.0, УКРАЇНА-1, від 04 червня 2019 р.</w:t>
      </w:r>
      <w:r w:rsidR="00AB6049" w:rsidRPr="00AB6049">
        <w:rPr>
          <w:rFonts w:ascii="Arial" w:hAnsi="Arial" w:cs="Arial"/>
          <w:bCs/>
          <w:sz w:val="20"/>
          <w:szCs w:val="20"/>
          <w:lang w:val="uk-UA"/>
        </w:rPr>
        <w:t xml:space="preserve">, </w:t>
      </w:r>
      <w:r w:rsidR="00AB6049" w:rsidRPr="00AB6049">
        <w:rPr>
          <w:rFonts w:ascii="Arial" w:hAnsi="Arial" w:cs="Arial"/>
          <w:sz w:val="20"/>
          <w:szCs w:val="20"/>
          <w:lang w:val="uk-UA"/>
        </w:rPr>
        <w:t>спонсор - Бонд Авілліон 2 Девелопмент ЛП», Гернсі [</w:t>
      </w:r>
      <w:r w:rsidR="00AB6049" w:rsidRPr="00162CBC">
        <w:rPr>
          <w:rFonts w:ascii="Arial" w:hAnsi="Arial" w:cs="Arial"/>
          <w:sz w:val="20"/>
          <w:szCs w:val="20"/>
        </w:rPr>
        <w:t>Bond</w:t>
      </w:r>
      <w:r w:rsidR="00AB6049" w:rsidRPr="00AB6049">
        <w:rPr>
          <w:rFonts w:ascii="Arial" w:hAnsi="Arial" w:cs="Arial"/>
          <w:sz w:val="20"/>
          <w:szCs w:val="20"/>
          <w:lang w:val="uk-UA"/>
        </w:rPr>
        <w:t xml:space="preserve"> </w:t>
      </w:r>
      <w:r w:rsidR="00AB6049" w:rsidRPr="00162CBC">
        <w:rPr>
          <w:rFonts w:ascii="Arial" w:hAnsi="Arial" w:cs="Arial"/>
          <w:sz w:val="20"/>
          <w:szCs w:val="20"/>
        </w:rPr>
        <w:t>Avillion</w:t>
      </w:r>
      <w:r w:rsidR="00AB6049" w:rsidRPr="00AB6049">
        <w:rPr>
          <w:rFonts w:ascii="Arial" w:hAnsi="Arial" w:cs="Arial"/>
          <w:sz w:val="20"/>
          <w:szCs w:val="20"/>
          <w:lang w:val="uk-UA"/>
        </w:rPr>
        <w:t xml:space="preserve"> 2 </w:t>
      </w:r>
      <w:r w:rsidR="00AB6049" w:rsidRPr="00162CBC">
        <w:rPr>
          <w:rFonts w:ascii="Arial" w:hAnsi="Arial" w:cs="Arial"/>
          <w:sz w:val="20"/>
          <w:szCs w:val="20"/>
        </w:rPr>
        <w:t>Development</w:t>
      </w:r>
      <w:r w:rsidR="00AB6049" w:rsidRPr="00AB6049">
        <w:rPr>
          <w:rFonts w:ascii="Arial" w:hAnsi="Arial" w:cs="Arial"/>
          <w:sz w:val="20"/>
          <w:szCs w:val="20"/>
          <w:lang w:val="uk-UA"/>
        </w:rPr>
        <w:t xml:space="preserve"> </w:t>
      </w:r>
      <w:r w:rsidR="00AB6049" w:rsidRPr="00162CBC">
        <w:rPr>
          <w:rFonts w:ascii="Arial" w:hAnsi="Arial" w:cs="Arial"/>
          <w:sz w:val="20"/>
          <w:szCs w:val="20"/>
        </w:rPr>
        <w:t>LP</w:t>
      </w:r>
      <w:r w:rsidR="00AB6049" w:rsidRPr="00AB6049">
        <w:rPr>
          <w:rFonts w:ascii="Arial" w:hAnsi="Arial" w:cs="Arial"/>
          <w:sz w:val="20"/>
          <w:szCs w:val="20"/>
          <w:lang w:val="uk-UA"/>
        </w:rPr>
        <w:t xml:space="preserve">, </w:t>
      </w:r>
      <w:r w:rsidR="00AB6049" w:rsidRPr="00162CBC">
        <w:rPr>
          <w:rFonts w:ascii="Arial" w:hAnsi="Arial" w:cs="Arial"/>
          <w:sz w:val="20"/>
          <w:szCs w:val="20"/>
        </w:rPr>
        <w:t>Guernsey</w:t>
      </w:r>
      <w:r w:rsidR="00AB6049" w:rsidRPr="00AB6049">
        <w:rPr>
          <w:rFonts w:ascii="Arial" w:hAnsi="Arial" w:cs="Arial"/>
          <w:sz w:val="20"/>
          <w:szCs w:val="20"/>
          <w:lang w:val="uk-UA"/>
        </w:rPr>
        <w:t>]</w:t>
      </w:r>
    </w:p>
    <w:p w:rsidR="00AB6049" w:rsidRDefault="00AB6049" w:rsidP="00AB6049">
      <w:pPr>
        <w:tabs>
          <w:tab w:val="left" w:pos="-1440"/>
          <w:tab w:val="left" w:pos="-540"/>
        </w:tabs>
        <w:suppressAutoHyphens/>
        <w:spacing w:after="0" w:line="240" w:lineRule="auto"/>
        <w:jc w:val="both"/>
        <w:rPr>
          <w:rFonts w:ascii="Arial" w:hAnsi="Arial" w:cs="Arial"/>
          <w:iCs/>
          <w:sz w:val="20"/>
          <w:szCs w:val="20"/>
          <w:lang w:val="ru-RU"/>
        </w:rPr>
      </w:pPr>
      <w:r w:rsidRPr="00162CBC">
        <w:rPr>
          <w:rFonts w:ascii="Arial" w:hAnsi="Arial" w:cs="Arial"/>
          <w:iCs/>
          <w:sz w:val="20"/>
          <w:szCs w:val="20"/>
        </w:rPr>
        <w:t>Заявник –</w:t>
      </w:r>
      <w:r w:rsidRPr="00162CBC">
        <w:rPr>
          <w:rFonts w:ascii="Arial" w:hAnsi="Arial" w:cs="Arial"/>
          <w:sz w:val="20"/>
          <w:szCs w:val="20"/>
        </w:rPr>
        <w:t xml:space="preserve"> </w:t>
      </w:r>
      <w:r w:rsidRPr="00162CBC">
        <w:rPr>
          <w:rFonts w:ascii="Arial" w:hAnsi="Arial" w:cs="Arial"/>
          <w:iCs/>
          <w:sz w:val="20"/>
          <w:szCs w:val="20"/>
        </w:rPr>
        <w:t>ТОВ «ІНС Ресерч Україна»</w:t>
      </w:r>
      <w:r w:rsidRPr="00162CBC">
        <w:rPr>
          <w:rFonts w:ascii="Arial" w:hAnsi="Arial" w:cs="Arial"/>
          <w:iCs/>
          <w:sz w:val="20"/>
          <w:szCs w:val="20"/>
          <w:lang w:val="ru-RU"/>
        </w:rPr>
        <w:t xml:space="preserve"> </w:t>
      </w:r>
    </w:p>
    <w:p w:rsidR="00AB6049" w:rsidRPr="00162CBC" w:rsidRDefault="00AB6049" w:rsidP="00AB6049">
      <w:pPr>
        <w:tabs>
          <w:tab w:val="left" w:pos="-1440"/>
          <w:tab w:val="left" w:pos="-540"/>
        </w:tabs>
        <w:suppressAutoHyphens/>
        <w:spacing w:after="0" w:line="240" w:lineRule="auto"/>
        <w:jc w:val="both"/>
        <w:rPr>
          <w:rFonts w:ascii="Arial" w:hAnsi="Arial" w:cs="Arial"/>
          <w:iCs/>
          <w:sz w:val="20"/>
          <w:szCs w:val="20"/>
          <w:lang w:val="ru-RU"/>
        </w:rPr>
      </w:pPr>
    </w:p>
    <w:p w:rsidR="00A84A04" w:rsidRDefault="00A84A04" w:rsidP="0013088B">
      <w:pPr>
        <w:pStyle w:val="ab"/>
        <w:spacing w:before="0" w:beforeAutospacing="0" w:after="0" w:afterAutospacing="0"/>
        <w:jc w:val="both"/>
        <w:rPr>
          <w:rFonts w:ascii="Arial" w:hAnsi="Arial" w:cs="Arial"/>
          <w:b/>
          <w:sz w:val="20"/>
          <w:szCs w:val="20"/>
          <w:lang w:val="uk-UA"/>
        </w:rPr>
      </w:pPr>
    </w:p>
    <w:p w:rsidR="0013088B" w:rsidRPr="00090151" w:rsidRDefault="00090151" w:rsidP="0013088B">
      <w:pPr>
        <w:spacing w:after="0" w:line="240" w:lineRule="auto"/>
        <w:jc w:val="both"/>
        <w:rPr>
          <w:rFonts w:ascii="Arial" w:hAnsi="Arial" w:cs="Arial"/>
          <w:color w:val="000000"/>
          <w:sz w:val="20"/>
          <w:szCs w:val="20"/>
        </w:rPr>
      </w:pPr>
      <w:r w:rsidRPr="00090151">
        <w:rPr>
          <w:rFonts w:ascii="Arial" w:hAnsi="Arial" w:cs="Arial"/>
          <w:b/>
          <w:bCs/>
          <w:sz w:val="20"/>
          <w:szCs w:val="20"/>
        </w:rPr>
        <w:t>1</w:t>
      </w:r>
      <w:r w:rsidR="00A84A04">
        <w:rPr>
          <w:rFonts w:ascii="Arial" w:hAnsi="Arial" w:cs="Arial"/>
          <w:b/>
          <w:sz w:val="20"/>
          <w:szCs w:val="20"/>
        </w:rPr>
        <w:t>2</w:t>
      </w:r>
      <w:r w:rsidR="00A84A04" w:rsidRPr="00AB6049">
        <w:rPr>
          <w:rFonts w:ascii="Arial" w:hAnsi="Arial" w:cs="Arial"/>
          <w:b/>
          <w:sz w:val="20"/>
          <w:szCs w:val="20"/>
        </w:rPr>
        <w:t>.</w:t>
      </w:r>
      <w:r w:rsidR="0013088B" w:rsidRPr="0013088B">
        <w:rPr>
          <w:rFonts w:ascii="Arial" w:hAnsi="Arial" w:cs="Arial"/>
          <w:b/>
          <w:sz w:val="20"/>
          <w:szCs w:val="20"/>
        </w:rPr>
        <w:t xml:space="preserve"> </w:t>
      </w:r>
      <w:r w:rsidR="0013088B" w:rsidRPr="00D6333C">
        <w:rPr>
          <w:rFonts w:ascii="Arial" w:hAnsi="Arial" w:cs="Arial"/>
          <w:b/>
          <w:sz w:val="20"/>
          <w:szCs w:val="20"/>
        </w:rPr>
        <w:t>Додавання Запиту до когорти C на проведення опитування щодо роздаткових матеріалів в рамках дослідження CO40016, вер. 1, 17 липня 2019 р., украї</w:t>
      </w:r>
      <w:r w:rsidR="0013088B">
        <w:rPr>
          <w:rFonts w:ascii="Arial" w:hAnsi="Arial" w:cs="Arial"/>
          <w:b/>
          <w:sz w:val="20"/>
          <w:szCs w:val="20"/>
        </w:rPr>
        <w:t>нською та російською мовами, Д</w:t>
      </w:r>
      <w:r w:rsidR="0013088B" w:rsidRPr="00D6333C">
        <w:rPr>
          <w:rFonts w:ascii="Arial" w:hAnsi="Arial" w:cs="Arial"/>
          <w:b/>
          <w:sz w:val="20"/>
          <w:szCs w:val="20"/>
        </w:rPr>
        <w:t>одавання Опитування щодо роздаткових матеріалів серед когор</w:t>
      </w:r>
      <w:r w:rsidR="0012789A">
        <w:rPr>
          <w:rFonts w:ascii="Arial" w:hAnsi="Arial" w:cs="Arial"/>
          <w:b/>
          <w:sz w:val="20"/>
          <w:szCs w:val="20"/>
        </w:rPr>
        <w:t>ти С стосовно сприйняття пам’ят</w:t>
      </w:r>
      <w:r w:rsidR="0013088B" w:rsidRPr="00D6333C">
        <w:rPr>
          <w:rFonts w:ascii="Arial" w:hAnsi="Arial" w:cs="Arial"/>
          <w:b/>
          <w:sz w:val="20"/>
          <w:szCs w:val="20"/>
        </w:rPr>
        <w:t>ок для пацієнта щодо шкірного висипання та гіперглікімії, у</w:t>
      </w:r>
      <w:r w:rsidR="0013088B">
        <w:rPr>
          <w:rFonts w:ascii="Arial" w:hAnsi="Arial" w:cs="Arial"/>
          <w:b/>
          <w:sz w:val="20"/>
          <w:szCs w:val="20"/>
        </w:rPr>
        <w:t xml:space="preserve">країнською та російською мовами </w:t>
      </w:r>
      <w:r w:rsidR="0013088B">
        <w:rPr>
          <w:rFonts w:ascii="Arial" w:hAnsi="Arial" w:cs="Arial"/>
          <w:sz w:val="20"/>
          <w:szCs w:val="20"/>
        </w:rPr>
        <w:t>до протоколу клінічного випробува</w:t>
      </w:r>
      <w:r w:rsidR="0013088B" w:rsidRPr="00EC1293">
        <w:rPr>
          <w:rFonts w:ascii="Arial" w:hAnsi="Arial" w:cs="Arial"/>
          <w:sz w:val="20"/>
          <w:szCs w:val="20"/>
        </w:rPr>
        <w:t xml:space="preserve">ння </w:t>
      </w:r>
      <w:r w:rsidR="0013088B">
        <w:rPr>
          <w:rFonts w:ascii="Arial" w:hAnsi="Arial" w:cs="Arial"/>
          <w:b/>
          <w:sz w:val="20"/>
          <w:szCs w:val="20"/>
        </w:rPr>
        <w:t>«</w:t>
      </w:r>
      <w:r w:rsidR="0013088B" w:rsidRPr="00EC1293">
        <w:rPr>
          <w:rFonts w:ascii="Arial" w:hAnsi="Arial" w:cs="Arial"/>
          <w:color w:val="000000"/>
          <w:sz w:val="20"/>
          <w:szCs w:val="20"/>
        </w:rPr>
        <w:t xml:space="preserve">Подвійне сліпе плацебо-контрольоване рандомізоване фази III дослідження </w:t>
      </w:r>
      <w:r w:rsidR="0013088B" w:rsidRPr="0013088B">
        <w:rPr>
          <w:rFonts w:ascii="Arial" w:hAnsi="Arial" w:cs="Arial"/>
          <w:b/>
          <w:color w:val="000000"/>
          <w:sz w:val="20"/>
          <w:szCs w:val="20"/>
        </w:rPr>
        <w:t>іпатасертібу</w:t>
      </w:r>
      <w:r w:rsidR="0013088B" w:rsidRPr="00EC1293">
        <w:rPr>
          <w:rFonts w:ascii="Arial" w:hAnsi="Arial" w:cs="Arial"/>
          <w:color w:val="000000"/>
          <w:sz w:val="20"/>
          <w:szCs w:val="20"/>
        </w:rPr>
        <w:t xml:space="preserve">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w:t>
      </w:r>
      <w:r w:rsidR="0013088B">
        <w:rPr>
          <w:rFonts w:ascii="Arial" w:hAnsi="Arial" w:cs="Arial"/>
          <w:color w:val="000000"/>
          <w:sz w:val="20"/>
          <w:szCs w:val="20"/>
        </w:rPr>
        <w:t>»</w:t>
      </w:r>
      <w:r w:rsidR="0013088B" w:rsidRPr="003C4B7A">
        <w:rPr>
          <w:rFonts w:ascii="Arial" w:hAnsi="Arial" w:cs="Arial"/>
          <w:color w:val="000000"/>
          <w:sz w:val="20"/>
          <w:szCs w:val="20"/>
        </w:rPr>
        <w:t xml:space="preserve">, </w:t>
      </w:r>
      <w:r w:rsidR="0013088B">
        <w:rPr>
          <w:rFonts w:ascii="Arial" w:hAnsi="Arial" w:cs="Arial"/>
          <w:color w:val="000000"/>
          <w:sz w:val="20"/>
          <w:szCs w:val="20"/>
        </w:rPr>
        <w:t xml:space="preserve">код випробування </w:t>
      </w:r>
      <w:r w:rsidR="0013088B" w:rsidRPr="0013088B">
        <w:rPr>
          <w:rFonts w:ascii="Arial" w:hAnsi="Arial" w:cs="Arial"/>
          <w:b/>
          <w:color w:val="000000"/>
          <w:sz w:val="20"/>
          <w:szCs w:val="20"/>
        </w:rPr>
        <w:t>CO40016</w:t>
      </w:r>
      <w:r w:rsidR="0013088B" w:rsidRPr="003C4B7A">
        <w:rPr>
          <w:rFonts w:ascii="Arial" w:hAnsi="Arial" w:cs="Arial"/>
          <w:color w:val="000000"/>
          <w:sz w:val="20"/>
          <w:szCs w:val="20"/>
        </w:rPr>
        <w:t xml:space="preserve">, </w:t>
      </w:r>
      <w:r w:rsidR="0013088B" w:rsidRPr="00D6333C">
        <w:rPr>
          <w:rFonts w:ascii="Arial" w:hAnsi="Arial" w:cs="Arial"/>
          <w:color w:val="000000"/>
          <w:sz w:val="20"/>
          <w:szCs w:val="20"/>
        </w:rPr>
        <w:t>версія 8 (Україна) від 13 березня 2019 р.</w:t>
      </w:r>
      <w:r w:rsidR="0013088B" w:rsidRPr="00EC1293">
        <w:rPr>
          <w:rFonts w:ascii="Arial" w:hAnsi="Arial" w:cs="Arial"/>
          <w:color w:val="000000"/>
          <w:sz w:val="20"/>
          <w:szCs w:val="20"/>
        </w:rPr>
        <w:t>,</w:t>
      </w:r>
      <w:r w:rsidR="0013088B" w:rsidRPr="003C4B7A">
        <w:rPr>
          <w:rFonts w:ascii="Arial" w:hAnsi="Arial" w:cs="Arial"/>
          <w:color w:val="000000"/>
          <w:sz w:val="20"/>
          <w:szCs w:val="20"/>
        </w:rPr>
        <w:t xml:space="preserve"> спонсор – Ф.Хоффманн-Ля Рош Лтд, Швейцарія</w:t>
      </w:r>
    </w:p>
    <w:p w:rsidR="0067044D" w:rsidRPr="005102E5" w:rsidRDefault="0067044D" w:rsidP="0067044D">
      <w:pPr>
        <w:spacing w:after="0" w:line="240" w:lineRule="auto"/>
        <w:jc w:val="both"/>
        <w:rPr>
          <w:rFonts w:ascii="Arial" w:hAnsi="Arial" w:cs="Arial"/>
          <w:sz w:val="20"/>
          <w:szCs w:val="20"/>
        </w:rPr>
      </w:pPr>
      <w:r w:rsidRPr="005102E5">
        <w:rPr>
          <w:rFonts w:ascii="Arial" w:hAnsi="Arial" w:cs="Arial"/>
          <w:sz w:val="20"/>
          <w:szCs w:val="20"/>
        </w:rPr>
        <w:t>Заявник – Товариство з обмеженою відповідальністю «Рош Україна»</w:t>
      </w:r>
    </w:p>
    <w:p w:rsidR="0067044D" w:rsidRDefault="0067044D" w:rsidP="0013088B">
      <w:pPr>
        <w:spacing w:after="0" w:line="240" w:lineRule="auto"/>
        <w:jc w:val="both"/>
        <w:rPr>
          <w:rFonts w:ascii="Arial" w:hAnsi="Arial" w:cs="Arial"/>
          <w:b/>
          <w:sz w:val="20"/>
          <w:szCs w:val="20"/>
        </w:rPr>
      </w:pPr>
    </w:p>
    <w:p w:rsidR="0067044D" w:rsidRDefault="0067044D" w:rsidP="007B1E68">
      <w:pPr>
        <w:spacing w:after="0" w:line="240" w:lineRule="auto"/>
        <w:jc w:val="both"/>
        <w:rPr>
          <w:rFonts w:ascii="Arial" w:eastAsia="Calibri" w:hAnsi="Arial" w:cs="Arial"/>
          <w:i/>
          <w:sz w:val="20"/>
          <w:szCs w:val="20"/>
        </w:rPr>
      </w:pPr>
    </w:p>
    <w:p w:rsidR="007B1E68" w:rsidRPr="00090151" w:rsidRDefault="00090151" w:rsidP="00090151">
      <w:pPr>
        <w:spacing w:after="0" w:line="240" w:lineRule="auto"/>
        <w:jc w:val="both"/>
        <w:rPr>
          <w:rFonts w:ascii="Arial" w:hAnsi="Arial" w:cs="Arial"/>
          <w:b/>
          <w:bCs/>
          <w:sz w:val="20"/>
          <w:szCs w:val="20"/>
        </w:rPr>
      </w:pPr>
      <w:r w:rsidRPr="00090151">
        <w:rPr>
          <w:rFonts w:ascii="Arial" w:hAnsi="Arial" w:cs="Arial"/>
          <w:b/>
          <w:bCs/>
          <w:sz w:val="20"/>
          <w:szCs w:val="20"/>
          <w:lang w:val="ru-RU"/>
        </w:rPr>
        <w:t>1</w:t>
      </w:r>
      <w:r w:rsidR="0067044D">
        <w:rPr>
          <w:rFonts w:ascii="Arial" w:hAnsi="Arial" w:cs="Arial"/>
          <w:b/>
          <w:sz w:val="20"/>
          <w:szCs w:val="20"/>
        </w:rPr>
        <w:t>3</w:t>
      </w:r>
      <w:r w:rsidR="0067044D" w:rsidRPr="00AB6049">
        <w:rPr>
          <w:rFonts w:ascii="Arial" w:hAnsi="Arial" w:cs="Arial"/>
          <w:b/>
          <w:sz w:val="20"/>
          <w:szCs w:val="20"/>
        </w:rPr>
        <w:t>.</w:t>
      </w:r>
      <w:r w:rsidR="007B1E68">
        <w:rPr>
          <w:rFonts w:ascii="Arial" w:hAnsi="Arial" w:cs="Arial"/>
          <w:b/>
          <w:sz w:val="20"/>
          <w:szCs w:val="20"/>
        </w:rPr>
        <w:t xml:space="preserve"> </w:t>
      </w:r>
      <w:bookmarkStart w:id="3" w:name="_Hlk1064763"/>
      <w:r w:rsidR="007B1E68" w:rsidRPr="0059302F">
        <w:rPr>
          <w:rFonts w:ascii="Arial" w:hAnsi="Arial" w:cs="Arial"/>
          <w:b/>
          <w:sz w:val="20"/>
          <w:szCs w:val="20"/>
        </w:rPr>
        <w:t>Оновлений протокол клінічного випробування MK-3475-867, з інкорпорованою поправкою 01 від 16 вересня 2019 року, англійською мовою</w:t>
      </w:r>
      <w:bookmarkEnd w:id="3"/>
      <w:r w:rsidR="007B1E68" w:rsidRPr="0059302F">
        <w:rPr>
          <w:rFonts w:ascii="Arial" w:hAnsi="Arial" w:cs="Arial"/>
          <w:b/>
          <w:sz w:val="20"/>
          <w:szCs w:val="20"/>
        </w:rPr>
        <w:t xml:space="preserve"> </w:t>
      </w:r>
      <w:r w:rsidR="003C4904" w:rsidRPr="00DF4739">
        <w:rPr>
          <w:rFonts w:ascii="Arial" w:hAnsi="Arial" w:cs="Arial"/>
          <w:sz w:val="20"/>
          <w:szCs w:val="20"/>
        </w:rPr>
        <w:t>до протоколу клінічного випробування</w:t>
      </w:r>
      <w:r w:rsidR="003C4904" w:rsidRPr="00DF4739">
        <w:rPr>
          <w:rFonts w:ascii="Arial" w:hAnsi="Arial" w:cs="Arial"/>
          <w:color w:val="000000"/>
          <w:sz w:val="20"/>
          <w:szCs w:val="20"/>
        </w:rPr>
        <w:t xml:space="preserve"> «Рандомізоване, плацебо-контрольоване клінічне дослідження ІІІ фази з оцінки безпеки та ефективності стереотаксичної радіотерапії (SBRT) у поєднанні з </w:t>
      </w:r>
      <w:r w:rsidR="003C4904" w:rsidRPr="00DF4739">
        <w:rPr>
          <w:rFonts w:ascii="Arial" w:hAnsi="Arial" w:cs="Arial"/>
          <w:b/>
          <w:color w:val="000000"/>
          <w:sz w:val="20"/>
          <w:szCs w:val="20"/>
        </w:rPr>
        <w:t>Пембролізумабом (МК-3475)</w:t>
      </w:r>
      <w:r w:rsidR="003C4904" w:rsidRPr="00DF4739">
        <w:rPr>
          <w:rFonts w:ascii="Arial" w:hAnsi="Arial" w:cs="Arial"/>
          <w:color w:val="000000"/>
          <w:sz w:val="20"/>
          <w:szCs w:val="20"/>
        </w:rPr>
        <w:t xml:space="preserve"> або без нього у пацієнтів з неоперабельним за медичними показаннями недрібноклітинним раком легенів (НДКРЛ) стадії I або IIA (KEYNOTE-867)»,</w:t>
      </w:r>
      <w:r w:rsidR="003C4904" w:rsidRPr="00DF4739">
        <w:rPr>
          <w:rFonts w:ascii="Arial" w:hAnsi="Arial" w:cs="Arial"/>
          <w:sz w:val="20"/>
          <w:szCs w:val="20"/>
        </w:rPr>
        <w:t xml:space="preserve"> код дослідження</w:t>
      </w:r>
      <w:r w:rsidR="003C4904" w:rsidRPr="00DF4739">
        <w:rPr>
          <w:rFonts w:ascii="Arial" w:hAnsi="Arial" w:cs="Arial"/>
          <w:color w:val="000000"/>
          <w:sz w:val="20"/>
          <w:szCs w:val="20"/>
        </w:rPr>
        <w:t xml:space="preserve"> </w:t>
      </w:r>
      <w:r w:rsidR="003C4904" w:rsidRPr="00DF4739">
        <w:rPr>
          <w:rFonts w:ascii="Arial" w:hAnsi="Arial" w:cs="Arial"/>
          <w:b/>
          <w:color w:val="000000"/>
          <w:sz w:val="20"/>
          <w:szCs w:val="20"/>
        </w:rPr>
        <w:t>MK-3475-867,</w:t>
      </w:r>
      <w:r w:rsidR="003C4904" w:rsidRPr="00DF4739">
        <w:rPr>
          <w:rFonts w:ascii="Arial" w:hAnsi="Arial" w:cs="Arial"/>
          <w:color w:val="000000"/>
          <w:sz w:val="20"/>
          <w:szCs w:val="20"/>
        </w:rPr>
        <w:t xml:space="preserve"> від 14 лютого 2019 року;</w:t>
      </w:r>
      <w:r w:rsidR="003C4904" w:rsidRPr="00DF4739">
        <w:rPr>
          <w:rFonts w:ascii="Arial" w:eastAsia="MS Mincho" w:hAnsi="Arial" w:cs="Arial"/>
          <w:sz w:val="20"/>
          <w:szCs w:val="20"/>
          <w:lang w:eastAsia="ja-JP"/>
        </w:rPr>
        <w:t xml:space="preserve"> спонсор - </w:t>
      </w:r>
      <w:r w:rsidR="003C4904" w:rsidRPr="00DF4739">
        <w:rPr>
          <w:rFonts w:ascii="Arial" w:hAnsi="Arial" w:cs="Arial"/>
          <w:color w:val="000000"/>
          <w:sz w:val="20"/>
          <w:szCs w:val="20"/>
        </w:rPr>
        <w:t xml:space="preserve"> «Мерк Шарп Енд Доум Корп.», дочірнє підприємство «Мерк Енд Ко., Інк.», США (Merck Sharp &amp; Dohme Corp., a subsidiary of Merck &amp; Co., Inc., </w:t>
      </w:r>
      <w:r w:rsidR="003C4904" w:rsidRPr="00DF4739">
        <w:rPr>
          <w:rFonts w:ascii="Arial" w:hAnsi="Arial" w:cs="Arial"/>
          <w:color w:val="000000"/>
          <w:sz w:val="20"/>
          <w:szCs w:val="20"/>
          <w:lang w:val="en-US"/>
        </w:rPr>
        <w:t>USA</w:t>
      </w:r>
    </w:p>
    <w:p w:rsidR="003C4904" w:rsidRPr="00DF4739" w:rsidRDefault="003C4904" w:rsidP="003C4904">
      <w:pPr>
        <w:spacing w:after="0" w:line="240" w:lineRule="auto"/>
        <w:jc w:val="both"/>
        <w:rPr>
          <w:rFonts w:ascii="Arial" w:hAnsi="Arial" w:cs="Arial"/>
          <w:sz w:val="20"/>
          <w:szCs w:val="20"/>
        </w:rPr>
      </w:pPr>
      <w:r w:rsidRPr="00DF4739">
        <w:rPr>
          <w:rFonts w:ascii="Arial" w:hAnsi="Arial" w:cs="Arial"/>
          <w:sz w:val="20"/>
          <w:szCs w:val="20"/>
        </w:rPr>
        <w:t xml:space="preserve">Заявник –ТОВ </w:t>
      </w:r>
      <w:r w:rsidRPr="00DF4739">
        <w:rPr>
          <w:rFonts w:ascii="Arial" w:hAnsi="Arial" w:cs="Arial"/>
          <w:color w:val="000000"/>
          <w:sz w:val="20"/>
          <w:szCs w:val="20"/>
        </w:rPr>
        <w:t xml:space="preserve"> «МСД Україна»</w:t>
      </w:r>
    </w:p>
    <w:p w:rsidR="003C4904" w:rsidRDefault="003C4904" w:rsidP="007B1E68">
      <w:pPr>
        <w:spacing w:after="0" w:line="240" w:lineRule="auto"/>
        <w:jc w:val="both"/>
        <w:rPr>
          <w:rFonts w:ascii="Arial" w:hAnsi="Arial" w:cs="Arial"/>
          <w:sz w:val="20"/>
          <w:szCs w:val="20"/>
        </w:rPr>
      </w:pPr>
    </w:p>
    <w:p w:rsidR="00090151" w:rsidRDefault="00090151" w:rsidP="007B1E68">
      <w:pPr>
        <w:spacing w:after="0" w:line="240" w:lineRule="auto"/>
        <w:jc w:val="both"/>
        <w:rPr>
          <w:rFonts w:ascii="Arial" w:hAnsi="Arial" w:cs="Arial"/>
          <w:b/>
          <w:sz w:val="20"/>
          <w:szCs w:val="20"/>
        </w:rPr>
      </w:pPr>
    </w:p>
    <w:p w:rsidR="003B2311" w:rsidRPr="00090151" w:rsidRDefault="00090151" w:rsidP="00090151">
      <w:pPr>
        <w:spacing w:after="0" w:line="240" w:lineRule="auto"/>
        <w:jc w:val="both"/>
        <w:rPr>
          <w:rFonts w:ascii="Arial" w:hAnsi="Arial" w:cs="Arial"/>
          <w:b/>
          <w:sz w:val="20"/>
          <w:szCs w:val="20"/>
        </w:rPr>
      </w:pPr>
      <w:r w:rsidRPr="00090151">
        <w:rPr>
          <w:rFonts w:ascii="Arial" w:hAnsi="Arial" w:cs="Arial"/>
          <w:b/>
          <w:bCs/>
          <w:sz w:val="20"/>
          <w:szCs w:val="20"/>
        </w:rPr>
        <w:lastRenderedPageBreak/>
        <w:t>1</w:t>
      </w:r>
      <w:r w:rsidR="003C4904">
        <w:rPr>
          <w:rFonts w:ascii="Arial" w:hAnsi="Arial" w:cs="Arial"/>
          <w:b/>
          <w:sz w:val="20"/>
          <w:szCs w:val="20"/>
        </w:rPr>
        <w:t>4</w:t>
      </w:r>
      <w:r w:rsidR="003C4904" w:rsidRPr="00AB6049">
        <w:rPr>
          <w:rFonts w:ascii="Arial" w:hAnsi="Arial" w:cs="Arial"/>
          <w:b/>
          <w:sz w:val="20"/>
          <w:szCs w:val="20"/>
        </w:rPr>
        <w:t>.</w:t>
      </w:r>
      <w:r w:rsidR="00721349">
        <w:rPr>
          <w:rFonts w:ascii="Arial" w:hAnsi="Arial" w:cs="Arial"/>
          <w:b/>
          <w:sz w:val="20"/>
          <w:szCs w:val="20"/>
        </w:rPr>
        <w:t xml:space="preserve"> </w:t>
      </w:r>
      <w:r w:rsidR="00721349" w:rsidRPr="00721349">
        <w:rPr>
          <w:rFonts w:ascii="Arial" w:hAnsi="Arial" w:cs="Arial"/>
          <w:b/>
          <w:sz w:val="20"/>
          <w:szCs w:val="20"/>
        </w:rPr>
        <w:t>Інформація та документ про інформовану згоду пацієнта, MK-3475-937, для України українською мовою, версі</w:t>
      </w:r>
      <w:r w:rsidR="003B2311">
        <w:rPr>
          <w:rFonts w:ascii="Arial" w:hAnsi="Arial" w:cs="Arial"/>
          <w:b/>
          <w:sz w:val="20"/>
          <w:szCs w:val="20"/>
        </w:rPr>
        <w:t xml:space="preserve">я 03 від 16 вересня 2019 року; </w:t>
      </w:r>
      <w:r w:rsidR="00721349" w:rsidRPr="00721349">
        <w:rPr>
          <w:rFonts w:ascii="Arial" w:hAnsi="Arial" w:cs="Arial"/>
          <w:b/>
          <w:sz w:val="20"/>
          <w:szCs w:val="20"/>
        </w:rPr>
        <w:t>Інформація та документ про інформовану згоду пацієнта, MK-3475-937, для України російською мовою, версія 03 від 16 вересня 2019 року</w:t>
      </w:r>
      <w:r w:rsidR="003B2311">
        <w:rPr>
          <w:rFonts w:ascii="Arial" w:hAnsi="Arial" w:cs="Arial"/>
          <w:b/>
          <w:sz w:val="20"/>
          <w:szCs w:val="20"/>
        </w:rPr>
        <w:t xml:space="preserve"> </w:t>
      </w:r>
      <w:r w:rsidR="003B2311" w:rsidRPr="004F14C7">
        <w:rPr>
          <w:rFonts w:ascii="Arial" w:hAnsi="Arial" w:cs="Arial"/>
          <w:sz w:val="20"/>
          <w:szCs w:val="20"/>
        </w:rPr>
        <w:t xml:space="preserve">до протоколу клінічного випробування «Подвійне сліпе дослідження III фази, що проводиться в двох групах для оцінки безпеки та ефективності </w:t>
      </w:r>
      <w:r w:rsidR="003B2311" w:rsidRPr="004F14C7">
        <w:rPr>
          <w:rFonts w:ascii="Arial" w:hAnsi="Arial" w:cs="Arial"/>
          <w:b/>
          <w:sz w:val="20"/>
          <w:szCs w:val="20"/>
        </w:rPr>
        <w:t>пембролізумабу</w:t>
      </w:r>
      <w:r w:rsidR="003B2311" w:rsidRPr="004F14C7">
        <w:rPr>
          <w:rFonts w:ascii="Arial" w:hAnsi="Arial" w:cs="Arial"/>
          <w:sz w:val="20"/>
          <w:szCs w:val="20"/>
        </w:rPr>
        <w:t xml:space="preserve">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 код дослідження </w:t>
      </w:r>
      <w:r w:rsidR="003B2311" w:rsidRPr="004F14C7">
        <w:rPr>
          <w:rFonts w:ascii="Arial" w:hAnsi="Arial" w:cs="Arial"/>
          <w:b/>
          <w:sz w:val="20"/>
          <w:szCs w:val="20"/>
          <w:lang w:val="en-US"/>
        </w:rPr>
        <w:t>MK</w:t>
      </w:r>
      <w:r w:rsidR="003B2311" w:rsidRPr="004F14C7">
        <w:rPr>
          <w:rFonts w:ascii="Arial" w:hAnsi="Arial" w:cs="Arial"/>
          <w:b/>
          <w:sz w:val="20"/>
          <w:szCs w:val="20"/>
        </w:rPr>
        <w:t xml:space="preserve">-3475-937 </w:t>
      </w:r>
      <w:r w:rsidR="003B2311" w:rsidRPr="004F14C7">
        <w:rPr>
          <w:rFonts w:ascii="Arial" w:hAnsi="Arial" w:cs="Arial"/>
          <w:sz w:val="20"/>
          <w:szCs w:val="20"/>
        </w:rPr>
        <w:t>від 18 січня 2019 року</w:t>
      </w:r>
      <w:r w:rsidR="003B2311" w:rsidRPr="004F14C7">
        <w:rPr>
          <w:rFonts w:ascii="Arial" w:hAnsi="Arial" w:cs="Arial"/>
          <w:color w:val="000000"/>
          <w:sz w:val="20"/>
          <w:szCs w:val="20"/>
        </w:rPr>
        <w:t xml:space="preserve">, </w:t>
      </w:r>
      <w:r w:rsidR="003B2311" w:rsidRPr="004F14C7">
        <w:rPr>
          <w:rFonts w:ascii="Arial" w:hAnsi="Arial" w:cs="Arial"/>
          <w:sz w:val="20"/>
          <w:szCs w:val="20"/>
        </w:rPr>
        <w:t>спонсор - «Мерк Шарп Енд Доум Корп.», дочірнє підприємство «Мерк Енд Ко.,Інк.», США</w:t>
      </w:r>
      <w:r w:rsidR="003B2311" w:rsidRPr="004F14C7">
        <w:rPr>
          <w:rFonts w:ascii="Arial" w:hAnsi="Arial" w:cs="Arial"/>
          <w:sz w:val="20"/>
          <w:szCs w:val="20"/>
          <w:lang w:eastAsia="uk-UA"/>
        </w:rPr>
        <w:t xml:space="preserve"> (</w:t>
      </w:r>
      <w:r w:rsidR="003B2311" w:rsidRPr="004F14C7">
        <w:rPr>
          <w:rFonts w:ascii="Arial" w:hAnsi="Arial" w:cs="Arial"/>
          <w:bCs/>
          <w:sz w:val="20"/>
          <w:szCs w:val="20"/>
          <w:lang w:val="en-US"/>
        </w:rPr>
        <w:t>Merck</w:t>
      </w:r>
      <w:r w:rsidR="003B2311" w:rsidRPr="004F14C7">
        <w:rPr>
          <w:rFonts w:ascii="Arial" w:hAnsi="Arial" w:cs="Arial"/>
          <w:bCs/>
          <w:sz w:val="20"/>
          <w:szCs w:val="20"/>
        </w:rPr>
        <w:t xml:space="preserve"> </w:t>
      </w:r>
      <w:r w:rsidR="003B2311" w:rsidRPr="004F14C7">
        <w:rPr>
          <w:rFonts w:ascii="Arial" w:hAnsi="Arial" w:cs="Arial"/>
          <w:bCs/>
          <w:sz w:val="20"/>
          <w:szCs w:val="20"/>
          <w:lang w:val="en-US"/>
        </w:rPr>
        <w:t>Sharp</w:t>
      </w:r>
      <w:r w:rsidR="003B2311" w:rsidRPr="004F14C7">
        <w:rPr>
          <w:rFonts w:ascii="Arial" w:hAnsi="Arial" w:cs="Arial"/>
          <w:bCs/>
          <w:sz w:val="20"/>
          <w:szCs w:val="20"/>
        </w:rPr>
        <w:t xml:space="preserve"> &amp; </w:t>
      </w:r>
      <w:r w:rsidR="003B2311" w:rsidRPr="004F14C7">
        <w:rPr>
          <w:rFonts w:ascii="Arial" w:hAnsi="Arial" w:cs="Arial"/>
          <w:bCs/>
          <w:sz w:val="20"/>
          <w:szCs w:val="20"/>
          <w:lang w:val="en-US"/>
        </w:rPr>
        <w:t>Dohme</w:t>
      </w:r>
      <w:r w:rsidR="003B2311" w:rsidRPr="004F14C7">
        <w:rPr>
          <w:rFonts w:ascii="Arial" w:hAnsi="Arial" w:cs="Arial"/>
          <w:bCs/>
          <w:sz w:val="20"/>
          <w:szCs w:val="20"/>
        </w:rPr>
        <w:t xml:space="preserve"> </w:t>
      </w:r>
      <w:r w:rsidR="003B2311" w:rsidRPr="004F14C7">
        <w:rPr>
          <w:rFonts w:ascii="Arial" w:hAnsi="Arial" w:cs="Arial"/>
          <w:bCs/>
          <w:sz w:val="20"/>
          <w:szCs w:val="20"/>
          <w:lang w:val="en-US"/>
        </w:rPr>
        <w:t>Corp</w:t>
      </w:r>
      <w:r w:rsidR="003B2311" w:rsidRPr="004F14C7">
        <w:rPr>
          <w:rFonts w:ascii="Arial" w:hAnsi="Arial" w:cs="Arial"/>
          <w:bCs/>
          <w:sz w:val="20"/>
          <w:szCs w:val="20"/>
        </w:rPr>
        <w:t xml:space="preserve">., </w:t>
      </w:r>
      <w:proofErr w:type="gramStart"/>
      <w:r w:rsidR="003B2311" w:rsidRPr="004F14C7">
        <w:rPr>
          <w:rFonts w:ascii="Arial" w:hAnsi="Arial" w:cs="Arial"/>
          <w:bCs/>
          <w:sz w:val="20"/>
          <w:szCs w:val="20"/>
          <w:lang w:val="en-US"/>
        </w:rPr>
        <w:t>a</w:t>
      </w:r>
      <w:proofErr w:type="gramEnd"/>
      <w:r w:rsidR="003B2311" w:rsidRPr="004F14C7">
        <w:rPr>
          <w:rFonts w:ascii="Arial" w:hAnsi="Arial" w:cs="Arial"/>
          <w:bCs/>
          <w:sz w:val="20"/>
          <w:szCs w:val="20"/>
        </w:rPr>
        <w:t xml:space="preserve"> </w:t>
      </w:r>
      <w:r w:rsidR="003B2311" w:rsidRPr="004F14C7">
        <w:rPr>
          <w:rFonts w:ascii="Arial" w:hAnsi="Arial" w:cs="Arial"/>
          <w:bCs/>
          <w:sz w:val="20"/>
          <w:szCs w:val="20"/>
          <w:lang w:val="en-US"/>
        </w:rPr>
        <w:t>subsidiary</w:t>
      </w:r>
      <w:r w:rsidR="003B2311" w:rsidRPr="004F14C7">
        <w:rPr>
          <w:rFonts w:ascii="Arial" w:hAnsi="Arial" w:cs="Arial"/>
          <w:bCs/>
          <w:sz w:val="20"/>
          <w:szCs w:val="20"/>
        </w:rPr>
        <w:t xml:space="preserve"> </w:t>
      </w:r>
      <w:r w:rsidR="003B2311" w:rsidRPr="004F14C7">
        <w:rPr>
          <w:rFonts w:ascii="Arial" w:hAnsi="Arial" w:cs="Arial"/>
          <w:bCs/>
          <w:sz w:val="20"/>
          <w:szCs w:val="20"/>
          <w:lang w:val="en-US"/>
        </w:rPr>
        <w:t>of</w:t>
      </w:r>
      <w:r w:rsidR="003B2311" w:rsidRPr="004F14C7">
        <w:rPr>
          <w:rFonts w:ascii="Arial" w:hAnsi="Arial" w:cs="Arial"/>
          <w:bCs/>
          <w:sz w:val="20"/>
          <w:szCs w:val="20"/>
        </w:rPr>
        <w:t xml:space="preserve"> </w:t>
      </w:r>
      <w:r w:rsidR="003B2311" w:rsidRPr="004F14C7">
        <w:rPr>
          <w:rFonts w:ascii="Arial" w:hAnsi="Arial" w:cs="Arial"/>
          <w:bCs/>
          <w:sz w:val="20"/>
          <w:szCs w:val="20"/>
          <w:lang w:val="en-US"/>
        </w:rPr>
        <w:t>Merck</w:t>
      </w:r>
      <w:r w:rsidR="003B2311" w:rsidRPr="004F14C7">
        <w:rPr>
          <w:rFonts w:ascii="Arial" w:hAnsi="Arial" w:cs="Arial"/>
          <w:bCs/>
          <w:sz w:val="20"/>
          <w:szCs w:val="20"/>
        </w:rPr>
        <w:t xml:space="preserve"> &amp; </w:t>
      </w:r>
      <w:r w:rsidR="003B2311" w:rsidRPr="004F14C7">
        <w:rPr>
          <w:rFonts w:ascii="Arial" w:hAnsi="Arial" w:cs="Arial"/>
          <w:bCs/>
          <w:sz w:val="20"/>
          <w:szCs w:val="20"/>
          <w:lang w:val="en-US"/>
        </w:rPr>
        <w:t>Co</w:t>
      </w:r>
      <w:r w:rsidR="003B2311" w:rsidRPr="004F14C7">
        <w:rPr>
          <w:rFonts w:ascii="Arial" w:hAnsi="Arial" w:cs="Arial"/>
          <w:bCs/>
          <w:sz w:val="20"/>
          <w:szCs w:val="20"/>
        </w:rPr>
        <w:t xml:space="preserve">., </w:t>
      </w:r>
      <w:r w:rsidR="003B2311" w:rsidRPr="004F14C7">
        <w:rPr>
          <w:rFonts w:ascii="Arial" w:hAnsi="Arial" w:cs="Arial"/>
          <w:bCs/>
          <w:sz w:val="20"/>
          <w:szCs w:val="20"/>
          <w:lang w:val="en-US"/>
        </w:rPr>
        <w:t>Inc</w:t>
      </w:r>
      <w:r w:rsidR="003B2311" w:rsidRPr="004F14C7">
        <w:rPr>
          <w:rFonts w:ascii="Arial" w:hAnsi="Arial" w:cs="Arial"/>
          <w:bCs/>
          <w:sz w:val="20"/>
          <w:szCs w:val="20"/>
        </w:rPr>
        <w:t xml:space="preserve">., </w:t>
      </w:r>
      <w:r w:rsidR="003B2311" w:rsidRPr="004F14C7">
        <w:rPr>
          <w:rFonts w:ascii="Arial" w:hAnsi="Arial" w:cs="Arial"/>
          <w:bCs/>
          <w:sz w:val="20"/>
          <w:szCs w:val="20"/>
          <w:lang w:val="en-US"/>
        </w:rPr>
        <w:t>USA</w:t>
      </w:r>
      <w:r w:rsidR="003B2311" w:rsidRPr="004F14C7">
        <w:rPr>
          <w:rFonts w:ascii="Arial" w:hAnsi="Arial" w:cs="Arial"/>
          <w:bCs/>
          <w:sz w:val="20"/>
          <w:szCs w:val="20"/>
        </w:rPr>
        <w:t>)</w:t>
      </w:r>
      <w:r w:rsidR="003B2311" w:rsidRPr="004F14C7">
        <w:rPr>
          <w:rFonts w:ascii="Arial" w:hAnsi="Arial" w:cs="Arial"/>
          <w:sz w:val="20"/>
          <w:szCs w:val="20"/>
        </w:rPr>
        <w:t xml:space="preserve"> </w:t>
      </w:r>
      <w:r w:rsidR="00721349">
        <w:rPr>
          <w:rFonts w:ascii="Arial" w:hAnsi="Arial" w:cs="Arial"/>
          <w:b/>
          <w:sz w:val="20"/>
          <w:szCs w:val="20"/>
        </w:rPr>
        <w:t xml:space="preserve"> </w:t>
      </w:r>
    </w:p>
    <w:p w:rsidR="003B2311" w:rsidRPr="004F14C7" w:rsidRDefault="003B2311" w:rsidP="003B2311">
      <w:pPr>
        <w:spacing w:after="0" w:line="240" w:lineRule="auto"/>
        <w:rPr>
          <w:rFonts w:ascii="Arial" w:hAnsi="Arial" w:cs="Arial"/>
          <w:b/>
          <w:sz w:val="20"/>
          <w:szCs w:val="20"/>
        </w:rPr>
      </w:pPr>
      <w:r w:rsidRPr="004F14C7">
        <w:rPr>
          <w:rFonts w:ascii="Arial" w:hAnsi="Arial" w:cs="Arial"/>
          <w:sz w:val="20"/>
          <w:szCs w:val="20"/>
          <w:lang w:val="ru-RU"/>
        </w:rPr>
        <w:t>З</w:t>
      </w:r>
      <w:r w:rsidRPr="004F14C7">
        <w:rPr>
          <w:rFonts w:ascii="Arial" w:hAnsi="Arial" w:cs="Arial"/>
          <w:sz w:val="20"/>
          <w:szCs w:val="20"/>
        </w:rPr>
        <w:t>аявник - ТОВ «МСД Україна», Україна</w:t>
      </w:r>
    </w:p>
    <w:p w:rsidR="003B2311" w:rsidRPr="004F14C7" w:rsidRDefault="003B2311" w:rsidP="003B2311">
      <w:pPr>
        <w:spacing w:after="0" w:line="240" w:lineRule="auto"/>
        <w:jc w:val="both"/>
        <w:rPr>
          <w:rFonts w:ascii="Arial" w:hAnsi="Arial" w:cs="Arial"/>
          <w:sz w:val="20"/>
          <w:szCs w:val="20"/>
        </w:rPr>
      </w:pPr>
    </w:p>
    <w:p w:rsidR="00F12CC8" w:rsidRDefault="00F12CC8" w:rsidP="003B2311">
      <w:pPr>
        <w:spacing w:after="0" w:line="240" w:lineRule="auto"/>
        <w:jc w:val="both"/>
        <w:rPr>
          <w:rFonts w:ascii="Arial" w:eastAsia="Calibri" w:hAnsi="Arial" w:cs="Arial"/>
          <w:i/>
          <w:sz w:val="20"/>
          <w:szCs w:val="20"/>
        </w:rPr>
      </w:pPr>
    </w:p>
    <w:p w:rsidR="00F12CC8" w:rsidRPr="00090151" w:rsidRDefault="00090151" w:rsidP="00F12CC8">
      <w:pPr>
        <w:spacing w:after="0" w:line="240" w:lineRule="auto"/>
        <w:jc w:val="both"/>
        <w:rPr>
          <w:rFonts w:ascii="Arial" w:hAnsi="Arial" w:cs="Arial"/>
          <w:b/>
          <w:sz w:val="20"/>
          <w:szCs w:val="20"/>
        </w:rPr>
      </w:pPr>
      <w:r w:rsidRPr="00090151">
        <w:rPr>
          <w:rFonts w:ascii="Arial" w:eastAsia="Calibri" w:hAnsi="Arial" w:cs="Arial"/>
          <w:b/>
          <w:sz w:val="20"/>
          <w:szCs w:val="20"/>
          <w:lang w:val="ru-RU"/>
        </w:rPr>
        <w:t>1</w:t>
      </w:r>
      <w:r w:rsidR="00F12CC8" w:rsidRPr="00F12CC8">
        <w:rPr>
          <w:rFonts w:ascii="Arial" w:eastAsia="Calibri" w:hAnsi="Arial" w:cs="Arial"/>
          <w:b/>
          <w:sz w:val="20"/>
          <w:szCs w:val="20"/>
          <w:lang w:val="ru-RU"/>
        </w:rPr>
        <w:t xml:space="preserve">5. </w:t>
      </w:r>
      <w:r w:rsidR="00F12CC8" w:rsidRPr="00B65751">
        <w:rPr>
          <w:rFonts w:ascii="Arial" w:hAnsi="Arial" w:cs="Arial"/>
          <w:b/>
          <w:sz w:val="20"/>
          <w:szCs w:val="20"/>
        </w:rPr>
        <w:t>Оновлений інтегрований протокол дослідження BAY 1841788 / 17712 версія 5.0 з інкорпорованою поправкою 04 від 06 липня 2019 року, англійською мовою; Оновлена брошура дослідника BAY 1841788, версія 5.0 від 04 квітня 2019 року, англійською мовою; Інформаційний листок пацієнта і форма інформованої згоди (ІЛП/ФІЗ) на участь у науковому дослідженні, майстер версія 8 від 07 с</w:t>
      </w:r>
      <w:r w:rsidR="00F12CC8">
        <w:rPr>
          <w:rFonts w:ascii="Arial" w:hAnsi="Arial" w:cs="Arial"/>
          <w:b/>
          <w:sz w:val="20"/>
          <w:szCs w:val="20"/>
        </w:rPr>
        <w:t xml:space="preserve">ерпня 2019 р. / версія 9.0 від </w:t>
      </w:r>
      <w:r w:rsidR="00F12CC8" w:rsidRPr="00B65751">
        <w:rPr>
          <w:rFonts w:ascii="Arial" w:hAnsi="Arial" w:cs="Arial"/>
          <w:b/>
          <w:sz w:val="20"/>
          <w:szCs w:val="20"/>
        </w:rPr>
        <w:t>08 серпня 2019 р. для України, українською та російською мовами;</w:t>
      </w:r>
      <w:r w:rsidR="00F12CC8">
        <w:rPr>
          <w:rFonts w:ascii="Arial" w:hAnsi="Arial" w:cs="Arial"/>
          <w:b/>
          <w:sz w:val="20"/>
          <w:szCs w:val="20"/>
        </w:rPr>
        <w:t xml:space="preserve"> </w:t>
      </w:r>
      <w:r w:rsidR="00F12CC8" w:rsidRPr="00B65751">
        <w:rPr>
          <w:rFonts w:ascii="Arial" w:hAnsi="Arial" w:cs="Arial"/>
          <w:b/>
          <w:sz w:val="20"/>
          <w:szCs w:val="20"/>
        </w:rPr>
        <w:t xml:space="preserve">Коротка Форма інформованої згоди на основі Інформаційного листка  пацієнта і форми інформованої згоди (ІЛП/ФІЗ) на участь у науковому дослідженні, майстер версія 8 від 07 серпня 2019 р. / версія 1.0 від 07 серпня 2019 р. / версія 1.0 від 08 серпня 2019 р. для України, українською та російською мовами </w:t>
      </w:r>
      <w:r w:rsidR="00F12CC8" w:rsidRPr="00B65751">
        <w:rPr>
          <w:rFonts w:ascii="Arial" w:hAnsi="Arial" w:cs="Arial"/>
          <w:sz w:val="20"/>
          <w:szCs w:val="20"/>
        </w:rPr>
        <w:t>до</w:t>
      </w:r>
      <w:r w:rsidR="00F12CC8" w:rsidRPr="00B65751">
        <w:rPr>
          <w:rFonts w:ascii="Arial" w:hAnsi="Arial" w:cs="Arial"/>
          <w:b/>
          <w:sz w:val="20"/>
          <w:szCs w:val="20"/>
        </w:rPr>
        <w:t xml:space="preserve"> </w:t>
      </w:r>
      <w:r w:rsidR="00F12CC8" w:rsidRPr="00B65751">
        <w:rPr>
          <w:rFonts w:ascii="Arial" w:hAnsi="Arial" w:cs="Arial"/>
          <w:bCs/>
          <w:sz w:val="20"/>
          <w:szCs w:val="20"/>
        </w:rPr>
        <w:t>пр</w:t>
      </w:r>
      <w:r w:rsidR="00F12CC8">
        <w:rPr>
          <w:rFonts w:ascii="Arial" w:hAnsi="Arial" w:cs="Arial"/>
          <w:bCs/>
          <w:sz w:val="20"/>
          <w:szCs w:val="20"/>
        </w:rPr>
        <w:t xml:space="preserve">отоколу клінічного </w:t>
      </w:r>
      <w:r w:rsidR="00D06E9B">
        <w:rPr>
          <w:rFonts w:ascii="Arial" w:hAnsi="Arial" w:cs="Arial"/>
          <w:bCs/>
          <w:sz w:val="20"/>
          <w:szCs w:val="20"/>
        </w:rPr>
        <w:t>випробування</w:t>
      </w:r>
      <w:r w:rsidR="00F12CC8" w:rsidRPr="00B65751">
        <w:rPr>
          <w:rFonts w:ascii="Arial" w:hAnsi="Arial" w:cs="Arial"/>
          <w:bCs/>
          <w:sz w:val="20"/>
          <w:szCs w:val="20"/>
        </w:rPr>
        <w:t xml:space="preserve"> </w:t>
      </w:r>
      <w:r w:rsidR="00F12CC8" w:rsidRPr="00B65751">
        <w:rPr>
          <w:rFonts w:ascii="Arial" w:hAnsi="Arial" w:cs="Arial"/>
          <w:color w:val="000000"/>
          <w:sz w:val="20"/>
          <w:szCs w:val="20"/>
        </w:rPr>
        <w:t>«</w:t>
      </w:r>
      <w:r w:rsidR="00F12CC8" w:rsidRPr="00B65751">
        <w:rPr>
          <w:rFonts w:ascii="Arial" w:hAnsi="Arial" w:cs="Arial"/>
          <w:sz w:val="20"/>
          <w:szCs w:val="20"/>
        </w:rPr>
        <w:t xml:space="preserve">Міжнародне рандомізоване подвійне сліпе плацебо-контрольоване дослідження ІІІ фази, спрямоване на визначення ефективності і безпечності препарату </w:t>
      </w:r>
      <w:r w:rsidR="00F12CC8" w:rsidRPr="00B65751">
        <w:rPr>
          <w:rFonts w:ascii="Arial" w:hAnsi="Arial" w:cs="Arial"/>
          <w:b/>
          <w:sz w:val="20"/>
          <w:szCs w:val="20"/>
        </w:rPr>
        <w:t>даролутамід</w:t>
      </w:r>
      <w:r w:rsidR="00F12CC8" w:rsidRPr="00B65751">
        <w:rPr>
          <w:rFonts w:ascii="Arial" w:hAnsi="Arial" w:cs="Arial"/>
          <w:sz w:val="20"/>
          <w:szCs w:val="20"/>
        </w:rPr>
        <w:t xml:space="preserve"> (ODM-201) у чоловіків з неметастатичним гормон-резистентним раком передміхурової залози високого ризику</w:t>
      </w:r>
      <w:r w:rsidR="00F12CC8" w:rsidRPr="00B65751">
        <w:rPr>
          <w:rFonts w:ascii="Arial" w:hAnsi="Arial" w:cs="Arial"/>
          <w:bCs/>
          <w:sz w:val="20"/>
          <w:szCs w:val="20"/>
        </w:rPr>
        <w:t xml:space="preserve">», код дослідження </w:t>
      </w:r>
      <w:r w:rsidR="00F12CC8" w:rsidRPr="00B65751">
        <w:rPr>
          <w:rFonts w:ascii="Arial" w:hAnsi="Arial" w:cs="Arial"/>
          <w:b/>
          <w:sz w:val="20"/>
          <w:szCs w:val="20"/>
        </w:rPr>
        <w:t>BAY 1841788 / 17712 ARAMIS</w:t>
      </w:r>
      <w:r w:rsidR="00F12CC8" w:rsidRPr="00B65751">
        <w:rPr>
          <w:rFonts w:ascii="Arial" w:hAnsi="Arial" w:cs="Arial"/>
          <w:sz w:val="20"/>
          <w:szCs w:val="20"/>
        </w:rPr>
        <w:t>, версія 4.0 з інкорпорованою поправкою 03 від 26 лютого 2018 року</w:t>
      </w:r>
      <w:r w:rsidR="00F12CC8">
        <w:rPr>
          <w:rFonts w:ascii="Arial" w:hAnsi="Arial" w:cs="Arial"/>
          <w:sz w:val="20"/>
          <w:szCs w:val="20"/>
        </w:rPr>
        <w:t>, спонсор</w:t>
      </w:r>
      <w:r w:rsidR="00F12CC8" w:rsidRPr="00B65751">
        <w:rPr>
          <w:rFonts w:ascii="Arial" w:hAnsi="Arial" w:cs="Arial"/>
          <w:bCs/>
          <w:sz w:val="20"/>
          <w:szCs w:val="20"/>
        </w:rPr>
        <w:t xml:space="preserve"> – Байєр АГ, Німеччина</w:t>
      </w:r>
    </w:p>
    <w:p w:rsidR="00F12CC8" w:rsidRDefault="00F12CC8" w:rsidP="00F12CC8">
      <w:pPr>
        <w:spacing w:after="0" w:line="240" w:lineRule="auto"/>
        <w:rPr>
          <w:rFonts w:ascii="Arial" w:hAnsi="Arial" w:cs="Arial"/>
          <w:sz w:val="20"/>
          <w:szCs w:val="20"/>
        </w:rPr>
      </w:pPr>
      <w:r w:rsidRPr="00B65751">
        <w:rPr>
          <w:rFonts w:ascii="Arial" w:hAnsi="Arial" w:cs="Arial"/>
          <w:sz w:val="20"/>
          <w:szCs w:val="20"/>
        </w:rPr>
        <w:t xml:space="preserve">Заявник – ТОВ «Клінічні дослідження Айкон», </w:t>
      </w:r>
      <w:r>
        <w:rPr>
          <w:rFonts w:ascii="Arial" w:hAnsi="Arial" w:cs="Arial"/>
          <w:sz w:val="20"/>
          <w:szCs w:val="20"/>
        </w:rPr>
        <w:t>Україна</w:t>
      </w:r>
    </w:p>
    <w:p w:rsidR="00F12CC8" w:rsidRPr="00B65751" w:rsidRDefault="00F12CC8" w:rsidP="00F12CC8">
      <w:pPr>
        <w:spacing w:after="0" w:line="240" w:lineRule="auto"/>
        <w:rPr>
          <w:rFonts w:ascii="Arial" w:hAnsi="Arial" w:cs="Arial"/>
          <w:sz w:val="20"/>
          <w:szCs w:val="20"/>
        </w:rPr>
      </w:pPr>
    </w:p>
    <w:p w:rsidR="00F12CC8" w:rsidRDefault="00F12CC8" w:rsidP="00F12CC8">
      <w:pPr>
        <w:spacing w:after="0" w:line="240" w:lineRule="auto"/>
        <w:jc w:val="both"/>
        <w:rPr>
          <w:rFonts w:ascii="Arial" w:hAnsi="Arial" w:cs="Arial"/>
          <w:i/>
          <w:sz w:val="20"/>
          <w:szCs w:val="20"/>
          <w:lang w:val="ru-RU"/>
        </w:rPr>
      </w:pPr>
    </w:p>
    <w:p w:rsidR="00F12CC8" w:rsidRPr="00090151" w:rsidRDefault="00090151" w:rsidP="00F12CC8">
      <w:pPr>
        <w:pStyle w:val="ab"/>
        <w:spacing w:before="0" w:beforeAutospacing="0" w:after="0" w:afterAutospacing="0"/>
        <w:jc w:val="both"/>
        <w:rPr>
          <w:rFonts w:ascii="Arial" w:hAnsi="Arial" w:cs="Arial"/>
          <w:color w:val="000000"/>
          <w:sz w:val="20"/>
          <w:szCs w:val="20"/>
          <w:lang w:val="uk-UA"/>
        </w:rPr>
      </w:pPr>
      <w:r w:rsidRPr="00090151">
        <w:rPr>
          <w:rFonts w:ascii="Arial" w:hAnsi="Arial" w:cs="Arial"/>
          <w:b/>
          <w:sz w:val="20"/>
          <w:szCs w:val="20"/>
        </w:rPr>
        <w:t>1</w:t>
      </w:r>
      <w:r w:rsidR="00F12CC8" w:rsidRPr="00F12CC8">
        <w:rPr>
          <w:rFonts w:ascii="Arial" w:hAnsi="Arial" w:cs="Arial"/>
          <w:b/>
          <w:sz w:val="20"/>
          <w:szCs w:val="20"/>
        </w:rPr>
        <w:t>6.</w:t>
      </w:r>
      <w:r w:rsidR="00F12CC8">
        <w:rPr>
          <w:rFonts w:ascii="Arial" w:hAnsi="Arial" w:cs="Arial"/>
          <w:b/>
          <w:sz w:val="20"/>
          <w:szCs w:val="20"/>
        </w:rPr>
        <w:t xml:space="preserve"> </w:t>
      </w:r>
      <w:bookmarkStart w:id="4" w:name="_Hlk529961177"/>
      <w:r w:rsidR="00F12CC8" w:rsidRPr="004739CD">
        <w:rPr>
          <w:rFonts w:ascii="Arial" w:hAnsi="Arial" w:cs="Arial"/>
          <w:b/>
          <w:color w:val="000000"/>
          <w:sz w:val="20"/>
          <w:szCs w:val="20"/>
          <w:lang w:val="uk-UA"/>
        </w:rPr>
        <w:t>Брошура дослідника S 95005 (TAS-102, Lonsurf®), версія 6 від 01 серпня 2019 р.</w:t>
      </w:r>
      <w:bookmarkEnd w:id="4"/>
      <w:r w:rsidR="00F12CC8" w:rsidRPr="004739CD">
        <w:rPr>
          <w:rFonts w:ascii="Arial" w:hAnsi="Arial" w:cs="Arial"/>
          <w:b/>
          <w:color w:val="000000"/>
          <w:sz w:val="20"/>
          <w:szCs w:val="20"/>
        </w:rPr>
        <w:t xml:space="preserve"> </w:t>
      </w:r>
      <w:r w:rsidR="00F12CC8" w:rsidRPr="004739CD">
        <w:rPr>
          <w:rFonts w:ascii="Arial" w:hAnsi="Arial" w:cs="Arial"/>
          <w:sz w:val="20"/>
          <w:szCs w:val="20"/>
          <w:lang w:val="uk-UA"/>
        </w:rPr>
        <w:t xml:space="preserve">до протоколу клінічного </w:t>
      </w:r>
      <w:r w:rsidR="00D06E9B">
        <w:rPr>
          <w:rFonts w:ascii="Arial" w:hAnsi="Arial" w:cs="Arial"/>
          <w:sz w:val="20"/>
          <w:szCs w:val="20"/>
          <w:lang w:val="uk-UA"/>
        </w:rPr>
        <w:t>випробування</w:t>
      </w:r>
      <w:r w:rsidR="00F12CC8" w:rsidRPr="004739CD">
        <w:rPr>
          <w:rFonts w:ascii="Arial" w:hAnsi="Arial" w:cs="Arial"/>
          <w:sz w:val="20"/>
          <w:szCs w:val="20"/>
          <w:lang w:val="uk-UA"/>
        </w:rPr>
        <w:t xml:space="preserve"> </w:t>
      </w:r>
      <w:r w:rsidR="00F12CC8" w:rsidRPr="004739CD">
        <w:rPr>
          <w:rFonts w:ascii="Arial" w:hAnsi="Arial" w:cs="Arial"/>
          <w:color w:val="000000"/>
          <w:sz w:val="20"/>
          <w:szCs w:val="20"/>
          <w:lang w:val="uk-UA"/>
        </w:rPr>
        <w:t xml:space="preserve">«Відкрите, з забезпеченням раннього доступу до лікування,  клінічне дослідження ІІІb фази </w:t>
      </w:r>
      <w:r w:rsidR="00F12CC8" w:rsidRPr="004739CD">
        <w:rPr>
          <w:rFonts w:ascii="Arial" w:hAnsi="Arial" w:cs="Arial"/>
          <w:b/>
          <w:color w:val="000000"/>
          <w:sz w:val="20"/>
          <w:szCs w:val="20"/>
          <w:lang w:val="uk-UA"/>
        </w:rPr>
        <w:t>трифлуридину/типірацилу</w:t>
      </w:r>
      <w:r w:rsidR="00F12CC8" w:rsidRPr="004739CD">
        <w:rPr>
          <w:rFonts w:ascii="Arial" w:hAnsi="Arial" w:cs="Arial"/>
          <w:color w:val="000000"/>
          <w:sz w:val="20"/>
          <w:szCs w:val="20"/>
          <w:lang w:val="uk-UA"/>
        </w:rPr>
        <w:t xml:space="preserve"> (S 95005 / TAS-102) у пацієнтів з метастатичним колоректальним раком які раніше проходили лікування»</w:t>
      </w:r>
      <w:r w:rsidR="00F12CC8">
        <w:rPr>
          <w:rFonts w:ascii="Arial" w:hAnsi="Arial" w:cs="Arial"/>
          <w:color w:val="000000"/>
          <w:sz w:val="20"/>
          <w:szCs w:val="20"/>
          <w:lang w:val="uk-UA"/>
        </w:rPr>
        <w:t>,</w:t>
      </w:r>
      <w:r w:rsidR="00F12CC8" w:rsidRPr="004739CD">
        <w:rPr>
          <w:rFonts w:ascii="Arial" w:hAnsi="Arial" w:cs="Arial"/>
          <w:color w:val="000000"/>
          <w:sz w:val="20"/>
          <w:szCs w:val="20"/>
        </w:rPr>
        <w:t xml:space="preserve"> </w:t>
      </w:r>
      <w:r w:rsidR="00F12CC8">
        <w:rPr>
          <w:rFonts w:ascii="Arial" w:hAnsi="Arial" w:cs="Arial"/>
          <w:sz w:val="20"/>
          <w:szCs w:val="20"/>
          <w:lang w:val="uk-UA"/>
        </w:rPr>
        <w:t>код дослідження</w:t>
      </w:r>
      <w:r w:rsidR="00F12CC8" w:rsidRPr="004739CD">
        <w:rPr>
          <w:rFonts w:ascii="Arial" w:hAnsi="Arial" w:cs="Arial"/>
          <w:b/>
          <w:sz w:val="20"/>
          <w:szCs w:val="20"/>
          <w:lang w:val="uk-UA"/>
        </w:rPr>
        <w:t xml:space="preserve"> </w:t>
      </w:r>
      <w:r w:rsidR="00F12CC8" w:rsidRPr="004739CD">
        <w:rPr>
          <w:rFonts w:ascii="Arial" w:hAnsi="Arial" w:cs="Arial"/>
          <w:b/>
          <w:color w:val="000000"/>
          <w:sz w:val="20"/>
          <w:szCs w:val="20"/>
          <w:lang w:val="en-US"/>
        </w:rPr>
        <w:t>CL</w:t>
      </w:r>
      <w:r w:rsidR="00F12CC8" w:rsidRPr="004739CD">
        <w:rPr>
          <w:rFonts w:ascii="Arial" w:hAnsi="Arial" w:cs="Arial"/>
          <w:b/>
          <w:color w:val="000000"/>
          <w:sz w:val="20"/>
          <w:szCs w:val="20"/>
        </w:rPr>
        <w:t xml:space="preserve">3-95005-004, </w:t>
      </w:r>
      <w:r w:rsidR="00F12CC8" w:rsidRPr="004739CD">
        <w:rPr>
          <w:rFonts w:ascii="Arial" w:hAnsi="Arial" w:cs="Arial"/>
          <w:color w:val="000000"/>
          <w:sz w:val="20"/>
          <w:szCs w:val="20"/>
        </w:rPr>
        <w:t>фінальна версія від 31 травня 2016 р.</w:t>
      </w:r>
      <w:r w:rsidR="00F12CC8" w:rsidRPr="004739CD">
        <w:rPr>
          <w:rFonts w:ascii="Arial" w:hAnsi="Arial" w:cs="Arial"/>
          <w:bCs/>
          <w:sz w:val="20"/>
          <w:szCs w:val="20"/>
          <w:lang w:val="uk-UA"/>
        </w:rPr>
        <w:t>., с</w:t>
      </w:r>
      <w:r w:rsidR="00F12CC8">
        <w:rPr>
          <w:rFonts w:ascii="Arial" w:hAnsi="Arial" w:cs="Arial"/>
          <w:sz w:val="20"/>
          <w:szCs w:val="20"/>
          <w:lang w:val="uk-UA"/>
        </w:rPr>
        <w:t>понсор -</w:t>
      </w:r>
      <w:r w:rsidR="00F12CC8" w:rsidRPr="004739CD">
        <w:rPr>
          <w:rFonts w:ascii="Arial" w:hAnsi="Arial" w:cs="Arial"/>
          <w:sz w:val="20"/>
          <w:szCs w:val="20"/>
          <w:lang w:val="uk-UA"/>
        </w:rPr>
        <w:t xml:space="preserve"> </w:t>
      </w:r>
      <w:r w:rsidR="00F12CC8" w:rsidRPr="004739CD">
        <w:rPr>
          <w:rFonts w:ascii="Arial" w:hAnsi="Arial" w:cs="Arial"/>
          <w:color w:val="000000"/>
          <w:sz w:val="20"/>
          <w:szCs w:val="20"/>
          <w:lang w:val="uk-UA"/>
        </w:rPr>
        <w:t>Інститут міжнародних досліджень «СЕРВ’Є» (Institut de Recherches Internationales Servier (I.R.I.S.)), Франція</w:t>
      </w:r>
    </w:p>
    <w:p w:rsidR="00F12CC8" w:rsidRDefault="00F12CC8" w:rsidP="00F12CC8">
      <w:pPr>
        <w:spacing w:after="0" w:line="240" w:lineRule="auto"/>
        <w:outlineLvl w:val="0"/>
        <w:rPr>
          <w:rFonts w:ascii="Arial" w:hAnsi="Arial" w:cs="Arial"/>
          <w:sz w:val="20"/>
          <w:szCs w:val="20"/>
          <w:lang w:val="ru-RU"/>
        </w:rPr>
      </w:pPr>
      <w:r w:rsidRPr="004739CD">
        <w:rPr>
          <w:rFonts w:ascii="Arial" w:hAnsi="Arial" w:cs="Arial"/>
          <w:sz w:val="20"/>
          <w:szCs w:val="20"/>
        </w:rPr>
        <w:t xml:space="preserve">Заявник – </w:t>
      </w:r>
      <w:r w:rsidRPr="004739CD">
        <w:rPr>
          <w:rFonts w:ascii="Arial" w:hAnsi="Arial" w:cs="Arial"/>
          <w:sz w:val="20"/>
          <w:szCs w:val="20"/>
          <w:lang w:val="ru-RU"/>
        </w:rPr>
        <w:t xml:space="preserve">ТОВ «КЦР </w:t>
      </w:r>
      <w:r w:rsidRPr="004739CD">
        <w:rPr>
          <w:rFonts w:ascii="Arial" w:hAnsi="Arial" w:cs="Arial"/>
          <w:sz w:val="20"/>
          <w:szCs w:val="20"/>
        </w:rPr>
        <w:t>Україна</w:t>
      </w:r>
      <w:r w:rsidRPr="004739CD">
        <w:rPr>
          <w:rFonts w:ascii="Arial" w:hAnsi="Arial" w:cs="Arial"/>
          <w:sz w:val="20"/>
          <w:szCs w:val="20"/>
          <w:lang w:val="ru-RU"/>
        </w:rPr>
        <w:t>»</w:t>
      </w:r>
    </w:p>
    <w:p w:rsidR="00F12CC8" w:rsidRPr="004739CD" w:rsidRDefault="00F12CC8" w:rsidP="00F12CC8">
      <w:pPr>
        <w:spacing w:after="0" w:line="240" w:lineRule="auto"/>
        <w:outlineLvl w:val="0"/>
        <w:rPr>
          <w:rFonts w:ascii="Arial" w:hAnsi="Arial" w:cs="Arial"/>
          <w:sz w:val="20"/>
          <w:szCs w:val="20"/>
          <w:lang w:val="ru-RU"/>
        </w:rPr>
      </w:pPr>
    </w:p>
    <w:p w:rsidR="00F12CC8" w:rsidRDefault="00F12CC8" w:rsidP="00F12CC8">
      <w:pPr>
        <w:spacing w:after="0" w:line="240" w:lineRule="auto"/>
        <w:jc w:val="both"/>
        <w:rPr>
          <w:rFonts w:ascii="Arial" w:hAnsi="Arial" w:cs="Arial"/>
          <w:i/>
          <w:sz w:val="20"/>
          <w:szCs w:val="20"/>
          <w:lang w:val="ru-RU"/>
        </w:rPr>
      </w:pPr>
    </w:p>
    <w:p w:rsidR="00F12CC8" w:rsidRPr="00090151" w:rsidRDefault="00090151" w:rsidP="00090151">
      <w:pPr>
        <w:spacing w:after="0" w:line="240" w:lineRule="auto"/>
        <w:jc w:val="both"/>
        <w:rPr>
          <w:rFonts w:ascii="Arial" w:hAnsi="Arial" w:cs="Arial"/>
          <w:color w:val="000000"/>
          <w:sz w:val="20"/>
          <w:szCs w:val="20"/>
        </w:rPr>
      </w:pPr>
      <w:r w:rsidRPr="00090151">
        <w:rPr>
          <w:rFonts w:ascii="Arial" w:hAnsi="Arial" w:cs="Arial"/>
          <w:b/>
          <w:sz w:val="20"/>
          <w:szCs w:val="20"/>
          <w:lang w:val="ru-RU"/>
        </w:rPr>
        <w:t>1</w:t>
      </w:r>
      <w:r w:rsidR="00F12CC8" w:rsidRPr="00F12CC8">
        <w:rPr>
          <w:rFonts w:ascii="Arial" w:hAnsi="Arial" w:cs="Arial"/>
          <w:b/>
          <w:sz w:val="20"/>
          <w:szCs w:val="20"/>
          <w:lang w:val="ru-RU"/>
        </w:rPr>
        <w:t>7.</w:t>
      </w:r>
      <w:r w:rsidR="00F12CC8">
        <w:rPr>
          <w:rFonts w:ascii="Arial" w:hAnsi="Arial" w:cs="Arial"/>
          <w:b/>
          <w:sz w:val="20"/>
          <w:szCs w:val="20"/>
          <w:lang w:val="ru-RU"/>
        </w:rPr>
        <w:t xml:space="preserve"> </w:t>
      </w:r>
      <w:r w:rsidR="00F12CC8" w:rsidRPr="007A307B">
        <w:rPr>
          <w:rFonts w:ascii="Arial" w:hAnsi="Arial" w:cs="Arial"/>
          <w:b/>
          <w:sz w:val="20"/>
          <w:szCs w:val="20"/>
        </w:rPr>
        <w:t xml:space="preserve">Брошура дослідника ДЛЗ </w:t>
      </w:r>
      <w:r w:rsidR="00F12CC8" w:rsidRPr="007A307B">
        <w:rPr>
          <w:rFonts w:ascii="Arial" w:hAnsi="Arial" w:cs="Arial"/>
          <w:b/>
          <w:color w:val="000000"/>
          <w:sz w:val="20"/>
          <w:szCs w:val="20"/>
        </w:rPr>
        <w:t xml:space="preserve">MK-3475, видання 17 від 26 липня 2019 року англійською мовою; </w:t>
      </w:r>
      <w:r w:rsidR="00F12CC8" w:rsidRPr="007A307B">
        <w:rPr>
          <w:rFonts w:ascii="Arial" w:hAnsi="Arial" w:cs="Arial"/>
          <w:b/>
          <w:sz w:val="20"/>
          <w:szCs w:val="20"/>
        </w:rPr>
        <w:t xml:space="preserve">Інформація та документ про інформовану згоду для пацієнта, </w:t>
      </w:r>
      <w:r w:rsidR="00F12CC8" w:rsidRPr="007A307B">
        <w:rPr>
          <w:rFonts w:ascii="Arial" w:hAnsi="Arial" w:cs="Arial"/>
          <w:b/>
          <w:sz w:val="20"/>
          <w:szCs w:val="20"/>
          <w:lang w:val="en-US"/>
        </w:rPr>
        <w:t>MK</w:t>
      </w:r>
      <w:r w:rsidR="00F12CC8" w:rsidRPr="007A307B">
        <w:rPr>
          <w:rFonts w:ascii="Arial" w:hAnsi="Arial" w:cs="Arial"/>
          <w:b/>
          <w:sz w:val="20"/>
          <w:szCs w:val="20"/>
        </w:rPr>
        <w:t>-3475-866, для України,  версія 01 від 23 вересня 2019 року, українською мовою; Інформація та документ про інформовану згоду для пацієнта,</w:t>
      </w:r>
      <w:r w:rsidR="00F12CC8" w:rsidRPr="007A307B">
        <w:rPr>
          <w:rFonts w:ascii="Arial" w:hAnsi="Arial" w:cs="Arial"/>
          <w:b/>
          <w:sz w:val="20"/>
          <w:szCs w:val="20"/>
          <w:lang w:val="ru-RU"/>
        </w:rPr>
        <w:t xml:space="preserve"> </w:t>
      </w:r>
      <w:r w:rsidR="00F12CC8" w:rsidRPr="007A307B">
        <w:rPr>
          <w:rFonts w:ascii="Arial" w:hAnsi="Arial" w:cs="Arial"/>
          <w:b/>
          <w:sz w:val="20"/>
          <w:szCs w:val="20"/>
          <w:lang w:val="en-US"/>
        </w:rPr>
        <w:t>MK</w:t>
      </w:r>
      <w:r w:rsidR="00F12CC8" w:rsidRPr="007A307B">
        <w:rPr>
          <w:rFonts w:ascii="Arial" w:hAnsi="Arial" w:cs="Arial"/>
          <w:b/>
          <w:sz w:val="20"/>
          <w:szCs w:val="20"/>
        </w:rPr>
        <w:t>-3475-866, для України, версія </w:t>
      </w:r>
      <w:r w:rsidR="00F12CC8" w:rsidRPr="007A307B">
        <w:rPr>
          <w:rFonts w:ascii="Arial" w:hAnsi="Arial" w:cs="Arial"/>
          <w:b/>
          <w:sz w:val="20"/>
          <w:szCs w:val="20"/>
          <w:lang w:val="ru-RU"/>
        </w:rPr>
        <w:t>01</w:t>
      </w:r>
      <w:r w:rsidR="00F12CC8" w:rsidRPr="007A307B">
        <w:rPr>
          <w:rFonts w:ascii="Arial" w:hAnsi="Arial" w:cs="Arial"/>
          <w:b/>
          <w:sz w:val="20"/>
          <w:szCs w:val="20"/>
        </w:rPr>
        <w:t xml:space="preserve"> від </w:t>
      </w:r>
      <w:r w:rsidR="00F12CC8" w:rsidRPr="007A307B">
        <w:rPr>
          <w:rFonts w:ascii="Arial" w:hAnsi="Arial" w:cs="Arial"/>
          <w:b/>
          <w:sz w:val="20"/>
          <w:szCs w:val="20"/>
          <w:lang w:val="ru-RU"/>
        </w:rPr>
        <w:t>23</w:t>
      </w:r>
      <w:r w:rsidR="00F12CC8" w:rsidRPr="007A307B">
        <w:rPr>
          <w:rFonts w:ascii="Arial" w:hAnsi="Arial" w:cs="Arial"/>
          <w:b/>
          <w:sz w:val="20"/>
          <w:szCs w:val="20"/>
        </w:rPr>
        <w:t xml:space="preserve"> вересня 2019 року, російською мовою;</w:t>
      </w:r>
      <w:r w:rsidR="00F12CC8" w:rsidRPr="007A307B">
        <w:rPr>
          <w:rFonts w:ascii="Arial" w:hAnsi="Arial" w:cs="Arial"/>
          <w:b/>
          <w:color w:val="000000"/>
          <w:sz w:val="20"/>
          <w:szCs w:val="20"/>
        </w:rPr>
        <w:t xml:space="preserve"> </w:t>
      </w:r>
      <w:r w:rsidR="00F12CC8" w:rsidRPr="007A307B">
        <w:rPr>
          <w:rFonts w:ascii="Arial" w:hAnsi="Arial" w:cs="Arial"/>
          <w:b/>
          <w:sz w:val="20"/>
          <w:szCs w:val="20"/>
        </w:rPr>
        <w:t>MK-3475-866_Базова версія брошури щодо зразків тканин, версія 1.0 від 07 березня 2019 р., українською мовою;</w:t>
      </w:r>
      <w:r w:rsidR="00F12CC8" w:rsidRPr="007A307B">
        <w:rPr>
          <w:rFonts w:ascii="Arial" w:hAnsi="Arial" w:cs="Arial"/>
          <w:b/>
          <w:color w:val="000000"/>
          <w:sz w:val="20"/>
          <w:szCs w:val="20"/>
        </w:rPr>
        <w:t xml:space="preserve"> </w:t>
      </w:r>
      <w:r w:rsidR="00F12CC8" w:rsidRPr="007A307B">
        <w:rPr>
          <w:rFonts w:ascii="Arial" w:hAnsi="Arial" w:cs="Arial"/>
          <w:b/>
          <w:sz w:val="20"/>
          <w:szCs w:val="20"/>
        </w:rPr>
        <w:t>MK-3475-866_Базова версія брошури щодо зразків тканин, версія 1.0 від 07 березня 2019 р., російською мовою;</w:t>
      </w:r>
      <w:r w:rsidR="00F12CC8" w:rsidRPr="007A307B">
        <w:rPr>
          <w:rFonts w:ascii="Arial" w:hAnsi="Arial" w:cs="Arial"/>
          <w:b/>
          <w:color w:val="000000"/>
          <w:sz w:val="20"/>
          <w:szCs w:val="20"/>
        </w:rPr>
        <w:t xml:space="preserve"> </w:t>
      </w:r>
      <w:r w:rsidR="00F12CC8" w:rsidRPr="007A307B">
        <w:rPr>
          <w:rFonts w:ascii="Arial" w:hAnsi="Arial" w:cs="Arial"/>
          <w:b/>
          <w:sz w:val="20"/>
          <w:szCs w:val="20"/>
        </w:rPr>
        <w:t>MK-3475-866_Брошура пацієнта, версія 1.0 від 07 березня 2019 р., українською мовою; MK-3475-866_Брошура пацієнта, версія 1.0 від 07 березня 2019 р., російською мовою; MK-3475-866_Плакат щодо клінічного випробування МК-3475-866, версія 1.0 від 07 березня 2019 р., українською мовою; MK-3475-866_Плакат щодо клінічного випробування МК-3475-866, версія 1.0 від 07 березня 2019 р., російською мовою;</w:t>
      </w:r>
      <w:bookmarkStart w:id="5" w:name="_Hlk19974484"/>
      <w:r w:rsidR="00F12CC8" w:rsidRPr="007A307B">
        <w:rPr>
          <w:rFonts w:ascii="Arial" w:hAnsi="Arial" w:cs="Arial"/>
          <w:b/>
          <w:sz w:val="20"/>
          <w:szCs w:val="20"/>
        </w:rPr>
        <w:t xml:space="preserve"> Інструкції для пацієнтів для збору добової сечі, фінальна версія 1.0 від 17 травня 2019 р. англійською мовою, переклад українською мовою від 27 червня 2019 р.; Інструкції для пацієнтів для збору добової сечі, фінальна версія 1.0 від 17 травня 2019 р. англійською мовою, переклад російською мовою для України від 27 червня 2019 р.;</w:t>
      </w:r>
      <w:bookmarkEnd w:id="5"/>
      <w:r w:rsidR="00F12CC8" w:rsidRPr="007A307B">
        <w:rPr>
          <w:rFonts w:ascii="Arial" w:hAnsi="Arial" w:cs="Arial"/>
          <w:b/>
          <w:sz w:val="20"/>
          <w:szCs w:val="20"/>
        </w:rPr>
        <w:t xml:space="preserve"> Лист-пояснення до протоколу </w:t>
      </w:r>
      <w:r w:rsidR="00F12CC8" w:rsidRPr="007A307B">
        <w:rPr>
          <w:rFonts w:ascii="Arial" w:hAnsi="Arial" w:cs="Arial"/>
          <w:b/>
          <w:sz w:val="20"/>
          <w:szCs w:val="20"/>
          <w:lang w:val="en-US"/>
        </w:rPr>
        <w:t>MK</w:t>
      </w:r>
      <w:r w:rsidR="00F12CC8" w:rsidRPr="007A307B">
        <w:rPr>
          <w:rFonts w:ascii="Arial" w:hAnsi="Arial" w:cs="Arial"/>
          <w:b/>
          <w:sz w:val="20"/>
          <w:szCs w:val="20"/>
        </w:rPr>
        <w:t>-3475-866, від 07 березня 2019 року</w:t>
      </w:r>
      <w:r w:rsidR="00F12CC8" w:rsidRPr="007A307B">
        <w:rPr>
          <w:rFonts w:ascii="Arial" w:hAnsi="Arial" w:cs="Arial"/>
          <w:b/>
          <w:color w:val="000000"/>
          <w:sz w:val="20"/>
          <w:szCs w:val="20"/>
        </w:rPr>
        <w:t xml:space="preserve"> від 09 травня 2019 року англійською мовою;</w:t>
      </w:r>
      <w:r w:rsidR="00F12CC8" w:rsidRPr="007A307B">
        <w:rPr>
          <w:rFonts w:ascii="Arial" w:hAnsi="Arial" w:cs="Arial"/>
          <w:b/>
          <w:sz w:val="20"/>
          <w:szCs w:val="20"/>
        </w:rPr>
        <w:t xml:space="preserve"> Лист-пояснення до протоколу </w:t>
      </w:r>
      <w:r w:rsidR="00F12CC8" w:rsidRPr="007A307B">
        <w:rPr>
          <w:rFonts w:ascii="Arial" w:hAnsi="Arial" w:cs="Arial"/>
          <w:b/>
          <w:sz w:val="20"/>
          <w:szCs w:val="20"/>
          <w:lang w:val="en-US"/>
        </w:rPr>
        <w:t>MK</w:t>
      </w:r>
      <w:r w:rsidR="00F12CC8" w:rsidRPr="007A307B">
        <w:rPr>
          <w:rFonts w:ascii="Arial" w:hAnsi="Arial" w:cs="Arial"/>
          <w:b/>
          <w:sz w:val="20"/>
          <w:szCs w:val="20"/>
        </w:rPr>
        <w:t>-3475-866, від 07 березня 2019 року</w:t>
      </w:r>
      <w:r w:rsidR="00F12CC8" w:rsidRPr="007A307B">
        <w:rPr>
          <w:rFonts w:ascii="Arial" w:hAnsi="Arial" w:cs="Arial"/>
          <w:b/>
          <w:color w:val="000000"/>
          <w:sz w:val="20"/>
          <w:szCs w:val="20"/>
        </w:rPr>
        <w:t xml:space="preserve"> від 24 липня 2019 року англійською мовою</w:t>
      </w:r>
      <w:r w:rsidR="00F12CC8" w:rsidRPr="00BA4867">
        <w:rPr>
          <w:rFonts w:ascii="Arial" w:hAnsi="Arial" w:cs="Arial"/>
          <w:color w:val="000000"/>
          <w:sz w:val="20"/>
          <w:szCs w:val="20"/>
        </w:rPr>
        <w:t xml:space="preserve"> </w:t>
      </w:r>
      <w:r w:rsidR="00F12CC8" w:rsidRPr="00BA4867">
        <w:rPr>
          <w:rFonts w:ascii="Arial" w:hAnsi="Arial" w:cs="Arial"/>
          <w:sz w:val="20"/>
          <w:szCs w:val="20"/>
        </w:rPr>
        <w:t>до протокол</w:t>
      </w:r>
      <w:r w:rsidR="00F12CC8">
        <w:rPr>
          <w:rFonts w:ascii="Arial" w:hAnsi="Arial" w:cs="Arial"/>
          <w:sz w:val="20"/>
          <w:szCs w:val="20"/>
        </w:rPr>
        <w:t>у клінічного випробування</w:t>
      </w:r>
      <w:r w:rsidR="00F12CC8" w:rsidRPr="00BA4867">
        <w:rPr>
          <w:rFonts w:ascii="Arial" w:hAnsi="Arial" w:cs="Arial"/>
          <w:sz w:val="20"/>
          <w:szCs w:val="20"/>
        </w:rPr>
        <w:t xml:space="preserve"> «Рандомізоване, подвійне сліпе дослідження III фази для оцінки періопераційного застосування </w:t>
      </w:r>
      <w:r w:rsidR="00F12CC8" w:rsidRPr="007A307B">
        <w:rPr>
          <w:rFonts w:ascii="Arial" w:hAnsi="Arial" w:cs="Arial"/>
          <w:b/>
          <w:sz w:val="20"/>
          <w:szCs w:val="20"/>
        </w:rPr>
        <w:t>пембролізумабу</w:t>
      </w:r>
      <w:r w:rsidR="00F12CC8" w:rsidRPr="00BA4867">
        <w:rPr>
          <w:rFonts w:ascii="Arial" w:hAnsi="Arial" w:cs="Arial"/>
          <w:sz w:val="20"/>
          <w:szCs w:val="20"/>
        </w:rPr>
        <w:t xml:space="preserve">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код дослідження </w:t>
      </w:r>
      <w:r w:rsidR="00F12CC8" w:rsidRPr="00BA4867">
        <w:rPr>
          <w:rFonts w:ascii="Arial" w:hAnsi="Arial" w:cs="Arial"/>
          <w:b/>
          <w:color w:val="000000"/>
          <w:sz w:val="20"/>
          <w:szCs w:val="20"/>
        </w:rPr>
        <w:t>МК-3475-866</w:t>
      </w:r>
      <w:r w:rsidR="00F12CC8" w:rsidRPr="00BA4867">
        <w:rPr>
          <w:rFonts w:ascii="Arial" w:hAnsi="Arial" w:cs="Arial"/>
          <w:b/>
          <w:sz w:val="20"/>
          <w:szCs w:val="20"/>
        </w:rPr>
        <w:t>,</w:t>
      </w:r>
      <w:r w:rsidR="00F12CC8" w:rsidRPr="00BA4867">
        <w:rPr>
          <w:rFonts w:ascii="Arial" w:hAnsi="Arial" w:cs="Arial"/>
          <w:sz w:val="20"/>
          <w:szCs w:val="20"/>
        </w:rPr>
        <w:t xml:space="preserve">  від 07 березня 2019 року,</w:t>
      </w:r>
      <w:r w:rsidR="00F12CC8" w:rsidRPr="00BA4867">
        <w:rPr>
          <w:rFonts w:ascii="Arial" w:hAnsi="Arial" w:cs="Arial"/>
          <w:color w:val="000000"/>
          <w:sz w:val="20"/>
          <w:szCs w:val="20"/>
        </w:rPr>
        <w:t xml:space="preserve"> </w:t>
      </w:r>
      <w:r w:rsidR="00F12CC8">
        <w:rPr>
          <w:rFonts w:ascii="Arial" w:hAnsi="Arial" w:cs="Arial"/>
          <w:sz w:val="20"/>
          <w:szCs w:val="20"/>
        </w:rPr>
        <w:t>спонсор -</w:t>
      </w:r>
      <w:r w:rsidR="00F12CC8" w:rsidRPr="00BA4867">
        <w:rPr>
          <w:rFonts w:ascii="Arial" w:hAnsi="Arial" w:cs="Arial"/>
          <w:sz w:val="20"/>
          <w:szCs w:val="20"/>
        </w:rPr>
        <w:t xml:space="preserve"> «Мерк Шарп Енд Доум Корп.», дочірнє підприємство «Мерк Енд Ко.,Інк.»</w:t>
      </w:r>
      <w:r w:rsidR="00F12CC8" w:rsidRPr="00BA4867">
        <w:rPr>
          <w:rFonts w:ascii="Arial" w:hAnsi="Arial" w:cs="Arial"/>
          <w:sz w:val="20"/>
          <w:szCs w:val="20"/>
          <w:lang w:eastAsia="uk-UA"/>
        </w:rPr>
        <w:t xml:space="preserve"> (</w:t>
      </w:r>
      <w:r w:rsidR="00F12CC8" w:rsidRPr="00BA4867">
        <w:rPr>
          <w:rFonts w:ascii="Arial" w:hAnsi="Arial" w:cs="Arial"/>
          <w:bCs/>
          <w:sz w:val="20"/>
          <w:szCs w:val="20"/>
          <w:lang w:val="en-US"/>
        </w:rPr>
        <w:t>Merck</w:t>
      </w:r>
      <w:r w:rsidR="00F12CC8" w:rsidRPr="00BA4867">
        <w:rPr>
          <w:rFonts w:ascii="Arial" w:hAnsi="Arial" w:cs="Arial"/>
          <w:bCs/>
          <w:sz w:val="20"/>
          <w:szCs w:val="20"/>
        </w:rPr>
        <w:t xml:space="preserve"> </w:t>
      </w:r>
      <w:r w:rsidR="00F12CC8" w:rsidRPr="00BA4867">
        <w:rPr>
          <w:rFonts w:ascii="Arial" w:hAnsi="Arial" w:cs="Arial"/>
          <w:bCs/>
          <w:sz w:val="20"/>
          <w:szCs w:val="20"/>
          <w:lang w:val="en-US"/>
        </w:rPr>
        <w:t>Sharp</w:t>
      </w:r>
      <w:r w:rsidR="00F12CC8" w:rsidRPr="00BA4867">
        <w:rPr>
          <w:rFonts w:ascii="Arial" w:hAnsi="Arial" w:cs="Arial"/>
          <w:bCs/>
          <w:sz w:val="20"/>
          <w:szCs w:val="20"/>
        </w:rPr>
        <w:t xml:space="preserve"> &amp; </w:t>
      </w:r>
      <w:r w:rsidR="00F12CC8" w:rsidRPr="00BA4867">
        <w:rPr>
          <w:rFonts w:ascii="Arial" w:hAnsi="Arial" w:cs="Arial"/>
          <w:bCs/>
          <w:sz w:val="20"/>
          <w:szCs w:val="20"/>
          <w:lang w:val="en-US"/>
        </w:rPr>
        <w:t>Dohme</w:t>
      </w:r>
      <w:r w:rsidR="00F12CC8" w:rsidRPr="00BA4867">
        <w:rPr>
          <w:rFonts w:ascii="Arial" w:hAnsi="Arial" w:cs="Arial"/>
          <w:bCs/>
          <w:sz w:val="20"/>
          <w:szCs w:val="20"/>
        </w:rPr>
        <w:t xml:space="preserve"> </w:t>
      </w:r>
      <w:r w:rsidR="00F12CC8" w:rsidRPr="00BA4867">
        <w:rPr>
          <w:rFonts w:ascii="Arial" w:hAnsi="Arial" w:cs="Arial"/>
          <w:bCs/>
          <w:sz w:val="20"/>
          <w:szCs w:val="20"/>
          <w:lang w:val="en-US"/>
        </w:rPr>
        <w:t>Corp</w:t>
      </w:r>
      <w:r w:rsidR="00F12CC8" w:rsidRPr="00BA4867">
        <w:rPr>
          <w:rFonts w:ascii="Arial" w:hAnsi="Arial" w:cs="Arial"/>
          <w:bCs/>
          <w:sz w:val="20"/>
          <w:szCs w:val="20"/>
        </w:rPr>
        <w:t xml:space="preserve">., </w:t>
      </w:r>
      <w:proofErr w:type="gramStart"/>
      <w:r w:rsidR="00F12CC8" w:rsidRPr="00BA4867">
        <w:rPr>
          <w:rFonts w:ascii="Arial" w:hAnsi="Arial" w:cs="Arial"/>
          <w:bCs/>
          <w:sz w:val="20"/>
          <w:szCs w:val="20"/>
          <w:lang w:val="en-US"/>
        </w:rPr>
        <w:t>a</w:t>
      </w:r>
      <w:proofErr w:type="gramEnd"/>
      <w:r w:rsidR="00F12CC8" w:rsidRPr="00BA4867">
        <w:rPr>
          <w:rFonts w:ascii="Arial" w:hAnsi="Arial" w:cs="Arial"/>
          <w:bCs/>
          <w:sz w:val="20"/>
          <w:szCs w:val="20"/>
        </w:rPr>
        <w:t xml:space="preserve"> </w:t>
      </w:r>
      <w:r w:rsidR="00F12CC8" w:rsidRPr="00BA4867">
        <w:rPr>
          <w:rFonts w:ascii="Arial" w:hAnsi="Arial" w:cs="Arial"/>
          <w:bCs/>
          <w:sz w:val="20"/>
          <w:szCs w:val="20"/>
          <w:lang w:val="en-US"/>
        </w:rPr>
        <w:t>subsidiary</w:t>
      </w:r>
      <w:r w:rsidR="00F12CC8" w:rsidRPr="00BA4867">
        <w:rPr>
          <w:rFonts w:ascii="Arial" w:hAnsi="Arial" w:cs="Arial"/>
          <w:bCs/>
          <w:sz w:val="20"/>
          <w:szCs w:val="20"/>
        </w:rPr>
        <w:t xml:space="preserve"> </w:t>
      </w:r>
      <w:r w:rsidR="00F12CC8" w:rsidRPr="00BA4867">
        <w:rPr>
          <w:rFonts w:ascii="Arial" w:hAnsi="Arial" w:cs="Arial"/>
          <w:bCs/>
          <w:sz w:val="20"/>
          <w:szCs w:val="20"/>
          <w:lang w:val="en-US"/>
        </w:rPr>
        <w:t>of</w:t>
      </w:r>
      <w:r w:rsidR="00F12CC8" w:rsidRPr="00BA4867">
        <w:rPr>
          <w:rFonts w:ascii="Arial" w:hAnsi="Arial" w:cs="Arial"/>
          <w:bCs/>
          <w:sz w:val="20"/>
          <w:szCs w:val="20"/>
        </w:rPr>
        <w:t xml:space="preserve"> </w:t>
      </w:r>
      <w:r w:rsidR="00F12CC8" w:rsidRPr="00BA4867">
        <w:rPr>
          <w:rFonts w:ascii="Arial" w:hAnsi="Arial" w:cs="Arial"/>
          <w:bCs/>
          <w:sz w:val="20"/>
          <w:szCs w:val="20"/>
          <w:lang w:val="en-US"/>
        </w:rPr>
        <w:t>Merck</w:t>
      </w:r>
      <w:r w:rsidR="00F12CC8" w:rsidRPr="00BA4867">
        <w:rPr>
          <w:rFonts w:ascii="Arial" w:hAnsi="Arial" w:cs="Arial"/>
          <w:bCs/>
          <w:sz w:val="20"/>
          <w:szCs w:val="20"/>
        </w:rPr>
        <w:t xml:space="preserve"> &amp; </w:t>
      </w:r>
      <w:r w:rsidR="00F12CC8" w:rsidRPr="00BA4867">
        <w:rPr>
          <w:rFonts w:ascii="Arial" w:hAnsi="Arial" w:cs="Arial"/>
          <w:bCs/>
          <w:sz w:val="20"/>
          <w:szCs w:val="20"/>
          <w:lang w:val="en-US"/>
        </w:rPr>
        <w:t>Co</w:t>
      </w:r>
      <w:r w:rsidR="00F12CC8" w:rsidRPr="00BA4867">
        <w:rPr>
          <w:rFonts w:ascii="Arial" w:hAnsi="Arial" w:cs="Arial"/>
          <w:bCs/>
          <w:sz w:val="20"/>
          <w:szCs w:val="20"/>
        </w:rPr>
        <w:t xml:space="preserve">., </w:t>
      </w:r>
      <w:r w:rsidR="00F12CC8" w:rsidRPr="00BA4867">
        <w:rPr>
          <w:rFonts w:ascii="Arial" w:hAnsi="Arial" w:cs="Arial"/>
          <w:bCs/>
          <w:sz w:val="20"/>
          <w:szCs w:val="20"/>
          <w:lang w:val="en-US"/>
        </w:rPr>
        <w:t>Inc</w:t>
      </w:r>
      <w:r w:rsidR="00F12CC8" w:rsidRPr="00BA4867">
        <w:rPr>
          <w:rFonts w:ascii="Arial" w:hAnsi="Arial" w:cs="Arial"/>
          <w:bCs/>
          <w:sz w:val="20"/>
          <w:szCs w:val="20"/>
        </w:rPr>
        <w:t>.),</w:t>
      </w:r>
      <w:r w:rsidR="00F12CC8" w:rsidRPr="00BA4867">
        <w:rPr>
          <w:rFonts w:ascii="Arial" w:hAnsi="Arial" w:cs="Arial"/>
          <w:sz w:val="20"/>
          <w:szCs w:val="20"/>
        </w:rPr>
        <w:t xml:space="preserve"> США.</w:t>
      </w:r>
    </w:p>
    <w:p w:rsidR="00F12CC8" w:rsidRDefault="00F12CC8" w:rsidP="00090151">
      <w:pPr>
        <w:spacing w:after="0" w:line="240" w:lineRule="auto"/>
        <w:rPr>
          <w:rFonts w:ascii="Arial" w:hAnsi="Arial" w:cs="Arial"/>
          <w:sz w:val="20"/>
          <w:szCs w:val="20"/>
        </w:rPr>
      </w:pPr>
      <w:r w:rsidRPr="00BA4867">
        <w:rPr>
          <w:rFonts w:ascii="Arial" w:hAnsi="Arial" w:cs="Arial"/>
          <w:sz w:val="20"/>
          <w:szCs w:val="20"/>
        </w:rPr>
        <w:t xml:space="preserve">Заявник - ТОВ «МСД Україна», </w:t>
      </w:r>
      <w:r w:rsidR="00090151">
        <w:rPr>
          <w:rFonts w:ascii="Arial" w:hAnsi="Arial" w:cs="Arial"/>
          <w:sz w:val="20"/>
          <w:szCs w:val="20"/>
        </w:rPr>
        <w:t>Україна</w:t>
      </w:r>
    </w:p>
    <w:p w:rsidR="00090151" w:rsidRPr="00090151" w:rsidRDefault="00090151" w:rsidP="00090151">
      <w:pPr>
        <w:spacing w:after="0" w:line="240" w:lineRule="auto"/>
        <w:rPr>
          <w:rFonts w:ascii="Arial" w:hAnsi="Arial" w:cs="Arial"/>
          <w:sz w:val="20"/>
          <w:szCs w:val="20"/>
        </w:rPr>
      </w:pPr>
    </w:p>
    <w:p w:rsidR="0090174E" w:rsidRPr="00C85E15" w:rsidRDefault="00090151" w:rsidP="0090174E">
      <w:pPr>
        <w:spacing w:after="0" w:line="240" w:lineRule="auto"/>
        <w:jc w:val="both"/>
        <w:rPr>
          <w:rFonts w:ascii="Arial" w:eastAsia="MS Mincho" w:hAnsi="Arial" w:cs="Arial"/>
          <w:bCs/>
          <w:sz w:val="20"/>
          <w:szCs w:val="20"/>
          <w:lang w:eastAsia="ja-JP"/>
        </w:rPr>
      </w:pPr>
      <w:r w:rsidRPr="00090151">
        <w:rPr>
          <w:rFonts w:ascii="Arial" w:hAnsi="Arial" w:cs="Arial"/>
          <w:b/>
          <w:sz w:val="20"/>
          <w:szCs w:val="20"/>
        </w:rPr>
        <w:t>1</w:t>
      </w:r>
      <w:r w:rsidR="00F12CC8" w:rsidRPr="00090151">
        <w:rPr>
          <w:rFonts w:ascii="Arial" w:hAnsi="Arial" w:cs="Arial"/>
          <w:b/>
          <w:sz w:val="20"/>
          <w:szCs w:val="20"/>
        </w:rPr>
        <w:t xml:space="preserve">8. </w:t>
      </w:r>
      <w:r w:rsidR="0090174E" w:rsidRPr="00C85E15">
        <w:rPr>
          <w:rFonts w:ascii="Arial" w:eastAsia="MS Mincho" w:hAnsi="Arial" w:cs="Arial"/>
          <w:b/>
          <w:bCs/>
          <w:sz w:val="20"/>
          <w:szCs w:val="20"/>
          <w:lang w:eastAsia="ja-JP"/>
        </w:rPr>
        <w:t xml:space="preserve">Інформація для пацієнта та інформована згода на участь у науковому дослідженні та необов’язковому дослідженні, версія 4.0 для України від 04 вересня 2019 року, українською та російською мовами </w:t>
      </w:r>
      <w:r w:rsidR="0090174E" w:rsidRPr="00C85E15">
        <w:rPr>
          <w:rFonts w:ascii="Arial" w:eastAsia="MS Mincho" w:hAnsi="Arial" w:cs="Arial"/>
          <w:bCs/>
          <w:sz w:val="20"/>
          <w:szCs w:val="20"/>
          <w:lang w:eastAsia="ja-JP"/>
        </w:rPr>
        <w:t xml:space="preserve">до протоколу клінічного випробування «Багатоцентрове, рандомізоване, подвійне сліпе, плацебо-контрольоване індукційне дослідження для оцінки ефективності та безпечності </w:t>
      </w:r>
      <w:r w:rsidR="0090174E" w:rsidRPr="00C85E15">
        <w:rPr>
          <w:rFonts w:ascii="Arial" w:eastAsia="MS Mincho" w:hAnsi="Arial" w:cs="Arial"/>
          <w:b/>
          <w:bCs/>
          <w:sz w:val="20"/>
          <w:szCs w:val="20"/>
          <w:lang w:eastAsia="ja-JP"/>
        </w:rPr>
        <w:t>рісанкізумабу</w:t>
      </w:r>
      <w:r w:rsidR="0090174E" w:rsidRPr="00C85E15">
        <w:rPr>
          <w:rFonts w:ascii="Arial" w:eastAsia="MS Mincho" w:hAnsi="Arial" w:cs="Arial"/>
          <w:bCs/>
          <w:sz w:val="20"/>
          <w:szCs w:val="20"/>
          <w:lang w:eastAsia="ja-JP"/>
        </w:rPr>
        <w:t xml:space="preserve"> у пацієнтів з середньотяжкою або тяжкою формами активної хвороби Крона, для яких попередня біологічна </w:t>
      </w:r>
      <w:r w:rsidR="00D06E9B">
        <w:rPr>
          <w:rFonts w:ascii="Arial" w:eastAsia="MS Mincho" w:hAnsi="Arial" w:cs="Arial"/>
          <w:bCs/>
          <w:sz w:val="20"/>
          <w:szCs w:val="20"/>
          <w:lang w:eastAsia="ja-JP"/>
        </w:rPr>
        <w:t>терапія виявилася неефективною»,</w:t>
      </w:r>
      <w:r w:rsidR="0090174E" w:rsidRPr="00C85E15">
        <w:rPr>
          <w:rFonts w:ascii="Arial" w:eastAsia="MS Mincho" w:hAnsi="Arial" w:cs="Arial"/>
          <w:bCs/>
          <w:sz w:val="20"/>
          <w:szCs w:val="20"/>
          <w:lang w:eastAsia="ja-JP"/>
        </w:rPr>
        <w:t xml:space="preserve"> код дослідження </w:t>
      </w:r>
      <w:r w:rsidR="0090174E" w:rsidRPr="00C85E15">
        <w:rPr>
          <w:rFonts w:ascii="Arial" w:eastAsia="MS Mincho" w:hAnsi="Arial" w:cs="Arial"/>
          <w:b/>
          <w:sz w:val="20"/>
          <w:szCs w:val="20"/>
          <w:lang w:eastAsia="ja-JP"/>
        </w:rPr>
        <w:t>М15</w:t>
      </w:r>
      <w:r w:rsidR="0090174E" w:rsidRPr="00C85E15">
        <w:rPr>
          <w:rFonts w:ascii="Arial" w:eastAsia="MS Mincho" w:hAnsi="Arial" w:cs="Arial"/>
          <w:b/>
          <w:sz w:val="20"/>
          <w:szCs w:val="20"/>
          <w:lang w:eastAsia="ja-JP"/>
        </w:rPr>
        <w:noBreakHyphen/>
        <w:t>991</w:t>
      </w:r>
      <w:r w:rsidR="0090174E" w:rsidRPr="00C85E15">
        <w:rPr>
          <w:rFonts w:ascii="Arial" w:eastAsia="MS Mincho" w:hAnsi="Arial" w:cs="Arial"/>
          <w:bCs/>
          <w:sz w:val="20"/>
          <w:szCs w:val="20"/>
          <w:lang w:eastAsia="ja-JP"/>
        </w:rPr>
        <w:t xml:space="preserve"> з інкорпорованою адміністративною зміною 1 та поправками 1, 2, 3, 4 та 5 від 22 лютого 2019 року</w:t>
      </w:r>
      <w:r w:rsidR="0090174E">
        <w:rPr>
          <w:rFonts w:ascii="Arial" w:eastAsia="MS Mincho" w:hAnsi="Arial" w:cs="Arial"/>
          <w:bCs/>
          <w:sz w:val="20"/>
          <w:szCs w:val="20"/>
          <w:lang w:eastAsia="ja-JP"/>
        </w:rPr>
        <w:t>; спонсор -</w:t>
      </w:r>
      <w:r w:rsidR="0090174E" w:rsidRPr="00C85E15">
        <w:rPr>
          <w:rFonts w:ascii="Arial" w:eastAsia="MS Mincho" w:hAnsi="Arial" w:cs="Arial"/>
          <w:bCs/>
          <w:sz w:val="20"/>
          <w:szCs w:val="20"/>
          <w:lang w:eastAsia="ja-JP"/>
        </w:rPr>
        <w:t xml:space="preserve"> </w:t>
      </w:r>
      <w:r w:rsidR="0090174E">
        <w:rPr>
          <w:rFonts w:ascii="Arial" w:eastAsia="MS Mincho" w:hAnsi="Arial" w:cs="Arial"/>
          <w:bCs/>
          <w:sz w:val="20"/>
          <w:szCs w:val="20"/>
          <w:lang w:eastAsia="ja-JP"/>
        </w:rPr>
        <w:t>AbbVie Inc., США</w:t>
      </w:r>
    </w:p>
    <w:p w:rsidR="0090174E" w:rsidRPr="00C85E15" w:rsidRDefault="0090174E" w:rsidP="0090174E">
      <w:pPr>
        <w:suppressAutoHyphens/>
        <w:spacing w:after="0" w:line="240" w:lineRule="auto"/>
        <w:jc w:val="both"/>
        <w:rPr>
          <w:rFonts w:ascii="Arial" w:hAnsi="Arial" w:cs="Arial"/>
          <w:sz w:val="20"/>
          <w:szCs w:val="20"/>
        </w:rPr>
      </w:pPr>
      <w:r w:rsidRPr="00C85E15">
        <w:rPr>
          <w:rFonts w:ascii="Arial" w:hAnsi="Arial" w:cs="Arial"/>
          <w:sz w:val="20"/>
          <w:szCs w:val="20"/>
        </w:rPr>
        <w:t>Заявник - «ЕббВі Біофармасьютікалз ГмбХ», Швейцарія</w:t>
      </w:r>
    </w:p>
    <w:p w:rsidR="0090174E" w:rsidRPr="00C85E15" w:rsidRDefault="0090174E" w:rsidP="0090174E">
      <w:pPr>
        <w:suppressAutoHyphens/>
        <w:spacing w:after="0" w:line="240" w:lineRule="auto"/>
        <w:jc w:val="both"/>
        <w:rPr>
          <w:rFonts w:ascii="Arial" w:hAnsi="Arial" w:cs="Arial"/>
          <w:sz w:val="20"/>
          <w:szCs w:val="20"/>
        </w:rPr>
      </w:pPr>
    </w:p>
    <w:p w:rsidR="0090174E" w:rsidRDefault="0090174E" w:rsidP="0090174E">
      <w:pPr>
        <w:spacing w:after="0" w:line="240" w:lineRule="auto"/>
        <w:jc w:val="both"/>
        <w:rPr>
          <w:rFonts w:ascii="Arial" w:hAnsi="Arial" w:cs="Arial"/>
          <w:i/>
          <w:sz w:val="20"/>
          <w:szCs w:val="20"/>
          <w:lang w:val="ru-RU"/>
        </w:rPr>
      </w:pPr>
    </w:p>
    <w:p w:rsidR="0090174E" w:rsidRPr="00090151" w:rsidRDefault="00090151" w:rsidP="0090174E">
      <w:pPr>
        <w:spacing w:after="0" w:line="240" w:lineRule="auto"/>
        <w:jc w:val="both"/>
        <w:rPr>
          <w:rFonts w:ascii="Arial" w:hAnsi="Arial" w:cs="Arial"/>
          <w:sz w:val="20"/>
          <w:szCs w:val="20"/>
        </w:rPr>
      </w:pPr>
      <w:r w:rsidRPr="00090151">
        <w:rPr>
          <w:rFonts w:ascii="Arial" w:hAnsi="Arial" w:cs="Arial"/>
          <w:b/>
          <w:sz w:val="20"/>
          <w:szCs w:val="20"/>
          <w:lang w:val="ru-RU"/>
        </w:rPr>
        <w:t>1</w:t>
      </w:r>
      <w:r w:rsidR="0090174E" w:rsidRPr="0090174E">
        <w:rPr>
          <w:rFonts w:ascii="Arial" w:hAnsi="Arial" w:cs="Arial"/>
          <w:b/>
          <w:sz w:val="20"/>
          <w:szCs w:val="20"/>
          <w:lang w:val="ru-RU"/>
        </w:rPr>
        <w:t>9.</w:t>
      </w:r>
      <w:r w:rsidR="0090174E">
        <w:rPr>
          <w:rFonts w:ascii="Arial" w:hAnsi="Arial" w:cs="Arial"/>
          <w:b/>
          <w:sz w:val="20"/>
          <w:szCs w:val="20"/>
          <w:lang w:val="ru-RU"/>
        </w:rPr>
        <w:t xml:space="preserve"> </w:t>
      </w:r>
      <w:r w:rsidR="00D06E9B">
        <w:rPr>
          <w:rFonts w:ascii="Arial" w:hAnsi="Arial" w:cs="Arial"/>
          <w:b/>
          <w:bCs/>
          <w:sz w:val="20"/>
          <w:szCs w:val="20"/>
        </w:rPr>
        <w:t>Електронний щоденник пацієнта</w:t>
      </w:r>
      <w:r w:rsidR="00D06E9B" w:rsidRPr="00D06E9B">
        <w:rPr>
          <w:rFonts w:ascii="Arial" w:hAnsi="Arial" w:cs="Arial"/>
          <w:b/>
          <w:bCs/>
          <w:sz w:val="20"/>
          <w:szCs w:val="20"/>
          <w:lang w:val="ru-RU"/>
        </w:rPr>
        <w:t>;</w:t>
      </w:r>
      <w:r w:rsidR="0090174E" w:rsidRPr="00DC063F">
        <w:rPr>
          <w:rFonts w:ascii="Arial" w:hAnsi="Arial" w:cs="Arial"/>
          <w:b/>
          <w:bCs/>
          <w:sz w:val="20"/>
          <w:szCs w:val="20"/>
        </w:rPr>
        <w:t xml:space="preserve"> Зразок тексту Шкали оцінювання якості життя хворих із неврологічними розладами (Neuro-QoL), версія 1.0 — функціонування верхніх кінцівок (дрібна моторика, виконання повсякденних завдань), від 23 серпня 2019 року, українською мовою</w:t>
      </w:r>
      <w:r w:rsidR="0090174E" w:rsidRPr="00DC063F">
        <w:rPr>
          <w:rFonts w:ascii="Arial" w:hAnsi="Arial" w:cs="Arial"/>
          <w:b/>
          <w:sz w:val="20"/>
          <w:szCs w:val="20"/>
        </w:rPr>
        <w:t xml:space="preserve"> </w:t>
      </w:r>
      <w:r w:rsidR="0090174E" w:rsidRPr="00DC063F">
        <w:rPr>
          <w:rFonts w:ascii="Arial" w:hAnsi="Arial" w:cs="Arial"/>
          <w:sz w:val="20"/>
          <w:szCs w:val="20"/>
        </w:rPr>
        <w:t xml:space="preserve">до протоколу клінічного </w:t>
      </w:r>
      <w:r w:rsidR="0090174E">
        <w:rPr>
          <w:rFonts w:ascii="Arial" w:hAnsi="Arial" w:cs="Arial"/>
          <w:sz w:val="20"/>
          <w:szCs w:val="20"/>
        </w:rPr>
        <w:t>випробування</w:t>
      </w:r>
      <w:r w:rsidR="0090174E" w:rsidRPr="00DC063F">
        <w:rPr>
          <w:rFonts w:ascii="Arial" w:hAnsi="Arial" w:cs="Arial"/>
          <w:b/>
          <w:sz w:val="20"/>
          <w:szCs w:val="20"/>
        </w:rPr>
        <w:t xml:space="preserve"> </w:t>
      </w:r>
      <w:r w:rsidR="0090174E" w:rsidRPr="00DC063F">
        <w:rPr>
          <w:rFonts w:ascii="Arial" w:hAnsi="Arial" w:cs="Arial"/>
          <w:sz w:val="20"/>
          <w:szCs w:val="20"/>
        </w:rPr>
        <w:t xml:space="preserve">«Багатоцентрове, рандомізоване, подвійне сліпе, плацебо-контрольоване дослідження фази IIIb для оцінки ефективності та безпечності препарату </w:t>
      </w:r>
      <w:r w:rsidR="0090174E" w:rsidRPr="00DC063F">
        <w:rPr>
          <w:rFonts w:ascii="Arial" w:hAnsi="Arial" w:cs="Arial"/>
          <w:b/>
          <w:sz w:val="20"/>
          <w:szCs w:val="20"/>
        </w:rPr>
        <w:t>Окрелізумаб</w:t>
      </w:r>
      <w:r w:rsidR="0090174E" w:rsidRPr="00DC063F">
        <w:rPr>
          <w:rFonts w:ascii="Arial" w:hAnsi="Arial" w:cs="Arial"/>
          <w:sz w:val="20"/>
          <w:szCs w:val="20"/>
        </w:rPr>
        <w:t xml:space="preserve"> у дорослих пацієнтів з первинно-прогресуючим розсіяним склерозом», код дослідження </w:t>
      </w:r>
      <w:r w:rsidR="0090174E" w:rsidRPr="00DC063F">
        <w:rPr>
          <w:rFonts w:ascii="Arial" w:hAnsi="Arial" w:cs="Arial"/>
          <w:b/>
          <w:sz w:val="20"/>
          <w:szCs w:val="20"/>
          <w:lang w:val="en-GB"/>
        </w:rPr>
        <w:t>WA</w:t>
      </w:r>
      <w:r w:rsidR="0090174E" w:rsidRPr="00DC063F">
        <w:rPr>
          <w:rFonts w:ascii="Arial" w:hAnsi="Arial" w:cs="Arial"/>
          <w:b/>
          <w:sz w:val="20"/>
          <w:szCs w:val="20"/>
        </w:rPr>
        <w:t>40404</w:t>
      </w:r>
      <w:r w:rsidR="0090174E" w:rsidRPr="00DC063F">
        <w:rPr>
          <w:rFonts w:ascii="Arial" w:hAnsi="Arial" w:cs="Arial"/>
          <w:sz w:val="20"/>
          <w:szCs w:val="20"/>
        </w:rPr>
        <w:t>, версія 1 від 14 лютого 2019 року</w:t>
      </w:r>
      <w:r w:rsidR="0090174E" w:rsidRPr="00DC063F">
        <w:rPr>
          <w:rFonts w:ascii="Arial" w:hAnsi="Arial" w:cs="Arial"/>
          <w:bCs/>
          <w:sz w:val="20"/>
          <w:szCs w:val="20"/>
          <w:lang w:bidi="uk-UA"/>
        </w:rPr>
        <w:t>;</w:t>
      </w:r>
      <w:r w:rsidR="0090174E" w:rsidRPr="00DC063F">
        <w:rPr>
          <w:rFonts w:ascii="Arial" w:hAnsi="Arial" w:cs="Arial"/>
          <w:b/>
          <w:bCs/>
          <w:sz w:val="20"/>
          <w:szCs w:val="20"/>
          <w:lang w:bidi="uk-UA"/>
        </w:rPr>
        <w:t xml:space="preserve"> </w:t>
      </w:r>
      <w:r w:rsidR="0090174E" w:rsidRPr="00DC063F">
        <w:rPr>
          <w:rFonts w:ascii="Arial" w:hAnsi="Arial" w:cs="Arial"/>
          <w:sz w:val="20"/>
          <w:szCs w:val="20"/>
        </w:rPr>
        <w:t>спонсор - Ф. Хоффманн-Ля Рош Лтд, Швейцарiя (F. Hoffmann-La Roche Ltd, Switzerland)</w:t>
      </w:r>
    </w:p>
    <w:p w:rsidR="0090174E" w:rsidRPr="00DC063F" w:rsidRDefault="0090174E" w:rsidP="0090174E">
      <w:pPr>
        <w:spacing w:after="0" w:line="240" w:lineRule="auto"/>
        <w:jc w:val="both"/>
        <w:rPr>
          <w:rFonts w:ascii="Arial" w:hAnsi="Arial" w:cs="Arial"/>
          <w:sz w:val="20"/>
          <w:szCs w:val="20"/>
        </w:rPr>
      </w:pPr>
      <w:r w:rsidRPr="00DC063F">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90174E" w:rsidRPr="00DC063F" w:rsidRDefault="0090174E" w:rsidP="0090174E">
      <w:pPr>
        <w:spacing w:after="0" w:line="240" w:lineRule="auto"/>
        <w:jc w:val="both"/>
        <w:rPr>
          <w:rFonts w:ascii="Arial" w:hAnsi="Arial" w:cs="Arial"/>
          <w:b/>
          <w:sz w:val="20"/>
          <w:szCs w:val="20"/>
        </w:rPr>
      </w:pPr>
    </w:p>
    <w:p w:rsidR="0090174E" w:rsidRDefault="0090174E" w:rsidP="0090174E">
      <w:pPr>
        <w:spacing w:after="0" w:line="240" w:lineRule="auto"/>
        <w:jc w:val="both"/>
        <w:rPr>
          <w:rFonts w:ascii="Arial" w:hAnsi="Arial" w:cs="Arial"/>
          <w:i/>
          <w:sz w:val="20"/>
          <w:szCs w:val="20"/>
          <w:lang w:val="ru-RU"/>
        </w:rPr>
      </w:pPr>
    </w:p>
    <w:p w:rsidR="0090174E" w:rsidRPr="00090151" w:rsidRDefault="00090151" w:rsidP="00090151">
      <w:pPr>
        <w:spacing w:after="0" w:line="240" w:lineRule="auto"/>
        <w:jc w:val="both"/>
        <w:rPr>
          <w:rFonts w:ascii="Arial" w:eastAsia="MS Mincho" w:hAnsi="Arial" w:cs="Arial"/>
          <w:bCs/>
          <w:sz w:val="20"/>
          <w:szCs w:val="20"/>
          <w:lang w:eastAsia="ja-JP"/>
        </w:rPr>
      </w:pPr>
      <w:r w:rsidRPr="00090151">
        <w:rPr>
          <w:rFonts w:ascii="Arial" w:hAnsi="Arial" w:cs="Arial"/>
          <w:b/>
          <w:sz w:val="20"/>
          <w:szCs w:val="20"/>
          <w:lang w:val="ru-RU"/>
        </w:rPr>
        <w:t>20</w:t>
      </w:r>
      <w:r w:rsidR="0090174E" w:rsidRPr="0090174E">
        <w:rPr>
          <w:rFonts w:ascii="Arial" w:hAnsi="Arial" w:cs="Arial"/>
          <w:b/>
          <w:sz w:val="20"/>
          <w:szCs w:val="20"/>
          <w:lang w:val="ru-RU"/>
        </w:rPr>
        <w:t>.</w:t>
      </w:r>
      <w:r w:rsidR="0090174E">
        <w:rPr>
          <w:rFonts w:ascii="Arial" w:hAnsi="Arial" w:cs="Arial"/>
          <w:b/>
          <w:sz w:val="20"/>
          <w:szCs w:val="20"/>
          <w:lang w:val="ru-RU"/>
        </w:rPr>
        <w:t xml:space="preserve"> </w:t>
      </w:r>
      <w:r w:rsidR="0090174E" w:rsidRPr="00C46422">
        <w:rPr>
          <w:rFonts w:ascii="Arial" w:eastAsia="MS Mincho" w:hAnsi="Arial" w:cs="Arial"/>
          <w:b/>
          <w:bCs/>
          <w:sz w:val="20"/>
          <w:szCs w:val="20"/>
          <w:lang w:eastAsia="ja-JP"/>
        </w:rPr>
        <w:t xml:space="preserve">Оновлений протокол клінічного випробування М14-533 з інкорпорованими Адміністративними змінами 1, 3, 5, 6 та 7 та Поправками 0.01, 1, 2, 3 та 4 від 24 квітня 2019 року; Брошура дослідника для досліджуваного лікарського засобу Упадацитиніб (ABT-494), версія 9 від 20 березня 2019 року; Інформація для пацієнта та інформована згода на участь у науковому дослідженні та необов’язковому дослідженні, версія 5.0 для України від 05 червня 2019 року, українською та російською мовами; Додання альтернативної форми випуску досліджуваного лікарського засобу Упадацитиніб (АВТ-494) 7,5 мг; Зразок маркування досліджуваного лікарського засобу Упадацитиніб (ABT-494) 7,5 мг або 15 мг або 30 мг або вкрита плівковою оболонкою таблетка плацебо, українською мовою </w:t>
      </w:r>
      <w:r w:rsidR="0090174E" w:rsidRPr="00C46422">
        <w:rPr>
          <w:rFonts w:ascii="Arial" w:eastAsia="MS Mincho" w:hAnsi="Arial" w:cs="Arial"/>
          <w:bCs/>
          <w:sz w:val="20"/>
          <w:szCs w:val="20"/>
          <w:lang w:eastAsia="ja-JP"/>
        </w:rPr>
        <w:t>до пр</w:t>
      </w:r>
      <w:r w:rsidR="0090174E">
        <w:rPr>
          <w:rFonts w:ascii="Arial" w:eastAsia="MS Mincho" w:hAnsi="Arial" w:cs="Arial"/>
          <w:bCs/>
          <w:sz w:val="20"/>
          <w:szCs w:val="20"/>
          <w:lang w:eastAsia="ja-JP"/>
        </w:rPr>
        <w:t>отоколу клінічного випробування</w:t>
      </w:r>
      <w:r w:rsidR="0090174E" w:rsidRPr="00C46422">
        <w:rPr>
          <w:rFonts w:ascii="Arial" w:eastAsia="MS Mincho" w:hAnsi="Arial" w:cs="Arial"/>
          <w:bCs/>
          <w:sz w:val="20"/>
          <w:szCs w:val="20"/>
          <w:lang w:eastAsia="ja-JP"/>
        </w:rPr>
        <w:t xml:space="preserve"> «Багатоцентрове, тривале подовжене дослідження ІІІ фази з оцінки безпечності та ефективності </w:t>
      </w:r>
      <w:r w:rsidR="0090174E" w:rsidRPr="003776E7">
        <w:rPr>
          <w:rFonts w:ascii="Arial" w:eastAsia="MS Mincho" w:hAnsi="Arial" w:cs="Arial"/>
          <w:b/>
          <w:bCs/>
          <w:sz w:val="20"/>
          <w:szCs w:val="20"/>
          <w:lang w:eastAsia="ja-JP"/>
        </w:rPr>
        <w:t>Упадацитинібу</w:t>
      </w:r>
      <w:r w:rsidR="0090174E" w:rsidRPr="00C46422">
        <w:rPr>
          <w:rFonts w:ascii="Arial" w:eastAsia="MS Mincho" w:hAnsi="Arial" w:cs="Arial"/>
          <w:bCs/>
          <w:sz w:val="20"/>
          <w:szCs w:val="20"/>
          <w:lang w:eastAsia="ja-JP"/>
        </w:rPr>
        <w:t xml:space="preserve"> (ABT-494) у пацієнтів з вираз</w:t>
      </w:r>
      <w:r w:rsidR="00D06E9B">
        <w:rPr>
          <w:rFonts w:ascii="Arial" w:eastAsia="MS Mincho" w:hAnsi="Arial" w:cs="Arial"/>
          <w:bCs/>
          <w:sz w:val="20"/>
          <w:szCs w:val="20"/>
          <w:lang w:eastAsia="ja-JP"/>
        </w:rPr>
        <w:t>ковим колітом»,</w:t>
      </w:r>
      <w:r w:rsidR="0090174E">
        <w:rPr>
          <w:rFonts w:ascii="Arial" w:eastAsia="MS Mincho" w:hAnsi="Arial" w:cs="Arial"/>
          <w:bCs/>
          <w:sz w:val="20"/>
          <w:szCs w:val="20"/>
          <w:lang w:eastAsia="ja-JP"/>
        </w:rPr>
        <w:t xml:space="preserve"> код дослідження</w:t>
      </w:r>
      <w:r w:rsidR="0090174E" w:rsidRPr="00C46422">
        <w:rPr>
          <w:rFonts w:ascii="Arial" w:eastAsia="MS Mincho" w:hAnsi="Arial" w:cs="Arial"/>
          <w:bCs/>
          <w:sz w:val="20"/>
          <w:szCs w:val="20"/>
          <w:lang w:eastAsia="ja-JP"/>
        </w:rPr>
        <w:t xml:space="preserve"> </w:t>
      </w:r>
      <w:r w:rsidR="0090174E" w:rsidRPr="00C46422">
        <w:rPr>
          <w:rFonts w:ascii="Arial" w:eastAsia="MS Mincho" w:hAnsi="Arial" w:cs="Arial"/>
          <w:b/>
          <w:bCs/>
          <w:sz w:val="20"/>
          <w:szCs w:val="20"/>
          <w:lang w:eastAsia="ja-JP"/>
        </w:rPr>
        <w:t>М14-533</w:t>
      </w:r>
      <w:r w:rsidR="0090174E" w:rsidRPr="00C46422">
        <w:rPr>
          <w:rFonts w:ascii="Arial" w:eastAsia="MS Mincho" w:hAnsi="Arial" w:cs="Arial"/>
          <w:bCs/>
          <w:sz w:val="20"/>
          <w:szCs w:val="20"/>
          <w:lang w:eastAsia="ja-JP"/>
        </w:rPr>
        <w:t xml:space="preserve"> з інкорпорованими Адміністративними змінами 1 і 3 та Поправками 0.01, 1, 2 і 3 в</w:t>
      </w:r>
      <w:r w:rsidR="0090174E">
        <w:rPr>
          <w:rFonts w:ascii="Arial" w:eastAsia="MS Mincho" w:hAnsi="Arial" w:cs="Arial"/>
          <w:bCs/>
          <w:sz w:val="20"/>
          <w:szCs w:val="20"/>
          <w:lang w:eastAsia="ja-JP"/>
        </w:rPr>
        <w:t xml:space="preserve">ід 21 серпня 2018 року; спонсор - </w:t>
      </w:r>
      <w:r w:rsidR="0090174E" w:rsidRPr="00C46422">
        <w:rPr>
          <w:rFonts w:ascii="Arial" w:eastAsia="MS Mincho" w:hAnsi="Arial" w:cs="Arial"/>
          <w:bCs/>
          <w:sz w:val="20"/>
          <w:szCs w:val="20"/>
          <w:lang w:eastAsia="ja-JP"/>
        </w:rPr>
        <w:t>AbbVie Inc., USA</w:t>
      </w:r>
    </w:p>
    <w:p w:rsidR="0090174E" w:rsidRDefault="0090174E" w:rsidP="0090174E">
      <w:pPr>
        <w:suppressAutoHyphens/>
        <w:spacing w:after="0" w:line="240" w:lineRule="auto"/>
        <w:jc w:val="both"/>
        <w:rPr>
          <w:rFonts w:ascii="Arial" w:hAnsi="Arial" w:cs="Arial"/>
          <w:sz w:val="20"/>
          <w:szCs w:val="20"/>
        </w:rPr>
      </w:pPr>
      <w:r w:rsidRPr="00C46422">
        <w:rPr>
          <w:rFonts w:ascii="Arial" w:hAnsi="Arial" w:cs="Arial"/>
          <w:sz w:val="20"/>
          <w:szCs w:val="20"/>
        </w:rPr>
        <w:t>Заявник - «ЕббВі Біофармасьютікалз ГмбХ», Швейцарія</w:t>
      </w:r>
    </w:p>
    <w:p w:rsidR="0090174E" w:rsidRPr="00C46422" w:rsidRDefault="0090174E" w:rsidP="0090174E">
      <w:pPr>
        <w:suppressAutoHyphens/>
        <w:spacing w:after="0" w:line="240" w:lineRule="auto"/>
        <w:jc w:val="both"/>
        <w:rPr>
          <w:rFonts w:ascii="Arial" w:hAnsi="Arial" w:cs="Arial"/>
          <w:sz w:val="20"/>
          <w:szCs w:val="20"/>
        </w:rPr>
      </w:pPr>
    </w:p>
    <w:p w:rsidR="0090174E" w:rsidRDefault="0090174E" w:rsidP="0090174E">
      <w:pPr>
        <w:spacing w:after="0" w:line="240" w:lineRule="auto"/>
        <w:jc w:val="both"/>
        <w:rPr>
          <w:rFonts w:ascii="Arial" w:hAnsi="Arial" w:cs="Arial"/>
          <w:i/>
          <w:sz w:val="20"/>
          <w:szCs w:val="20"/>
          <w:lang w:val="ru-RU"/>
        </w:rPr>
      </w:pPr>
    </w:p>
    <w:p w:rsidR="0090174E" w:rsidRPr="0092344A" w:rsidRDefault="00AD7891" w:rsidP="0090174E">
      <w:pPr>
        <w:spacing w:after="0" w:line="240" w:lineRule="auto"/>
        <w:jc w:val="both"/>
        <w:rPr>
          <w:rFonts w:ascii="Arial" w:eastAsia="Times" w:hAnsi="Arial" w:cs="Arial"/>
          <w:sz w:val="20"/>
          <w:szCs w:val="20"/>
        </w:rPr>
      </w:pPr>
      <w:r w:rsidRPr="00AD7891">
        <w:rPr>
          <w:rFonts w:ascii="Arial" w:hAnsi="Arial" w:cs="Arial"/>
          <w:b/>
          <w:sz w:val="20"/>
          <w:szCs w:val="20"/>
          <w:lang w:val="ru-RU"/>
        </w:rPr>
        <w:t>21</w:t>
      </w:r>
      <w:r w:rsidR="0090174E" w:rsidRPr="0090174E">
        <w:rPr>
          <w:rFonts w:ascii="Arial" w:hAnsi="Arial" w:cs="Arial"/>
          <w:b/>
          <w:sz w:val="20"/>
          <w:szCs w:val="20"/>
          <w:lang w:val="ru-RU"/>
        </w:rPr>
        <w:t>.</w:t>
      </w:r>
      <w:r w:rsidR="0090174E">
        <w:rPr>
          <w:rFonts w:ascii="Arial" w:hAnsi="Arial" w:cs="Arial"/>
          <w:b/>
          <w:sz w:val="20"/>
          <w:szCs w:val="20"/>
          <w:lang w:val="ru-RU"/>
        </w:rPr>
        <w:t xml:space="preserve"> </w:t>
      </w:r>
      <w:r w:rsidR="0090174E" w:rsidRPr="0092344A">
        <w:rPr>
          <w:rFonts w:ascii="Arial" w:hAnsi="Arial" w:cs="Arial"/>
          <w:b/>
          <w:sz w:val="20"/>
          <w:szCs w:val="20"/>
          <w:lang w:eastAsia="uk-UA"/>
        </w:rPr>
        <w:t xml:space="preserve">Брошура дослідника, </w:t>
      </w:r>
      <w:r w:rsidR="0090174E" w:rsidRPr="0092344A">
        <w:rPr>
          <w:rFonts w:ascii="Arial" w:hAnsi="Arial" w:cs="Arial"/>
          <w:b/>
          <w:sz w:val="20"/>
          <w:szCs w:val="20"/>
        </w:rPr>
        <w:t>версія 13.0 від 08 липня 2019р, англійською мовою;</w:t>
      </w:r>
      <w:r w:rsidR="0090174E">
        <w:rPr>
          <w:rFonts w:ascii="Arial" w:hAnsi="Arial" w:cs="Arial"/>
          <w:b/>
          <w:sz w:val="20"/>
          <w:szCs w:val="20"/>
        </w:rPr>
        <w:t xml:space="preserve"> </w:t>
      </w:r>
      <w:r w:rsidR="0090174E" w:rsidRPr="0092344A">
        <w:rPr>
          <w:rFonts w:ascii="Arial" w:hAnsi="Arial" w:cs="Arial"/>
          <w:b/>
          <w:sz w:val="20"/>
          <w:szCs w:val="20"/>
        </w:rPr>
        <w:t xml:space="preserve">Інформація для пацієнта та Форма інформованої згоди </w:t>
      </w:r>
      <w:r w:rsidR="0090174E" w:rsidRPr="0092344A">
        <w:rPr>
          <w:rFonts w:ascii="Arial" w:eastAsia="Batang" w:hAnsi="Arial" w:cs="Arial"/>
          <w:b/>
          <w:color w:val="000000"/>
          <w:sz w:val="20"/>
          <w:szCs w:val="20"/>
        </w:rPr>
        <w:t>для основного  дослідження</w:t>
      </w:r>
      <w:r w:rsidR="0090174E" w:rsidRPr="0092344A">
        <w:rPr>
          <w:rFonts w:ascii="Arial" w:hAnsi="Arial" w:cs="Arial"/>
          <w:b/>
          <w:sz w:val="20"/>
          <w:szCs w:val="20"/>
        </w:rPr>
        <w:t>, Україна, версія 4.1 від 21 серпня 2019р., англійською, ук</w:t>
      </w:r>
      <w:r w:rsidR="0090174E">
        <w:rPr>
          <w:rFonts w:ascii="Arial" w:hAnsi="Arial" w:cs="Arial"/>
          <w:b/>
          <w:sz w:val="20"/>
          <w:szCs w:val="20"/>
        </w:rPr>
        <w:t xml:space="preserve">раїнською та російською мовами </w:t>
      </w:r>
      <w:r w:rsidR="0090174E" w:rsidRPr="0092344A">
        <w:rPr>
          <w:rFonts w:ascii="Arial" w:hAnsi="Arial" w:cs="Arial"/>
          <w:sz w:val="20"/>
          <w:szCs w:val="20"/>
        </w:rPr>
        <w:t xml:space="preserve">до протоколу клінічного </w:t>
      </w:r>
      <w:r w:rsidR="00D06E9B">
        <w:rPr>
          <w:rFonts w:ascii="Arial" w:hAnsi="Arial" w:cs="Arial"/>
          <w:sz w:val="20"/>
          <w:szCs w:val="20"/>
        </w:rPr>
        <w:t>випробування</w:t>
      </w:r>
      <w:r w:rsidR="0090174E" w:rsidRPr="0092344A">
        <w:rPr>
          <w:rFonts w:ascii="Arial" w:hAnsi="Arial" w:cs="Arial"/>
          <w:sz w:val="20"/>
          <w:szCs w:val="20"/>
        </w:rPr>
        <w:t xml:space="preserve"> «</w:t>
      </w:r>
      <w:r w:rsidR="0090174E" w:rsidRPr="0092344A">
        <w:rPr>
          <w:rFonts w:ascii="Arial" w:hAnsi="Arial" w:cs="Arial"/>
          <w:sz w:val="20"/>
          <w:szCs w:val="20"/>
          <w:lang w:val="es-ES"/>
        </w:rPr>
        <w:t xml:space="preserve">Подвійне сліпе, плацебо-контрольоване дослідження </w:t>
      </w:r>
      <w:r w:rsidR="0090174E" w:rsidRPr="0092344A">
        <w:rPr>
          <w:rFonts w:ascii="Arial" w:hAnsi="Arial" w:cs="Arial"/>
          <w:b/>
          <w:sz w:val="20"/>
          <w:szCs w:val="20"/>
          <w:lang w:val="es-ES"/>
        </w:rPr>
        <w:t>Пімавансерину</w:t>
      </w:r>
      <w:r w:rsidR="0090174E" w:rsidRPr="0092344A">
        <w:rPr>
          <w:rFonts w:ascii="Arial" w:hAnsi="Arial" w:cs="Arial"/>
          <w:sz w:val="20"/>
          <w:szCs w:val="20"/>
          <w:lang w:val="es-ES"/>
        </w:rPr>
        <w:t xml:space="preserve"> для профілактики рецидивів при лікуванні галюцинацій та маячних ідей, що спричинені психозом, обумовленим деменцією</w:t>
      </w:r>
      <w:r w:rsidR="0090174E" w:rsidRPr="0092344A">
        <w:rPr>
          <w:rFonts w:ascii="Arial" w:hAnsi="Arial" w:cs="Arial"/>
          <w:sz w:val="20"/>
          <w:szCs w:val="20"/>
        </w:rPr>
        <w:t>»,</w:t>
      </w:r>
      <w:r w:rsidR="0090174E" w:rsidRPr="0092344A">
        <w:rPr>
          <w:rFonts w:ascii="Arial" w:hAnsi="Arial" w:cs="Arial"/>
          <w:b/>
          <w:sz w:val="20"/>
          <w:szCs w:val="20"/>
        </w:rPr>
        <w:t xml:space="preserve"> </w:t>
      </w:r>
      <w:r w:rsidR="0090174E">
        <w:rPr>
          <w:rFonts w:ascii="Arial" w:hAnsi="Arial" w:cs="Arial"/>
          <w:sz w:val="20"/>
          <w:szCs w:val="20"/>
        </w:rPr>
        <w:t>код дослідження</w:t>
      </w:r>
      <w:r w:rsidR="0090174E" w:rsidRPr="0092344A">
        <w:rPr>
          <w:rFonts w:ascii="Arial" w:hAnsi="Arial" w:cs="Arial"/>
          <w:sz w:val="20"/>
          <w:szCs w:val="20"/>
        </w:rPr>
        <w:t xml:space="preserve"> </w:t>
      </w:r>
      <w:r w:rsidR="0090174E" w:rsidRPr="0092344A">
        <w:rPr>
          <w:rFonts w:ascii="Arial" w:hAnsi="Arial" w:cs="Arial"/>
          <w:b/>
          <w:color w:val="000000"/>
          <w:sz w:val="20"/>
          <w:szCs w:val="20"/>
          <w:lang w:val="en-US"/>
        </w:rPr>
        <w:t>ACP</w:t>
      </w:r>
      <w:r w:rsidR="0090174E" w:rsidRPr="0092344A">
        <w:rPr>
          <w:rFonts w:ascii="Arial" w:hAnsi="Arial" w:cs="Arial"/>
          <w:b/>
          <w:color w:val="000000"/>
          <w:sz w:val="20"/>
          <w:szCs w:val="20"/>
        </w:rPr>
        <w:t>-103-045</w:t>
      </w:r>
      <w:r w:rsidR="0090174E" w:rsidRPr="0092344A">
        <w:rPr>
          <w:rFonts w:ascii="Arial" w:hAnsi="Arial" w:cs="Arial"/>
          <w:color w:val="000000"/>
          <w:sz w:val="20"/>
          <w:szCs w:val="20"/>
        </w:rPr>
        <w:t xml:space="preserve">  з інкорпорованою поправкою 1, фінальна версія 1.0 від 16 серпня 2018 р.</w:t>
      </w:r>
      <w:r w:rsidR="0090174E" w:rsidRPr="0092344A">
        <w:rPr>
          <w:rFonts w:ascii="Arial" w:hAnsi="Arial" w:cs="Arial"/>
          <w:sz w:val="20"/>
          <w:szCs w:val="20"/>
        </w:rPr>
        <w:t xml:space="preserve">, спонсор - </w:t>
      </w:r>
      <w:r w:rsidR="0090174E" w:rsidRPr="0092344A">
        <w:rPr>
          <w:rFonts w:ascii="Arial" w:hAnsi="Arial" w:cs="Arial"/>
          <w:b/>
          <w:bCs/>
          <w:color w:val="000000"/>
          <w:sz w:val="20"/>
          <w:szCs w:val="20"/>
        </w:rPr>
        <w:t>«</w:t>
      </w:r>
      <w:r w:rsidR="0090174E" w:rsidRPr="0092344A">
        <w:rPr>
          <w:rFonts w:ascii="Arial" w:eastAsia="Times" w:hAnsi="Arial" w:cs="Arial"/>
          <w:sz w:val="20"/>
          <w:szCs w:val="20"/>
        </w:rPr>
        <w:t>АКАДІА Фармасьютікалз Інк., США»(ACA</w:t>
      </w:r>
      <w:r>
        <w:rPr>
          <w:rFonts w:ascii="Arial" w:eastAsia="Times" w:hAnsi="Arial" w:cs="Arial"/>
          <w:sz w:val="20"/>
          <w:szCs w:val="20"/>
        </w:rPr>
        <w:t>DIA Pharmaceuticals Inc., USA).</w:t>
      </w:r>
    </w:p>
    <w:p w:rsidR="0090174E" w:rsidRDefault="0090174E" w:rsidP="0090174E">
      <w:pPr>
        <w:pStyle w:val="a8"/>
        <w:spacing w:after="0" w:line="240" w:lineRule="auto"/>
        <w:ind w:left="0"/>
        <w:jc w:val="both"/>
        <w:rPr>
          <w:rFonts w:ascii="Arial" w:hAnsi="Arial" w:cs="Arial"/>
          <w:sz w:val="20"/>
          <w:szCs w:val="20"/>
        </w:rPr>
      </w:pPr>
      <w:r w:rsidRPr="0092344A">
        <w:rPr>
          <w:rFonts w:ascii="Arial" w:hAnsi="Arial" w:cs="Arial"/>
          <w:sz w:val="20"/>
          <w:szCs w:val="20"/>
        </w:rPr>
        <w:t>Заявник – ТОВ «ВОРЛДВАЙД КЛІНІКАЛ  ТРАІЛС УКР»</w:t>
      </w:r>
    </w:p>
    <w:p w:rsidR="0090174E" w:rsidRPr="0092344A" w:rsidRDefault="0090174E" w:rsidP="0090174E">
      <w:pPr>
        <w:pStyle w:val="a8"/>
        <w:spacing w:after="0" w:line="240" w:lineRule="auto"/>
        <w:ind w:left="0"/>
        <w:jc w:val="both"/>
        <w:rPr>
          <w:rFonts w:ascii="Arial" w:hAnsi="Arial" w:cs="Arial"/>
          <w:sz w:val="20"/>
          <w:szCs w:val="20"/>
        </w:rPr>
      </w:pPr>
    </w:p>
    <w:p w:rsidR="00E95842" w:rsidRDefault="00E95842" w:rsidP="0090174E">
      <w:pPr>
        <w:pStyle w:val="a8"/>
        <w:spacing w:after="0" w:line="240" w:lineRule="auto"/>
        <w:ind w:left="0"/>
        <w:jc w:val="both"/>
        <w:rPr>
          <w:rFonts w:ascii="Arial" w:hAnsi="Arial" w:cs="Arial"/>
          <w:b/>
          <w:sz w:val="20"/>
          <w:szCs w:val="20"/>
          <w:lang w:val="ru-RU"/>
        </w:rPr>
      </w:pPr>
    </w:p>
    <w:p w:rsidR="0090174E" w:rsidRPr="00E95842" w:rsidRDefault="00AD7891" w:rsidP="00AD7891">
      <w:pPr>
        <w:spacing w:after="0" w:line="240" w:lineRule="auto"/>
        <w:jc w:val="both"/>
        <w:rPr>
          <w:rFonts w:ascii="Arial" w:hAnsi="Arial" w:cs="Arial"/>
          <w:b/>
          <w:sz w:val="20"/>
          <w:szCs w:val="20"/>
        </w:rPr>
      </w:pPr>
      <w:r w:rsidRPr="00AD7891">
        <w:rPr>
          <w:rFonts w:ascii="Arial" w:hAnsi="Arial" w:cs="Arial"/>
          <w:b/>
          <w:sz w:val="20"/>
          <w:szCs w:val="20"/>
          <w:lang w:val="ru-RU"/>
        </w:rPr>
        <w:t>22</w:t>
      </w:r>
      <w:r w:rsidR="00E95842" w:rsidRPr="0090174E">
        <w:rPr>
          <w:rFonts w:ascii="Arial" w:hAnsi="Arial" w:cs="Arial"/>
          <w:b/>
          <w:sz w:val="20"/>
          <w:szCs w:val="20"/>
          <w:lang w:val="ru-RU"/>
        </w:rPr>
        <w:t>.</w:t>
      </w:r>
      <w:r w:rsidR="00E95842" w:rsidRPr="00E95842">
        <w:rPr>
          <w:rFonts w:ascii="Arial" w:hAnsi="Arial" w:cs="Arial"/>
          <w:b/>
          <w:sz w:val="20"/>
          <w:szCs w:val="20"/>
          <w:lang w:val="ru-RU"/>
        </w:rPr>
        <w:t xml:space="preserve"> </w:t>
      </w:r>
      <w:r w:rsidR="00E95842" w:rsidRPr="00637DF3">
        <w:rPr>
          <w:rFonts w:ascii="Arial" w:hAnsi="Arial" w:cs="Arial"/>
          <w:b/>
          <w:sz w:val="20"/>
          <w:szCs w:val="20"/>
        </w:rPr>
        <w:t>Оновлений протокол клінічного випробування BIA-51058-202, Остаточна версія 2.0 від 20.08.2019 р., англійською мовою; Синопсис оновленого протоколу клінічного дослідження BIA-51058-202, Остаточна версія 2.0 від 20.08.2019 р., українською мовою; Інформаційний лист пацієнта /Форма інформованої згоди українською мовою для України, фінальна версія 2.0 від 09.10.2019 р.; Картка з фотографією у випадку шкірного висипу або алергічної реакції, фінальна версія 1.0, 26.04.2019 р., англійською мовою (BIA-51058-201/202_AESI photo card for patients, Version 1.0, 26-Apr-2019); Картка з фотографією у випадку шкірного висипу або алергічної реакції, фінальна версія 1.0, 2</w:t>
      </w:r>
      <w:r w:rsidR="00456A50">
        <w:rPr>
          <w:rFonts w:ascii="Arial" w:hAnsi="Arial" w:cs="Arial"/>
          <w:b/>
          <w:sz w:val="20"/>
          <w:szCs w:val="20"/>
        </w:rPr>
        <w:t>6.04.2019 р., українською мово</w:t>
      </w:r>
      <w:r w:rsidR="00E95842" w:rsidRPr="00637DF3">
        <w:rPr>
          <w:rFonts w:ascii="Arial" w:hAnsi="Arial" w:cs="Arial"/>
          <w:b/>
          <w:sz w:val="20"/>
          <w:szCs w:val="20"/>
        </w:rPr>
        <w:t xml:space="preserve"> (BIA-51058-201/202_AESI Card_Final v1.0_26-APR-2019_Ukrainian); Картка з інструкціями для пацієнта_ Добовий збір сечі для дослідження катехоламінів, фінальна версія 1.0, 09.05.2019 р., англійською мовою (BIA-51058-202_Patient instruction card for 24-hour urine collection, version 1.0, 09-MAY-2019); Картка з інструкціями для пацієнта_ Добовий збір сечі для дослідження катехоламінів, фінальна версія 1.0, 13.06.2019 р., українською мовою (BIA-51058-202_Patient instruction card for 24-hour urine collection, version 1.0, </w:t>
      </w:r>
      <w:r w:rsidR="00E95842" w:rsidRPr="00637DF3">
        <w:rPr>
          <w:rFonts w:ascii="Arial" w:hAnsi="Arial" w:cs="Arial"/>
          <w:b/>
          <w:sz w:val="20"/>
          <w:szCs w:val="20"/>
        </w:rPr>
        <w:lastRenderedPageBreak/>
        <w:t>13-JUN-2019_Ukrainian); Етикетка на ємкість для 24-годинного збору сечі, версія 1.0, 09.05.2019 р., англійською мовою (BIA-51058-202_Labels for 24h urine collection bottles_ V1.0, 09-MAY-2019, English); Етикетка на ємкість для 24-годинного збору сечі, версія 1.0, 13.06.2019 р., українською мовою (BIA-51058-202_Labels for 24h urine collection, V1.0, 13-JUN-2019_Ukrainian)</w:t>
      </w:r>
      <w:r w:rsidR="00456A50" w:rsidRPr="00456A50">
        <w:rPr>
          <w:rFonts w:ascii="Arial" w:hAnsi="Arial" w:cs="Arial"/>
          <w:b/>
          <w:sz w:val="20"/>
          <w:szCs w:val="20"/>
        </w:rPr>
        <w:t xml:space="preserve"> </w:t>
      </w:r>
      <w:r w:rsidR="00456A50" w:rsidRPr="00EC6F2D">
        <w:rPr>
          <w:rFonts w:ascii="Arial" w:hAnsi="Arial" w:cs="Arial"/>
          <w:sz w:val="20"/>
          <w:szCs w:val="20"/>
        </w:rPr>
        <w:t xml:space="preserve">до </w:t>
      </w:r>
      <w:r w:rsidR="00456A50">
        <w:rPr>
          <w:rFonts w:ascii="Arial" w:hAnsi="Arial" w:cs="Arial"/>
          <w:sz w:val="20"/>
          <w:szCs w:val="20"/>
        </w:rPr>
        <w:t>протоколу клінічного випробування «</w:t>
      </w:r>
      <w:r w:rsidR="00456A50" w:rsidRPr="001E595C">
        <w:rPr>
          <w:rFonts w:ascii="Arial" w:hAnsi="Arial" w:cs="Arial"/>
          <w:sz w:val="20"/>
          <w:szCs w:val="20"/>
        </w:rPr>
        <w:t xml:space="preserve">Відкрите багатоцентрове дослідження для оцінки безпеки та ефективності препарату </w:t>
      </w:r>
      <w:r w:rsidR="00456A50" w:rsidRPr="001E595C">
        <w:rPr>
          <w:rFonts w:ascii="Arial" w:hAnsi="Arial" w:cs="Arial"/>
          <w:b/>
          <w:sz w:val="20"/>
          <w:szCs w:val="20"/>
        </w:rPr>
        <w:t>замікастат</w:t>
      </w:r>
      <w:r w:rsidR="00456A50">
        <w:rPr>
          <w:rFonts w:ascii="Arial" w:hAnsi="Arial" w:cs="Arial"/>
          <w:sz w:val="20"/>
          <w:szCs w:val="20"/>
        </w:rPr>
        <w:t xml:space="preserve"> в якості </w:t>
      </w:r>
      <w:r w:rsidR="00456A50" w:rsidRPr="001E595C">
        <w:rPr>
          <w:rFonts w:ascii="Arial" w:hAnsi="Arial" w:cs="Arial"/>
          <w:sz w:val="20"/>
          <w:szCs w:val="20"/>
        </w:rPr>
        <w:t>ад’ювантної терапії при тривалому лікуванні легеневої артеріальної гіпертензії (ЛАГ)</w:t>
      </w:r>
      <w:r w:rsidR="00456A50">
        <w:rPr>
          <w:rFonts w:ascii="Arial" w:hAnsi="Arial" w:cs="Arial"/>
          <w:sz w:val="20"/>
          <w:szCs w:val="20"/>
        </w:rPr>
        <w:t>», код випробува</w:t>
      </w:r>
      <w:r w:rsidR="00456A50" w:rsidRPr="001E595C">
        <w:rPr>
          <w:rFonts w:ascii="Arial" w:hAnsi="Arial" w:cs="Arial"/>
          <w:sz w:val="20"/>
          <w:szCs w:val="20"/>
        </w:rPr>
        <w:t xml:space="preserve">ння </w:t>
      </w:r>
      <w:r w:rsidR="00456A50" w:rsidRPr="001E595C">
        <w:rPr>
          <w:rFonts w:ascii="Arial" w:hAnsi="Arial" w:cs="Arial"/>
          <w:b/>
          <w:sz w:val="20"/>
          <w:szCs w:val="20"/>
        </w:rPr>
        <w:t>BIA-51058-202</w:t>
      </w:r>
      <w:r w:rsidR="00456A50" w:rsidRPr="001E595C">
        <w:rPr>
          <w:rFonts w:ascii="Arial" w:hAnsi="Arial" w:cs="Arial"/>
          <w:sz w:val="20"/>
          <w:szCs w:val="20"/>
        </w:rPr>
        <w:t xml:space="preserve">, </w:t>
      </w:r>
      <w:r w:rsidR="00456A50">
        <w:rPr>
          <w:rFonts w:ascii="Arial" w:hAnsi="Arial" w:cs="Arial"/>
          <w:sz w:val="20"/>
          <w:szCs w:val="20"/>
        </w:rPr>
        <w:t>о</w:t>
      </w:r>
      <w:r w:rsidR="00456A50" w:rsidRPr="001E595C">
        <w:rPr>
          <w:rFonts w:ascii="Arial" w:hAnsi="Arial" w:cs="Arial"/>
          <w:sz w:val="20"/>
          <w:szCs w:val="20"/>
        </w:rPr>
        <w:t xml:space="preserve">статочна версія 1.0, 25.07.2018 р.; </w:t>
      </w:r>
      <w:r w:rsidR="00456A50" w:rsidRPr="003B16A6">
        <w:rPr>
          <w:rFonts w:ascii="Arial" w:hAnsi="Arial" w:cs="Arial"/>
          <w:sz w:val="20"/>
          <w:szCs w:val="20"/>
        </w:rPr>
        <w:t>спонсор</w:t>
      </w:r>
      <w:r w:rsidR="00456A50">
        <w:rPr>
          <w:rFonts w:ascii="Arial" w:hAnsi="Arial" w:cs="Arial"/>
          <w:sz w:val="20"/>
          <w:szCs w:val="20"/>
        </w:rPr>
        <w:t xml:space="preserve"> -</w:t>
      </w:r>
      <w:r w:rsidR="00456A50" w:rsidRPr="003B16A6">
        <w:rPr>
          <w:rFonts w:ascii="Arial" w:hAnsi="Arial" w:cs="Arial"/>
          <w:sz w:val="20"/>
          <w:szCs w:val="20"/>
        </w:rPr>
        <w:t xml:space="preserve"> Bial - Portela &amp; C</w:t>
      </w:r>
      <w:r w:rsidR="00456A50" w:rsidRPr="00456A50">
        <w:rPr>
          <w:rFonts w:ascii="Arial" w:hAnsi="Arial" w:cs="Arial"/>
          <w:sz w:val="20"/>
          <w:szCs w:val="20"/>
          <w:vertAlign w:val="superscript"/>
        </w:rPr>
        <w:t>a</w:t>
      </w:r>
      <w:r w:rsidR="00456A50" w:rsidRPr="003B16A6">
        <w:rPr>
          <w:rFonts w:ascii="Arial" w:hAnsi="Arial" w:cs="Arial"/>
          <w:sz w:val="20"/>
          <w:szCs w:val="20"/>
        </w:rPr>
        <w:t>, S.A., Португалія</w:t>
      </w:r>
    </w:p>
    <w:p w:rsidR="00456A50" w:rsidRPr="001E595C" w:rsidRDefault="00456A50" w:rsidP="00456A50">
      <w:pPr>
        <w:spacing w:after="0" w:line="240" w:lineRule="auto"/>
        <w:jc w:val="both"/>
        <w:rPr>
          <w:rFonts w:ascii="Arial" w:hAnsi="Arial" w:cs="Arial"/>
          <w:sz w:val="20"/>
          <w:szCs w:val="20"/>
        </w:rPr>
      </w:pPr>
      <w:r w:rsidRPr="001E595C">
        <w:rPr>
          <w:rFonts w:ascii="Arial" w:hAnsi="Arial" w:cs="Arial"/>
          <w:sz w:val="20"/>
          <w:szCs w:val="20"/>
        </w:rPr>
        <w:t>Заявник – «Ско</w:t>
      </w:r>
      <w:r>
        <w:rPr>
          <w:rFonts w:ascii="Arial" w:hAnsi="Arial" w:cs="Arial"/>
          <w:sz w:val="20"/>
          <w:szCs w:val="20"/>
        </w:rPr>
        <w:t xml:space="preserve">уп Інтернешнл АГ», </w:t>
      </w:r>
      <w:r w:rsidRPr="001E595C">
        <w:rPr>
          <w:rFonts w:ascii="Arial" w:hAnsi="Arial" w:cs="Arial"/>
          <w:sz w:val="20"/>
          <w:szCs w:val="20"/>
        </w:rPr>
        <w:t>Німеччина</w:t>
      </w:r>
    </w:p>
    <w:p w:rsidR="00456A50" w:rsidRDefault="00456A50" w:rsidP="00456A50">
      <w:pPr>
        <w:spacing w:after="0" w:line="240" w:lineRule="auto"/>
        <w:jc w:val="both"/>
        <w:rPr>
          <w:rFonts w:ascii="Arial" w:eastAsia="Calibri" w:hAnsi="Arial" w:cs="Arial"/>
          <w:b/>
          <w:i/>
          <w:sz w:val="20"/>
          <w:szCs w:val="20"/>
        </w:rPr>
      </w:pPr>
    </w:p>
    <w:p w:rsidR="00F12CC8" w:rsidRDefault="00F12CC8" w:rsidP="006E1CA4">
      <w:pPr>
        <w:pStyle w:val="a8"/>
        <w:widowControl w:val="0"/>
        <w:spacing w:after="0" w:line="240" w:lineRule="auto"/>
        <w:ind w:left="0"/>
        <w:jc w:val="both"/>
        <w:rPr>
          <w:rFonts w:ascii="Arial" w:hAnsi="Arial" w:cs="Arial"/>
          <w:b/>
          <w:i/>
          <w:sz w:val="20"/>
          <w:szCs w:val="20"/>
        </w:rPr>
      </w:pPr>
    </w:p>
    <w:p w:rsidR="006E1CA4" w:rsidRPr="00AD7891" w:rsidRDefault="00AD7891" w:rsidP="006E1CA4">
      <w:pPr>
        <w:spacing w:after="0" w:line="240" w:lineRule="auto"/>
        <w:jc w:val="both"/>
        <w:rPr>
          <w:rFonts w:ascii="Arial" w:hAnsi="Arial" w:cs="Arial"/>
          <w:b/>
          <w:sz w:val="20"/>
          <w:szCs w:val="20"/>
        </w:rPr>
      </w:pPr>
      <w:r>
        <w:rPr>
          <w:rFonts w:ascii="Arial" w:hAnsi="Arial" w:cs="Arial"/>
          <w:b/>
          <w:sz w:val="20"/>
          <w:szCs w:val="20"/>
          <w:lang w:val="en-US"/>
        </w:rPr>
        <w:t>23</w:t>
      </w:r>
      <w:r w:rsidR="006E1CA4" w:rsidRPr="006E1CA4">
        <w:rPr>
          <w:rFonts w:ascii="Arial" w:hAnsi="Arial" w:cs="Arial"/>
          <w:b/>
          <w:sz w:val="20"/>
          <w:szCs w:val="20"/>
        </w:rPr>
        <w:t xml:space="preserve">. </w:t>
      </w:r>
      <w:r w:rsidR="006E1CA4">
        <w:rPr>
          <w:rFonts w:ascii="Arial" w:hAnsi="Arial" w:cs="Arial"/>
          <w:b/>
          <w:sz w:val="20"/>
          <w:szCs w:val="20"/>
        </w:rPr>
        <w:t xml:space="preserve">Оновлений протокол з поправкою </w:t>
      </w:r>
      <w:r w:rsidR="006E1CA4" w:rsidRPr="00DD77E8">
        <w:rPr>
          <w:rFonts w:ascii="Arial" w:hAnsi="Arial" w:cs="Arial"/>
          <w:b/>
          <w:sz w:val="20"/>
          <w:szCs w:val="20"/>
        </w:rPr>
        <w:t>INT-3 від 28.08.2019</w:t>
      </w:r>
      <w:r w:rsidR="0070001D">
        <w:rPr>
          <w:rFonts w:ascii="Arial" w:hAnsi="Arial" w:cs="Arial"/>
          <w:b/>
          <w:sz w:val="20"/>
          <w:szCs w:val="20"/>
        </w:rPr>
        <w:t xml:space="preserve"> р. </w:t>
      </w:r>
      <w:r w:rsidR="0070001D" w:rsidRPr="007A6B8E">
        <w:rPr>
          <w:rFonts w:ascii="Arial" w:hAnsi="Arial" w:cs="Arial"/>
          <w:sz w:val="20"/>
          <w:szCs w:val="20"/>
        </w:rPr>
        <w:t xml:space="preserve">до протоколу клінічного випробування «Рандомізоване, подвійне сліпе, плацебо-контрольоване, в паралельних групах, багатоцентрове клінічне дослідження 2-а фази, що вивчає ефективність, безпечність, переносимість та фармакокінетику </w:t>
      </w:r>
      <w:r w:rsidR="0070001D" w:rsidRPr="007A6B8E">
        <w:rPr>
          <w:rFonts w:ascii="Arial" w:hAnsi="Arial" w:cs="Arial"/>
          <w:b/>
          <w:sz w:val="20"/>
          <w:szCs w:val="20"/>
        </w:rPr>
        <w:t>JNJ-67953964</w:t>
      </w:r>
      <w:r w:rsidR="0070001D" w:rsidRPr="007A6B8E">
        <w:rPr>
          <w:rFonts w:ascii="Arial" w:hAnsi="Arial" w:cs="Arial"/>
          <w:sz w:val="20"/>
          <w:szCs w:val="20"/>
        </w:rPr>
        <w:t xml:space="preserve"> у пацієнтів з великим депресивним розладом», код дослідження </w:t>
      </w:r>
      <w:r w:rsidR="0070001D" w:rsidRPr="007A6B8E">
        <w:rPr>
          <w:rFonts w:ascii="Arial" w:hAnsi="Arial" w:cs="Arial"/>
          <w:b/>
          <w:sz w:val="20"/>
          <w:szCs w:val="20"/>
        </w:rPr>
        <w:t xml:space="preserve">67953964MDD2001 </w:t>
      </w:r>
      <w:r w:rsidR="0070001D" w:rsidRPr="007A6B8E">
        <w:rPr>
          <w:rFonts w:ascii="Arial" w:hAnsi="Arial" w:cs="Arial"/>
          <w:sz w:val="20"/>
          <w:szCs w:val="20"/>
        </w:rPr>
        <w:t>з поправкою INT-2 від 26.02.2019 р.; спонсор – «ЯНССЕН ФАРМАЦЕВТИКА НВ», Бельгія</w:t>
      </w:r>
    </w:p>
    <w:p w:rsidR="0070001D" w:rsidRPr="007A6B8E" w:rsidRDefault="0070001D" w:rsidP="0070001D">
      <w:pPr>
        <w:spacing w:after="0" w:line="240" w:lineRule="auto"/>
        <w:rPr>
          <w:rFonts w:ascii="Arial" w:eastAsia="Batang" w:hAnsi="Arial" w:cs="Arial"/>
          <w:sz w:val="20"/>
          <w:szCs w:val="20"/>
          <w:lang w:eastAsia="ru-RU"/>
        </w:rPr>
      </w:pPr>
      <w:r w:rsidRPr="007A6B8E">
        <w:rPr>
          <w:rFonts w:ascii="Arial" w:eastAsia="Batang" w:hAnsi="Arial" w:cs="Arial"/>
          <w:sz w:val="20"/>
          <w:szCs w:val="20"/>
          <w:lang w:eastAsia="ru-RU"/>
        </w:rPr>
        <w:t>Заявник - «ЯНССЕН ФАРМАЦЕВТИКА НВ», Бельгія</w:t>
      </w:r>
    </w:p>
    <w:p w:rsidR="00196A51" w:rsidRDefault="00196A51" w:rsidP="0070001D">
      <w:pPr>
        <w:spacing w:after="0" w:line="240" w:lineRule="auto"/>
        <w:jc w:val="both"/>
        <w:rPr>
          <w:rFonts w:ascii="Arial" w:eastAsia="Batang" w:hAnsi="Arial" w:cs="Arial"/>
          <w:sz w:val="20"/>
          <w:szCs w:val="20"/>
          <w:lang w:eastAsia="ru-RU"/>
        </w:rPr>
      </w:pPr>
    </w:p>
    <w:p w:rsidR="00AD7891" w:rsidRDefault="00AD7891" w:rsidP="0070001D">
      <w:pPr>
        <w:spacing w:after="0" w:line="240" w:lineRule="auto"/>
        <w:jc w:val="both"/>
        <w:rPr>
          <w:rFonts w:ascii="Arial" w:eastAsia="Calibri" w:hAnsi="Arial" w:cs="Arial"/>
          <w:i/>
          <w:sz w:val="20"/>
          <w:szCs w:val="20"/>
        </w:rPr>
      </w:pPr>
    </w:p>
    <w:p w:rsidR="00196A51" w:rsidRPr="002715F4" w:rsidRDefault="00AD7891" w:rsidP="00196A51">
      <w:pPr>
        <w:pStyle w:val="a8"/>
        <w:spacing w:after="0" w:line="240" w:lineRule="auto"/>
        <w:ind w:left="0"/>
        <w:jc w:val="both"/>
        <w:rPr>
          <w:rFonts w:ascii="Arial" w:hAnsi="Arial" w:cs="Arial"/>
          <w:color w:val="000000"/>
          <w:sz w:val="20"/>
          <w:szCs w:val="20"/>
        </w:rPr>
      </w:pPr>
      <w:r w:rsidRPr="00AD7891">
        <w:rPr>
          <w:rFonts w:ascii="Arial" w:eastAsia="Calibri" w:hAnsi="Arial" w:cs="Arial"/>
          <w:b/>
          <w:sz w:val="20"/>
          <w:szCs w:val="20"/>
        </w:rPr>
        <w:t>24</w:t>
      </w:r>
      <w:r w:rsidR="00196A51" w:rsidRPr="00196A51">
        <w:rPr>
          <w:rFonts w:ascii="Arial" w:eastAsia="Calibri" w:hAnsi="Arial" w:cs="Arial"/>
          <w:b/>
          <w:sz w:val="20"/>
          <w:szCs w:val="20"/>
        </w:rPr>
        <w:t>.</w:t>
      </w:r>
      <w:r w:rsidR="00196A51">
        <w:rPr>
          <w:rFonts w:ascii="Arial" w:eastAsia="Calibri" w:hAnsi="Arial" w:cs="Arial"/>
          <w:b/>
          <w:sz w:val="20"/>
          <w:szCs w:val="20"/>
        </w:rPr>
        <w:t xml:space="preserve"> </w:t>
      </w:r>
      <w:r w:rsidR="00196A51" w:rsidRPr="002715F4">
        <w:rPr>
          <w:rFonts w:ascii="Arial" w:hAnsi="Arial" w:cs="Arial"/>
          <w:b/>
          <w:color w:val="000000"/>
          <w:sz w:val="20"/>
          <w:szCs w:val="20"/>
        </w:rPr>
        <w:t>Брошура дослідника, версія 13.0 від 8 липня 2019 р, англійською мовою</w:t>
      </w:r>
      <w:r w:rsidR="00196A51" w:rsidRPr="002715F4">
        <w:rPr>
          <w:rFonts w:ascii="Arial" w:hAnsi="Arial" w:cs="Arial"/>
          <w:color w:val="000000"/>
          <w:sz w:val="20"/>
          <w:szCs w:val="20"/>
        </w:rPr>
        <w:t xml:space="preserve"> до протоколу клінічного випробування «Багатоцентрове, рандомізоване, подвійне сліпе, плацебо-контрольоване дослідження фази 3 для оцінки ефективності й безпеки додаткової терапії </w:t>
      </w:r>
      <w:r w:rsidR="00196A51" w:rsidRPr="00E071B0">
        <w:rPr>
          <w:rFonts w:ascii="Arial" w:hAnsi="Arial" w:cs="Arial"/>
          <w:b/>
          <w:color w:val="000000"/>
          <w:sz w:val="20"/>
          <w:szCs w:val="20"/>
        </w:rPr>
        <w:t>пімавансерином</w:t>
      </w:r>
      <w:r w:rsidR="00196A51" w:rsidRPr="002715F4">
        <w:rPr>
          <w:rFonts w:ascii="Arial" w:hAnsi="Arial" w:cs="Arial"/>
          <w:color w:val="000000"/>
          <w:sz w:val="20"/>
          <w:szCs w:val="20"/>
        </w:rPr>
        <w:t xml:space="preserve"> у пацієнтів з великим депресивним розладом та відсутністю адекватної відповіді на лікування антидепресантами», код дослідження </w:t>
      </w:r>
      <w:r w:rsidR="00196A51" w:rsidRPr="00E071B0">
        <w:rPr>
          <w:rFonts w:ascii="Arial" w:hAnsi="Arial" w:cs="Arial"/>
          <w:b/>
          <w:color w:val="000000"/>
          <w:sz w:val="20"/>
          <w:szCs w:val="20"/>
        </w:rPr>
        <w:t>ACP-103-054</w:t>
      </w:r>
      <w:r w:rsidR="00196A51" w:rsidRPr="002715F4">
        <w:rPr>
          <w:rFonts w:ascii="Arial" w:hAnsi="Arial" w:cs="Arial"/>
          <w:color w:val="000000"/>
          <w:sz w:val="20"/>
          <w:szCs w:val="20"/>
        </w:rPr>
        <w:t>, версія 1.0 з поправкою 2 від 18 березня 2019 р., спонсор - «АКАДІА Фармасьютікалз Інк., США» (ACA</w:t>
      </w:r>
      <w:r>
        <w:rPr>
          <w:rFonts w:ascii="Arial" w:hAnsi="Arial" w:cs="Arial"/>
          <w:color w:val="000000"/>
          <w:sz w:val="20"/>
          <w:szCs w:val="20"/>
        </w:rPr>
        <w:t>DIA Pharmaceuticals Inc., USA).</w:t>
      </w:r>
    </w:p>
    <w:p w:rsidR="00196A51" w:rsidRPr="002715F4" w:rsidRDefault="00196A51" w:rsidP="00196A51">
      <w:pPr>
        <w:pStyle w:val="a8"/>
        <w:spacing w:after="0" w:line="240" w:lineRule="auto"/>
        <w:ind w:left="0"/>
        <w:jc w:val="both"/>
        <w:rPr>
          <w:rFonts w:ascii="Arial" w:hAnsi="Arial" w:cs="Arial"/>
          <w:color w:val="000000"/>
          <w:sz w:val="20"/>
          <w:szCs w:val="20"/>
          <w:lang w:val="ru-RU"/>
        </w:rPr>
      </w:pPr>
      <w:r w:rsidRPr="00E071B0">
        <w:rPr>
          <w:rFonts w:ascii="Arial" w:hAnsi="Arial" w:cs="Arial"/>
          <w:sz w:val="20"/>
          <w:szCs w:val="20"/>
        </w:rPr>
        <w:t>Заявник -</w:t>
      </w:r>
      <w:r w:rsidRPr="002715F4">
        <w:rPr>
          <w:rFonts w:ascii="Arial" w:hAnsi="Arial" w:cs="Arial"/>
          <w:b/>
          <w:sz w:val="20"/>
          <w:szCs w:val="20"/>
        </w:rPr>
        <w:t xml:space="preserve"> </w:t>
      </w:r>
      <w:r>
        <w:rPr>
          <w:rFonts w:ascii="Arial" w:hAnsi="Arial" w:cs="Arial"/>
          <w:color w:val="000000"/>
          <w:sz w:val="20"/>
          <w:szCs w:val="20"/>
          <w:lang w:val="ru-RU"/>
        </w:rPr>
        <w:t>ТОВ «ВОРЛДВАЙД КЛІНІКАЛ ТРАІЛС УКР»</w:t>
      </w:r>
    </w:p>
    <w:p w:rsidR="00196A51" w:rsidRPr="002715F4" w:rsidRDefault="00196A51" w:rsidP="00196A51">
      <w:pPr>
        <w:pStyle w:val="a8"/>
        <w:spacing w:after="0" w:line="240" w:lineRule="auto"/>
        <w:ind w:left="0"/>
        <w:jc w:val="both"/>
        <w:rPr>
          <w:rFonts w:ascii="Arial" w:hAnsi="Arial" w:cs="Arial"/>
          <w:color w:val="000000"/>
          <w:sz w:val="20"/>
          <w:szCs w:val="20"/>
          <w:lang w:val="ru-RU"/>
        </w:rPr>
      </w:pPr>
    </w:p>
    <w:p w:rsidR="00A754BC" w:rsidRDefault="00A754BC" w:rsidP="00196A51">
      <w:pPr>
        <w:spacing w:after="0" w:line="240" w:lineRule="auto"/>
        <w:jc w:val="both"/>
        <w:rPr>
          <w:rFonts w:ascii="Arial" w:hAnsi="Arial" w:cs="Arial"/>
          <w:i/>
          <w:sz w:val="20"/>
          <w:szCs w:val="20"/>
          <w:lang w:val="ru-RU"/>
        </w:rPr>
      </w:pPr>
    </w:p>
    <w:p w:rsidR="00A754BC" w:rsidRPr="00AD7891" w:rsidRDefault="00AD7891" w:rsidP="00A754BC">
      <w:pPr>
        <w:pStyle w:val="31"/>
        <w:autoSpaceDE w:val="0"/>
        <w:autoSpaceDN w:val="0"/>
        <w:adjustRightInd w:val="0"/>
        <w:spacing w:after="0"/>
        <w:jc w:val="both"/>
        <w:rPr>
          <w:rFonts w:ascii="Arial" w:hAnsi="Arial" w:cs="Arial"/>
          <w:bCs/>
          <w:kern w:val="32"/>
          <w:sz w:val="20"/>
          <w:szCs w:val="20"/>
          <w:lang w:val="uk-UA"/>
        </w:rPr>
      </w:pPr>
      <w:r w:rsidRPr="00AD7891">
        <w:rPr>
          <w:rFonts w:ascii="Arial" w:hAnsi="Arial" w:cs="Arial"/>
          <w:b/>
          <w:bCs/>
          <w:kern w:val="32"/>
          <w:sz w:val="20"/>
          <w:szCs w:val="20"/>
          <w:lang w:val="ru-RU"/>
        </w:rPr>
        <w:t>25</w:t>
      </w:r>
      <w:r w:rsidR="00A754BC" w:rsidRPr="00A754BC">
        <w:rPr>
          <w:rFonts w:ascii="Arial" w:hAnsi="Arial" w:cs="Arial"/>
          <w:b/>
          <w:bCs/>
          <w:kern w:val="32"/>
          <w:sz w:val="20"/>
          <w:szCs w:val="20"/>
          <w:lang w:val="uk-UA"/>
        </w:rPr>
        <w:t xml:space="preserve">. Оновлений Протокол клінічного дослідження RPC01-3203, редакція 4.0 від 10 червня 2019 р.; Синопсис оновленого протоколу RPC01-3203, редакція 4.0 від 10 червня 2019 р., переклад з англійської на українську мову від 22 липня 2019 р.; Інформація для пацієнта та форма згоди на участь у клінічному дослідженні, остаточна редакція 3.0 для України від 01 серпня 2019 р., остаточний переклад з англійської мови на російську мову від 02 вересня 2019 р., остаточний переклад з англійської мови на українську мову від 02 вересня 2019 р.; Брошура для дослідника з препарату Ozanimod (RPC1063), редакція 11.0 від 26 квітня 2019 р.; Розділ «Якість / Quality» Досьє досліджуваного лікарського засобу Ozanimod (RPC1063), редакція 8.0 від 28 травня 2019 р.; Додання дозування досліджуваного лікарського засобу: озанімод 0,46 мг (еквівалент озанімоду гідрохлориду / RPC1063 0,5 мг); капсули; «Almac Clinical Services Limited», Сполучене Королівство; «Патеон Інк./Patheon Inc.», Канада; Зразок етикетки від 07 грудня 2018 р.: Пляшечка для прийому препарату у сліпому режимі, яка містить 35 капсул озанімоду 0,46 мг (еквівалент озанімоду гідрохлориду / RPC1063 0,5 мг), озанімоду 0,92 мг (еквівалент озанімоду гідрохлориду / RPC1063 1,0 мг), чи плацебо; Оцінка співвідношення користі та ризику (Benefit and Risk Assessment) для дослідження RPC01-3203, редакція 5.0 від 18 травня 2019 р. </w:t>
      </w:r>
      <w:r w:rsidR="00A754BC" w:rsidRPr="00A754BC">
        <w:rPr>
          <w:rFonts w:ascii="Arial" w:hAnsi="Arial" w:cs="Arial"/>
          <w:kern w:val="32"/>
          <w:sz w:val="20"/>
          <w:szCs w:val="20"/>
          <w:lang w:val="uk-UA"/>
        </w:rPr>
        <w:t>д</w:t>
      </w:r>
      <w:r w:rsidR="00A754BC" w:rsidRPr="00A754BC">
        <w:rPr>
          <w:rFonts w:ascii="Arial" w:hAnsi="Arial" w:cs="Arial"/>
          <w:bCs/>
          <w:kern w:val="32"/>
          <w:sz w:val="20"/>
          <w:szCs w:val="20"/>
          <w:lang w:val="uk-UA"/>
        </w:rPr>
        <w:t xml:space="preserve">о протоколу клінічного випробування «Багатоцентрове рандомізоване, подвійно сліпе, плацебо-контрольоване дослідження III фази з метою оцінки </w:t>
      </w:r>
      <w:r w:rsidR="00A754BC" w:rsidRPr="00A754BC">
        <w:rPr>
          <w:rFonts w:ascii="Arial" w:hAnsi="Arial" w:cs="Arial"/>
          <w:b/>
          <w:bCs/>
          <w:kern w:val="32"/>
          <w:sz w:val="20"/>
          <w:szCs w:val="20"/>
          <w:lang w:val="uk-UA"/>
        </w:rPr>
        <w:t>озанімоду</w:t>
      </w:r>
      <w:r w:rsidR="00A754BC" w:rsidRPr="00A754BC">
        <w:rPr>
          <w:rFonts w:ascii="Arial" w:hAnsi="Arial" w:cs="Arial"/>
          <w:bCs/>
          <w:kern w:val="32"/>
          <w:sz w:val="20"/>
          <w:szCs w:val="20"/>
          <w:lang w:val="uk-UA"/>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A754BC" w:rsidRPr="00A754BC">
        <w:rPr>
          <w:rFonts w:ascii="Arial" w:hAnsi="Arial" w:cs="Arial"/>
          <w:b/>
          <w:bCs/>
          <w:kern w:val="32"/>
          <w:sz w:val="20"/>
          <w:szCs w:val="20"/>
          <w:lang w:val="uk-UA"/>
        </w:rPr>
        <w:t>RPC01</w:t>
      </w:r>
      <w:r w:rsidR="00A754BC" w:rsidRPr="00A754BC">
        <w:rPr>
          <w:rFonts w:ascii="Arial" w:hAnsi="Arial" w:cs="Arial"/>
          <w:b/>
          <w:bCs/>
          <w:kern w:val="32"/>
          <w:sz w:val="20"/>
          <w:szCs w:val="20"/>
          <w:lang w:val="uk-UA"/>
        </w:rPr>
        <w:noBreakHyphen/>
        <w:t>3203</w:t>
      </w:r>
      <w:r w:rsidR="00A754BC" w:rsidRPr="00A754BC">
        <w:rPr>
          <w:rFonts w:ascii="Arial" w:hAnsi="Arial" w:cs="Arial"/>
          <w:bCs/>
          <w:kern w:val="32"/>
          <w:sz w:val="20"/>
          <w:szCs w:val="20"/>
          <w:lang w:val="uk-UA"/>
        </w:rPr>
        <w:t>, редакція 3.0 від 18 червня 2018 р.; спонсор – «Селджен Інтернешнл II Сàрл» (Celgene In</w:t>
      </w:r>
      <w:r>
        <w:rPr>
          <w:rFonts w:ascii="Arial" w:hAnsi="Arial" w:cs="Arial"/>
          <w:bCs/>
          <w:kern w:val="32"/>
          <w:sz w:val="20"/>
          <w:szCs w:val="20"/>
          <w:lang w:val="uk-UA"/>
        </w:rPr>
        <w:t>ternational II Sàrl), Швейцарія</w:t>
      </w:r>
    </w:p>
    <w:p w:rsidR="00A754BC" w:rsidRPr="00A754BC" w:rsidRDefault="00A754BC" w:rsidP="00A754BC">
      <w:pPr>
        <w:spacing w:after="0" w:line="240" w:lineRule="auto"/>
        <w:jc w:val="both"/>
        <w:rPr>
          <w:rFonts w:ascii="Arial" w:hAnsi="Arial" w:cs="Arial"/>
          <w:color w:val="000000"/>
          <w:sz w:val="20"/>
          <w:szCs w:val="20"/>
        </w:rPr>
      </w:pPr>
      <w:r w:rsidRPr="00A754BC">
        <w:rPr>
          <w:rFonts w:ascii="Arial" w:hAnsi="Arial" w:cs="Arial"/>
          <w:color w:val="000000"/>
          <w:sz w:val="20"/>
          <w:szCs w:val="20"/>
        </w:rPr>
        <w:t>Заявник – ТОВ «ПІ ЕС АЙ-УКРАЇНА»</w:t>
      </w:r>
    </w:p>
    <w:p w:rsidR="00330552" w:rsidRDefault="00330552" w:rsidP="00A754BC">
      <w:pPr>
        <w:suppressAutoHyphens/>
        <w:spacing w:after="0" w:line="240" w:lineRule="auto"/>
        <w:jc w:val="both"/>
        <w:rPr>
          <w:rFonts w:ascii="Arial" w:hAnsi="Arial" w:cs="Arial"/>
          <w:i/>
          <w:sz w:val="20"/>
          <w:szCs w:val="20"/>
        </w:rPr>
      </w:pPr>
    </w:p>
    <w:p w:rsidR="00330552" w:rsidRDefault="00330552" w:rsidP="00A754BC">
      <w:pPr>
        <w:suppressAutoHyphens/>
        <w:spacing w:after="0" w:line="240" w:lineRule="auto"/>
        <w:jc w:val="both"/>
        <w:rPr>
          <w:rFonts w:ascii="Arial" w:hAnsi="Arial" w:cs="Arial"/>
          <w:i/>
          <w:sz w:val="20"/>
          <w:szCs w:val="20"/>
        </w:rPr>
      </w:pPr>
    </w:p>
    <w:p w:rsidR="00330552" w:rsidRPr="00330552" w:rsidRDefault="00AD7891" w:rsidP="00330552">
      <w:pPr>
        <w:spacing w:after="0" w:line="240" w:lineRule="auto"/>
        <w:jc w:val="both"/>
        <w:rPr>
          <w:rFonts w:ascii="Arial" w:eastAsia="MS Mincho" w:hAnsi="Arial" w:cs="Arial"/>
          <w:bCs/>
          <w:sz w:val="20"/>
          <w:szCs w:val="20"/>
          <w:lang w:eastAsia="ja-JP"/>
        </w:rPr>
      </w:pPr>
      <w:r w:rsidRPr="00AD7891">
        <w:rPr>
          <w:rFonts w:ascii="Arial" w:eastAsia="MS Mincho" w:hAnsi="Arial" w:cs="Arial"/>
          <w:b/>
          <w:bCs/>
          <w:sz w:val="20"/>
          <w:szCs w:val="20"/>
          <w:lang w:eastAsia="ja-JP"/>
        </w:rPr>
        <w:t>26</w:t>
      </w:r>
      <w:r w:rsidR="00330552" w:rsidRPr="00330552">
        <w:rPr>
          <w:rFonts w:ascii="Arial" w:eastAsia="MS Mincho" w:hAnsi="Arial" w:cs="Arial"/>
          <w:b/>
          <w:bCs/>
          <w:sz w:val="20"/>
          <w:szCs w:val="20"/>
          <w:lang w:eastAsia="ja-JP"/>
        </w:rPr>
        <w:t xml:space="preserve">. Інформація для пацієнта та інформована згода на участь у науковому дослідженні та необов’язковому дослідженні, версія 4.0 для України від 04 вересня 2019 року, українською та російською мовами </w:t>
      </w:r>
      <w:r w:rsidR="00330552" w:rsidRPr="00330552">
        <w:rPr>
          <w:rFonts w:ascii="Arial" w:eastAsia="MS Mincho" w:hAnsi="Arial" w:cs="Arial"/>
          <w:bCs/>
          <w:sz w:val="20"/>
          <w:szCs w:val="20"/>
          <w:lang w:eastAsia="ja-JP"/>
        </w:rPr>
        <w:t xml:space="preserve">до протоколу клінічного випробування «Багатоцентрове, рандомізоване, подвійне сліпе, плацебо-контрольоване, індукційне дослідження для оцінки ефективності та безпечності </w:t>
      </w:r>
      <w:r w:rsidR="00330552" w:rsidRPr="00330552">
        <w:rPr>
          <w:rFonts w:ascii="Arial" w:eastAsia="MS Mincho" w:hAnsi="Arial" w:cs="Arial"/>
          <w:b/>
          <w:bCs/>
          <w:sz w:val="20"/>
          <w:szCs w:val="20"/>
          <w:lang w:eastAsia="ja-JP"/>
        </w:rPr>
        <w:t>ріcанкізумабу</w:t>
      </w:r>
      <w:r w:rsidR="00330552" w:rsidRPr="00330552">
        <w:rPr>
          <w:rFonts w:ascii="Arial" w:eastAsia="MS Mincho" w:hAnsi="Arial" w:cs="Arial"/>
          <w:bCs/>
          <w:sz w:val="20"/>
          <w:szCs w:val="20"/>
          <w:lang w:eastAsia="ja-JP"/>
        </w:rPr>
        <w:t xml:space="preserve"> у пацієнтів з середньотяжкою або тяжкою формами активної хвороби Крона», код дослідження </w:t>
      </w:r>
      <w:r w:rsidR="00330552" w:rsidRPr="00330552">
        <w:rPr>
          <w:rFonts w:ascii="Arial" w:eastAsia="MS Mincho" w:hAnsi="Arial" w:cs="Arial"/>
          <w:b/>
          <w:bCs/>
          <w:sz w:val="20"/>
          <w:szCs w:val="20"/>
          <w:lang w:eastAsia="ja-JP"/>
        </w:rPr>
        <w:t>М16-006</w:t>
      </w:r>
      <w:r w:rsidR="00330552" w:rsidRPr="00330552">
        <w:rPr>
          <w:rFonts w:ascii="Arial" w:eastAsia="MS Mincho" w:hAnsi="Arial" w:cs="Arial"/>
          <w:bCs/>
          <w:sz w:val="20"/>
          <w:szCs w:val="20"/>
          <w:lang w:eastAsia="ja-JP"/>
        </w:rPr>
        <w:t xml:space="preserve"> з інкорпорованою адміністративною зміною 1 та поправками 1, 2, 3 та 4 від 22 лютого 2019 року; спонсор</w:t>
      </w:r>
      <w:r w:rsidR="00330552" w:rsidRPr="00330552">
        <w:rPr>
          <w:rFonts w:ascii="Arial" w:hAnsi="Arial" w:cs="Arial"/>
          <w:color w:val="000000"/>
          <w:sz w:val="20"/>
          <w:szCs w:val="20"/>
        </w:rPr>
        <w:t xml:space="preserve"> –</w:t>
      </w:r>
      <w:r>
        <w:rPr>
          <w:rFonts w:ascii="Arial" w:eastAsia="MS Mincho" w:hAnsi="Arial" w:cs="Arial"/>
          <w:bCs/>
          <w:sz w:val="20"/>
          <w:szCs w:val="20"/>
          <w:lang w:eastAsia="ja-JP"/>
        </w:rPr>
        <w:t xml:space="preserve"> AbbVie Inc., USA</w:t>
      </w:r>
    </w:p>
    <w:p w:rsidR="00330552" w:rsidRPr="00330552" w:rsidRDefault="00330552" w:rsidP="00330552">
      <w:pPr>
        <w:suppressAutoHyphens/>
        <w:spacing w:after="0" w:line="240" w:lineRule="auto"/>
        <w:jc w:val="both"/>
        <w:rPr>
          <w:rFonts w:ascii="Arial" w:hAnsi="Arial" w:cs="Arial"/>
          <w:sz w:val="20"/>
          <w:szCs w:val="20"/>
        </w:rPr>
      </w:pPr>
      <w:r w:rsidRPr="00330552">
        <w:rPr>
          <w:rFonts w:ascii="Arial" w:hAnsi="Arial" w:cs="Arial"/>
          <w:sz w:val="20"/>
          <w:szCs w:val="20"/>
        </w:rPr>
        <w:t>Заявник</w:t>
      </w:r>
      <w:r w:rsidRPr="00330552">
        <w:rPr>
          <w:rFonts w:ascii="Arial" w:hAnsi="Arial" w:cs="Arial"/>
          <w:color w:val="000000"/>
          <w:sz w:val="20"/>
          <w:szCs w:val="20"/>
        </w:rPr>
        <w:t xml:space="preserve"> – </w:t>
      </w:r>
      <w:r w:rsidRPr="00330552">
        <w:rPr>
          <w:rFonts w:ascii="Arial" w:hAnsi="Arial" w:cs="Arial"/>
          <w:sz w:val="20"/>
          <w:szCs w:val="20"/>
        </w:rPr>
        <w:t>«ЕббВі Біофармасьютікалз ГмбХ», Швейцарія</w:t>
      </w:r>
    </w:p>
    <w:p w:rsidR="00330552" w:rsidRPr="00330552" w:rsidRDefault="00330552" w:rsidP="00330552">
      <w:pPr>
        <w:suppressAutoHyphens/>
        <w:spacing w:after="0" w:line="240" w:lineRule="auto"/>
        <w:jc w:val="both"/>
        <w:rPr>
          <w:rFonts w:ascii="Arial" w:hAnsi="Arial" w:cs="Arial"/>
          <w:sz w:val="20"/>
          <w:szCs w:val="20"/>
        </w:rPr>
      </w:pPr>
    </w:p>
    <w:p w:rsidR="000D0661" w:rsidRPr="000D0661" w:rsidRDefault="000D0661" w:rsidP="000D0661">
      <w:pPr>
        <w:suppressAutoHyphens/>
        <w:spacing w:after="0" w:line="240" w:lineRule="auto"/>
        <w:jc w:val="both"/>
        <w:rPr>
          <w:rFonts w:ascii="Arial" w:hAnsi="Arial" w:cs="Arial"/>
          <w:i/>
          <w:sz w:val="20"/>
          <w:szCs w:val="20"/>
        </w:rPr>
      </w:pPr>
    </w:p>
    <w:p w:rsidR="000D0661" w:rsidRPr="000D0661" w:rsidRDefault="000D0661" w:rsidP="000D0661">
      <w:pPr>
        <w:spacing w:after="0" w:line="240" w:lineRule="auto"/>
        <w:jc w:val="both"/>
        <w:rPr>
          <w:rFonts w:ascii="Arial" w:hAnsi="Arial" w:cs="Arial"/>
          <w:i/>
          <w:sz w:val="20"/>
          <w:szCs w:val="20"/>
        </w:rPr>
      </w:pPr>
    </w:p>
    <w:p w:rsidR="000D0661" w:rsidRPr="000D0661" w:rsidRDefault="00AD7891" w:rsidP="000D0661">
      <w:pPr>
        <w:spacing w:after="0" w:line="240" w:lineRule="auto"/>
        <w:jc w:val="both"/>
        <w:rPr>
          <w:rFonts w:ascii="Arial" w:hAnsi="Arial" w:cs="Arial"/>
          <w:color w:val="000000"/>
          <w:sz w:val="20"/>
          <w:szCs w:val="20"/>
        </w:rPr>
      </w:pPr>
      <w:r w:rsidRPr="00AD7891">
        <w:rPr>
          <w:rFonts w:ascii="Arial" w:hAnsi="Arial" w:cs="Arial"/>
          <w:b/>
          <w:color w:val="000000"/>
          <w:sz w:val="20"/>
          <w:szCs w:val="20"/>
        </w:rPr>
        <w:lastRenderedPageBreak/>
        <w:t>27</w:t>
      </w:r>
      <w:r w:rsidR="000D0661" w:rsidRPr="000D0661">
        <w:rPr>
          <w:rFonts w:ascii="Arial" w:hAnsi="Arial" w:cs="Arial"/>
          <w:b/>
          <w:color w:val="000000"/>
          <w:sz w:val="20"/>
          <w:szCs w:val="20"/>
        </w:rPr>
        <w:t>. Збільшення кількості досліджуваних в Україні з 60 осіб до 96 осіб; Оновлена інформація для суб’єкта дослідження та форма інформованої згоди, версія 04 від 24.07.2019 року, українською та російською мовами</w:t>
      </w:r>
      <w:r w:rsidR="000D0661" w:rsidRPr="000D0661">
        <w:rPr>
          <w:rFonts w:ascii="Arial" w:hAnsi="Arial" w:cs="Arial"/>
          <w:sz w:val="20"/>
          <w:szCs w:val="20"/>
        </w:rPr>
        <w:t xml:space="preserve"> до протоколу клінічного випробування</w:t>
      </w:r>
      <w:r w:rsidR="000D0661" w:rsidRPr="000D0661">
        <w:rPr>
          <w:rFonts w:ascii="Arial" w:hAnsi="Arial" w:cs="Arial"/>
          <w:b/>
          <w:i/>
          <w:sz w:val="20"/>
          <w:szCs w:val="20"/>
        </w:rPr>
        <w:t xml:space="preserve"> </w:t>
      </w:r>
      <w:r w:rsidR="000D0661" w:rsidRPr="000D0661">
        <w:rPr>
          <w:rFonts w:ascii="Arial" w:hAnsi="Arial" w:cs="Arial"/>
          <w:color w:val="000000"/>
          <w:sz w:val="20"/>
          <w:szCs w:val="20"/>
        </w:rPr>
        <w:t xml:space="preserve">«Дослідження препарату </w:t>
      </w:r>
      <w:r w:rsidR="000D0661" w:rsidRPr="000D0661">
        <w:rPr>
          <w:rFonts w:ascii="Arial" w:hAnsi="Arial" w:cs="Arial"/>
          <w:b/>
          <w:color w:val="000000"/>
          <w:sz w:val="20"/>
          <w:szCs w:val="20"/>
        </w:rPr>
        <w:t>Пепті 3,6 мг</w:t>
      </w:r>
      <w:r w:rsidR="000D0661" w:rsidRPr="000D0661">
        <w:rPr>
          <w:rFonts w:ascii="Arial" w:hAnsi="Arial" w:cs="Arial"/>
          <w:color w:val="000000"/>
          <w:sz w:val="20"/>
          <w:szCs w:val="20"/>
        </w:rPr>
        <w:t xml:space="preserve"> (Гозерелін) в порівнянні з препаратом Золадекс® 3,6 мг у пацієнток із дисфункціональними матковими кровотечами, яким показано проведення абляції ендометрію», код дослідження </w:t>
      </w:r>
      <w:r w:rsidR="000D0661" w:rsidRPr="000D0661">
        <w:rPr>
          <w:rFonts w:ascii="Arial" w:hAnsi="Arial" w:cs="Arial"/>
          <w:b/>
          <w:color w:val="000000"/>
          <w:sz w:val="20"/>
          <w:szCs w:val="20"/>
        </w:rPr>
        <w:t>Pepti 3.6 Е 01</w:t>
      </w:r>
      <w:r w:rsidR="000D0661" w:rsidRPr="000D0661">
        <w:rPr>
          <w:rFonts w:ascii="Arial" w:hAnsi="Arial" w:cs="Arial"/>
          <w:color w:val="000000"/>
          <w:sz w:val="20"/>
          <w:szCs w:val="20"/>
        </w:rPr>
        <w:t xml:space="preserve">, </w:t>
      </w:r>
      <w:r w:rsidR="000D0661" w:rsidRPr="000D0661">
        <w:rPr>
          <w:rFonts w:ascii="Arial" w:hAnsi="Arial" w:cs="Arial"/>
          <w:sz w:val="20"/>
          <w:szCs w:val="20"/>
        </w:rPr>
        <w:t xml:space="preserve">Версія 02 від 07.02.2018 р.; </w:t>
      </w:r>
      <w:r w:rsidR="000D0661" w:rsidRPr="000D0661">
        <w:rPr>
          <w:rFonts w:ascii="Arial" w:hAnsi="Arial" w:cs="Arial"/>
          <w:color w:val="000000"/>
          <w:sz w:val="20"/>
          <w:szCs w:val="20"/>
        </w:rPr>
        <w:t>спо</w:t>
      </w:r>
      <w:r>
        <w:rPr>
          <w:rFonts w:ascii="Arial" w:hAnsi="Arial" w:cs="Arial"/>
          <w:color w:val="000000"/>
          <w:sz w:val="20"/>
          <w:szCs w:val="20"/>
        </w:rPr>
        <w:t>нсор – Peptigroupe Inc., Canada</w:t>
      </w:r>
    </w:p>
    <w:p w:rsidR="000D0661" w:rsidRPr="000D0661" w:rsidRDefault="000D0661" w:rsidP="000D0661">
      <w:pPr>
        <w:spacing w:after="0" w:line="240" w:lineRule="auto"/>
        <w:jc w:val="both"/>
        <w:rPr>
          <w:rFonts w:ascii="Arial" w:hAnsi="Arial" w:cs="Arial"/>
          <w:color w:val="000000"/>
          <w:sz w:val="20"/>
          <w:szCs w:val="20"/>
        </w:rPr>
      </w:pPr>
      <w:r w:rsidRPr="000D0661">
        <w:rPr>
          <w:rFonts w:ascii="Arial" w:hAnsi="Arial" w:cs="Arial"/>
          <w:color w:val="000000"/>
          <w:sz w:val="20"/>
          <w:szCs w:val="20"/>
        </w:rPr>
        <w:t>Заявник – ТОВ «Фармаксі Клінікал Рисерч», Україна</w:t>
      </w:r>
    </w:p>
    <w:p w:rsidR="00FF1637" w:rsidRDefault="00FF1637" w:rsidP="000D0661">
      <w:pPr>
        <w:suppressAutoHyphens/>
        <w:spacing w:after="0" w:line="240" w:lineRule="auto"/>
        <w:jc w:val="both"/>
        <w:rPr>
          <w:rFonts w:ascii="Arial" w:hAnsi="Arial" w:cs="Arial"/>
          <w:i/>
          <w:sz w:val="20"/>
          <w:szCs w:val="20"/>
        </w:rPr>
      </w:pPr>
    </w:p>
    <w:p w:rsidR="00FF1637" w:rsidRDefault="00FF1637" w:rsidP="000D0661">
      <w:pPr>
        <w:suppressAutoHyphens/>
        <w:spacing w:after="0" w:line="240" w:lineRule="auto"/>
        <w:jc w:val="both"/>
        <w:rPr>
          <w:rFonts w:ascii="Arial" w:hAnsi="Arial" w:cs="Arial"/>
          <w:i/>
          <w:sz w:val="20"/>
          <w:szCs w:val="20"/>
        </w:rPr>
      </w:pPr>
    </w:p>
    <w:p w:rsidR="00FF1637" w:rsidRPr="00E22816" w:rsidRDefault="00AD7891" w:rsidP="00FF1637">
      <w:pPr>
        <w:spacing w:after="0" w:line="240" w:lineRule="auto"/>
        <w:jc w:val="both"/>
        <w:rPr>
          <w:rFonts w:ascii="Arial" w:hAnsi="Arial" w:cs="Arial"/>
          <w:sz w:val="20"/>
          <w:szCs w:val="20"/>
        </w:rPr>
      </w:pPr>
      <w:r>
        <w:rPr>
          <w:rFonts w:ascii="Arial" w:hAnsi="Arial" w:cs="Arial"/>
          <w:b/>
          <w:sz w:val="20"/>
          <w:szCs w:val="20"/>
          <w:lang w:val="en-US"/>
        </w:rPr>
        <w:t>28</w:t>
      </w:r>
      <w:r w:rsidR="00FF1637" w:rsidRPr="00FF1637">
        <w:rPr>
          <w:rFonts w:ascii="Arial" w:hAnsi="Arial" w:cs="Arial"/>
          <w:b/>
          <w:sz w:val="20"/>
          <w:szCs w:val="20"/>
        </w:rPr>
        <w:t>.</w:t>
      </w:r>
      <w:r w:rsidR="00FF1637">
        <w:rPr>
          <w:rFonts w:ascii="Arial" w:hAnsi="Arial" w:cs="Arial"/>
          <w:b/>
          <w:sz w:val="20"/>
          <w:szCs w:val="20"/>
        </w:rPr>
        <w:t xml:space="preserve"> </w:t>
      </w:r>
      <w:r w:rsidR="00FF1637" w:rsidRPr="00E22816">
        <w:rPr>
          <w:rFonts w:ascii="Arial" w:hAnsi="Arial" w:cs="Arial"/>
          <w:b/>
          <w:sz w:val="20"/>
          <w:szCs w:val="20"/>
        </w:rPr>
        <w:t xml:space="preserve">Оновлений протокол з поправкою GEN-2, версія 3.0 від 20.06.2019 р.; Інформація для пацієнта і Форма інформованої згоди – Протокол TMC114IFD3001, версія українською мовою для України від 03.09.2019, версія 4.0; Інформація для пацієнта та Форма інформованої згоди – Протокол TMC114IFD3001, версія російською мовою для України від 03.09.2019, версія 4.0; Оновлений зразок маркування препарату Ритонавір, 100 мг, 30 таблеток, TMC114IFD3001, українською мовою; Оновлений зразок маркування препарату Дарунавір, 400 мг, 60 таблеток вкритих оболонкою, TMC114IFD3001, українською мовою </w:t>
      </w:r>
      <w:r w:rsidR="00FF1637" w:rsidRPr="00E22816">
        <w:rPr>
          <w:rFonts w:ascii="Arial" w:hAnsi="Arial" w:cs="Arial"/>
          <w:sz w:val="20"/>
          <w:szCs w:val="20"/>
        </w:rPr>
        <w:t xml:space="preserve">до протоколу клінічного випробування «Продовжений доступ до </w:t>
      </w:r>
      <w:r w:rsidR="00FF1637" w:rsidRPr="00E22816">
        <w:rPr>
          <w:rFonts w:ascii="Arial" w:hAnsi="Arial" w:cs="Arial"/>
          <w:b/>
          <w:sz w:val="20"/>
          <w:szCs w:val="20"/>
        </w:rPr>
        <w:t>дарунавіру/рітонавіру</w:t>
      </w:r>
      <w:r w:rsidR="00FF1637" w:rsidRPr="00E22816">
        <w:rPr>
          <w:rFonts w:ascii="Arial" w:hAnsi="Arial" w:cs="Arial"/>
          <w:sz w:val="20"/>
          <w:szCs w:val="20"/>
        </w:rPr>
        <w:t xml:space="preserve"> (DRV/rtv) для інфікованих ВІЛ-1 дорослих, підлітків та дітей віком від 3 років», код дослідження </w:t>
      </w:r>
      <w:r w:rsidR="00FF1637" w:rsidRPr="00E22816">
        <w:rPr>
          <w:rFonts w:ascii="Arial" w:hAnsi="Arial" w:cs="Arial"/>
          <w:b/>
          <w:sz w:val="20"/>
          <w:szCs w:val="20"/>
        </w:rPr>
        <w:t>TMC114IFD3001</w:t>
      </w:r>
      <w:r w:rsidR="00FF1637" w:rsidRPr="00E22816">
        <w:rPr>
          <w:rFonts w:ascii="Arial" w:hAnsi="Arial" w:cs="Arial"/>
          <w:sz w:val="20"/>
          <w:szCs w:val="20"/>
        </w:rPr>
        <w:t>, з поправкою GEN-1, версія 2.0 від 06 лютого 2017 р., спонсор – «Янссен Сайєнсіз Айленд ЮСі», Ірландія</w:t>
      </w:r>
    </w:p>
    <w:p w:rsidR="00FF1637" w:rsidRPr="00E22816" w:rsidRDefault="00FF1637" w:rsidP="00FF1637">
      <w:pPr>
        <w:spacing w:after="0" w:line="240" w:lineRule="auto"/>
        <w:rPr>
          <w:rFonts w:ascii="Arial" w:eastAsia="Batang" w:hAnsi="Arial" w:cs="Arial"/>
          <w:sz w:val="20"/>
          <w:szCs w:val="20"/>
          <w:lang w:val="ru-RU" w:eastAsia="ru-RU"/>
        </w:rPr>
      </w:pPr>
      <w:r w:rsidRPr="00E22816">
        <w:rPr>
          <w:rFonts w:ascii="Arial" w:eastAsia="Batang" w:hAnsi="Arial" w:cs="Arial"/>
          <w:sz w:val="20"/>
          <w:szCs w:val="20"/>
          <w:lang w:eastAsia="ru-RU"/>
        </w:rPr>
        <w:t>Заявник - «ЯНССЕН ФАРМАЦЕВТИКА НВ», Бельгія</w:t>
      </w:r>
    </w:p>
    <w:p w:rsidR="00FF1637" w:rsidRPr="00E22816" w:rsidRDefault="00FF1637" w:rsidP="00FF1637">
      <w:pPr>
        <w:spacing w:after="0" w:line="240" w:lineRule="auto"/>
        <w:rPr>
          <w:rFonts w:ascii="Arial" w:hAnsi="Arial" w:cs="Arial"/>
          <w:color w:val="000000"/>
          <w:sz w:val="20"/>
          <w:szCs w:val="20"/>
        </w:rPr>
      </w:pPr>
    </w:p>
    <w:p w:rsidR="00235D66" w:rsidRDefault="00235D66" w:rsidP="00FF1637">
      <w:pPr>
        <w:spacing w:after="0" w:line="240" w:lineRule="auto"/>
        <w:jc w:val="both"/>
        <w:rPr>
          <w:rFonts w:ascii="Arial" w:hAnsi="Arial" w:cs="Arial"/>
          <w:i/>
          <w:sz w:val="20"/>
          <w:szCs w:val="20"/>
        </w:rPr>
      </w:pPr>
    </w:p>
    <w:p w:rsidR="00235D66" w:rsidRPr="00235D66" w:rsidRDefault="00AD7891" w:rsidP="00AD7891">
      <w:pPr>
        <w:pStyle w:val="ad"/>
        <w:spacing w:after="0"/>
        <w:ind w:left="0"/>
        <w:rPr>
          <w:rFonts w:ascii="Arial" w:hAnsi="Arial" w:cs="Arial"/>
          <w:sz w:val="20"/>
          <w:szCs w:val="20"/>
          <w:lang w:val="uk-UA"/>
        </w:rPr>
      </w:pPr>
      <w:r w:rsidRPr="00AD7891">
        <w:rPr>
          <w:rFonts w:ascii="Arial" w:hAnsi="Arial" w:cs="Arial"/>
          <w:b/>
          <w:sz w:val="20"/>
          <w:szCs w:val="20"/>
          <w:lang w:val="uk-UA"/>
        </w:rPr>
        <w:t>29</w:t>
      </w:r>
      <w:r w:rsidR="00235D66">
        <w:rPr>
          <w:rFonts w:ascii="Arial" w:hAnsi="Arial" w:cs="Arial"/>
          <w:b/>
          <w:sz w:val="20"/>
          <w:szCs w:val="20"/>
          <w:lang w:val="uk-UA"/>
        </w:rPr>
        <w:t xml:space="preserve">. </w:t>
      </w:r>
      <w:r w:rsidR="00235D66" w:rsidRPr="00F87E19">
        <w:rPr>
          <w:rFonts w:ascii="Arial" w:hAnsi="Arial" w:cs="Arial"/>
          <w:b/>
          <w:sz w:val="20"/>
          <w:szCs w:val="20"/>
          <w:lang w:val="uk-UA"/>
        </w:rPr>
        <w:t>Досьє досліджуваного лікарського засобу Евобрутиніб (М2951), модуль 3, версія 7.0 від вересня 2019 року, англійською мовою;</w:t>
      </w:r>
      <w:r w:rsidR="00235D66" w:rsidRPr="00235D66">
        <w:rPr>
          <w:rFonts w:ascii="Arial" w:hAnsi="Arial" w:cs="Arial"/>
          <w:b/>
          <w:sz w:val="20"/>
          <w:szCs w:val="20"/>
          <w:lang w:val="uk-UA"/>
        </w:rPr>
        <w:t xml:space="preserve"> В</w:t>
      </w:r>
      <w:r w:rsidR="00235D66" w:rsidRPr="00F87E19">
        <w:rPr>
          <w:rFonts w:ascii="Arial" w:hAnsi="Arial" w:cs="Arial"/>
          <w:b/>
          <w:sz w:val="20"/>
          <w:szCs w:val="20"/>
          <w:lang w:val="uk-UA"/>
        </w:rPr>
        <w:t>ключення додаткової виробничої дільниці з тестування досліджуваного лікарського засобу та плацебо: Merck Healthcare KGaA, Germany</w:t>
      </w:r>
      <w:r w:rsidR="00235D66">
        <w:rPr>
          <w:rFonts w:ascii="Arial" w:hAnsi="Arial" w:cs="Arial"/>
          <w:b/>
          <w:sz w:val="20"/>
          <w:szCs w:val="20"/>
          <w:lang w:val="uk-UA"/>
        </w:rPr>
        <w:t xml:space="preserve"> </w:t>
      </w:r>
      <w:r w:rsidR="00235D66" w:rsidRPr="001F7C85">
        <w:rPr>
          <w:rFonts w:ascii="Arial" w:hAnsi="Arial" w:cs="Arial"/>
          <w:sz w:val="20"/>
          <w:szCs w:val="20"/>
          <w:lang w:val="uk-UA"/>
        </w:rPr>
        <w:t>до протокол</w:t>
      </w:r>
      <w:r w:rsidR="00235D66">
        <w:rPr>
          <w:rFonts w:ascii="Arial" w:hAnsi="Arial" w:cs="Arial"/>
          <w:sz w:val="20"/>
          <w:szCs w:val="20"/>
          <w:lang w:val="uk-UA"/>
        </w:rPr>
        <w:t>у</w:t>
      </w:r>
      <w:r w:rsidR="00235D66" w:rsidRPr="001F7C85">
        <w:rPr>
          <w:rFonts w:ascii="Arial" w:hAnsi="Arial" w:cs="Arial"/>
          <w:sz w:val="20"/>
          <w:szCs w:val="20"/>
          <w:lang w:val="uk-UA"/>
        </w:rPr>
        <w:t xml:space="preserve"> </w:t>
      </w:r>
      <w:r w:rsidR="00235D66" w:rsidRPr="00235D66">
        <w:rPr>
          <w:rFonts w:ascii="Arial" w:hAnsi="Arial" w:cs="Arial"/>
          <w:sz w:val="20"/>
          <w:szCs w:val="20"/>
          <w:lang w:val="uk-UA"/>
        </w:rPr>
        <w:t>клінічного випробування</w:t>
      </w:r>
      <w:r w:rsidR="00235D66">
        <w:rPr>
          <w:rFonts w:ascii="Arial" w:hAnsi="Arial" w:cs="Arial"/>
          <w:sz w:val="20"/>
          <w:szCs w:val="20"/>
          <w:lang w:val="uk-UA"/>
        </w:rPr>
        <w:t xml:space="preserve"> </w:t>
      </w:r>
      <w:r w:rsidR="00235D66" w:rsidRPr="00235D66">
        <w:rPr>
          <w:rFonts w:ascii="Arial" w:hAnsi="Arial" w:cs="Arial"/>
          <w:sz w:val="20"/>
          <w:szCs w:val="20"/>
          <w:lang w:val="uk-UA"/>
        </w:rPr>
        <w:t>«</w:t>
      </w:r>
      <w:r w:rsidR="00235D66" w:rsidRPr="000769AB">
        <w:rPr>
          <w:rFonts w:ascii="Arial" w:hAnsi="Arial" w:cs="Arial"/>
          <w:sz w:val="20"/>
          <w:szCs w:val="20"/>
          <w:lang w:val="uk-UA"/>
        </w:rPr>
        <w:t xml:space="preserve">Рандомізоване, подвійне сліпе, плацебо-контрольоване дослідження II фази препарату </w:t>
      </w:r>
      <w:r w:rsidR="00235D66" w:rsidRPr="00DD2961">
        <w:rPr>
          <w:rFonts w:ascii="Arial" w:hAnsi="Arial" w:cs="Arial"/>
          <w:b/>
          <w:sz w:val="20"/>
          <w:szCs w:val="20"/>
          <w:lang w:val="uk-UA"/>
        </w:rPr>
        <w:t>M2951</w:t>
      </w:r>
      <w:r w:rsidR="00235D66" w:rsidRPr="000769AB">
        <w:rPr>
          <w:rFonts w:ascii="Arial" w:hAnsi="Arial" w:cs="Arial"/>
          <w:sz w:val="20"/>
          <w:szCs w:val="20"/>
          <w:lang w:val="uk-UA"/>
        </w:rPr>
        <w:t xml:space="preserve"> з паралельною групою застосування активного контролю (препарату Текфідера) за</w:t>
      </w:r>
      <w:r w:rsidR="00235D66">
        <w:rPr>
          <w:rFonts w:ascii="Arial" w:hAnsi="Arial" w:cs="Arial"/>
          <w:sz w:val="20"/>
          <w:szCs w:val="20"/>
          <w:lang w:val="uk-UA"/>
        </w:rPr>
        <w:t> </w:t>
      </w:r>
      <w:r w:rsidR="00235D66" w:rsidRPr="000769AB">
        <w:rPr>
          <w:rFonts w:ascii="Arial" w:hAnsi="Arial" w:cs="Arial"/>
          <w:sz w:val="20"/>
          <w:szCs w:val="20"/>
          <w:lang w:val="uk-UA"/>
        </w:rPr>
        <w:t>відкритим методом у пацієнтів з рецидивуючим розсіяним склерозом для оцінки ефективності,</w:t>
      </w:r>
      <w:r w:rsidR="00235D66">
        <w:rPr>
          <w:rFonts w:ascii="Arial" w:hAnsi="Arial" w:cs="Arial"/>
          <w:sz w:val="20"/>
          <w:szCs w:val="20"/>
          <w:lang w:val="uk-UA"/>
        </w:rPr>
        <w:t> </w:t>
      </w:r>
      <w:r w:rsidR="00235D66" w:rsidRPr="000769AB">
        <w:rPr>
          <w:rFonts w:ascii="Arial" w:hAnsi="Arial" w:cs="Arial"/>
          <w:sz w:val="20"/>
          <w:szCs w:val="20"/>
          <w:lang w:val="uk-UA"/>
        </w:rPr>
        <w:t>безпечності, переносимості, фармакокін</w:t>
      </w:r>
      <w:r w:rsidR="00235D66" w:rsidRPr="00235D66">
        <w:rPr>
          <w:rFonts w:ascii="Arial" w:hAnsi="Arial" w:cs="Arial"/>
          <w:sz w:val="20"/>
          <w:szCs w:val="20"/>
          <w:lang w:val="uk-UA"/>
        </w:rPr>
        <w:t>етики та біологічної активності»</w:t>
      </w:r>
      <w:r w:rsidR="00235D66" w:rsidRPr="000769AB">
        <w:rPr>
          <w:rFonts w:ascii="Arial" w:hAnsi="Arial" w:cs="Arial"/>
          <w:sz w:val="20"/>
          <w:szCs w:val="20"/>
          <w:lang w:val="uk-UA"/>
        </w:rPr>
        <w:t xml:space="preserve">, код дослідження </w:t>
      </w:r>
      <w:r w:rsidR="00235D66" w:rsidRPr="00DD2961">
        <w:rPr>
          <w:rFonts w:ascii="Arial" w:hAnsi="Arial" w:cs="Arial"/>
          <w:b/>
          <w:sz w:val="20"/>
          <w:szCs w:val="20"/>
          <w:lang w:val="uk-UA"/>
        </w:rPr>
        <w:t>MS200527-008</w:t>
      </w:r>
      <w:r w:rsidR="00235D66" w:rsidRPr="002A50E3">
        <w:rPr>
          <w:rFonts w:ascii="Arial" w:hAnsi="Arial" w:cs="Arial"/>
          <w:b/>
          <w:sz w:val="20"/>
          <w:szCs w:val="20"/>
          <w:lang w:val="uk-UA"/>
        </w:rPr>
        <w:t>6</w:t>
      </w:r>
      <w:r w:rsidR="00235D66">
        <w:rPr>
          <w:rFonts w:ascii="Arial" w:hAnsi="Arial" w:cs="Arial"/>
          <w:sz w:val="20"/>
          <w:szCs w:val="20"/>
          <w:lang w:val="uk-UA"/>
        </w:rPr>
        <w:t xml:space="preserve">, </w:t>
      </w:r>
      <w:r w:rsidR="00235D66" w:rsidRPr="00010BA9">
        <w:rPr>
          <w:rFonts w:ascii="Arial" w:hAnsi="Arial" w:cs="Arial"/>
          <w:sz w:val="20"/>
          <w:szCs w:val="20"/>
          <w:lang w:val="uk-UA"/>
        </w:rPr>
        <w:t>версія 5.0 від 21 листопада 2018 року</w:t>
      </w:r>
      <w:r w:rsidR="00235D66" w:rsidRPr="000769AB">
        <w:rPr>
          <w:rFonts w:ascii="Arial" w:hAnsi="Arial" w:cs="Arial"/>
          <w:sz w:val="20"/>
          <w:szCs w:val="20"/>
          <w:lang w:val="uk-UA"/>
        </w:rPr>
        <w:t xml:space="preserve">, спонсор </w:t>
      </w:r>
      <w:r w:rsidR="00235D66">
        <w:rPr>
          <w:rFonts w:ascii="Arial" w:hAnsi="Arial" w:cs="Arial"/>
          <w:sz w:val="20"/>
          <w:szCs w:val="20"/>
          <w:lang w:val="uk-UA"/>
        </w:rPr>
        <w:t>–</w:t>
      </w:r>
      <w:r w:rsidR="00235D66" w:rsidRPr="000769AB">
        <w:rPr>
          <w:rFonts w:ascii="Arial" w:hAnsi="Arial" w:cs="Arial"/>
          <w:sz w:val="20"/>
          <w:szCs w:val="20"/>
          <w:lang w:val="uk-UA"/>
        </w:rPr>
        <w:t xml:space="preserve"> Merck</w:t>
      </w:r>
      <w:r w:rsidR="00235D66">
        <w:rPr>
          <w:rFonts w:ascii="Arial" w:hAnsi="Arial" w:cs="Arial"/>
          <w:sz w:val="20"/>
          <w:szCs w:val="20"/>
          <w:lang w:val="uk-UA"/>
        </w:rPr>
        <w:t> </w:t>
      </w:r>
      <w:r w:rsidR="00235D66">
        <w:rPr>
          <w:rFonts w:ascii="Arial" w:hAnsi="Arial" w:cs="Arial"/>
          <w:sz w:val="20"/>
          <w:szCs w:val="20"/>
        </w:rPr>
        <w:t>KGaA</w:t>
      </w:r>
      <w:r w:rsidR="00235D66" w:rsidRPr="00235D66">
        <w:rPr>
          <w:rFonts w:ascii="Arial" w:hAnsi="Arial" w:cs="Arial"/>
          <w:sz w:val="20"/>
          <w:szCs w:val="20"/>
          <w:lang w:val="uk-UA"/>
        </w:rPr>
        <w:t>, Німеччина</w:t>
      </w:r>
    </w:p>
    <w:p w:rsidR="00235D66" w:rsidRDefault="00235D66" w:rsidP="00AD7891">
      <w:pPr>
        <w:spacing w:after="0" w:line="240" w:lineRule="auto"/>
        <w:jc w:val="both"/>
        <w:rPr>
          <w:rFonts w:ascii="Arial" w:hAnsi="Arial" w:cs="Arial"/>
          <w:sz w:val="20"/>
        </w:rPr>
      </w:pPr>
      <w:r w:rsidRPr="002A50E3">
        <w:rPr>
          <w:rFonts w:ascii="Arial" w:hAnsi="Arial" w:cs="Arial"/>
          <w:sz w:val="20"/>
        </w:rPr>
        <w:t>Заявник – Підприємство із 100% іноземною інвестицією «АЙК’ЮВІА РДС Україна»</w:t>
      </w:r>
    </w:p>
    <w:p w:rsidR="004A6551" w:rsidRDefault="004A6551" w:rsidP="00235D66">
      <w:pPr>
        <w:spacing w:after="0" w:line="240" w:lineRule="auto"/>
        <w:jc w:val="both"/>
        <w:rPr>
          <w:rFonts w:ascii="Arial" w:hAnsi="Arial" w:cs="Arial"/>
          <w:i/>
          <w:sz w:val="20"/>
          <w:szCs w:val="20"/>
        </w:rPr>
      </w:pPr>
    </w:p>
    <w:p w:rsidR="004A6551" w:rsidRPr="003B14E6" w:rsidRDefault="00AD7891" w:rsidP="00AD7891">
      <w:pPr>
        <w:pStyle w:val="ab"/>
        <w:spacing w:before="0" w:beforeAutospacing="0" w:after="0" w:afterAutospacing="0"/>
        <w:jc w:val="both"/>
        <w:rPr>
          <w:rFonts w:ascii="Arial" w:eastAsia="Arial Unicode MS" w:hAnsi="Arial" w:cs="Arial"/>
          <w:sz w:val="20"/>
          <w:szCs w:val="20"/>
          <w:lang w:val="uk-UA"/>
        </w:rPr>
      </w:pPr>
      <w:r w:rsidRPr="00AD7891">
        <w:rPr>
          <w:rFonts w:ascii="Arial" w:eastAsia="Arial Unicode MS" w:hAnsi="Arial" w:cs="Arial"/>
          <w:b/>
          <w:sz w:val="20"/>
          <w:szCs w:val="20"/>
          <w:lang w:val="uk-UA"/>
        </w:rPr>
        <w:t>30</w:t>
      </w:r>
      <w:r w:rsidR="004A6551">
        <w:rPr>
          <w:rFonts w:ascii="Arial" w:eastAsia="Arial Unicode MS" w:hAnsi="Arial" w:cs="Arial"/>
          <w:b/>
          <w:sz w:val="20"/>
          <w:szCs w:val="20"/>
          <w:lang w:val="uk-UA"/>
        </w:rPr>
        <w:t xml:space="preserve">. </w:t>
      </w:r>
      <w:r w:rsidR="004A6551" w:rsidRPr="008234A6">
        <w:rPr>
          <w:rFonts w:ascii="Arial" w:eastAsia="Arial Unicode MS" w:hAnsi="Arial" w:cs="Arial"/>
          <w:b/>
          <w:sz w:val="20"/>
          <w:szCs w:val="20"/>
          <w:lang w:val="uk-UA"/>
        </w:rPr>
        <w:t>Оновлений протокол клінічного дослідження CL3-95005-006, фінальна версія від 28</w:t>
      </w:r>
      <w:r w:rsidR="004A6551">
        <w:rPr>
          <w:rFonts w:ascii="Arial" w:eastAsia="Arial Unicode MS" w:hAnsi="Arial" w:cs="Arial"/>
          <w:b/>
          <w:sz w:val="20"/>
          <w:szCs w:val="20"/>
          <w:lang w:val="uk-UA"/>
        </w:rPr>
        <w:t xml:space="preserve"> січня 2019р. з інтегрованою не</w:t>
      </w:r>
      <w:r w:rsidR="004A6551" w:rsidRPr="008234A6">
        <w:rPr>
          <w:rFonts w:ascii="Arial" w:eastAsia="Arial Unicode MS" w:hAnsi="Arial" w:cs="Arial"/>
          <w:b/>
          <w:sz w:val="20"/>
          <w:szCs w:val="20"/>
          <w:lang w:val="uk-UA"/>
        </w:rPr>
        <w:t>суттєвою поправкою від 28 січня 2019 р.;</w:t>
      </w:r>
      <w:r w:rsidR="004A6551">
        <w:rPr>
          <w:rFonts w:ascii="Arial" w:eastAsia="Arial Unicode MS" w:hAnsi="Arial" w:cs="Arial"/>
          <w:b/>
          <w:sz w:val="20"/>
          <w:szCs w:val="20"/>
          <w:lang w:val="uk-UA"/>
        </w:rPr>
        <w:t xml:space="preserve"> </w:t>
      </w:r>
      <w:r w:rsidR="004A6551" w:rsidRPr="008234A6">
        <w:rPr>
          <w:rFonts w:ascii="Arial" w:eastAsia="Arial Unicode MS" w:hAnsi="Arial" w:cs="Arial"/>
          <w:b/>
          <w:sz w:val="20"/>
          <w:szCs w:val="20"/>
          <w:lang w:val="uk-UA"/>
        </w:rPr>
        <w:t>Брошура дослідника S 95005 (TAS-102, Lonsurf®), версія 6 від 01 серпня 2019 р.</w:t>
      </w:r>
      <w:r w:rsidR="004A6551">
        <w:rPr>
          <w:rFonts w:ascii="Arial" w:eastAsia="Arial Unicode MS" w:hAnsi="Arial" w:cs="Arial"/>
          <w:b/>
          <w:sz w:val="20"/>
          <w:szCs w:val="20"/>
          <w:lang w:val="uk-UA"/>
        </w:rPr>
        <w:t xml:space="preserve"> </w:t>
      </w:r>
      <w:r w:rsidR="004A6551" w:rsidRPr="003B14E6">
        <w:rPr>
          <w:rFonts w:ascii="Arial" w:hAnsi="Arial" w:cs="Arial"/>
          <w:color w:val="000000"/>
          <w:sz w:val="20"/>
          <w:szCs w:val="20"/>
          <w:lang w:val="uk-UA"/>
        </w:rPr>
        <w:t xml:space="preserve">до протоколу </w:t>
      </w:r>
      <w:r w:rsidR="004A6551">
        <w:rPr>
          <w:rFonts w:ascii="Arial" w:hAnsi="Arial" w:cs="Arial"/>
          <w:color w:val="000000"/>
          <w:sz w:val="20"/>
          <w:szCs w:val="20"/>
          <w:lang w:val="uk-UA"/>
        </w:rPr>
        <w:t xml:space="preserve">клінічного випробування </w:t>
      </w:r>
      <w:r w:rsidR="004A6551" w:rsidRPr="003B14E6">
        <w:rPr>
          <w:rFonts w:ascii="Arial" w:hAnsi="Arial" w:cs="Arial"/>
          <w:color w:val="000000"/>
          <w:sz w:val="20"/>
          <w:szCs w:val="20"/>
          <w:lang w:val="uk-UA"/>
        </w:rPr>
        <w:t xml:space="preserve">«Рандомізоване, відкрите клінічне дослідження ІІІ фази </w:t>
      </w:r>
      <w:r w:rsidR="004A6551" w:rsidRPr="00FB36CB">
        <w:rPr>
          <w:rFonts w:ascii="Arial" w:hAnsi="Arial" w:cs="Arial"/>
          <w:color w:val="000000"/>
          <w:sz w:val="20"/>
          <w:szCs w:val="20"/>
          <w:lang w:val="uk-UA"/>
        </w:rPr>
        <w:t>трифлуридину/типірацилу</w:t>
      </w:r>
      <w:r w:rsidR="004A6551">
        <w:rPr>
          <w:rFonts w:ascii="Arial" w:hAnsi="Arial" w:cs="Arial"/>
          <w:b/>
          <w:color w:val="000000"/>
          <w:sz w:val="20"/>
          <w:szCs w:val="20"/>
          <w:lang w:val="uk-UA"/>
        </w:rPr>
        <w:t xml:space="preserve"> (S </w:t>
      </w:r>
      <w:r w:rsidR="004A6551" w:rsidRPr="008A076B">
        <w:rPr>
          <w:rFonts w:ascii="Arial" w:hAnsi="Arial" w:cs="Arial"/>
          <w:b/>
          <w:color w:val="000000"/>
          <w:sz w:val="20"/>
          <w:szCs w:val="20"/>
          <w:lang w:val="uk-UA"/>
        </w:rPr>
        <w:t>95005)</w:t>
      </w:r>
      <w:r w:rsidR="004A6551" w:rsidRPr="003B14E6">
        <w:rPr>
          <w:rFonts w:ascii="Arial" w:hAnsi="Arial" w:cs="Arial"/>
          <w:color w:val="000000"/>
          <w:sz w:val="20"/>
          <w:szCs w:val="20"/>
          <w:lang w:val="uk-UA"/>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w:t>
      </w:r>
      <w:r w:rsidR="004A6551">
        <w:rPr>
          <w:rFonts w:ascii="Arial" w:hAnsi="Arial" w:cs="Arial"/>
          <w:color w:val="000000"/>
          <w:sz w:val="20"/>
          <w:szCs w:val="20"/>
          <w:lang w:val="uk-UA"/>
        </w:rPr>
        <w:t>ння SOLSTICE)», код дослідження</w:t>
      </w:r>
      <w:r w:rsidR="004A6551" w:rsidRPr="003B14E6">
        <w:rPr>
          <w:rFonts w:ascii="Arial" w:hAnsi="Arial" w:cs="Arial"/>
          <w:color w:val="000000"/>
          <w:sz w:val="20"/>
          <w:szCs w:val="20"/>
          <w:lang w:val="uk-UA"/>
        </w:rPr>
        <w:t xml:space="preserve"> </w:t>
      </w:r>
      <w:r w:rsidR="004A6551" w:rsidRPr="008A076B">
        <w:rPr>
          <w:rFonts w:ascii="Arial" w:hAnsi="Arial" w:cs="Arial"/>
          <w:b/>
          <w:color w:val="000000"/>
          <w:sz w:val="20"/>
          <w:szCs w:val="20"/>
          <w:lang w:val="uk-UA"/>
        </w:rPr>
        <w:t>CL3-95005-006</w:t>
      </w:r>
      <w:r w:rsidR="004A6551" w:rsidRPr="003B14E6">
        <w:rPr>
          <w:rFonts w:ascii="Arial" w:hAnsi="Arial" w:cs="Arial"/>
          <w:color w:val="000000"/>
          <w:sz w:val="20"/>
          <w:szCs w:val="20"/>
          <w:lang w:val="uk-UA"/>
        </w:rPr>
        <w:t>, фінальна версія від 19 грудня 2018 року з інтегрованою суттєвою поправкою 1 від 19 грудня 2018 р</w:t>
      </w:r>
      <w:r w:rsidR="004A6551">
        <w:rPr>
          <w:rFonts w:ascii="Arial" w:hAnsi="Arial" w:cs="Arial"/>
          <w:color w:val="000000"/>
          <w:sz w:val="20"/>
          <w:szCs w:val="20"/>
          <w:lang w:val="uk-UA"/>
        </w:rPr>
        <w:t>.;</w:t>
      </w:r>
      <w:r w:rsidR="004A6551" w:rsidRPr="003B14E6">
        <w:rPr>
          <w:rFonts w:ascii="Arial" w:hAnsi="Arial" w:cs="Arial"/>
          <w:color w:val="000000"/>
          <w:sz w:val="20"/>
          <w:szCs w:val="20"/>
          <w:lang w:val="uk-UA"/>
        </w:rPr>
        <w:t xml:space="preserve"> </w:t>
      </w:r>
      <w:r w:rsidR="004A6551">
        <w:rPr>
          <w:rFonts w:ascii="Arial" w:hAnsi="Arial" w:cs="Arial"/>
          <w:color w:val="000000"/>
          <w:sz w:val="20"/>
          <w:szCs w:val="20"/>
          <w:lang w:val="uk-UA"/>
        </w:rPr>
        <w:t>спонсор -</w:t>
      </w:r>
      <w:r w:rsidR="004A6551" w:rsidRPr="003B14E6">
        <w:rPr>
          <w:rFonts w:ascii="Arial" w:hAnsi="Arial" w:cs="Arial"/>
          <w:color w:val="000000"/>
          <w:sz w:val="20"/>
          <w:szCs w:val="20"/>
          <w:lang w:val="uk-UA"/>
        </w:rPr>
        <w:t xml:space="preserve"> </w:t>
      </w:r>
      <w:r w:rsidR="004A6551" w:rsidRPr="005B20FE">
        <w:rPr>
          <w:rFonts w:ascii="Arial" w:hAnsi="Arial" w:cs="Arial"/>
          <w:color w:val="000000"/>
          <w:sz w:val="20"/>
          <w:szCs w:val="20"/>
          <w:lang w:val="uk-UA"/>
        </w:rPr>
        <w:t>Інститут міжнародних досліджень «СЕРВ’Є» (Institut de Recherches Internationales Servier (I.R.I.S.)), Франція</w:t>
      </w:r>
    </w:p>
    <w:p w:rsidR="004A6551" w:rsidRPr="003B14E6" w:rsidRDefault="004A6551" w:rsidP="00AD7891">
      <w:pPr>
        <w:spacing w:after="0" w:line="240" w:lineRule="auto"/>
        <w:outlineLvl w:val="0"/>
        <w:rPr>
          <w:rFonts w:ascii="Arial" w:hAnsi="Arial" w:cs="Arial"/>
          <w:sz w:val="20"/>
          <w:szCs w:val="20"/>
          <w:lang w:val="ru-RU"/>
        </w:rPr>
      </w:pPr>
      <w:r w:rsidRPr="003B14E6">
        <w:rPr>
          <w:rFonts w:ascii="Arial" w:hAnsi="Arial" w:cs="Arial"/>
          <w:sz w:val="20"/>
          <w:szCs w:val="20"/>
        </w:rPr>
        <w:t xml:space="preserve">Заявник – </w:t>
      </w:r>
      <w:r w:rsidRPr="002F334F">
        <w:rPr>
          <w:rFonts w:ascii="Arial" w:hAnsi="Arial" w:cs="Arial"/>
          <w:sz w:val="20"/>
          <w:szCs w:val="20"/>
          <w:lang w:val="ru-RU"/>
        </w:rPr>
        <w:t>Товариство з обмеженою відповідальністю «КЦР Україна»</w:t>
      </w:r>
    </w:p>
    <w:p w:rsidR="004A6551" w:rsidRDefault="004A6551" w:rsidP="00235D66">
      <w:pPr>
        <w:spacing w:after="0" w:line="240" w:lineRule="auto"/>
        <w:jc w:val="both"/>
        <w:rPr>
          <w:rFonts w:ascii="Arial" w:hAnsi="Arial" w:cs="Arial"/>
          <w:i/>
          <w:sz w:val="20"/>
          <w:szCs w:val="20"/>
          <w:lang w:val="ru-RU"/>
        </w:rPr>
      </w:pPr>
    </w:p>
    <w:p w:rsidR="00D63F2E" w:rsidRPr="004A6551" w:rsidRDefault="00D63F2E" w:rsidP="00235D66">
      <w:pPr>
        <w:spacing w:after="0" w:line="240" w:lineRule="auto"/>
        <w:jc w:val="both"/>
        <w:rPr>
          <w:rFonts w:ascii="Arial" w:hAnsi="Arial" w:cs="Arial"/>
          <w:i/>
          <w:sz w:val="20"/>
          <w:szCs w:val="20"/>
          <w:lang w:val="ru-RU"/>
        </w:rPr>
      </w:pPr>
    </w:p>
    <w:p w:rsidR="00D63F2E" w:rsidRPr="00AD7891" w:rsidRDefault="00AD7891" w:rsidP="00AD7891">
      <w:pPr>
        <w:spacing w:after="0" w:line="240" w:lineRule="auto"/>
        <w:jc w:val="both"/>
        <w:rPr>
          <w:rFonts w:ascii="Arial" w:hAnsi="Arial" w:cs="Arial"/>
          <w:b/>
          <w:sz w:val="20"/>
          <w:szCs w:val="20"/>
        </w:rPr>
      </w:pPr>
      <w:r w:rsidRPr="00AD7891">
        <w:rPr>
          <w:rFonts w:ascii="Arial" w:hAnsi="Arial" w:cs="Arial"/>
          <w:b/>
          <w:sz w:val="20"/>
          <w:szCs w:val="20"/>
          <w:lang w:val="ru-RU"/>
        </w:rPr>
        <w:t>31</w:t>
      </w:r>
      <w:r w:rsidR="00D63F2E">
        <w:rPr>
          <w:rFonts w:ascii="Arial" w:hAnsi="Arial" w:cs="Arial"/>
          <w:b/>
          <w:sz w:val="20"/>
          <w:szCs w:val="20"/>
        </w:rPr>
        <w:t xml:space="preserve">. </w:t>
      </w:r>
      <w:r w:rsidR="00D63F2E" w:rsidRPr="00D63F2E">
        <w:rPr>
          <w:rFonts w:ascii="Arial" w:hAnsi="Arial" w:cs="Arial"/>
          <w:b/>
          <w:sz w:val="20"/>
          <w:szCs w:val="20"/>
        </w:rPr>
        <w:t>Довідник пацієнта з візитів дослідження А3921288, Поправка 2, від 19 червня 2019 року, версія для України 3 від 20 серпня 2019 року, українською та російською мовами;</w:t>
      </w:r>
      <w:r w:rsidR="00D63F2E" w:rsidRPr="0080015D">
        <w:rPr>
          <w:rFonts w:ascii="Arial" w:hAnsi="Arial" w:cs="Arial"/>
          <w:b/>
          <w:sz w:val="20"/>
          <w:szCs w:val="20"/>
        </w:rPr>
        <w:t xml:space="preserve"> </w:t>
      </w:r>
      <w:r w:rsidR="00D63F2E" w:rsidRPr="00D63F2E">
        <w:rPr>
          <w:rFonts w:ascii="Arial" w:hAnsi="Arial" w:cs="Arial"/>
          <w:b/>
          <w:sz w:val="20"/>
          <w:szCs w:val="20"/>
        </w:rPr>
        <w:t xml:space="preserve">Щоденник приймання препарату в дослідженні А3921288, Поправка 2, від  19 червня 2019 року, версія для України 3 від 20 серпня 2019 року, українською та російською мовами </w:t>
      </w:r>
      <w:r w:rsidR="00D63F2E" w:rsidRPr="00D63F2E">
        <w:rPr>
          <w:rFonts w:ascii="Arial" w:hAnsi="Arial" w:cs="Arial"/>
          <w:sz w:val="20"/>
          <w:szCs w:val="20"/>
        </w:rPr>
        <w:t>для</w:t>
      </w:r>
      <w:r w:rsidR="00D63F2E" w:rsidRPr="00D63F2E">
        <w:rPr>
          <w:rFonts w:ascii="Arial" w:hAnsi="Arial" w:cs="Arial"/>
          <w:b/>
          <w:sz w:val="20"/>
          <w:szCs w:val="20"/>
        </w:rPr>
        <w:t xml:space="preserve"> </w:t>
      </w:r>
      <w:r w:rsidR="00D63F2E" w:rsidRPr="00D63F2E">
        <w:rPr>
          <w:rFonts w:ascii="Arial" w:hAnsi="Arial" w:cs="Arial"/>
          <w:bCs/>
          <w:sz w:val="20"/>
          <w:szCs w:val="20"/>
        </w:rPr>
        <w:t xml:space="preserve">протоколу клінічного </w:t>
      </w:r>
      <w:r w:rsidR="0080015D">
        <w:rPr>
          <w:rFonts w:ascii="Arial" w:hAnsi="Arial" w:cs="Arial"/>
          <w:bCs/>
          <w:sz w:val="20"/>
          <w:szCs w:val="20"/>
        </w:rPr>
        <w:t>випробування</w:t>
      </w:r>
      <w:r w:rsidR="00D63F2E" w:rsidRPr="00D63F2E">
        <w:rPr>
          <w:rFonts w:ascii="Arial" w:hAnsi="Arial" w:cs="Arial"/>
          <w:bCs/>
          <w:sz w:val="20"/>
          <w:szCs w:val="20"/>
        </w:rPr>
        <w:t xml:space="preserve"> </w:t>
      </w:r>
      <w:r w:rsidR="00D63F2E" w:rsidRPr="00D63F2E">
        <w:rPr>
          <w:rFonts w:ascii="Arial" w:hAnsi="Arial" w:cs="Arial"/>
          <w:color w:val="000000"/>
          <w:sz w:val="20"/>
          <w:szCs w:val="20"/>
        </w:rPr>
        <w:t>«</w:t>
      </w:r>
      <w:r w:rsidR="00D63F2E" w:rsidRPr="00D63F2E">
        <w:rPr>
          <w:rFonts w:ascii="Arial" w:hAnsi="Arial" w:cs="Arial"/>
          <w:sz w:val="20"/>
          <w:szCs w:val="20"/>
        </w:rPr>
        <w:t xml:space="preserve">Багатоцентрове, подвійне сліпе, рандомізоване, у паралельних групах дослідження фази 3B/4 препарату </w:t>
      </w:r>
      <w:r w:rsidR="00D63F2E" w:rsidRPr="0080015D">
        <w:rPr>
          <w:rFonts w:ascii="Arial" w:hAnsi="Arial" w:cs="Arial"/>
          <w:b/>
          <w:sz w:val="20"/>
          <w:szCs w:val="20"/>
        </w:rPr>
        <w:t>Тофацитиніб</w:t>
      </w:r>
      <w:r w:rsidR="00D63F2E" w:rsidRPr="00D63F2E">
        <w:rPr>
          <w:rFonts w:ascii="Arial" w:hAnsi="Arial" w:cs="Arial"/>
          <w:sz w:val="20"/>
          <w:szCs w:val="20"/>
        </w:rPr>
        <w:t xml:space="preserve"> (CP-690,550) у пацієнтів з виразковим колітом в стійкій ремісії», код дослідження </w:t>
      </w:r>
      <w:r w:rsidR="00D63F2E" w:rsidRPr="0080015D">
        <w:rPr>
          <w:rFonts w:ascii="Arial" w:hAnsi="Arial" w:cs="Arial"/>
          <w:b/>
          <w:sz w:val="20"/>
          <w:szCs w:val="20"/>
        </w:rPr>
        <w:t>A3921288</w:t>
      </w:r>
      <w:r w:rsidR="00D63F2E" w:rsidRPr="00D63F2E">
        <w:rPr>
          <w:rFonts w:ascii="Arial" w:hAnsi="Arial" w:cs="Arial"/>
          <w:sz w:val="20"/>
          <w:szCs w:val="20"/>
        </w:rPr>
        <w:t>, фінальна версія з інкорпорованою поправкою 1</w:t>
      </w:r>
      <w:r w:rsidR="007837A3">
        <w:rPr>
          <w:rFonts w:ascii="Arial" w:hAnsi="Arial" w:cs="Arial"/>
          <w:sz w:val="20"/>
          <w:szCs w:val="20"/>
        </w:rPr>
        <w:t>,</w:t>
      </w:r>
      <w:r w:rsidR="00D63F2E" w:rsidRPr="00D63F2E">
        <w:rPr>
          <w:rFonts w:ascii="Arial" w:hAnsi="Arial" w:cs="Arial"/>
          <w:sz w:val="20"/>
          <w:szCs w:val="20"/>
        </w:rPr>
        <w:t xml:space="preserve"> від 30 листопада 2018 року</w:t>
      </w:r>
      <w:r w:rsidR="0080015D">
        <w:rPr>
          <w:rFonts w:ascii="Arial" w:hAnsi="Arial" w:cs="Arial"/>
          <w:sz w:val="20"/>
          <w:szCs w:val="20"/>
        </w:rPr>
        <w:t>;</w:t>
      </w:r>
      <w:r w:rsidR="00D63F2E" w:rsidRPr="00D63F2E">
        <w:rPr>
          <w:rFonts w:ascii="Arial" w:hAnsi="Arial" w:cs="Arial"/>
          <w:sz w:val="20"/>
          <w:szCs w:val="20"/>
        </w:rPr>
        <w:t xml:space="preserve">  спонсор – </w:t>
      </w:r>
      <w:r w:rsidR="0080015D" w:rsidRPr="0080015D">
        <w:rPr>
          <w:rFonts w:ascii="Arial" w:hAnsi="Arial" w:cs="Arial"/>
          <w:sz w:val="20"/>
          <w:szCs w:val="20"/>
        </w:rPr>
        <w:t>Pfizer Inc., USA/ Файзер Інк., США</w:t>
      </w:r>
    </w:p>
    <w:p w:rsidR="00235D66" w:rsidRPr="00AD7891" w:rsidRDefault="00D63F2E" w:rsidP="00AD7891">
      <w:pPr>
        <w:spacing w:after="0" w:line="240" w:lineRule="auto"/>
        <w:rPr>
          <w:rFonts w:ascii="Arial" w:hAnsi="Arial" w:cs="Arial"/>
          <w:sz w:val="20"/>
          <w:szCs w:val="20"/>
        </w:rPr>
      </w:pPr>
      <w:r w:rsidRPr="00D63F2E">
        <w:rPr>
          <w:rFonts w:ascii="Arial" w:hAnsi="Arial" w:cs="Arial"/>
          <w:sz w:val="20"/>
          <w:szCs w:val="20"/>
        </w:rPr>
        <w:t>Заявник – ТОВ «Клінічні дослідження Айкон»</w:t>
      </w:r>
      <w:r w:rsidR="007F13AC">
        <w:rPr>
          <w:rFonts w:ascii="Arial" w:hAnsi="Arial" w:cs="Arial"/>
          <w:sz w:val="20"/>
          <w:szCs w:val="20"/>
        </w:rPr>
        <w:t>, Україна</w:t>
      </w:r>
    </w:p>
    <w:p w:rsidR="00235D66" w:rsidRDefault="00235D66" w:rsidP="00235D66">
      <w:pPr>
        <w:spacing w:after="0" w:line="240" w:lineRule="auto"/>
        <w:jc w:val="both"/>
        <w:rPr>
          <w:rFonts w:ascii="Arial" w:hAnsi="Arial" w:cs="Arial"/>
          <w:i/>
          <w:sz w:val="20"/>
          <w:szCs w:val="20"/>
        </w:rPr>
      </w:pPr>
    </w:p>
    <w:p w:rsidR="00AD7891" w:rsidRDefault="00AD7891" w:rsidP="00235D66">
      <w:pPr>
        <w:spacing w:after="0" w:line="240" w:lineRule="auto"/>
        <w:jc w:val="both"/>
        <w:rPr>
          <w:rFonts w:ascii="Arial" w:hAnsi="Arial" w:cs="Arial"/>
          <w:i/>
          <w:sz w:val="20"/>
          <w:szCs w:val="20"/>
        </w:rPr>
      </w:pPr>
    </w:p>
    <w:p w:rsidR="005320A4" w:rsidRPr="00880D1D" w:rsidRDefault="00AD7891" w:rsidP="005320A4">
      <w:pPr>
        <w:spacing w:after="0" w:line="240" w:lineRule="auto"/>
        <w:jc w:val="both"/>
        <w:rPr>
          <w:rFonts w:ascii="Arial" w:hAnsi="Arial" w:cs="Arial"/>
          <w:b/>
          <w:sz w:val="20"/>
          <w:szCs w:val="20"/>
        </w:rPr>
      </w:pPr>
      <w:r w:rsidRPr="00AD7891">
        <w:rPr>
          <w:rFonts w:ascii="Arial" w:hAnsi="Arial" w:cs="Arial"/>
          <w:b/>
          <w:color w:val="000000"/>
          <w:sz w:val="20"/>
          <w:szCs w:val="20"/>
        </w:rPr>
        <w:t>32</w:t>
      </w:r>
      <w:r w:rsidR="005320A4">
        <w:rPr>
          <w:rFonts w:ascii="Arial" w:hAnsi="Arial" w:cs="Arial"/>
          <w:b/>
          <w:color w:val="000000"/>
          <w:sz w:val="20"/>
          <w:szCs w:val="20"/>
        </w:rPr>
        <w:t xml:space="preserve">. </w:t>
      </w:r>
      <w:r w:rsidR="005320A4" w:rsidRPr="005320A4">
        <w:rPr>
          <w:rFonts w:ascii="Arial" w:hAnsi="Arial" w:cs="Arial"/>
          <w:b/>
          <w:color w:val="000000"/>
          <w:sz w:val="20"/>
          <w:szCs w:val="20"/>
        </w:rPr>
        <w:t>Оновлений Протокол, фінальна версія 4.0 від 04 вересня 2019 р., англійською мовою; Поправка до Протоколу номер 3, фінальна версія 1.0 від 04 вересня 2019 р. до Протоколу, фінальна версія 3.0 від 06 червня 2018 р., англійською мовою; Згода з Поправкою до Протоколу номер 3, фінальна версія 1.0 від 06 вересня 2019 р., англійською мовою</w:t>
      </w:r>
      <w:r w:rsidR="005320A4" w:rsidRPr="00880D1D">
        <w:rPr>
          <w:rFonts w:ascii="Arial" w:hAnsi="Arial" w:cs="Arial"/>
          <w:b/>
          <w:sz w:val="20"/>
          <w:szCs w:val="20"/>
        </w:rPr>
        <w:t xml:space="preserve"> </w:t>
      </w:r>
      <w:r w:rsidR="005320A4" w:rsidRPr="00880D1D">
        <w:rPr>
          <w:rFonts w:ascii="Arial" w:hAnsi="Arial" w:cs="Arial"/>
          <w:bCs/>
          <w:iCs/>
          <w:sz w:val="20"/>
          <w:szCs w:val="20"/>
        </w:rPr>
        <w:t>д</w:t>
      </w:r>
      <w:r w:rsidR="005320A4" w:rsidRPr="00880D1D">
        <w:rPr>
          <w:rFonts w:ascii="Arial" w:hAnsi="Arial" w:cs="Arial"/>
          <w:sz w:val="20"/>
          <w:szCs w:val="20"/>
        </w:rPr>
        <w:t xml:space="preserve">о протоколу клінічного випробування </w:t>
      </w:r>
      <w:r w:rsidR="005320A4" w:rsidRPr="00880D1D">
        <w:rPr>
          <w:rFonts w:ascii="Arial" w:hAnsi="Arial" w:cs="Arial"/>
          <w:bCs/>
          <w:sz w:val="20"/>
          <w:szCs w:val="20"/>
        </w:rPr>
        <w:t>«</w:t>
      </w:r>
      <w:r w:rsidR="005320A4" w:rsidRPr="00880D1D">
        <w:rPr>
          <w:rFonts w:ascii="Arial" w:hAnsi="Arial" w:cs="Arial"/>
          <w:color w:val="000000"/>
          <w:sz w:val="20"/>
          <w:szCs w:val="20"/>
        </w:rPr>
        <w:t xml:space="preserve">Ефективність та безпека </w:t>
      </w:r>
      <w:r w:rsidR="005320A4" w:rsidRPr="00880D1D">
        <w:rPr>
          <w:rFonts w:ascii="Arial" w:hAnsi="Arial" w:cs="Arial"/>
          <w:b/>
          <w:color w:val="000000"/>
          <w:sz w:val="20"/>
          <w:szCs w:val="20"/>
        </w:rPr>
        <w:t xml:space="preserve">семаглутиду </w:t>
      </w:r>
      <w:r w:rsidR="005320A4" w:rsidRPr="00880D1D">
        <w:rPr>
          <w:rFonts w:ascii="Arial" w:hAnsi="Arial" w:cs="Arial"/>
          <w:color w:val="000000"/>
          <w:sz w:val="20"/>
          <w:szCs w:val="20"/>
        </w:rPr>
        <w:t>2.4 мг при прийомі один раз на тиждень у пацієнтів з надмірною вагою або ожирінням, які досягли цільової дози протягом ввідного періоду</w:t>
      </w:r>
      <w:r w:rsidR="005320A4" w:rsidRPr="00880D1D">
        <w:rPr>
          <w:rFonts w:ascii="Arial" w:hAnsi="Arial" w:cs="Arial"/>
          <w:bCs/>
          <w:sz w:val="20"/>
          <w:szCs w:val="20"/>
        </w:rPr>
        <w:t>»</w:t>
      </w:r>
      <w:r w:rsidR="005320A4" w:rsidRPr="00880D1D">
        <w:rPr>
          <w:rFonts w:ascii="Arial" w:hAnsi="Arial" w:cs="Arial"/>
          <w:sz w:val="20"/>
          <w:szCs w:val="20"/>
        </w:rPr>
        <w:t xml:space="preserve">; код дослідження </w:t>
      </w:r>
      <w:r w:rsidR="005320A4" w:rsidRPr="00880D1D">
        <w:rPr>
          <w:rFonts w:ascii="Arial" w:hAnsi="Arial" w:cs="Arial"/>
          <w:b/>
          <w:sz w:val="20"/>
          <w:szCs w:val="20"/>
        </w:rPr>
        <w:t>NN9536-4376</w:t>
      </w:r>
      <w:r w:rsidR="005320A4" w:rsidRPr="00880D1D">
        <w:rPr>
          <w:rFonts w:ascii="Arial" w:hAnsi="Arial" w:cs="Arial"/>
          <w:sz w:val="20"/>
          <w:szCs w:val="20"/>
        </w:rPr>
        <w:t xml:space="preserve">, фінальна версія 3.0 від 06 червня 2018 р.; </w:t>
      </w:r>
      <w:r w:rsidR="005320A4" w:rsidRPr="00880D1D">
        <w:rPr>
          <w:rFonts w:ascii="Arial" w:hAnsi="Arial" w:cs="Arial"/>
          <w:bCs/>
          <w:sz w:val="20"/>
          <w:szCs w:val="20"/>
        </w:rPr>
        <w:t xml:space="preserve">спонсор - </w:t>
      </w:r>
      <w:r w:rsidR="005320A4" w:rsidRPr="00880D1D">
        <w:rPr>
          <w:rFonts w:ascii="Arial" w:hAnsi="Arial" w:cs="Arial"/>
          <w:color w:val="000000"/>
          <w:sz w:val="20"/>
          <w:szCs w:val="20"/>
        </w:rPr>
        <w:t>Novo Nordisk A/S, Denmark</w:t>
      </w:r>
    </w:p>
    <w:p w:rsidR="005320A4" w:rsidRPr="00AD7891" w:rsidRDefault="005320A4" w:rsidP="00AD7891">
      <w:pPr>
        <w:spacing w:after="0" w:line="240" w:lineRule="auto"/>
        <w:jc w:val="both"/>
        <w:rPr>
          <w:rFonts w:ascii="Arial" w:hAnsi="Arial" w:cs="Arial"/>
          <w:sz w:val="20"/>
          <w:szCs w:val="20"/>
        </w:rPr>
      </w:pPr>
      <w:r>
        <w:rPr>
          <w:rFonts w:ascii="Arial" w:hAnsi="Arial" w:cs="Arial"/>
          <w:sz w:val="20"/>
          <w:szCs w:val="20"/>
        </w:rPr>
        <w:t>Заявник –</w:t>
      </w:r>
      <w:r w:rsidRPr="005B225A">
        <w:rPr>
          <w:rFonts w:ascii="Arial" w:hAnsi="Arial" w:cs="Arial"/>
          <w:sz w:val="20"/>
          <w:szCs w:val="20"/>
        </w:rPr>
        <w:t xml:space="preserve"> </w:t>
      </w:r>
      <w:r>
        <w:rPr>
          <w:rFonts w:ascii="Arial" w:hAnsi="Arial" w:cs="Arial"/>
          <w:sz w:val="20"/>
          <w:szCs w:val="20"/>
        </w:rPr>
        <w:t>ТОВ «</w:t>
      </w:r>
      <w:r>
        <w:rPr>
          <w:rFonts w:ascii="Arial" w:hAnsi="Arial" w:cs="Arial"/>
          <w:bCs/>
          <w:sz w:val="20"/>
          <w:szCs w:val="20"/>
        </w:rPr>
        <w:t>Ново Нордіск Україна»</w:t>
      </w:r>
    </w:p>
    <w:p w:rsidR="005320A4" w:rsidRDefault="005320A4" w:rsidP="005320A4">
      <w:pPr>
        <w:spacing w:after="0" w:line="240" w:lineRule="auto"/>
        <w:rPr>
          <w:lang w:val="ru-RU"/>
        </w:rPr>
      </w:pPr>
    </w:p>
    <w:p w:rsidR="005320A4" w:rsidRPr="00AD7891" w:rsidRDefault="00AD7891" w:rsidP="00AD7891">
      <w:pPr>
        <w:spacing w:after="0" w:line="240" w:lineRule="auto"/>
        <w:jc w:val="both"/>
        <w:rPr>
          <w:rFonts w:ascii="Arial" w:eastAsia="Calibri" w:hAnsi="Arial" w:cs="Arial"/>
          <w:sz w:val="20"/>
          <w:szCs w:val="20"/>
        </w:rPr>
      </w:pPr>
      <w:r w:rsidRPr="00AD7891">
        <w:rPr>
          <w:rFonts w:ascii="Arial" w:eastAsia="Calibri" w:hAnsi="Arial" w:cs="Arial"/>
          <w:b/>
          <w:sz w:val="20"/>
          <w:szCs w:val="20"/>
          <w:lang w:val="ru-RU"/>
        </w:rPr>
        <w:t>33</w:t>
      </w:r>
      <w:r w:rsidR="005320A4">
        <w:rPr>
          <w:rFonts w:ascii="Arial" w:eastAsia="Calibri" w:hAnsi="Arial" w:cs="Arial"/>
          <w:b/>
          <w:sz w:val="20"/>
          <w:szCs w:val="20"/>
        </w:rPr>
        <w:t xml:space="preserve">. </w:t>
      </w:r>
      <w:r w:rsidR="005320A4" w:rsidRPr="00A13EFA">
        <w:rPr>
          <w:rFonts w:ascii="Arial" w:eastAsia="Calibri" w:hAnsi="Arial" w:cs="Arial"/>
          <w:b/>
          <w:sz w:val="20"/>
          <w:szCs w:val="20"/>
        </w:rPr>
        <w:t xml:space="preserve">Брошура Дослідника версія 27.0 від 19 березня 2019 </w:t>
      </w:r>
      <w:r w:rsidR="005320A4" w:rsidRPr="00A13EFA">
        <w:rPr>
          <w:rFonts w:ascii="Arial" w:eastAsia="Calibri" w:hAnsi="Arial" w:cs="Arial"/>
          <w:sz w:val="20"/>
          <w:szCs w:val="20"/>
        </w:rPr>
        <w:t xml:space="preserve">до протоколу клінічного дослідження </w:t>
      </w:r>
      <w:r w:rsidR="005320A4">
        <w:rPr>
          <w:rFonts w:ascii="Arial" w:hAnsi="Arial" w:cs="Arial"/>
          <w:color w:val="000000"/>
          <w:sz w:val="20"/>
          <w:szCs w:val="20"/>
          <w:lang w:val="ru-RU"/>
        </w:rPr>
        <w:t>«</w:t>
      </w:r>
      <w:r w:rsidR="005320A4" w:rsidRPr="00A13EFA">
        <w:rPr>
          <w:rFonts w:ascii="Arial" w:hAnsi="Arial" w:cs="Arial"/>
          <w:color w:val="000000"/>
          <w:sz w:val="20"/>
          <w:szCs w:val="20"/>
          <w:lang w:val="ru-RU"/>
        </w:rPr>
        <w:t>Рандомізоване, контрольоване дослідження ривароксабану для профілактики основних серцево-судинних подій у пацієнтів з захворюванням коронарних або периферичних артерій (</w:t>
      </w:r>
      <w:r w:rsidR="005320A4" w:rsidRPr="00A13EFA">
        <w:rPr>
          <w:rFonts w:ascii="Arial" w:hAnsi="Arial" w:cs="Arial"/>
          <w:color w:val="000000"/>
          <w:sz w:val="20"/>
          <w:szCs w:val="20"/>
        </w:rPr>
        <w:t>COMPASS</w:t>
      </w:r>
      <w:r w:rsidR="005320A4" w:rsidRPr="00A13EFA">
        <w:rPr>
          <w:rFonts w:ascii="Arial" w:hAnsi="Arial" w:cs="Arial"/>
          <w:color w:val="000000"/>
          <w:sz w:val="20"/>
          <w:szCs w:val="20"/>
          <w:lang w:val="ru-RU"/>
        </w:rPr>
        <w:t xml:space="preserve"> - Серцево-судинні наслідки у людей, що</w:t>
      </w:r>
      <w:r w:rsidR="005320A4">
        <w:rPr>
          <w:rFonts w:ascii="Arial" w:hAnsi="Arial" w:cs="Arial"/>
          <w:color w:val="000000"/>
          <w:sz w:val="20"/>
          <w:szCs w:val="20"/>
          <w:lang w:val="ru-RU"/>
        </w:rPr>
        <w:t xml:space="preserve"> використовують антикоагулянти)»</w:t>
      </w:r>
      <w:r w:rsidR="005320A4" w:rsidRPr="00A13EFA">
        <w:rPr>
          <w:rFonts w:ascii="Arial" w:eastAsia="Calibri" w:hAnsi="Arial" w:cs="Arial"/>
          <w:sz w:val="20"/>
          <w:szCs w:val="20"/>
        </w:rPr>
        <w:t xml:space="preserve">, код дослідження </w:t>
      </w:r>
      <w:r w:rsidR="005320A4" w:rsidRPr="00A13EFA">
        <w:rPr>
          <w:rFonts w:ascii="Arial" w:eastAsia="Calibri" w:hAnsi="Arial" w:cs="Arial"/>
          <w:b/>
          <w:sz w:val="20"/>
          <w:szCs w:val="20"/>
        </w:rPr>
        <w:t>BAY59-7939/15786</w:t>
      </w:r>
      <w:r w:rsidR="005320A4" w:rsidRPr="00724FF5">
        <w:rPr>
          <w:rFonts w:ascii="Arial" w:eastAsia="Calibri" w:hAnsi="Arial" w:cs="Arial"/>
          <w:sz w:val="20"/>
          <w:szCs w:val="20"/>
        </w:rPr>
        <w:t>,</w:t>
      </w:r>
      <w:r w:rsidR="005320A4" w:rsidRPr="00A13EFA">
        <w:rPr>
          <w:rFonts w:ascii="Arial" w:eastAsia="Calibri" w:hAnsi="Arial" w:cs="Arial"/>
          <w:b/>
          <w:sz w:val="20"/>
          <w:szCs w:val="20"/>
        </w:rPr>
        <w:t xml:space="preserve"> </w:t>
      </w:r>
      <w:r w:rsidR="005320A4" w:rsidRPr="00A13EFA">
        <w:rPr>
          <w:rFonts w:ascii="Arial" w:eastAsia="Calibri" w:hAnsi="Arial" w:cs="Arial"/>
          <w:sz w:val="20"/>
          <w:szCs w:val="20"/>
        </w:rPr>
        <w:t>версія 4.0 з інтегрованою поправкою 11 від 12 вересня 2017</w:t>
      </w:r>
      <w:r w:rsidR="005320A4" w:rsidRPr="00A13EFA">
        <w:rPr>
          <w:rFonts w:ascii="Arial" w:hAnsi="Arial" w:cs="Arial"/>
          <w:sz w:val="20"/>
          <w:szCs w:val="20"/>
        </w:rPr>
        <w:t>;</w:t>
      </w:r>
      <w:r w:rsidR="005320A4" w:rsidRPr="00A13EFA">
        <w:rPr>
          <w:rFonts w:ascii="Arial" w:eastAsia="Calibri" w:hAnsi="Arial" w:cs="Arial"/>
          <w:b/>
          <w:sz w:val="20"/>
          <w:szCs w:val="20"/>
        </w:rPr>
        <w:t xml:space="preserve"> </w:t>
      </w:r>
      <w:r>
        <w:rPr>
          <w:rFonts w:ascii="Arial" w:eastAsia="Calibri" w:hAnsi="Arial" w:cs="Arial"/>
          <w:sz w:val="20"/>
          <w:szCs w:val="20"/>
        </w:rPr>
        <w:t xml:space="preserve">спонсор - Байєр АГ, Німеччина </w:t>
      </w:r>
    </w:p>
    <w:p w:rsidR="005320A4" w:rsidRPr="00536527" w:rsidRDefault="005320A4" w:rsidP="005320A4">
      <w:pPr>
        <w:spacing w:after="0" w:line="240" w:lineRule="auto"/>
        <w:jc w:val="both"/>
        <w:rPr>
          <w:rFonts w:ascii="Arial" w:hAnsi="Arial" w:cs="Arial"/>
          <w:sz w:val="20"/>
          <w:szCs w:val="20"/>
        </w:rPr>
      </w:pPr>
      <w:r w:rsidRPr="00A13EFA">
        <w:rPr>
          <w:rFonts w:ascii="Arial" w:hAnsi="Arial" w:cs="Arial"/>
          <w:sz w:val="20"/>
          <w:szCs w:val="20"/>
        </w:rPr>
        <w:t>Заявник –ТОВ «Байєр»</w:t>
      </w:r>
      <w:r w:rsidR="00536527">
        <w:rPr>
          <w:rFonts w:ascii="Arial" w:hAnsi="Arial" w:cs="Arial"/>
          <w:sz w:val="20"/>
          <w:szCs w:val="20"/>
          <w:lang w:val="ru-RU"/>
        </w:rPr>
        <w:t>, Укра</w:t>
      </w:r>
      <w:r w:rsidR="00536527">
        <w:rPr>
          <w:rFonts w:ascii="Arial" w:hAnsi="Arial" w:cs="Arial"/>
          <w:sz w:val="20"/>
          <w:szCs w:val="20"/>
        </w:rPr>
        <w:t>їна</w:t>
      </w:r>
    </w:p>
    <w:p w:rsidR="005320A4" w:rsidRDefault="005320A4" w:rsidP="005320A4">
      <w:pPr>
        <w:spacing w:after="0" w:line="240" w:lineRule="auto"/>
        <w:jc w:val="both"/>
        <w:rPr>
          <w:rFonts w:ascii="Arial" w:hAnsi="Arial" w:cs="Arial"/>
          <w:sz w:val="20"/>
          <w:szCs w:val="20"/>
        </w:rPr>
      </w:pPr>
    </w:p>
    <w:p w:rsidR="005320A4" w:rsidRPr="007F3605" w:rsidRDefault="005320A4" w:rsidP="005320A4">
      <w:pPr>
        <w:spacing w:after="0" w:line="240" w:lineRule="auto"/>
        <w:jc w:val="both"/>
        <w:rPr>
          <w:rFonts w:ascii="Arial" w:hAnsi="Arial" w:cs="Arial"/>
          <w:sz w:val="20"/>
          <w:szCs w:val="20"/>
          <w:lang w:val="ru-RU"/>
        </w:rPr>
      </w:pPr>
    </w:p>
    <w:p w:rsidR="005320A4" w:rsidRPr="00AD7891" w:rsidRDefault="00AD7891" w:rsidP="005320A4">
      <w:pPr>
        <w:spacing w:after="0" w:line="240" w:lineRule="auto"/>
        <w:jc w:val="both"/>
        <w:rPr>
          <w:rFonts w:ascii="Arial" w:hAnsi="Arial" w:cs="Arial"/>
          <w:color w:val="000000"/>
          <w:sz w:val="20"/>
          <w:szCs w:val="20"/>
        </w:rPr>
      </w:pPr>
      <w:r w:rsidRPr="00AD7891">
        <w:rPr>
          <w:rFonts w:ascii="Arial" w:hAnsi="Arial" w:cs="Arial"/>
          <w:b/>
          <w:color w:val="000000"/>
          <w:sz w:val="20"/>
          <w:szCs w:val="20"/>
          <w:lang w:val="ru-RU"/>
        </w:rPr>
        <w:t>34</w:t>
      </w:r>
      <w:r w:rsidR="005320A4">
        <w:rPr>
          <w:rFonts w:ascii="Arial" w:hAnsi="Arial" w:cs="Arial"/>
          <w:b/>
          <w:color w:val="000000"/>
          <w:sz w:val="20"/>
          <w:szCs w:val="20"/>
          <w:lang w:val="ru-RU"/>
        </w:rPr>
        <w:t xml:space="preserve">. </w:t>
      </w:r>
      <w:r w:rsidR="005320A4" w:rsidRPr="007F3605">
        <w:rPr>
          <w:rFonts w:ascii="Arial" w:hAnsi="Arial" w:cs="Arial"/>
          <w:b/>
          <w:color w:val="000000"/>
          <w:sz w:val="20"/>
          <w:szCs w:val="20"/>
          <w:lang w:val="ru-RU"/>
        </w:rPr>
        <w:t xml:space="preserve">Оновлений Протокол клінічного випробування </w:t>
      </w:r>
      <w:r w:rsidR="005320A4" w:rsidRPr="007F3605">
        <w:rPr>
          <w:rFonts w:ascii="Arial" w:hAnsi="Arial" w:cs="Arial"/>
          <w:b/>
          <w:color w:val="000000"/>
          <w:sz w:val="20"/>
          <w:szCs w:val="20"/>
        </w:rPr>
        <w:t>CO</w:t>
      </w:r>
      <w:r w:rsidR="005320A4" w:rsidRPr="007F3605">
        <w:rPr>
          <w:rFonts w:ascii="Arial" w:hAnsi="Arial" w:cs="Arial"/>
          <w:b/>
          <w:color w:val="000000"/>
          <w:sz w:val="20"/>
          <w:szCs w:val="20"/>
          <w:lang w:val="ru-RU"/>
        </w:rPr>
        <w:t>40016 версія 9 (Когорта С) від 20 вересня 2019 р.</w:t>
      </w:r>
      <w:r w:rsidR="005320A4">
        <w:rPr>
          <w:rFonts w:ascii="Arial" w:hAnsi="Arial" w:cs="Arial"/>
          <w:b/>
          <w:color w:val="000000"/>
          <w:sz w:val="20"/>
          <w:szCs w:val="20"/>
          <w:lang w:val="ru-RU"/>
        </w:rPr>
        <w:t>;</w:t>
      </w:r>
      <w:r w:rsidR="005320A4" w:rsidRPr="007F3605">
        <w:rPr>
          <w:rFonts w:ascii="Arial" w:hAnsi="Arial" w:cs="Arial"/>
          <w:b/>
          <w:color w:val="000000"/>
          <w:sz w:val="20"/>
          <w:szCs w:val="20"/>
          <w:lang w:val="ru-RU"/>
        </w:rPr>
        <w:t xml:space="preserve"> Оновлена Форма інформованої згоди для пацієнтів когорти С, версія 2.0 для України українською та російською мовами від 30 вересня 2019 р. На основі модельної форми інформованої згоди для пацієнтів когорти С, версія 3 від 19 вересня 2019 р.</w:t>
      </w:r>
      <w:r w:rsidR="005320A4" w:rsidRPr="007F3605">
        <w:rPr>
          <w:rFonts w:ascii="Arial" w:hAnsi="Arial" w:cs="Arial"/>
          <w:color w:val="000000"/>
          <w:sz w:val="20"/>
          <w:szCs w:val="20"/>
          <w:lang w:val="ru-RU"/>
        </w:rPr>
        <w:t xml:space="preserve"> </w:t>
      </w:r>
      <w:r w:rsidR="005320A4" w:rsidRPr="007F3605">
        <w:rPr>
          <w:rFonts w:ascii="Arial" w:hAnsi="Arial" w:cs="Arial"/>
          <w:sz w:val="20"/>
          <w:szCs w:val="20"/>
        </w:rPr>
        <w:t xml:space="preserve">до протоколу клінічного дослідження </w:t>
      </w:r>
      <w:r w:rsidR="005320A4" w:rsidRPr="007F3605">
        <w:rPr>
          <w:rFonts w:ascii="Arial" w:hAnsi="Arial" w:cs="Arial"/>
          <w:b/>
          <w:sz w:val="20"/>
          <w:szCs w:val="20"/>
        </w:rPr>
        <w:t>«</w:t>
      </w:r>
      <w:r w:rsidR="005320A4" w:rsidRPr="007F3605">
        <w:rPr>
          <w:rFonts w:ascii="Arial" w:hAnsi="Arial" w:cs="Arial"/>
          <w:color w:val="000000"/>
          <w:sz w:val="20"/>
          <w:szCs w:val="20"/>
        </w:rPr>
        <w:t xml:space="preserve">Подвійне сліпе плацебо-контрольоване рандомізоване фази III дослідження </w:t>
      </w:r>
      <w:r w:rsidR="005320A4" w:rsidRPr="007F3605">
        <w:rPr>
          <w:rFonts w:ascii="Arial" w:hAnsi="Arial" w:cs="Arial"/>
          <w:b/>
          <w:color w:val="000000"/>
          <w:sz w:val="20"/>
          <w:szCs w:val="20"/>
        </w:rPr>
        <w:t>іпатасертібу</w:t>
      </w:r>
      <w:r w:rsidR="005320A4" w:rsidRPr="007F3605">
        <w:rPr>
          <w:rFonts w:ascii="Arial" w:hAnsi="Arial" w:cs="Arial"/>
          <w:color w:val="000000"/>
          <w:sz w:val="20"/>
          <w:szCs w:val="20"/>
        </w:rPr>
        <w:t xml:space="preserve">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w:t>
      </w:r>
      <w:r w:rsidR="005320A4" w:rsidRPr="00A13EFA">
        <w:rPr>
          <w:rFonts w:ascii="Arial" w:eastAsia="Calibri" w:hAnsi="Arial" w:cs="Arial"/>
          <w:sz w:val="20"/>
          <w:szCs w:val="20"/>
        </w:rPr>
        <w:t xml:space="preserve">код дослідження </w:t>
      </w:r>
      <w:r w:rsidR="005320A4" w:rsidRPr="007F3605">
        <w:rPr>
          <w:rFonts w:ascii="Arial" w:hAnsi="Arial" w:cs="Arial"/>
          <w:b/>
          <w:color w:val="000000"/>
          <w:sz w:val="20"/>
          <w:szCs w:val="20"/>
        </w:rPr>
        <w:t>CO40016</w:t>
      </w:r>
      <w:r w:rsidR="005320A4" w:rsidRPr="007F3605">
        <w:rPr>
          <w:rFonts w:ascii="Arial" w:hAnsi="Arial" w:cs="Arial"/>
          <w:color w:val="000000"/>
          <w:sz w:val="20"/>
          <w:szCs w:val="20"/>
        </w:rPr>
        <w:t>, версія 8 (Україна) від 13 березня 2019 р.</w:t>
      </w:r>
      <w:r w:rsidR="005320A4">
        <w:rPr>
          <w:rFonts w:ascii="Arial" w:hAnsi="Arial" w:cs="Arial"/>
          <w:color w:val="000000"/>
          <w:sz w:val="20"/>
          <w:szCs w:val="20"/>
        </w:rPr>
        <w:t>;</w:t>
      </w:r>
      <w:r w:rsidR="005320A4" w:rsidRPr="007F3605">
        <w:rPr>
          <w:rFonts w:ascii="Arial" w:hAnsi="Arial" w:cs="Arial"/>
          <w:color w:val="000000"/>
          <w:sz w:val="20"/>
          <w:szCs w:val="20"/>
        </w:rPr>
        <w:t xml:space="preserve"> спонсор – Ф</w:t>
      </w:r>
      <w:r>
        <w:rPr>
          <w:rFonts w:ascii="Arial" w:hAnsi="Arial" w:cs="Arial"/>
          <w:color w:val="000000"/>
          <w:sz w:val="20"/>
          <w:szCs w:val="20"/>
        </w:rPr>
        <w:t>.Хоффманн-Ля Рош Лтд, Швейцарія</w:t>
      </w:r>
    </w:p>
    <w:p w:rsidR="005320A4" w:rsidRDefault="005320A4" w:rsidP="005320A4">
      <w:pPr>
        <w:spacing w:after="0" w:line="240" w:lineRule="auto"/>
        <w:jc w:val="both"/>
        <w:rPr>
          <w:rFonts w:ascii="Arial" w:hAnsi="Arial" w:cs="Arial"/>
          <w:sz w:val="20"/>
          <w:szCs w:val="20"/>
        </w:rPr>
      </w:pPr>
      <w:r w:rsidRPr="007F3605">
        <w:rPr>
          <w:rFonts w:ascii="Arial" w:hAnsi="Arial" w:cs="Arial"/>
          <w:sz w:val="20"/>
          <w:szCs w:val="20"/>
        </w:rPr>
        <w:t>Заявник – Товариство з обмеженою відповідальністю «Рош Україна»</w:t>
      </w:r>
    </w:p>
    <w:p w:rsidR="005320A4" w:rsidRDefault="005320A4" w:rsidP="005320A4">
      <w:pPr>
        <w:spacing w:after="0" w:line="240" w:lineRule="auto"/>
        <w:jc w:val="both"/>
        <w:rPr>
          <w:rFonts w:ascii="Arial" w:hAnsi="Arial" w:cs="Arial"/>
          <w:sz w:val="20"/>
          <w:szCs w:val="20"/>
        </w:rPr>
      </w:pPr>
    </w:p>
    <w:p w:rsidR="005320A4" w:rsidRDefault="005320A4" w:rsidP="005320A4">
      <w:pPr>
        <w:widowControl w:val="0"/>
        <w:spacing w:after="0" w:line="240" w:lineRule="auto"/>
        <w:jc w:val="both"/>
        <w:rPr>
          <w:rFonts w:ascii="Arial" w:hAnsi="Arial" w:cs="Arial"/>
          <w:b/>
          <w:sz w:val="20"/>
          <w:szCs w:val="20"/>
        </w:rPr>
      </w:pPr>
    </w:p>
    <w:p w:rsidR="005320A4" w:rsidRPr="00AD7891" w:rsidRDefault="00AD7891" w:rsidP="005320A4">
      <w:pPr>
        <w:widowControl w:val="0"/>
        <w:spacing w:after="0" w:line="240" w:lineRule="auto"/>
        <w:jc w:val="both"/>
        <w:rPr>
          <w:rFonts w:ascii="Arial" w:hAnsi="Arial" w:cs="Arial"/>
          <w:b/>
          <w:sz w:val="20"/>
          <w:szCs w:val="20"/>
        </w:rPr>
      </w:pPr>
      <w:r w:rsidRPr="00AD7891">
        <w:rPr>
          <w:rFonts w:ascii="Arial" w:hAnsi="Arial" w:cs="Arial"/>
          <w:b/>
          <w:sz w:val="20"/>
          <w:szCs w:val="20"/>
        </w:rPr>
        <w:t>35</w:t>
      </w:r>
      <w:r w:rsidR="005320A4">
        <w:rPr>
          <w:rFonts w:ascii="Arial" w:hAnsi="Arial" w:cs="Arial"/>
          <w:b/>
          <w:sz w:val="20"/>
          <w:szCs w:val="20"/>
        </w:rPr>
        <w:t xml:space="preserve">. </w:t>
      </w:r>
      <w:r w:rsidR="005320A4" w:rsidRPr="002167E3">
        <w:rPr>
          <w:rFonts w:ascii="Arial" w:hAnsi="Arial" w:cs="Arial"/>
          <w:b/>
          <w:sz w:val="20"/>
          <w:szCs w:val="20"/>
        </w:rPr>
        <w:t>Оновлена брошура дослідника для атезолізумабу (TECENTRIQ®, RO5541267), версія 15 від липня 2019 р.</w:t>
      </w:r>
      <w:r w:rsidR="005320A4">
        <w:rPr>
          <w:rFonts w:ascii="Arial" w:hAnsi="Arial" w:cs="Arial"/>
          <w:b/>
          <w:sz w:val="20"/>
          <w:szCs w:val="20"/>
        </w:rPr>
        <w:t xml:space="preserve"> </w:t>
      </w:r>
      <w:r w:rsidR="005320A4" w:rsidRPr="002167E3">
        <w:rPr>
          <w:rFonts w:ascii="Arial" w:hAnsi="Arial" w:cs="Arial"/>
          <w:sz w:val="20"/>
          <w:szCs w:val="20"/>
        </w:rPr>
        <w:t>до протоколів клінічних досліджень</w:t>
      </w:r>
      <w:r w:rsidR="005320A4">
        <w:rPr>
          <w:rFonts w:ascii="Arial" w:hAnsi="Arial" w:cs="Arial"/>
          <w:b/>
          <w:sz w:val="20"/>
          <w:szCs w:val="20"/>
        </w:rPr>
        <w:t xml:space="preserve"> </w:t>
      </w:r>
      <w:r w:rsidR="005320A4">
        <w:rPr>
          <w:rFonts w:ascii="Arial" w:hAnsi="Arial" w:cs="Arial"/>
          <w:sz w:val="20"/>
          <w:szCs w:val="20"/>
        </w:rPr>
        <w:t>«</w:t>
      </w:r>
      <w:r w:rsidR="005320A4" w:rsidRPr="002167E3">
        <w:rPr>
          <w:rFonts w:ascii="Arial" w:hAnsi="Arial" w:cs="Arial"/>
          <w:sz w:val="20"/>
          <w:szCs w:val="20"/>
        </w:rPr>
        <w:t xml:space="preserve">Подвійне сліпе плацебо-контрольоване рандомізоване фази III дослідження </w:t>
      </w:r>
      <w:r w:rsidR="005320A4" w:rsidRPr="007B6175">
        <w:rPr>
          <w:rFonts w:ascii="Arial" w:hAnsi="Arial" w:cs="Arial"/>
          <w:b/>
          <w:sz w:val="20"/>
          <w:szCs w:val="20"/>
        </w:rPr>
        <w:t>іпатасертібу</w:t>
      </w:r>
      <w:r w:rsidR="005320A4" w:rsidRPr="002167E3">
        <w:rPr>
          <w:rFonts w:ascii="Arial" w:hAnsi="Arial" w:cs="Arial"/>
          <w:sz w:val="20"/>
          <w:szCs w:val="20"/>
        </w:rPr>
        <w:t xml:space="preserve">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w:t>
      </w:r>
      <w:r w:rsidR="005320A4">
        <w:rPr>
          <w:rFonts w:ascii="Arial" w:hAnsi="Arial" w:cs="Arial"/>
          <w:sz w:val="20"/>
          <w:szCs w:val="20"/>
        </w:rPr>
        <w:t>»</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 xml:space="preserve">CO40016, </w:t>
      </w:r>
      <w:r w:rsidR="005320A4" w:rsidRPr="002167E3">
        <w:rPr>
          <w:rFonts w:ascii="Arial" w:hAnsi="Arial" w:cs="Arial"/>
          <w:sz w:val="20"/>
          <w:szCs w:val="20"/>
        </w:rPr>
        <w:t>версія 8 (Україна) від 13 березня 2019 р.</w:t>
      </w:r>
      <w:r w:rsidR="005320A4">
        <w:rPr>
          <w:rFonts w:ascii="Arial" w:hAnsi="Arial" w:cs="Arial"/>
          <w:b/>
          <w:sz w:val="20"/>
          <w:szCs w:val="20"/>
        </w:rPr>
        <w:t xml:space="preserve">; </w:t>
      </w:r>
      <w:r w:rsidR="005320A4">
        <w:rPr>
          <w:rFonts w:ascii="Arial" w:hAnsi="Arial" w:cs="Arial"/>
          <w:sz w:val="20"/>
          <w:szCs w:val="20"/>
        </w:rPr>
        <w:t>«</w:t>
      </w:r>
      <w:r w:rsidR="005320A4" w:rsidRPr="002167E3">
        <w:rPr>
          <w:rFonts w:ascii="Arial" w:hAnsi="Arial" w:cs="Arial"/>
          <w:sz w:val="20"/>
          <w:szCs w:val="20"/>
        </w:rPr>
        <w:t xml:space="preserve">Відкрите, багатоцентрове продовження досліджень з довгостроковим спостереженням за пацієнтами, які приймали участь у дослідженнях </w:t>
      </w:r>
      <w:r w:rsidR="005320A4" w:rsidRPr="007B6175">
        <w:rPr>
          <w:rFonts w:ascii="Arial" w:hAnsi="Arial" w:cs="Arial"/>
          <w:b/>
          <w:sz w:val="20"/>
          <w:szCs w:val="20"/>
        </w:rPr>
        <w:t>атезолізумабу</w:t>
      </w:r>
      <w:r w:rsidR="005320A4" w:rsidRPr="002167E3">
        <w:rPr>
          <w:rFonts w:ascii="Arial" w:hAnsi="Arial" w:cs="Arial"/>
          <w:sz w:val="20"/>
          <w:szCs w:val="20"/>
        </w:rPr>
        <w:t>, де спонсором були Дженентек Інк. та/або Ф.Хоффманн-Ля Рош Лтд</w:t>
      </w:r>
      <w:r w:rsidR="005320A4">
        <w:rPr>
          <w:rFonts w:ascii="Arial" w:hAnsi="Arial" w:cs="Arial"/>
          <w:sz w:val="20"/>
          <w:szCs w:val="20"/>
        </w:rPr>
        <w:t>»</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 xml:space="preserve">BO39633, </w:t>
      </w:r>
      <w:r w:rsidR="005320A4" w:rsidRPr="002167E3">
        <w:rPr>
          <w:rFonts w:ascii="Arial" w:hAnsi="Arial" w:cs="Arial"/>
          <w:sz w:val="20"/>
          <w:szCs w:val="20"/>
        </w:rPr>
        <w:t>версія 6 від 02 листопада 2018 р.</w:t>
      </w:r>
      <w:r w:rsidR="005320A4">
        <w:rPr>
          <w:rFonts w:ascii="Arial" w:hAnsi="Arial" w:cs="Arial"/>
          <w:b/>
          <w:sz w:val="20"/>
          <w:szCs w:val="20"/>
        </w:rPr>
        <w:t>; «</w:t>
      </w:r>
      <w:r w:rsidR="005320A4" w:rsidRPr="002167E3">
        <w:rPr>
          <w:rFonts w:ascii="Arial" w:hAnsi="Arial" w:cs="Arial"/>
          <w:sz w:val="20"/>
          <w:szCs w:val="20"/>
        </w:rPr>
        <w:t xml:space="preserve">Подвійне сліпе, багатоцентрове, рандомізоване дослідження III фази для оцінки ефективності та безпеки неоад'ювантної терапії </w:t>
      </w:r>
      <w:r w:rsidR="005320A4" w:rsidRPr="007B6175">
        <w:rPr>
          <w:rFonts w:ascii="Arial" w:hAnsi="Arial" w:cs="Arial"/>
          <w:b/>
          <w:sz w:val="20"/>
          <w:szCs w:val="20"/>
        </w:rPr>
        <w:t>атезолізумабом</w:t>
      </w:r>
      <w:r w:rsidR="005320A4" w:rsidRPr="002167E3">
        <w:rPr>
          <w:rFonts w:ascii="Arial" w:hAnsi="Arial" w:cs="Arial"/>
          <w:sz w:val="20"/>
          <w:szCs w:val="20"/>
        </w:rPr>
        <w:t xml:space="preserve">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w:t>
      </w:r>
      <w:r w:rsidR="005320A4">
        <w:rPr>
          <w:rFonts w:ascii="Arial" w:hAnsi="Arial" w:cs="Arial"/>
          <w:sz w:val="20"/>
          <w:szCs w:val="20"/>
        </w:rPr>
        <w:t>»</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GO40241</w:t>
      </w:r>
      <w:r w:rsidR="005320A4" w:rsidRPr="002167E3">
        <w:rPr>
          <w:rFonts w:ascii="Arial" w:hAnsi="Arial" w:cs="Arial"/>
          <w:sz w:val="20"/>
          <w:szCs w:val="20"/>
        </w:rPr>
        <w:t>, версія 4 від 13 грудня 2018 р.</w:t>
      </w:r>
      <w:r w:rsidR="005320A4" w:rsidRPr="007B6175">
        <w:rPr>
          <w:rFonts w:ascii="Arial" w:hAnsi="Arial" w:cs="Arial"/>
          <w:sz w:val="20"/>
          <w:szCs w:val="20"/>
        </w:rPr>
        <w:t>;</w:t>
      </w:r>
      <w:r w:rsidR="005320A4">
        <w:rPr>
          <w:rFonts w:ascii="Arial" w:hAnsi="Arial" w:cs="Arial"/>
          <w:b/>
          <w:sz w:val="20"/>
          <w:szCs w:val="20"/>
        </w:rPr>
        <w:t xml:space="preserve"> «</w:t>
      </w:r>
      <w:r w:rsidR="005320A4" w:rsidRPr="002167E3">
        <w:rPr>
          <w:rFonts w:ascii="Arial" w:hAnsi="Arial" w:cs="Arial"/>
          <w:sz w:val="20"/>
          <w:szCs w:val="20"/>
        </w:rPr>
        <w:t xml:space="preserve">Багатоцентрове рандомізоване плацебо-контрольоване фази III дослідження </w:t>
      </w:r>
      <w:r w:rsidR="005320A4" w:rsidRPr="007B6175">
        <w:rPr>
          <w:rFonts w:ascii="Arial" w:hAnsi="Arial" w:cs="Arial"/>
          <w:b/>
          <w:sz w:val="20"/>
          <w:szCs w:val="20"/>
        </w:rPr>
        <w:t>атезолізумабу</w:t>
      </w:r>
      <w:r w:rsidR="005320A4" w:rsidRPr="002167E3">
        <w:rPr>
          <w:rFonts w:ascii="Arial" w:hAnsi="Arial" w:cs="Arial"/>
          <w:sz w:val="20"/>
          <w:szCs w:val="20"/>
        </w:rPr>
        <w:t xml:space="preserve"> (анти-PD-L1 антитіло) в комбінації з наб-паклітакселом у порівнянні з плацебо в комбінації з наб-паклітакселом у пацієнтів з раніше нелікованим метастатичним потрійним негативним раком молочної залози</w:t>
      </w:r>
      <w:r w:rsidR="005320A4">
        <w:rPr>
          <w:rFonts w:ascii="Arial" w:hAnsi="Arial" w:cs="Arial"/>
          <w:sz w:val="20"/>
          <w:szCs w:val="20"/>
        </w:rPr>
        <w:t>»,</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WО29522</w:t>
      </w:r>
      <w:r w:rsidR="005320A4" w:rsidRPr="002167E3">
        <w:rPr>
          <w:rFonts w:ascii="Arial" w:hAnsi="Arial" w:cs="Arial"/>
          <w:sz w:val="20"/>
          <w:szCs w:val="20"/>
        </w:rPr>
        <w:t>, версія 8 від 28 вересня 2018 р.</w:t>
      </w:r>
      <w:r w:rsidR="005320A4" w:rsidRPr="004C24C2">
        <w:rPr>
          <w:rFonts w:ascii="Arial" w:hAnsi="Arial" w:cs="Arial"/>
          <w:sz w:val="20"/>
          <w:szCs w:val="20"/>
        </w:rPr>
        <w:t>;</w:t>
      </w:r>
      <w:r w:rsidR="005320A4">
        <w:rPr>
          <w:rFonts w:ascii="Arial" w:hAnsi="Arial" w:cs="Arial"/>
          <w:b/>
          <w:sz w:val="20"/>
          <w:szCs w:val="20"/>
        </w:rPr>
        <w:t xml:space="preserve"> «</w:t>
      </w:r>
      <w:r w:rsidR="005320A4" w:rsidRPr="002167E3">
        <w:rPr>
          <w:rFonts w:ascii="Arial" w:hAnsi="Arial" w:cs="Arial"/>
          <w:sz w:val="20"/>
          <w:szCs w:val="20"/>
        </w:rPr>
        <w:t xml:space="preserve">Відкрите багатоцентрове рандомізоване дослідження III фази </w:t>
      </w:r>
      <w:r w:rsidR="005320A4" w:rsidRPr="007B6175">
        <w:rPr>
          <w:rFonts w:ascii="Arial" w:hAnsi="Arial" w:cs="Arial"/>
          <w:b/>
          <w:sz w:val="20"/>
          <w:szCs w:val="20"/>
        </w:rPr>
        <w:t xml:space="preserve">атезолізумабу </w:t>
      </w:r>
      <w:r w:rsidR="005320A4" w:rsidRPr="002167E3">
        <w:rPr>
          <w:rFonts w:ascii="Arial" w:hAnsi="Arial" w:cs="Arial"/>
          <w:sz w:val="20"/>
          <w:szCs w:val="20"/>
        </w:rPr>
        <w:t>(анти-PD-L1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w:t>
      </w:r>
      <w:r w:rsidR="005320A4">
        <w:rPr>
          <w:rFonts w:ascii="Arial" w:hAnsi="Arial" w:cs="Arial"/>
          <w:sz w:val="20"/>
          <w:szCs w:val="20"/>
        </w:rPr>
        <w:t>»</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WО2963</w:t>
      </w:r>
      <w:r w:rsidR="005320A4" w:rsidRPr="00590328">
        <w:rPr>
          <w:rFonts w:ascii="Arial" w:hAnsi="Arial" w:cs="Arial"/>
          <w:b/>
          <w:sz w:val="20"/>
          <w:szCs w:val="20"/>
        </w:rPr>
        <w:t>6</w:t>
      </w:r>
      <w:r w:rsidR="005320A4" w:rsidRPr="002167E3">
        <w:rPr>
          <w:rFonts w:ascii="Arial" w:hAnsi="Arial" w:cs="Arial"/>
          <w:sz w:val="20"/>
          <w:szCs w:val="20"/>
        </w:rPr>
        <w:t>, версія 8 від 19 листопада 2018 р.</w:t>
      </w:r>
      <w:r w:rsidR="005320A4">
        <w:rPr>
          <w:rFonts w:ascii="Arial" w:hAnsi="Arial" w:cs="Arial"/>
          <w:sz w:val="20"/>
          <w:szCs w:val="20"/>
        </w:rPr>
        <w:t>;</w:t>
      </w:r>
      <w:r w:rsidR="005320A4">
        <w:rPr>
          <w:rFonts w:ascii="Arial" w:hAnsi="Arial" w:cs="Arial"/>
          <w:b/>
          <w:sz w:val="20"/>
          <w:szCs w:val="20"/>
        </w:rPr>
        <w:t xml:space="preserve"> </w:t>
      </w:r>
      <w:r w:rsidR="005320A4">
        <w:rPr>
          <w:rFonts w:ascii="Arial" w:hAnsi="Arial" w:cs="Arial"/>
          <w:sz w:val="20"/>
          <w:szCs w:val="20"/>
        </w:rPr>
        <w:t>«</w:t>
      </w:r>
      <w:r w:rsidR="005320A4" w:rsidRPr="002167E3">
        <w:rPr>
          <w:rFonts w:ascii="Arial" w:hAnsi="Arial" w:cs="Arial"/>
          <w:sz w:val="20"/>
          <w:szCs w:val="20"/>
        </w:rPr>
        <w:t xml:space="preserve">Багатоцентрове рандомізоване плацебо-контрольоване дослідження III фази </w:t>
      </w:r>
      <w:r w:rsidR="005320A4" w:rsidRPr="007B6175">
        <w:rPr>
          <w:rFonts w:ascii="Arial" w:hAnsi="Arial" w:cs="Arial"/>
          <w:b/>
          <w:sz w:val="20"/>
          <w:szCs w:val="20"/>
        </w:rPr>
        <w:t>атезолізумабу</w:t>
      </w:r>
      <w:r w:rsidR="005320A4" w:rsidRPr="002167E3">
        <w:rPr>
          <w:rFonts w:ascii="Arial" w:hAnsi="Arial" w:cs="Arial"/>
          <w:sz w:val="20"/>
          <w:szCs w:val="20"/>
        </w:rPr>
        <w:t xml:space="preserve"> (анти-PD-L1 антитіло) в режимі монотерапії та в поєднанні з хіміотерапією на основі платини у пацієнтів із нелікованою місцево-поширеною або метаста</w:t>
      </w:r>
      <w:r w:rsidR="005320A4">
        <w:rPr>
          <w:rFonts w:ascii="Arial" w:hAnsi="Arial" w:cs="Arial"/>
          <w:sz w:val="20"/>
          <w:szCs w:val="20"/>
        </w:rPr>
        <w:t>тичною уротеліальною карциномою»,</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WO30070</w:t>
      </w:r>
      <w:r w:rsidR="005320A4" w:rsidRPr="004C24C2">
        <w:rPr>
          <w:rFonts w:ascii="Arial" w:hAnsi="Arial" w:cs="Arial"/>
          <w:sz w:val="20"/>
          <w:szCs w:val="20"/>
        </w:rPr>
        <w:t>,</w:t>
      </w:r>
      <w:r w:rsidR="005320A4" w:rsidRPr="002167E3">
        <w:t xml:space="preserve"> </w:t>
      </w:r>
      <w:r w:rsidR="005320A4" w:rsidRPr="002167E3">
        <w:rPr>
          <w:rFonts w:ascii="Arial" w:hAnsi="Arial" w:cs="Arial"/>
          <w:sz w:val="20"/>
          <w:szCs w:val="20"/>
        </w:rPr>
        <w:t>версія 7 від 29 листопада 2018 р.</w:t>
      </w:r>
      <w:r w:rsidR="005320A4" w:rsidRPr="004C24C2">
        <w:rPr>
          <w:rFonts w:ascii="Arial" w:hAnsi="Arial" w:cs="Arial"/>
          <w:sz w:val="20"/>
          <w:szCs w:val="20"/>
        </w:rPr>
        <w:t xml:space="preserve">; </w:t>
      </w:r>
      <w:r w:rsidR="005320A4">
        <w:rPr>
          <w:rFonts w:ascii="Arial" w:hAnsi="Arial" w:cs="Arial"/>
          <w:sz w:val="20"/>
          <w:szCs w:val="20"/>
        </w:rPr>
        <w:t>«</w:t>
      </w:r>
      <w:r w:rsidR="005320A4" w:rsidRPr="002167E3">
        <w:rPr>
          <w:rFonts w:ascii="Arial" w:hAnsi="Arial" w:cs="Arial"/>
          <w:sz w:val="20"/>
          <w:szCs w:val="20"/>
        </w:rPr>
        <w:t xml:space="preserve">Багатоцентрове, рандомізоване, плацебо-контрольоване, подвійне сліпе дослідження III фази </w:t>
      </w:r>
      <w:r w:rsidR="005320A4" w:rsidRPr="007B6175">
        <w:rPr>
          <w:rFonts w:ascii="Arial" w:hAnsi="Arial" w:cs="Arial"/>
          <w:b/>
          <w:sz w:val="20"/>
          <w:szCs w:val="20"/>
        </w:rPr>
        <w:t>атезолізумабу</w:t>
      </w:r>
      <w:r w:rsidR="005320A4" w:rsidRPr="002167E3">
        <w:rPr>
          <w:rFonts w:ascii="Arial" w:hAnsi="Arial" w:cs="Arial"/>
          <w:sz w:val="20"/>
          <w:szCs w:val="20"/>
        </w:rPr>
        <w:t xml:space="preserve"> (анти-PD-L1 антитіло) в якості ад’ювантної терапії у пацієнтів з нирково-клітинною карциномою з високим ризиком розвитку метастазів після нефректомії</w:t>
      </w:r>
      <w:r w:rsidR="005320A4">
        <w:rPr>
          <w:rFonts w:ascii="Arial" w:hAnsi="Arial" w:cs="Arial"/>
          <w:sz w:val="20"/>
          <w:szCs w:val="20"/>
        </w:rPr>
        <w:t>»</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WO39210</w:t>
      </w:r>
      <w:r w:rsidR="005320A4" w:rsidRPr="002167E3">
        <w:rPr>
          <w:rFonts w:ascii="Arial" w:hAnsi="Arial" w:cs="Arial"/>
          <w:sz w:val="20"/>
          <w:szCs w:val="20"/>
        </w:rPr>
        <w:t>, версія 7 від 05 грудня 2018 р.</w:t>
      </w:r>
      <w:r w:rsidR="005320A4" w:rsidRPr="004C24C2">
        <w:rPr>
          <w:rFonts w:ascii="Arial" w:hAnsi="Arial" w:cs="Arial"/>
          <w:sz w:val="20"/>
          <w:szCs w:val="20"/>
        </w:rPr>
        <w:t>;</w:t>
      </w:r>
      <w:r w:rsidR="005320A4">
        <w:rPr>
          <w:rFonts w:ascii="Arial" w:hAnsi="Arial" w:cs="Arial"/>
          <w:b/>
          <w:sz w:val="20"/>
          <w:szCs w:val="20"/>
        </w:rPr>
        <w:t xml:space="preserve"> «</w:t>
      </w:r>
      <w:r w:rsidR="005320A4" w:rsidRPr="002167E3">
        <w:rPr>
          <w:rFonts w:ascii="Arial" w:hAnsi="Arial" w:cs="Arial"/>
          <w:sz w:val="20"/>
          <w:szCs w:val="20"/>
        </w:rPr>
        <w:t xml:space="preserve">Багатоцентрове, рандомізоване, подвійне сліпе, плацебо-контрольоване дослідження III фази </w:t>
      </w:r>
      <w:r w:rsidR="005320A4" w:rsidRPr="007B6175">
        <w:rPr>
          <w:rFonts w:ascii="Arial" w:hAnsi="Arial" w:cs="Arial"/>
          <w:b/>
          <w:sz w:val="20"/>
          <w:szCs w:val="20"/>
        </w:rPr>
        <w:t>атезолізумабу</w:t>
      </w:r>
      <w:r w:rsidR="005320A4" w:rsidRPr="002167E3">
        <w:rPr>
          <w:rFonts w:ascii="Arial" w:hAnsi="Arial" w:cs="Arial"/>
          <w:sz w:val="20"/>
          <w:szCs w:val="20"/>
        </w:rPr>
        <w:t xml:space="preserve"> (анти-PD-L1 антитіло) в якості ад’ювантної терапії після радикального лікування у пацієнтів з місцево-поширеною плоскоклітинною карциномо</w:t>
      </w:r>
      <w:r w:rsidR="005320A4">
        <w:rPr>
          <w:rFonts w:ascii="Arial" w:hAnsi="Arial" w:cs="Arial"/>
          <w:sz w:val="20"/>
          <w:szCs w:val="20"/>
        </w:rPr>
        <w:t>ю голови та шиї високого ризику»</w:t>
      </w:r>
      <w:r w:rsidR="005320A4" w:rsidRPr="002167E3">
        <w:rPr>
          <w:rFonts w:ascii="Arial" w:hAnsi="Arial" w:cs="Arial"/>
          <w:sz w:val="20"/>
          <w:szCs w:val="20"/>
        </w:rPr>
        <w:t xml:space="preserve">, код дослідження </w:t>
      </w:r>
      <w:r w:rsidR="005320A4" w:rsidRPr="002167E3">
        <w:rPr>
          <w:rFonts w:ascii="Arial" w:hAnsi="Arial" w:cs="Arial"/>
          <w:b/>
          <w:sz w:val="20"/>
          <w:szCs w:val="20"/>
        </w:rPr>
        <w:t>WO40242</w:t>
      </w:r>
      <w:r w:rsidR="005320A4" w:rsidRPr="002167E3">
        <w:rPr>
          <w:rFonts w:ascii="Arial" w:hAnsi="Arial" w:cs="Arial"/>
          <w:sz w:val="20"/>
          <w:szCs w:val="20"/>
        </w:rPr>
        <w:t>, версія 7 від 17 грудня 2018 р.</w:t>
      </w:r>
      <w:r w:rsidR="005320A4">
        <w:rPr>
          <w:rFonts w:ascii="Arial" w:hAnsi="Arial" w:cs="Arial"/>
          <w:sz w:val="20"/>
          <w:szCs w:val="20"/>
        </w:rPr>
        <w:t xml:space="preserve">; </w:t>
      </w:r>
      <w:r w:rsidR="005320A4" w:rsidRPr="002167E3">
        <w:rPr>
          <w:rFonts w:ascii="Arial" w:hAnsi="Arial" w:cs="Arial"/>
          <w:sz w:val="20"/>
          <w:szCs w:val="20"/>
        </w:rPr>
        <w:t>спонсор – Ф.Хоффманн-Ля Рош Лтд, Швейцарія</w:t>
      </w:r>
    </w:p>
    <w:p w:rsidR="005320A4" w:rsidRPr="002167E3" w:rsidRDefault="005320A4" w:rsidP="005320A4">
      <w:pPr>
        <w:spacing w:after="0" w:line="240" w:lineRule="auto"/>
        <w:jc w:val="both"/>
        <w:rPr>
          <w:rFonts w:ascii="Arial" w:hAnsi="Arial" w:cs="Arial"/>
          <w:sz w:val="20"/>
          <w:szCs w:val="20"/>
        </w:rPr>
      </w:pPr>
      <w:r w:rsidRPr="002167E3">
        <w:rPr>
          <w:rFonts w:ascii="Arial" w:hAnsi="Arial" w:cs="Arial"/>
          <w:sz w:val="20"/>
          <w:szCs w:val="20"/>
        </w:rPr>
        <w:t>Заявник – Товариство з обмеженою відповідальністю «Рош Україна»</w:t>
      </w:r>
    </w:p>
    <w:p w:rsidR="005F7225" w:rsidRDefault="005F7225" w:rsidP="005320A4">
      <w:pPr>
        <w:spacing w:after="0" w:line="240" w:lineRule="auto"/>
        <w:jc w:val="both"/>
        <w:rPr>
          <w:rFonts w:ascii="Arial" w:hAnsi="Arial" w:cs="Arial"/>
          <w:i/>
          <w:sz w:val="20"/>
          <w:szCs w:val="20"/>
          <w:lang w:val="ru-RU"/>
        </w:rPr>
      </w:pPr>
    </w:p>
    <w:p w:rsidR="00D34DBA" w:rsidRDefault="00D34DBA" w:rsidP="005320A4">
      <w:pPr>
        <w:spacing w:after="0" w:line="240" w:lineRule="auto"/>
        <w:jc w:val="both"/>
        <w:rPr>
          <w:rFonts w:ascii="Arial" w:hAnsi="Arial" w:cs="Arial"/>
          <w:i/>
          <w:sz w:val="20"/>
          <w:szCs w:val="20"/>
          <w:lang w:val="ru-RU"/>
        </w:rPr>
      </w:pPr>
    </w:p>
    <w:p w:rsidR="005F7225" w:rsidRPr="00C41957" w:rsidRDefault="00A31251" w:rsidP="00A31251">
      <w:pPr>
        <w:pStyle w:val="ab"/>
        <w:spacing w:before="0" w:beforeAutospacing="0" w:after="0" w:afterAutospacing="0"/>
        <w:contextualSpacing/>
        <w:jc w:val="both"/>
        <w:rPr>
          <w:rFonts w:ascii="Arial" w:hAnsi="Arial" w:cs="Arial"/>
          <w:b/>
          <w:sz w:val="20"/>
          <w:szCs w:val="20"/>
          <w:lang w:val="uk-UA"/>
        </w:rPr>
      </w:pPr>
      <w:r w:rsidRPr="00A31251">
        <w:rPr>
          <w:rFonts w:ascii="Arial" w:hAnsi="Arial" w:cs="Arial"/>
          <w:b/>
          <w:sz w:val="20"/>
          <w:szCs w:val="20"/>
        </w:rPr>
        <w:t>36</w:t>
      </w:r>
      <w:r w:rsidR="005F7225">
        <w:rPr>
          <w:rFonts w:ascii="Arial" w:hAnsi="Arial" w:cs="Arial"/>
          <w:b/>
          <w:sz w:val="20"/>
          <w:szCs w:val="20"/>
          <w:lang w:val="uk-UA"/>
        </w:rPr>
        <w:t xml:space="preserve">. </w:t>
      </w:r>
      <w:r w:rsidR="005F7225" w:rsidRPr="00C712C2">
        <w:rPr>
          <w:rFonts w:ascii="Arial" w:hAnsi="Arial" w:cs="Arial"/>
          <w:b/>
          <w:sz w:val="20"/>
          <w:szCs w:val="20"/>
          <w:lang w:val="uk-UA"/>
        </w:rPr>
        <w:t>Інформація та документ про інформовану згоду для пацієнта, Україна, МК-3475-859, версія 04 від 30 вересня 2019 року, українською мовою;</w:t>
      </w:r>
      <w:r w:rsidR="005F7225">
        <w:rPr>
          <w:rFonts w:ascii="Arial" w:hAnsi="Arial" w:cs="Arial"/>
          <w:b/>
          <w:sz w:val="20"/>
          <w:szCs w:val="20"/>
          <w:lang w:val="uk-UA"/>
        </w:rPr>
        <w:t xml:space="preserve"> </w:t>
      </w:r>
      <w:r w:rsidR="005F7225" w:rsidRPr="00C712C2">
        <w:rPr>
          <w:rFonts w:ascii="Arial" w:hAnsi="Arial" w:cs="Arial"/>
          <w:b/>
          <w:sz w:val="20"/>
          <w:szCs w:val="20"/>
          <w:lang w:val="uk-UA"/>
        </w:rPr>
        <w:t>Інформація та документ про інформовану згоду для пацієнта, Україна, МК-3475-859, версія 04 від 30 вересня 2019 року, російською мовою;</w:t>
      </w:r>
      <w:r w:rsidR="005F7225">
        <w:rPr>
          <w:rFonts w:ascii="Arial" w:hAnsi="Arial" w:cs="Arial"/>
          <w:b/>
          <w:sz w:val="20"/>
          <w:szCs w:val="20"/>
          <w:lang w:val="uk-UA"/>
        </w:rPr>
        <w:t xml:space="preserve"> </w:t>
      </w:r>
      <w:r w:rsidR="005F7225" w:rsidRPr="00C712C2">
        <w:rPr>
          <w:rFonts w:ascii="Arial" w:hAnsi="Arial" w:cs="Arial"/>
          <w:b/>
          <w:sz w:val="20"/>
          <w:szCs w:val="20"/>
          <w:lang w:val="uk-UA"/>
        </w:rPr>
        <w:t>Секція «Додаткові лікарські засоби» розділу 3.2.P Досьє досліджуваного лікарського засобу MK-3475, версія 05B8VM від 20 вересня 2019 року, англійською мовою;</w:t>
      </w:r>
      <w:r w:rsidR="005F7225">
        <w:rPr>
          <w:rFonts w:ascii="Arial" w:hAnsi="Arial" w:cs="Arial"/>
          <w:b/>
          <w:sz w:val="20"/>
          <w:szCs w:val="20"/>
          <w:lang w:val="uk-UA"/>
        </w:rPr>
        <w:t xml:space="preserve"> </w:t>
      </w:r>
      <w:r w:rsidR="005F7225" w:rsidRPr="00C712C2">
        <w:rPr>
          <w:rFonts w:ascii="Arial" w:hAnsi="Arial" w:cs="Arial"/>
          <w:b/>
          <w:sz w:val="20"/>
          <w:szCs w:val="20"/>
          <w:lang w:val="uk-UA"/>
        </w:rPr>
        <w:t>Залучення лікарського засобу порівняння Оксаліплатин/ Oxaliplatin (Oxaliplatin AqVida), 5 мг/мл, концентрат для розчину для інфузій (Виробництво: AqVida GmbH, Germany; Марк</w:t>
      </w:r>
      <w:r w:rsidR="005F7225">
        <w:rPr>
          <w:rFonts w:ascii="Arial" w:hAnsi="Arial" w:cs="Arial"/>
          <w:b/>
          <w:sz w:val="20"/>
          <w:szCs w:val="20"/>
          <w:lang w:val="uk-UA"/>
        </w:rPr>
        <w:t xml:space="preserve">ування/ пакування/ зберігання: </w:t>
      </w:r>
      <w:r w:rsidR="005F7225" w:rsidRPr="00C712C2">
        <w:rPr>
          <w:rFonts w:ascii="Arial" w:hAnsi="Arial" w:cs="Arial"/>
          <w:b/>
          <w:sz w:val="20"/>
          <w:szCs w:val="20"/>
          <w:lang w:val="uk-UA"/>
        </w:rPr>
        <w:t xml:space="preserve">Almac Clinical Services, USA; Almac Clinical Services Limited, United Kingdom; Fisher Clinical Services </w:t>
      </w:r>
      <w:r w:rsidR="005F7225" w:rsidRPr="00C712C2">
        <w:rPr>
          <w:rFonts w:ascii="Arial" w:hAnsi="Arial" w:cs="Arial"/>
          <w:b/>
          <w:sz w:val="20"/>
          <w:szCs w:val="20"/>
          <w:lang w:val="uk-UA"/>
        </w:rPr>
        <w:lastRenderedPageBreak/>
        <w:t xml:space="preserve">GmbH, Switzeland; Fisher Clinical Services Inc., USA; Fisher Clinical Services UK Limited, United Kingdom; </w:t>
      </w:r>
      <w:r w:rsidR="005F7225">
        <w:rPr>
          <w:rFonts w:ascii="Arial" w:hAnsi="Arial" w:cs="Arial"/>
          <w:b/>
          <w:sz w:val="20"/>
          <w:szCs w:val="20"/>
          <w:lang w:val="uk-UA"/>
        </w:rPr>
        <w:t xml:space="preserve">Merck Sharp &amp; Dohme Corp. USA; </w:t>
      </w:r>
      <w:r w:rsidR="005F7225" w:rsidRPr="00C712C2">
        <w:rPr>
          <w:rFonts w:ascii="Arial" w:hAnsi="Arial" w:cs="Arial"/>
          <w:b/>
          <w:sz w:val="20"/>
          <w:szCs w:val="20"/>
          <w:lang w:val="uk-UA"/>
        </w:rPr>
        <w:t>Werthens</w:t>
      </w:r>
      <w:r w:rsidR="005F7225">
        <w:rPr>
          <w:rFonts w:ascii="Arial" w:hAnsi="Arial" w:cs="Arial"/>
          <w:b/>
          <w:sz w:val="20"/>
          <w:szCs w:val="20"/>
          <w:lang w:val="uk-UA"/>
        </w:rPr>
        <w:t>tein BioPharma GmbH, Switzeland</w:t>
      </w:r>
      <w:r w:rsidR="005F7225" w:rsidRPr="00C712C2">
        <w:rPr>
          <w:rFonts w:ascii="Arial" w:hAnsi="Arial" w:cs="Arial"/>
          <w:b/>
          <w:sz w:val="20"/>
          <w:szCs w:val="20"/>
          <w:lang w:val="uk-UA"/>
        </w:rPr>
        <w:t>;</w:t>
      </w:r>
      <w:r w:rsidR="005F7225">
        <w:rPr>
          <w:rFonts w:ascii="Arial" w:hAnsi="Arial" w:cs="Arial"/>
          <w:b/>
          <w:sz w:val="20"/>
          <w:szCs w:val="20"/>
          <w:lang w:val="uk-UA"/>
        </w:rPr>
        <w:t xml:space="preserve"> </w:t>
      </w:r>
      <w:r w:rsidR="005F7225" w:rsidRPr="00C712C2">
        <w:rPr>
          <w:rFonts w:ascii="Arial" w:hAnsi="Arial" w:cs="Arial"/>
          <w:b/>
          <w:sz w:val="20"/>
          <w:szCs w:val="20"/>
          <w:lang w:val="uk-UA"/>
        </w:rPr>
        <w:t>Зразок маркування для досліджуваного лікарського засобу Oxaliplatin (Vial), версія 2.0 від 24 липня 2018, українською мовою;</w:t>
      </w:r>
      <w:r w:rsidR="005F7225">
        <w:rPr>
          <w:rFonts w:ascii="Arial" w:hAnsi="Arial" w:cs="Arial"/>
          <w:b/>
          <w:sz w:val="20"/>
          <w:szCs w:val="20"/>
          <w:lang w:val="uk-UA"/>
        </w:rPr>
        <w:t xml:space="preserve"> </w:t>
      </w:r>
      <w:r w:rsidR="005F7225" w:rsidRPr="00C712C2">
        <w:rPr>
          <w:rFonts w:ascii="Arial" w:hAnsi="Arial" w:cs="Arial"/>
          <w:b/>
          <w:sz w:val="20"/>
          <w:szCs w:val="20"/>
          <w:lang w:val="uk-UA"/>
        </w:rPr>
        <w:t>Зразок маркування для досліджуваного лікарського засобу Oxaliplatin (Kit), версія 2.0 від 24 липня 2018, українською мовою</w:t>
      </w:r>
      <w:r w:rsidR="005F7225">
        <w:rPr>
          <w:rFonts w:ascii="Arial" w:hAnsi="Arial" w:cs="Arial"/>
          <w:b/>
          <w:sz w:val="20"/>
          <w:szCs w:val="20"/>
          <w:lang w:val="uk-UA"/>
        </w:rPr>
        <w:t xml:space="preserve"> </w:t>
      </w:r>
      <w:r w:rsidR="005F7225" w:rsidRPr="00E045DF">
        <w:rPr>
          <w:rFonts w:ascii="Arial" w:hAnsi="Arial" w:cs="Arial"/>
          <w:sz w:val="20"/>
          <w:szCs w:val="20"/>
          <w:lang w:val="uk-UA"/>
        </w:rPr>
        <w:t>до протоколу клінічного випробування «</w:t>
      </w:r>
      <w:r w:rsidR="005F7225" w:rsidRPr="00BB2DDC">
        <w:rPr>
          <w:rFonts w:ascii="Arial" w:hAnsi="Arial" w:cs="Arial"/>
          <w:bCs/>
          <w:sz w:val="20"/>
          <w:szCs w:val="20"/>
          <w:lang w:val="uk-UA"/>
        </w:rPr>
        <w:t xml:space="preserve">Рандомізоване, подвійне сліпе клінічне дослідження фази 3 </w:t>
      </w:r>
      <w:r w:rsidR="005F7225" w:rsidRPr="005F7225">
        <w:rPr>
          <w:rFonts w:ascii="Arial" w:hAnsi="Arial" w:cs="Arial"/>
          <w:b/>
          <w:bCs/>
          <w:sz w:val="20"/>
          <w:szCs w:val="20"/>
          <w:lang w:val="uk-UA"/>
        </w:rPr>
        <w:t>пембролізумабу</w:t>
      </w:r>
      <w:r w:rsidR="005F7225" w:rsidRPr="00BB2DDC">
        <w:rPr>
          <w:rFonts w:ascii="Arial" w:hAnsi="Arial" w:cs="Arial"/>
          <w:bCs/>
          <w:sz w:val="20"/>
          <w:szCs w:val="20"/>
          <w:lang w:val="uk-UA"/>
        </w:rPr>
        <w:t xml:space="preserve">  (MK-3475) у комбінації з хіміотерапією у порівнянні з плацебо у комбінації з хіміотерапією в якості лікування першої лінії </w:t>
      </w:r>
      <w:r w:rsidR="00E70279">
        <w:rPr>
          <w:rFonts w:ascii="Arial" w:hAnsi="Arial" w:cs="Arial"/>
          <w:bCs/>
          <w:sz w:val="20"/>
          <w:szCs w:val="20"/>
          <w:lang w:val="uk-UA"/>
        </w:rPr>
        <w:t xml:space="preserve">у пацієнтів з HER2-негативною, </w:t>
      </w:r>
      <w:r w:rsidR="005F7225" w:rsidRPr="00BB2DDC">
        <w:rPr>
          <w:rFonts w:ascii="Arial" w:hAnsi="Arial" w:cs="Arial"/>
          <w:bCs/>
          <w:sz w:val="20"/>
          <w:szCs w:val="20"/>
          <w:lang w:val="uk-UA"/>
        </w:rPr>
        <w:t>попередньо нелікованою, неоперабельною або метастатичною аденокарциномою шлунку або гастроезофагеального з’єднання (KEYNOTE-859)</w:t>
      </w:r>
      <w:r w:rsidR="005F7225">
        <w:rPr>
          <w:rFonts w:ascii="Arial" w:hAnsi="Arial" w:cs="Arial"/>
          <w:bCs/>
          <w:sz w:val="20"/>
          <w:szCs w:val="20"/>
          <w:lang w:val="uk-UA"/>
        </w:rPr>
        <w:t>»</w:t>
      </w:r>
      <w:r w:rsidR="00E70279">
        <w:rPr>
          <w:rFonts w:ascii="Arial" w:hAnsi="Arial" w:cs="Arial"/>
          <w:bCs/>
          <w:sz w:val="20"/>
          <w:szCs w:val="20"/>
          <w:lang w:val="uk-UA"/>
        </w:rPr>
        <w:t>,</w:t>
      </w:r>
      <w:r w:rsidR="005F7225" w:rsidRPr="00A312EC">
        <w:rPr>
          <w:rFonts w:ascii="Arial" w:hAnsi="Arial" w:cs="Arial"/>
          <w:sz w:val="20"/>
          <w:szCs w:val="20"/>
          <w:lang w:val="uk-UA"/>
        </w:rPr>
        <w:t xml:space="preserve"> код дослідження </w:t>
      </w:r>
      <w:r w:rsidR="00E70279">
        <w:rPr>
          <w:rFonts w:ascii="Arial" w:hAnsi="Arial" w:cs="Arial"/>
          <w:sz w:val="20"/>
          <w:szCs w:val="20"/>
          <w:lang w:val="uk-UA"/>
        </w:rPr>
        <w:t xml:space="preserve">   </w:t>
      </w:r>
      <w:r w:rsidR="005F7225" w:rsidRPr="00A312EC">
        <w:rPr>
          <w:rFonts w:ascii="Arial" w:hAnsi="Arial" w:cs="Arial"/>
          <w:b/>
          <w:color w:val="000000"/>
          <w:sz w:val="20"/>
          <w:szCs w:val="20"/>
          <w:lang w:val="uk-UA"/>
        </w:rPr>
        <w:t>МК-3475-</w:t>
      </w:r>
      <w:r w:rsidR="005F7225">
        <w:rPr>
          <w:rFonts w:ascii="Arial" w:hAnsi="Arial" w:cs="Arial"/>
          <w:b/>
          <w:color w:val="000000"/>
          <w:sz w:val="20"/>
          <w:szCs w:val="20"/>
          <w:lang w:val="uk-UA"/>
        </w:rPr>
        <w:t>859</w:t>
      </w:r>
      <w:r w:rsidR="005F7225" w:rsidRPr="00A312EC">
        <w:rPr>
          <w:rFonts w:ascii="Arial" w:hAnsi="Arial" w:cs="Arial"/>
          <w:b/>
          <w:color w:val="000000"/>
          <w:sz w:val="20"/>
          <w:szCs w:val="20"/>
          <w:lang w:val="uk-UA"/>
        </w:rPr>
        <w:t>,</w:t>
      </w:r>
      <w:r w:rsidR="005F7225" w:rsidRPr="00A312EC">
        <w:rPr>
          <w:rFonts w:ascii="Arial" w:hAnsi="Arial" w:cs="Arial"/>
          <w:color w:val="000000"/>
          <w:sz w:val="20"/>
          <w:szCs w:val="20"/>
          <w:lang w:val="uk-UA"/>
        </w:rPr>
        <w:t xml:space="preserve">  </w:t>
      </w:r>
      <w:r w:rsidR="005F7225" w:rsidRPr="00996850">
        <w:rPr>
          <w:rFonts w:ascii="Arial" w:hAnsi="Arial" w:cs="Arial"/>
          <w:sz w:val="20"/>
          <w:szCs w:val="20"/>
          <w:lang w:val="uk-UA"/>
        </w:rPr>
        <w:t>з інкорпорованою поправко</w:t>
      </w:r>
      <w:r w:rsidR="00E70279">
        <w:rPr>
          <w:rFonts w:ascii="Arial" w:hAnsi="Arial" w:cs="Arial"/>
          <w:sz w:val="20"/>
          <w:szCs w:val="20"/>
          <w:lang w:val="uk-UA"/>
        </w:rPr>
        <w:t>ю 01 від 20 листопада 2018 року;</w:t>
      </w:r>
      <w:r w:rsidR="005F7225" w:rsidRPr="00996850">
        <w:rPr>
          <w:rFonts w:ascii="Arial" w:hAnsi="Arial" w:cs="Arial"/>
          <w:sz w:val="20"/>
          <w:szCs w:val="20"/>
          <w:lang w:val="uk-UA"/>
        </w:rPr>
        <w:t xml:space="preserve"> </w:t>
      </w:r>
      <w:r w:rsidR="00E70279">
        <w:rPr>
          <w:rFonts w:ascii="Arial" w:hAnsi="Arial" w:cs="Arial"/>
          <w:sz w:val="20"/>
          <w:szCs w:val="20"/>
          <w:lang w:val="uk-UA"/>
        </w:rPr>
        <w:t>спонсор -</w:t>
      </w:r>
      <w:r w:rsidR="005F7225" w:rsidRPr="00A312EC">
        <w:rPr>
          <w:rFonts w:ascii="Arial" w:hAnsi="Arial" w:cs="Arial"/>
          <w:sz w:val="20"/>
          <w:szCs w:val="20"/>
          <w:lang w:val="uk-UA"/>
        </w:rPr>
        <w:t xml:space="preserve"> </w:t>
      </w:r>
      <w:r w:rsidR="005F7225" w:rsidRPr="00EB52A6">
        <w:rPr>
          <w:rFonts w:ascii="Arial" w:hAnsi="Arial" w:cs="Arial"/>
          <w:sz w:val="20"/>
          <w:szCs w:val="20"/>
          <w:lang w:val="uk-UA"/>
        </w:rPr>
        <w:t>«Мерк Шарп Енд Доум Корп.», дочірнє підприємство «Мерк Енд Ко., Інк.», США (Merck Sharp &amp; Dohme Corp., a subsidiary of Merck &amp; Co., Inc., USA)</w:t>
      </w:r>
    </w:p>
    <w:p w:rsidR="005F7225" w:rsidRPr="00A312EC" w:rsidRDefault="005F7225" w:rsidP="00A31251">
      <w:pPr>
        <w:spacing w:after="0" w:line="240" w:lineRule="auto"/>
        <w:rPr>
          <w:rFonts w:ascii="Arial" w:hAnsi="Arial" w:cs="Arial"/>
          <w:b/>
          <w:sz w:val="20"/>
          <w:szCs w:val="20"/>
        </w:rPr>
      </w:pPr>
      <w:r w:rsidRPr="00EB1B3A">
        <w:rPr>
          <w:rFonts w:ascii="Arial" w:hAnsi="Arial" w:cs="Arial"/>
          <w:sz w:val="20"/>
          <w:szCs w:val="20"/>
        </w:rPr>
        <w:t xml:space="preserve">Заявник </w:t>
      </w:r>
      <w:r w:rsidRPr="00A312EC">
        <w:rPr>
          <w:rFonts w:ascii="Arial" w:hAnsi="Arial" w:cs="Arial"/>
          <w:sz w:val="20"/>
          <w:szCs w:val="20"/>
        </w:rPr>
        <w:t>- ТОВ «МСД Україна»</w:t>
      </w:r>
      <w:r w:rsidR="00DA00AE">
        <w:rPr>
          <w:rFonts w:ascii="Arial" w:hAnsi="Arial" w:cs="Arial"/>
          <w:sz w:val="20"/>
          <w:szCs w:val="20"/>
        </w:rPr>
        <w:t>, Україна</w:t>
      </w:r>
    </w:p>
    <w:p w:rsidR="00FD01EA" w:rsidRDefault="00FD01EA" w:rsidP="00DA00AE">
      <w:pPr>
        <w:spacing w:after="0" w:line="240" w:lineRule="auto"/>
        <w:jc w:val="both"/>
        <w:rPr>
          <w:rFonts w:ascii="Arial" w:hAnsi="Arial" w:cs="Arial"/>
          <w:i/>
          <w:sz w:val="20"/>
          <w:szCs w:val="20"/>
        </w:rPr>
      </w:pPr>
    </w:p>
    <w:p w:rsidR="00FD01EA" w:rsidRDefault="00FD01EA" w:rsidP="00DA00AE">
      <w:pPr>
        <w:spacing w:after="0" w:line="240" w:lineRule="auto"/>
        <w:jc w:val="both"/>
        <w:rPr>
          <w:rFonts w:ascii="Arial" w:hAnsi="Arial" w:cs="Arial"/>
          <w:i/>
          <w:sz w:val="20"/>
          <w:szCs w:val="20"/>
        </w:rPr>
      </w:pPr>
    </w:p>
    <w:p w:rsidR="00FD01EA" w:rsidRPr="00774DCD" w:rsidRDefault="00A31251" w:rsidP="00A31251">
      <w:pPr>
        <w:spacing w:after="0" w:line="240" w:lineRule="auto"/>
        <w:jc w:val="both"/>
        <w:rPr>
          <w:rFonts w:ascii="Arial" w:hAnsi="Arial" w:cs="Arial"/>
          <w:sz w:val="20"/>
          <w:szCs w:val="20"/>
        </w:rPr>
      </w:pPr>
      <w:r w:rsidRPr="00A31251">
        <w:rPr>
          <w:rFonts w:ascii="Arial" w:hAnsi="Arial" w:cs="Arial"/>
          <w:b/>
          <w:sz w:val="20"/>
          <w:szCs w:val="20"/>
        </w:rPr>
        <w:t>37</w:t>
      </w:r>
      <w:r w:rsidR="00FD01EA">
        <w:rPr>
          <w:rFonts w:ascii="Arial" w:hAnsi="Arial" w:cs="Arial"/>
          <w:b/>
          <w:sz w:val="20"/>
          <w:szCs w:val="20"/>
        </w:rPr>
        <w:t xml:space="preserve">. </w:t>
      </w:r>
      <w:r w:rsidR="00FD01EA" w:rsidRPr="00FD01EA">
        <w:rPr>
          <w:rFonts w:ascii="Arial" w:hAnsi="Arial" w:cs="Arial"/>
          <w:b/>
          <w:sz w:val="20"/>
          <w:szCs w:val="20"/>
        </w:rPr>
        <w:t xml:space="preserve">Брошура дослідника ДЛЗ MK-3475, видання 17 від 26 липня 2019 року англійською мовою; Інформація та документ про інформовану згоду для пацієнта, MK-3475-905, для України, версія 01 від 23 вересня 2019 року, українською мовою; Інформація та документ про інформовану згоду для пацієнта, MK-3475-905, для України,  версія 01 від 23 вересня 2019 року, російською мовою; MK-3475-905_Базова версія брошури щодо зразків тканин, версія 1.0 від 04 березня 2019 р., українською мовою; MK-3475-905_Базова версія брошури щодо зразків тканин, версія 1.0 від 04 березня 2019 р., російською мовою; MK-3475-905_Брошура пацієнта, версія 1.0 від 04 березня 2019 р., українською мовою; MK-3475-905_Брошура пацієнта, версія 1.0 від 04 березня 2019 р., російською мовою; MK-3475-905_Плакат щодо клінічного випробування </w:t>
      </w:r>
      <w:r w:rsidR="00DF7451">
        <w:rPr>
          <w:rFonts w:ascii="Arial" w:hAnsi="Arial" w:cs="Arial"/>
          <w:b/>
          <w:sz w:val="20"/>
          <w:szCs w:val="20"/>
        </w:rPr>
        <w:t xml:space="preserve">             </w:t>
      </w:r>
      <w:r w:rsidR="00FD01EA" w:rsidRPr="00FD01EA">
        <w:rPr>
          <w:rFonts w:ascii="Arial" w:hAnsi="Arial" w:cs="Arial"/>
          <w:b/>
          <w:sz w:val="20"/>
          <w:szCs w:val="20"/>
        </w:rPr>
        <w:t xml:space="preserve">МК-3475-905, версія 1.0 від 04 березня 2019 р., українською мовою; MK-3475-905_Плакат щодо клінічного випробування МК-3475-905, версія 1.0 від 04 березня 2019 р., російською мовою; </w:t>
      </w:r>
      <w:r w:rsidR="00DF7451">
        <w:rPr>
          <w:rFonts w:ascii="Arial" w:hAnsi="Arial" w:cs="Arial"/>
          <w:b/>
          <w:sz w:val="20"/>
          <w:szCs w:val="20"/>
        </w:rPr>
        <w:t xml:space="preserve">   </w:t>
      </w:r>
      <w:r w:rsidR="00FD01EA" w:rsidRPr="00FD01EA">
        <w:rPr>
          <w:rFonts w:ascii="Arial" w:hAnsi="Arial" w:cs="Arial"/>
          <w:b/>
          <w:sz w:val="20"/>
          <w:szCs w:val="20"/>
        </w:rPr>
        <w:t>Лист-пояснення до протоколу MK-3475-905, від 04 березня 2019 року від 30 липня 2019 року англійською мовою</w:t>
      </w:r>
      <w:r w:rsidR="00FD01EA">
        <w:rPr>
          <w:rFonts w:ascii="Arial" w:hAnsi="Arial" w:cs="Arial"/>
          <w:sz w:val="20"/>
          <w:szCs w:val="20"/>
        </w:rPr>
        <w:t xml:space="preserve"> </w:t>
      </w:r>
      <w:r w:rsidR="00FD01EA" w:rsidRPr="00E623A5">
        <w:rPr>
          <w:rFonts w:ascii="Arial" w:hAnsi="Arial" w:cs="Arial"/>
          <w:sz w:val="20"/>
          <w:szCs w:val="20"/>
        </w:rPr>
        <w:t>до пр</w:t>
      </w:r>
      <w:r w:rsidR="00DF7451">
        <w:rPr>
          <w:rFonts w:ascii="Arial" w:hAnsi="Arial" w:cs="Arial"/>
          <w:sz w:val="20"/>
          <w:szCs w:val="20"/>
        </w:rPr>
        <w:t>отоколу клінічного випробування</w:t>
      </w:r>
      <w:r w:rsidR="00FD01EA" w:rsidRPr="00E623A5">
        <w:rPr>
          <w:rFonts w:ascii="Arial" w:hAnsi="Arial" w:cs="Arial"/>
          <w:sz w:val="20"/>
          <w:szCs w:val="20"/>
        </w:rPr>
        <w:t xml:space="preserve"> «</w:t>
      </w:r>
      <w:r w:rsidR="00FD01EA" w:rsidRPr="00516EB8">
        <w:rPr>
          <w:rFonts w:ascii="Arial" w:hAnsi="Arial" w:cs="Arial"/>
          <w:sz w:val="20"/>
          <w:szCs w:val="20"/>
        </w:rPr>
        <w:t xml:space="preserve">Рандомізоване дослідження III фази з проведенням цистектомії в комбінації з періопераційним застосуванням </w:t>
      </w:r>
      <w:r w:rsidR="00FD01EA" w:rsidRPr="00DF7451">
        <w:rPr>
          <w:rFonts w:ascii="Arial" w:hAnsi="Arial" w:cs="Arial"/>
          <w:b/>
          <w:sz w:val="20"/>
          <w:szCs w:val="20"/>
        </w:rPr>
        <w:t>пембролізумабу</w:t>
      </w:r>
      <w:r w:rsidR="00FD01EA" w:rsidRPr="00516EB8">
        <w:rPr>
          <w:rFonts w:ascii="Arial" w:hAnsi="Arial" w:cs="Arial"/>
          <w:sz w:val="20"/>
          <w:szCs w:val="20"/>
        </w:rPr>
        <w:t xml:space="preserve"> порівняно з проведенням тільки цистектомії для учасників з м'язово-інвазивним раком сечового міхура, яким не можна проводити лікування цисплатином (KEYNOTE-905)</w:t>
      </w:r>
      <w:r w:rsidR="00FD01EA" w:rsidRPr="00E623A5">
        <w:rPr>
          <w:rFonts w:ascii="Arial" w:hAnsi="Arial" w:cs="Arial"/>
          <w:sz w:val="20"/>
          <w:szCs w:val="20"/>
        </w:rPr>
        <w:t xml:space="preserve">», код дослідження </w:t>
      </w:r>
      <w:r w:rsidR="00FD01EA" w:rsidRPr="00E623A5">
        <w:rPr>
          <w:rFonts w:ascii="Arial" w:hAnsi="Arial" w:cs="Arial"/>
          <w:b/>
          <w:color w:val="000000"/>
          <w:sz w:val="20"/>
          <w:szCs w:val="20"/>
        </w:rPr>
        <w:t>МК-3475-</w:t>
      </w:r>
      <w:r w:rsidR="00FD01EA">
        <w:rPr>
          <w:rFonts w:ascii="Arial" w:hAnsi="Arial" w:cs="Arial"/>
          <w:b/>
          <w:color w:val="000000"/>
          <w:sz w:val="20"/>
          <w:szCs w:val="20"/>
        </w:rPr>
        <w:t>905</w:t>
      </w:r>
      <w:r w:rsidR="00DF7451">
        <w:rPr>
          <w:rFonts w:ascii="Arial" w:hAnsi="Arial" w:cs="Arial"/>
          <w:sz w:val="20"/>
          <w:szCs w:val="20"/>
        </w:rPr>
        <w:t xml:space="preserve"> </w:t>
      </w:r>
      <w:r w:rsidR="00FD01EA" w:rsidRPr="00470950">
        <w:rPr>
          <w:rFonts w:ascii="Arial" w:hAnsi="Arial" w:cs="Arial"/>
          <w:sz w:val="20"/>
          <w:szCs w:val="20"/>
        </w:rPr>
        <w:t>від 0</w:t>
      </w:r>
      <w:r w:rsidR="00FD01EA">
        <w:rPr>
          <w:rFonts w:ascii="Arial" w:hAnsi="Arial" w:cs="Arial"/>
          <w:sz w:val="20"/>
          <w:szCs w:val="20"/>
        </w:rPr>
        <w:t>4</w:t>
      </w:r>
      <w:r w:rsidR="00DF7451">
        <w:rPr>
          <w:rFonts w:ascii="Arial" w:hAnsi="Arial" w:cs="Arial"/>
          <w:sz w:val="20"/>
          <w:szCs w:val="20"/>
        </w:rPr>
        <w:t xml:space="preserve"> березня 2019 року;</w:t>
      </w:r>
      <w:r w:rsidR="00FD01EA" w:rsidRPr="00E623A5">
        <w:rPr>
          <w:rFonts w:ascii="Arial" w:hAnsi="Arial" w:cs="Arial"/>
          <w:color w:val="000000"/>
          <w:sz w:val="20"/>
          <w:szCs w:val="20"/>
        </w:rPr>
        <w:t xml:space="preserve"> </w:t>
      </w:r>
      <w:r w:rsidR="00DF7451">
        <w:rPr>
          <w:rFonts w:ascii="Arial" w:hAnsi="Arial" w:cs="Arial"/>
          <w:sz w:val="20"/>
          <w:szCs w:val="20"/>
        </w:rPr>
        <w:t>спонсор -</w:t>
      </w:r>
      <w:r w:rsidR="00FD01EA" w:rsidRPr="00E623A5">
        <w:rPr>
          <w:rFonts w:ascii="Arial" w:hAnsi="Arial" w:cs="Arial"/>
          <w:sz w:val="20"/>
          <w:szCs w:val="20"/>
        </w:rPr>
        <w:t xml:space="preserve"> «Мерк Шарп Енд Доум Корп.», дочірнє підприємство «Мерк Енд Ко.,Інк.»</w:t>
      </w:r>
      <w:r w:rsidR="00FD01EA" w:rsidRPr="00E623A5">
        <w:rPr>
          <w:rFonts w:ascii="Arial" w:hAnsi="Arial" w:cs="Arial"/>
          <w:sz w:val="20"/>
          <w:szCs w:val="20"/>
          <w:lang w:eastAsia="uk-UA"/>
        </w:rPr>
        <w:t xml:space="preserve"> (</w:t>
      </w:r>
      <w:r w:rsidR="00FD01EA" w:rsidRPr="00E623A5">
        <w:rPr>
          <w:rFonts w:ascii="Arial" w:hAnsi="Arial" w:cs="Arial"/>
          <w:bCs/>
          <w:sz w:val="20"/>
          <w:szCs w:val="20"/>
          <w:lang w:val="en-US"/>
        </w:rPr>
        <w:t>Merck</w:t>
      </w:r>
      <w:r w:rsidR="00FD01EA" w:rsidRPr="00E623A5">
        <w:rPr>
          <w:rFonts w:ascii="Arial" w:hAnsi="Arial" w:cs="Arial"/>
          <w:bCs/>
          <w:sz w:val="20"/>
          <w:szCs w:val="20"/>
        </w:rPr>
        <w:t xml:space="preserve"> </w:t>
      </w:r>
      <w:r w:rsidR="00FD01EA" w:rsidRPr="00E623A5">
        <w:rPr>
          <w:rFonts w:ascii="Arial" w:hAnsi="Arial" w:cs="Arial"/>
          <w:bCs/>
          <w:sz w:val="20"/>
          <w:szCs w:val="20"/>
          <w:lang w:val="en-US"/>
        </w:rPr>
        <w:t>Sharp</w:t>
      </w:r>
      <w:r w:rsidR="00FD01EA" w:rsidRPr="00E623A5">
        <w:rPr>
          <w:rFonts w:ascii="Arial" w:hAnsi="Arial" w:cs="Arial"/>
          <w:bCs/>
          <w:sz w:val="20"/>
          <w:szCs w:val="20"/>
        </w:rPr>
        <w:t xml:space="preserve"> &amp; </w:t>
      </w:r>
      <w:r w:rsidR="00FD01EA" w:rsidRPr="00E623A5">
        <w:rPr>
          <w:rFonts w:ascii="Arial" w:hAnsi="Arial" w:cs="Arial"/>
          <w:bCs/>
          <w:sz w:val="20"/>
          <w:szCs w:val="20"/>
          <w:lang w:val="en-US"/>
        </w:rPr>
        <w:t>Dohme</w:t>
      </w:r>
      <w:r w:rsidR="00FD01EA" w:rsidRPr="00E623A5">
        <w:rPr>
          <w:rFonts w:ascii="Arial" w:hAnsi="Arial" w:cs="Arial"/>
          <w:bCs/>
          <w:sz w:val="20"/>
          <w:szCs w:val="20"/>
        </w:rPr>
        <w:t xml:space="preserve"> </w:t>
      </w:r>
      <w:r w:rsidR="00FD01EA" w:rsidRPr="00E623A5">
        <w:rPr>
          <w:rFonts w:ascii="Arial" w:hAnsi="Arial" w:cs="Arial"/>
          <w:bCs/>
          <w:sz w:val="20"/>
          <w:szCs w:val="20"/>
          <w:lang w:val="en-US"/>
        </w:rPr>
        <w:t>Corp</w:t>
      </w:r>
      <w:r w:rsidR="00DF7451">
        <w:rPr>
          <w:rFonts w:ascii="Arial" w:hAnsi="Arial" w:cs="Arial"/>
          <w:bCs/>
          <w:sz w:val="20"/>
          <w:szCs w:val="20"/>
        </w:rPr>
        <w:t xml:space="preserve">., </w:t>
      </w:r>
      <w:r w:rsidR="00FD01EA" w:rsidRPr="00E623A5">
        <w:rPr>
          <w:rFonts w:ascii="Arial" w:hAnsi="Arial" w:cs="Arial"/>
          <w:bCs/>
          <w:sz w:val="20"/>
          <w:szCs w:val="20"/>
          <w:lang w:val="en-US"/>
        </w:rPr>
        <w:t>a</w:t>
      </w:r>
      <w:r w:rsidR="00FD01EA" w:rsidRPr="00E623A5">
        <w:rPr>
          <w:rFonts w:ascii="Arial" w:hAnsi="Arial" w:cs="Arial"/>
          <w:bCs/>
          <w:sz w:val="20"/>
          <w:szCs w:val="20"/>
        </w:rPr>
        <w:t xml:space="preserve"> </w:t>
      </w:r>
      <w:r w:rsidR="00FD01EA" w:rsidRPr="00E623A5">
        <w:rPr>
          <w:rFonts w:ascii="Arial" w:hAnsi="Arial" w:cs="Arial"/>
          <w:bCs/>
          <w:sz w:val="20"/>
          <w:szCs w:val="20"/>
          <w:lang w:val="en-US"/>
        </w:rPr>
        <w:t>subsidiary</w:t>
      </w:r>
      <w:r w:rsidR="00FD01EA" w:rsidRPr="00E623A5">
        <w:rPr>
          <w:rFonts w:ascii="Arial" w:hAnsi="Arial" w:cs="Arial"/>
          <w:bCs/>
          <w:sz w:val="20"/>
          <w:szCs w:val="20"/>
        </w:rPr>
        <w:t xml:space="preserve"> </w:t>
      </w:r>
      <w:r w:rsidR="00FD01EA" w:rsidRPr="00E623A5">
        <w:rPr>
          <w:rFonts w:ascii="Arial" w:hAnsi="Arial" w:cs="Arial"/>
          <w:bCs/>
          <w:sz w:val="20"/>
          <w:szCs w:val="20"/>
          <w:lang w:val="en-US"/>
        </w:rPr>
        <w:t>of</w:t>
      </w:r>
      <w:r w:rsidR="00FD01EA" w:rsidRPr="00E623A5">
        <w:rPr>
          <w:rFonts w:ascii="Arial" w:hAnsi="Arial" w:cs="Arial"/>
          <w:bCs/>
          <w:sz w:val="20"/>
          <w:szCs w:val="20"/>
        </w:rPr>
        <w:t xml:space="preserve"> </w:t>
      </w:r>
      <w:r w:rsidR="00FD01EA" w:rsidRPr="00E623A5">
        <w:rPr>
          <w:rFonts w:ascii="Arial" w:hAnsi="Arial" w:cs="Arial"/>
          <w:bCs/>
          <w:sz w:val="20"/>
          <w:szCs w:val="20"/>
          <w:lang w:val="en-US"/>
        </w:rPr>
        <w:t>Merck</w:t>
      </w:r>
      <w:r w:rsidR="00FD01EA" w:rsidRPr="00E623A5">
        <w:rPr>
          <w:rFonts w:ascii="Arial" w:hAnsi="Arial" w:cs="Arial"/>
          <w:bCs/>
          <w:sz w:val="20"/>
          <w:szCs w:val="20"/>
        </w:rPr>
        <w:t xml:space="preserve"> &amp; </w:t>
      </w:r>
      <w:r w:rsidR="00FD01EA" w:rsidRPr="00E623A5">
        <w:rPr>
          <w:rFonts w:ascii="Arial" w:hAnsi="Arial" w:cs="Arial"/>
          <w:bCs/>
          <w:sz w:val="20"/>
          <w:szCs w:val="20"/>
          <w:lang w:val="en-US"/>
        </w:rPr>
        <w:t>Co</w:t>
      </w:r>
      <w:r w:rsidR="00FD01EA" w:rsidRPr="00E623A5">
        <w:rPr>
          <w:rFonts w:ascii="Arial" w:hAnsi="Arial" w:cs="Arial"/>
          <w:bCs/>
          <w:sz w:val="20"/>
          <w:szCs w:val="20"/>
        </w:rPr>
        <w:t xml:space="preserve">., </w:t>
      </w:r>
      <w:r w:rsidR="00FD01EA" w:rsidRPr="00E623A5">
        <w:rPr>
          <w:rFonts w:ascii="Arial" w:hAnsi="Arial" w:cs="Arial"/>
          <w:bCs/>
          <w:sz w:val="20"/>
          <w:szCs w:val="20"/>
          <w:lang w:val="en-US"/>
        </w:rPr>
        <w:t>Inc</w:t>
      </w:r>
      <w:r w:rsidR="00FD01EA" w:rsidRPr="00E623A5">
        <w:rPr>
          <w:rFonts w:ascii="Arial" w:hAnsi="Arial" w:cs="Arial"/>
          <w:bCs/>
          <w:sz w:val="20"/>
          <w:szCs w:val="20"/>
        </w:rPr>
        <w:t>.),</w:t>
      </w:r>
      <w:r w:rsidR="00FD01EA" w:rsidRPr="00E623A5">
        <w:rPr>
          <w:rFonts w:ascii="Arial" w:hAnsi="Arial" w:cs="Arial"/>
          <w:sz w:val="20"/>
          <w:szCs w:val="20"/>
        </w:rPr>
        <w:t xml:space="preserve"> США</w:t>
      </w:r>
    </w:p>
    <w:p w:rsidR="00FD01EA" w:rsidRDefault="00FD01EA" w:rsidP="00A31251">
      <w:pPr>
        <w:spacing w:after="0" w:line="240" w:lineRule="auto"/>
        <w:rPr>
          <w:rFonts w:ascii="Arial" w:hAnsi="Arial" w:cs="Arial"/>
          <w:sz w:val="20"/>
          <w:szCs w:val="20"/>
        </w:rPr>
      </w:pPr>
      <w:r w:rsidRPr="00E623A5">
        <w:rPr>
          <w:rFonts w:ascii="Arial" w:hAnsi="Arial" w:cs="Arial"/>
          <w:sz w:val="20"/>
          <w:szCs w:val="20"/>
        </w:rPr>
        <w:t>Заявник - ТОВ «МСД Україна»</w:t>
      </w:r>
      <w:r>
        <w:rPr>
          <w:rFonts w:ascii="Arial" w:hAnsi="Arial" w:cs="Arial"/>
          <w:sz w:val="20"/>
          <w:szCs w:val="20"/>
        </w:rPr>
        <w:t>, Україна</w:t>
      </w:r>
    </w:p>
    <w:p w:rsidR="00416AEE" w:rsidRDefault="00416AEE" w:rsidP="00FD01EA">
      <w:pPr>
        <w:rPr>
          <w:rFonts w:ascii="Arial" w:hAnsi="Arial" w:cs="Arial"/>
          <w:sz w:val="20"/>
          <w:szCs w:val="20"/>
        </w:rPr>
      </w:pPr>
    </w:p>
    <w:p w:rsidR="007067E1" w:rsidRPr="007067E1" w:rsidRDefault="00A31251" w:rsidP="00A31251">
      <w:pPr>
        <w:spacing w:after="0" w:line="240" w:lineRule="auto"/>
        <w:jc w:val="both"/>
        <w:rPr>
          <w:rFonts w:ascii="Arial" w:hAnsi="Arial" w:cs="Arial"/>
          <w:b/>
          <w:sz w:val="20"/>
          <w:szCs w:val="20"/>
        </w:rPr>
      </w:pPr>
      <w:r w:rsidRPr="00A31251">
        <w:rPr>
          <w:rFonts w:ascii="Arial" w:hAnsi="Arial" w:cs="Arial"/>
          <w:b/>
          <w:sz w:val="20"/>
          <w:szCs w:val="20"/>
        </w:rPr>
        <w:t>38</w:t>
      </w:r>
      <w:r w:rsidR="00FD01EA" w:rsidRPr="007067E1">
        <w:rPr>
          <w:rFonts w:ascii="Arial" w:hAnsi="Arial" w:cs="Arial"/>
          <w:b/>
          <w:sz w:val="20"/>
          <w:szCs w:val="20"/>
        </w:rPr>
        <w:t>.</w:t>
      </w:r>
      <w:r w:rsidR="00FD01EA" w:rsidRPr="00FD01EA">
        <w:rPr>
          <w:rFonts w:ascii="Arial" w:hAnsi="Arial" w:cs="Arial"/>
          <w:b/>
          <w:sz w:val="20"/>
          <w:szCs w:val="20"/>
        </w:rPr>
        <w:t xml:space="preserve"> </w:t>
      </w:r>
      <w:r w:rsidR="007067E1" w:rsidRPr="007067E1">
        <w:rPr>
          <w:rFonts w:ascii="Arial" w:hAnsi="Arial" w:cs="Arial"/>
          <w:b/>
          <w:sz w:val="20"/>
          <w:szCs w:val="20"/>
        </w:rPr>
        <w:t xml:space="preserve">Подовження тривалості клінічного випробування в світі та в Україні до 31 грудня 2020 року </w:t>
      </w:r>
      <w:r w:rsidR="007067E1" w:rsidRPr="00EC4DAF">
        <w:rPr>
          <w:rFonts w:ascii="Arial" w:hAnsi="Arial" w:cs="Arial"/>
          <w:sz w:val="20"/>
          <w:szCs w:val="20"/>
        </w:rPr>
        <w:t>до пр</w:t>
      </w:r>
      <w:r w:rsidR="007067E1">
        <w:rPr>
          <w:rFonts w:ascii="Arial" w:hAnsi="Arial" w:cs="Arial"/>
          <w:sz w:val="20"/>
          <w:szCs w:val="20"/>
        </w:rPr>
        <w:t>отоколу клінічного випробування</w:t>
      </w:r>
      <w:r w:rsidR="007067E1" w:rsidRPr="00EC4DAF">
        <w:rPr>
          <w:rFonts w:ascii="Arial" w:hAnsi="Arial" w:cs="Arial"/>
          <w:sz w:val="20"/>
          <w:szCs w:val="20"/>
        </w:rPr>
        <w:t xml:space="preserve"> «Рандомізоване, відкрите дослідження ІІІ фази для оцінки ефективності та безпеки</w:t>
      </w:r>
      <w:r w:rsidR="007067E1" w:rsidRPr="00EC4DAF">
        <w:rPr>
          <w:rFonts w:ascii="Arial" w:hAnsi="Arial" w:cs="Arial"/>
          <w:sz w:val="20"/>
          <w:szCs w:val="20"/>
          <w:lang w:val="en-US"/>
        </w:rPr>
        <w:t> </w:t>
      </w:r>
      <w:r w:rsidR="007067E1" w:rsidRPr="00EC4DAF">
        <w:rPr>
          <w:rFonts w:ascii="Arial" w:hAnsi="Arial" w:cs="Arial"/>
          <w:b/>
          <w:sz w:val="20"/>
          <w:szCs w:val="20"/>
        </w:rPr>
        <w:t>пембролізумабу</w:t>
      </w:r>
      <w:r w:rsidR="007067E1" w:rsidRPr="00EC4DAF">
        <w:rPr>
          <w:rFonts w:ascii="Arial" w:hAnsi="Arial" w:cs="Arial"/>
          <w:sz w:val="20"/>
          <w:szCs w:val="20"/>
        </w:rPr>
        <w:t xml:space="preserve"> </w:t>
      </w:r>
      <w:r w:rsidR="007067E1" w:rsidRPr="00EC4DAF">
        <w:rPr>
          <w:rFonts w:ascii="Arial" w:hAnsi="Arial" w:cs="Arial"/>
          <w:b/>
          <w:sz w:val="20"/>
          <w:szCs w:val="20"/>
        </w:rPr>
        <w:t>(МК-3475)</w:t>
      </w:r>
      <w:r w:rsidR="007067E1" w:rsidRPr="00EC4DAF">
        <w:rPr>
          <w:rFonts w:ascii="Arial" w:hAnsi="Arial" w:cs="Arial"/>
          <w:sz w:val="20"/>
          <w:szCs w:val="20"/>
        </w:rPr>
        <w:t xml:space="preserve"> в комбінації з аксітінібом в порівнянні з</w:t>
      </w:r>
      <w:r w:rsidR="007067E1" w:rsidRPr="00EC4DAF">
        <w:rPr>
          <w:rFonts w:ascii="Arial" w:hAnsi="Arial" w:cs="Arial"/>
          <w:sz w:val="20"/>
          <w:szCs w:val="20"/>
          <w:lang w:val="en-US"/>
        </w:rPr>
        <w:t> </w:t>
      </w:r>
      <w:r w:rsidR="007067E1" w:rsidRPr="00EC4DAF">
        <w:rPr>
          <w:rFonts w:ascii="Arial" w:hAnsi="Arial" w:cs="Arial"/>
          <w:sz w:val="20"/>
          <w:szCs w:val="20"/>
        </w:rPr>
        <w:t xml:space="preserve"> монотерапією</w:t>
      </w:r>
      <w:r w:rsidR="007067E1" w:rsidRPr="00EC4DAF">
        <w:rPr>
          <w:rFonts w:ascii="Arial" w:hAnsi="Arial" w:cs="Arial"/>
          <w:sz w:val="20"/>
          <w:szCs w:val="20"/>
          <w:lang w:val="en-US"/>
        </w:rPr>
        <w:t> </w:t>
      </w:r>
      <w:r w:rsidR="007067E1" w:rsidRPr="00EC4DAF">
        <w:rPr>
          <w:rFonts w:ascii="Arial" w:hAnsi="Arial" w:cs="Arial"/>
          <w:sz w:val="20"/>
          <w:szCs w:val="20"/>
        </w:rPr>
        <w:t xml:space="preserve"> сунітінібом</w:t>
      </w:r>
      <w:r w:rsidR="007067E1" w:rsidRPr="00EC4DAF">
        <w:rPr>
          <w:rFonts w:ascii="Arial" w:hAnsi="Arial" w:cs="Arial"/>
          <w:sz w:val="20"/>
          <w:szCs w:val="20"/>
          <w:lang w:val="en-US"/>
        </w:rPr>
        <w:t> </w:t>
      </w:r>
      <w:r w:rsidR="007067E1" w:rsidRPr="00EC4DAF">
        <w:rPr>
          <w:rFonts w:ascii="Arial" w:hAnsi="Arial" w:cs="Arial"/>
          <w:sz w:val="20"/>
          <w:szCs w:val="20"/>
        </w:rPr>
        <w:t>як лікування першої лінії</w:t>
      </w:r>
      <w:r w:rsidR="007067E1" w:rsidRPr="00EC4DAF">
        <w:rPr>
          <w:rFonts w:ascii="Arial" w:hAnsi="Arial" w:cs="Arial"/>
          <w:sz w:val="20"/>
          <w:szCs w:val="20"/>
          <w:lang w:val="en-US"/>
        </w:rPr>
        <w:t> </w:t>
      </w:r>
      <w:r w:rsidR="007067E1" w:rsidRPr="00EC4DAF">
        <w:rPr>
          <w:rFonts w:ascii="Arial" w:hAnsi="Arial" w:cs="Arial"/>
          <w:sz w:val="20"/>
          <w:szCs w:val="20"/>
        </w:rPr>
        <w:t xml:space="preserve"> у пацієнтів</w:t>
      </w:r>
      <w:r w:rsidR="007067E1" w:rsidRPr="00EC4DAF">
        <w:rPr>
          <w:rFonts w:ascii="Arial" w:hAnsi="Arial" w:cs="Arial"/>
          <w:sz w:val="20"/>
          <w:szCs w:val="20"/>
          <w:lang w:val="en-US"/>
        </w:rPr>
        <w:t> </w:t>
      </w:r>
      <w:r w:rsidR="007067E1" w:rsidRPr="00EC4DAF">
        <w:rPr>
          <w:rFonts w:ascii="Arial" w:hAnsi="Arial" w:cs="Arial"/>
          <w:sz w:val="20"/>
          <w:szCs w:val="20"/>
        </w:rPr>
        <w:t xml:space="preserve"> з локально прогресуючою або метастазуючою світлоклітинною</w:t>
      </w:r>
      <w:r w:rsidR="007067E1" w:rsidRPr="00EC4DAF">
        <w:rPr>
          <w:rFonts w:ascii="Arial" w:hAnsi="Arial" w:cs="Arial"/>
          <w:color w:val="FF0000"/>
          <w:sz w:val="20"/>
          <w:szCs w:val="20"/>
        </w:rPr>
        <w:t xml:space="preserve"> </w:t>
      </w:r>
      <w:r w:rsidR="007067E1" w:rsidRPr="00EC4DAF">
        <w:rPr>
          <w:rFonts w:ascii="Arial" w:hAnsi="Arial" w:cs="Arial"/>
          <w:sz w:val="20"/>
          <w:szCs w:val="20"/>
        </w:rPr>
        <w:t>карциномою нирки (</w:t>
      </w:r>
      <w:r w:rsidR="007067E1" w:rsidRPr="00EC4DAF">
        <w:rPr>
          <w:rFonts w:ascii="Arial" w:hAnsi="Arial" w:cs="Arial"/>
          <w:color w:val="000000"/>
          <w:sz w:val="20"/>
          <w:szCs w:val="20"/>
          <w:lang w:val="en-US"/>
        </w:rPr>
        <w:t>KEYNOTE</w:t>
      </w:r>
      <w:r w:rsidR="007067E1" w:rsidRPr="00EC4DAF">
        <w:rPr>
          <w:rFonts w:ascii="Arial" w:hAnsi="Arial" w:cs="Arial"/>
          <w:color w:val="000000"/>
          <w:sz w:val="20"/>
          <w:szCs w:val="20"/>
        </w:rPr>
        <w:t>-426</w:t>
      </w:r>
      <w:r w:rsidR="007067E1" w:rsidRPr="00EC4DAF">
        <w:rPr>
          <w:rFonts w:ascii="Arial" w:hAnsi="Arial" w:cs="Arial"/>
          <w:sz w:val="20"/>
          <w:szCs w:val="20"/>
        </w:rPr>
        <w:t>)</w:t>
      </w:r>
      <w:r w:rsidR="007067E1" w:rsidRPr="00EC4DAF">
        <w:rPr>
          <w:rFonts w:ascii="Arial" w:hAnsi="Arial" w:cs="Arial"/>
          <w:color w:val="000000"/>
          <w:sz w:val="20"/>
          <w:szCs w:val="20"/>
        </w:rPr>
        <w:t>»</w:t>
      </w:r>
      <w:r w:rsidR="007067E1" w:rsidRPr="00EC4DAF">
        <w:rPr>
          <w:rFonts w:ascii="Arial" w:hAnsi="Arial" w:cs="Arial"/>
          <w:sz w:val="20"/>
          <w:szCs w:val="20"/>
        </w:rPr>
        <w:t xml:space="preserve">, код дослідження </w:t>
      </w:r>
      <w:r w:rsidR="007067E1" w:rsidRPr="00EC4DAF">
        <w:rPr>
          <w:rFonts w:ascii="Arial" w:hAnsi="Arial" w:cs="Arial"/>
          <w:b/>
          <w:color w:val="000000"/>
          <w:sz w:val="20"/>
          <w:szCs w:val="20"/>
        </w:rPr>
        <w:t>МК-3475-426</w:t>
      </w:r>
      <w:r w:rsidR="007067E1" w:rsidRPr="00EC4DAF">
        <w:rPr>
          <w:rFonts w:ascii="Arial" w:hAnsi="Arial" w:cs="Arial"/>
          <w:color w:val="000000"/>
          <w:sz w:val="20"/>
          <w:szCs w:val="20"/>
        </w:rPr>
        <w:t xml:space="preserve">,  </w:t>
      </w:r>
      <w:r w:rsidR="007067E1" w:rsidRPr="00EC4DAF">
        <w:rPr>
          <w:rFonts w:ascii="Arial" w:hAnsi="Arial" w:cs="Arial"/>
          <w:sz w:val="20"/>
          <w:szCs w:val="20"/>
        </w:rPr>
        <w:t>версія з інкорпорованою поправкою 1</w:t>
      </w:r>
      <w:r w:rsidR="007067E1" w:rsidRPr="00307BB5">
        <w:rPr>
          <w:rFonts w:ascii="Arial" w:hAnsi="Arial" w:cs="Arial"/>
          <w:sz w:val="20"/>
          <w:szCs w:val="20"/>
          <w:lang w:val="ru-RU"/>
        </w:rPr>
        <w:t>2</w:t>
      </w:r>
      <w:r w:rsidR="007067E1" w:rsidRPr="00EC4DAF">
        <w:rPr>
          <w:rFonts w:ascii="Arial" w:hAnsi="Arial" w:cs="Arial"/>
          <w:sz w:val="20"/>
          <w:szCs w:val="20"/>
        </w:rPr>
        <w:t xml:space="preserve"> від </w:t>
      </w:r>
      <w:r w:rsidR="007067E1" w:rsidRPr="00307BB5">
        <w:rPr>
          <w:rFonts w:ascii="Arial" w:hAnsi="Arial" w:cs="Arial"/>
          <w:sz w:val="20"/>
          <w:szCs w:val="20"/>
          <w:lang w:val="ru-RU"/>
        </w:rPr>
        <w:t>03</w:t>
      </w:r>
      <w:r w:rsidR="007067E1" w:rsidRPr="00EC4DAF">
        <w:rPr>
          <w:rFonts w:ascii="Arial" w:hAnsi="Arial" w:cs="Arial"/>
          <w:sz w:val="20"/>
          <w:szCs w:val="20"/>
        </w:rPr>
        <w:t xml:space="preserve"> </w:t>
      </w:r>
      <w:r w:rsidR="007067E1">
        <w:rPr>
          <w:rFonts w:ascii="Arial" w:hAnsi="Arial" w:cs="Arial"/>
          <w:sz w:val="20"/>
          <w:szCs w:val="20"/>
        </w:rPr>
        <w:t xml:space="preserve">травня </w:t>
      </w:r>
      <w:r w:rsidR="007067E1" w:rsidRPr="00EC4DAF">
        <w:rPr>
          <w:rFonts w:ascii="Arial" w:hAnsi="Arial" w:cs="Arial"/>
          <w:sz w:val="20"/>
          <w:szCs w:val="20"/>
        </w:rPr>
        <w:t>201</w:t>
      </w:r>
      <w:r w:rsidR="007067E1">
        <w:rPr>
          <w:rFonts w:ascii="Arial" w:hAnsi="Arial" w:cs="Arial"/>
          <w:sz w:val="20"/>
          <w:szCs w:val="20"/>
        </w:rPr>
        <w:t>8</w:t>
      </w:r>
      <w:r w:rsidR="007067E1" w:rsidRPr="00EC4DAF">
        <w:rPr>
          <w:rFonts w:ascii="Arial" w:hAnsi="Arial" w:cs="Arial"/>
          <w:sz w:val="20"/>
          <w:szCs w:val="20"/>
        </w:rPr>
        <w:t xml:space="preserve"> року</w:t>
      </w:r>
      <w:r w:rsidR="007067E1">
        <w:rPr>
          <w:rFonts w:ascii="Arial" w:hAnsi="Arial" w:cs="Arial"/>
          <w:color w:val="000000"/>
          <w:sz w:val="20"/>
          <w:szCs w:val="20"/>
        </w:rPr>
        <w:t>;</w:t>
      </w:r>
      <w:r w:rsidR="007067E1" w:rsidRPr="00EC4DAF">
        <w:rPr>
          <w:rFonts w:ascii="Arial" w:hAnsi="Arial" w:cs="Arial"/>
          <w:color w:val="000000"/>
          <w:sz w:val="20"/>
          <w:szCs w:val="20"/>
        </w:rPr>
        <w:t xml:space="preserve"> </w:t>
      </w:r>
      <w:r w:rsidR="007067E1">
        <w:rPr>
          <w:rFonts w:ascii="Arial" w:hAnsi="Arial" w:cs="Arial"/>
          <w:sz w:val="20"/>
          <w:szCs w:val="20"/>
        </w:rPr>
        <w:t>спонсор -</w:t>
      </w:r>
      <w:r w:rsidR="007067E1" w:rsidRPr="00EC4DAF">
        <w:rPr>
          <w:rFonts w:ascii="Arial" w:hAnsi="Arial" w:cs="Arial"/>
          <w:sz w:val="20"/>
          <w:szCs w:val="20"/>
        </w:rPr>
        <w:t xml:space="preserve"> «Мерк Шарп Енд Доум Корп.», дочірнє підприємство «Мерк Енд Ко.,Інк.»</w:t>
      </w:r>
      <w:r w:rsidR="007067E1" w:rsidRPr="00EC4DAF">
        <w:rPr>
          <w:rFonts w:ascii="Arial" w:hAnsi="Arial" w:cs="Arial"/>
          <w:sz w:val="20"/>
          <w:szCs w:val="20"/>
          <w:lang w:eastAsia="uk-UA"/>
        </w:rPr>
        <w:t xml:space="preserve"> (</w:t>
      </w:r>
      <w:r w:rsidR="007067E1" w:rsidRPr="00EC4DAF">
        <w:rPr>
          <w:rFonts w:ascii="Arial" w:hAnsi="Arial" w:cs="Arial"/>
          <w:bCs/>
          <w:sz w:val="20"/>
          <w:szCs w:val="20"/>
          <w:lang w:val="en-US"/>
        </w:rPr>
        <w:t>Merck</w:t>
      </w:r>
      <w:r w:rsidR="007067E1" w:rsidRPr="00EC4DAF">
        <w:rPr>
          <w:rFonts w:ascii="Arial" w:hAnsi="Arial" w:cs="Arial"/>
          <w:bCs/>
          <w:sz w:val="20"/>
          <w:szCs w:val="20"/>
        </w:rPr>
        <w:t xml:space="preserve"> </w:t>
      </w:r>
      <w:r w:rsidR="007067E1" w:rsidRPr="00EC4DAF">
        <w:rPr>
          <w:rFonts w:ascii="Arial" w:hAnsi="Arial" w:cs="Arial"/>
          <w:bCs/>
          <w:sz w:val="20"/>
          <w:szCs w:val="20"/>
          <w:lang w:val="en-US"/>
        </w:rPr>
        <w:t>Sharp</w:t>
      </w:r>
      <w:r w:rsidR="007067E1" w:rsidRPr="00EC4DAF">
        <w:rPr>
          <w:rFonts w:ascii="Arial" w:hAnsi="Arial" w:cs="Arial"/>
          <w:bCs/>
          <w:sz w:val="20"/>
          <w:szCs w:val="20"/>
        </w:rPr>
        <w:t xml:space="preserve"> &amp; </w:t>
      </w:r>
      <w:r w:rsidR="007067E1" w:rsidRPr="00EC4DAF">
        <w:rPr>
          <w:rFonts w:ascii="Arial" w:hAnsi="Arial" w:cs="Arial"/>
          <w:bCs/>
          <w:sz w:val="20"/>
          <w:szCs w:val="20"/>
          <w:lang w:val="en-US"/>
        </w:rPr>
        <w:t>Dohme</w:t>
      </w:r>
      <w:r w:rsidR="007067E1" w:rsidRPr="00EC4DAF">
        <w:rPr>
          <w:rFonts w:ascii="Arial" w:hAnsi="Arial" w:cs="Arial"/>
          <w:bCs/>
          <w:sz w:val="20"/>
          <w:szCs w:val="20"/>
        </w:rPr>
        <w:t xml:space="preserve"> </w:t>
      </w:r>
      <w:r w:rsidR="007067E1" w:rsidRPr="00EC4DAF">
        <w:rPr>
          <w:rFonts w:ascii="Arial" w:hAnsi="Arial" w:cs="Arial"/>
          <w:bCs/>
          <w:sz w:val="20"/>
          <w:szCs w:val="20"/>
          <w:lang w:val="en-US"/>
        </w:rPr>
        <w:t>Corp</w:t>
      </w:r>
      <w:r w:rsidR="007067E1" w:rsidRPr="00EC4DAF">
        <w:rPr>
          <w:rFonts w:ascii="Arial" w:hAnsi="Arial" w:cs="Arial"/>
          <w:bCs/>
          <w:sz w:val="20"/>
          <w:szCs w:val="20"/>
        </w:rPr>
        <w:t xml:space="preserve">., </w:t>
      </w:r>
      <w:proofErr w:type="gramStart"/>
      <w:r w:rsidR="007067E1" w:rsidRPr="00EC4DAF">
        <w:rPr>
          <w:rFonts w:ascii="Arial" w:hAnsi="Arial" w:cs="Arial"/>
          <w:bCs/>
          <w:sz w:val="20"/>
          <w:szCs w:val="20"/>
          <w:lang w:val="en-US"/>
        </w:rPr>
        <w:t>a</w:t>
      </w:r>
      <w:proofErr w:type="gramEnd"/>
      <w:r w:rsidR="007067E1" w:rsidRPr="00EC4DAF">
        <w:rPr>
          <w:rFonts w:ascii="Arial" w:hAnsi="Arial" w:cs="Arial"/>
          <w:bCs/>
          <w:sz w:val="20"/>
          <w:szCs w:val="20"/>
        </w:rPr>
        <w:t xml:space="preserve"> </w:t>
      </w:r>
      <w:r w:rsidR="007067E1" w:rsidRPr="00EC4DAF">
        <w:rPr>
          <w:rFonts w:ascii="Arial" w:hAnsi="Arial" w:cs="Arial"/>
          <w:bCs/>
          <w:sz w:val="20"/>
          <w:szCs w:val="20"/>
          <w:lang w:val="en-US"/>
        </w:rPr>
        <w:t>subsidiary</w:t>
      </w:r>
      <w:r w:rsidR="007067E1" w:rsidRPr="00EC4DAF">
        <w:rPr>
          <w:rFonts w:ascii="Arial" w:hAnsi="Arial" w:cs="Arial"/>
          <w:bCs/>
          <w:sz w:val="20"/>
          <w:szCs w:val="20"/>
        </w:rPr>
        <w:t xml:space="preserve"> </w:t>
      </w:r>
      <w:r w:rsidR="007067E1" w:rsidRPr="00EC4DAF">
        <w:rPr>
          <w:rFonts w:ascii="Arial" w:hAnsi="Arial" w:cs="Arial"/>
          <w:bCs/>
          <w:sz w:val="20"/>
          <w:szCs w:val="20"/>
          <w:lang w:val="en-US"/>
        </w:rPr>
        <w:t>of</w:t>
      </w:r>
      <w:r w:rsidR="007067E1" w:rsidRPr="00EC4DAF">
        <w:rPr>
          <w:rFonts w:ascii="Arial" w:hAnsi="Arial" w:cs="Arial"/>
          <w:bCs/>
          <w:sz w:val="20"/>
          <w:szCs w:val="20"/>
        </w:rPr>
        <w:t xml:space="preserve"> </w:t>
      </w:r>
      <w:r w:rsidR="007067E1" w:rsidRPr="00EC4DAF">
        <w:rPr>
          <w:rFonts w:ascii="Arial" w:hAnsi="Arial" w:cs="Arial"/>
          <w:bCs/>
          <w:sz w:val="20"/>
          <w:szCs w:val="20"/>
          <w:lang w:val="en-US"/>
        </w:rPr>
        <w:t>Merck</w:t>
      </w:r>
      <w:r w:rsidR="007067E1" w:rsidRPr="00EC4DAF">
        <w:rPr>
          <w:rFonts w:ascii="Arial" w:hAnsi="Arial" w:cs="Arial"/>
          <w:bCs/>
          <w:sz w:val="20"/>
          <w:szCs w:val="20"/>
        </w:rPr>
        <w:t xml:space="preserve"> &amp; </w:t>
      </w:r>
      <w:r w:rsidR="007067E1" w:rsidRPr="00EC4DAF">
        <w:rPr>
          <w:rFonts w:ascii="Arial" w:hAnsi="Arial" w:cs="Arial"/>
          <w:bCs/>
          <w:sz w:val="20"/>
          <w:szCs w:val="20"/>
          <w:lang w:val="en-US"/>
        </w:rPr>
        <w:t>Co</w:t>
      </w:r>
      <w:r w:rsidR="007067E1" w:rsidRPr="00EC4DAF">
        <w:rPr>
          <w:rFonts w:ascii="Arial" w:hAnsi="Arial" w:cs="Arial"/>
          <w:bCs/>
          <w:sz w:val="20"/>
          <w:szCs w:val="20"/>
        </w:rPr>
        <w:t xml:space="preserve">., </w:t>
      </w:r>
      <w:r w:rsidR="007067E1" w:rsidRPr="00EC4DAF">
        <w:rPr>
          <w:rFonts w:ascii="Arial" w:hAnsi="Arial" w:cs="Arial"/>
          <w:bCs/>
          <w:sz w:val="20"/>
          <w:szCs w:val="20"/>
          <w:lang w:val="en-US"/>
        </w:rPr>
        <w:t>Inc</w:t>
      </w:r>
      <w:r w:rsidR="007067E1" w:rsidRPr="00EC4DAF">
        <w:rPr>
          <w:rFonts w:ascii="Arial" w:hAnsi="Arial" w:cs="Arial"/>
          <w:bCs/>
          <w:sz w:val="20"/>
          <w:szCs w:val="20"/>
        </w:rPr>
        <w:t>.),</w:t>
      </w:r>
      <w:r w:rsidR="005747AA">
        <w:rPr>
          <w:rFonts w:ascii="Arial" w:hAnsi="Arial" w:cs="Arial"/>
          <w:sz w:val="20"/>
          <w:szCs w:val="20"/>
        </w:rPr>
        <w:t xml:space="preserve"> США</w:t>
      </w:r>
    </w:p>
    <w:p w:rsidR="007067E1" w:rsidRDefault="007067E1" w:rsidP="00A31251">
      <w:pPr>
        <w:spacing w:after="0" w:line="240" w:lineRule="auto"/>
        <w:jc w:val="both"/>
        <w:rPr>
          <w:rFonts w:ascii="Arial" w:hAnsi="Arial" w:cs="Arial"/>
          <w:sz w:val="20"/>
          <w:szCs w:val="20"/>
        </w:rPr>
      </w:pPr>
      <w:r w:rsidRPr="00EC4DAF">
        <w:rPr>
          <w:rFonts w:ascii="Arial" w:hAnsi="Arial" w:cs="Arial"/>
          <w:sz w:val="20"/>
          <w:szCs w:val="20"/>
        </w:rPr>
        <w:t>Заявник - ТОВ «МСД Україна»</w:t>
      </w:r>
      <w:r w:rsidR="005747AA">
        <w:rPr>
          <w:rFonts w:ascii="Arial" w:hAnsi="Arial" w:cs="Arial"/>
          <w:sz w:val="20"/>
          <w:szCs w:val="20"/>
        </w:rPr>
        <w:t>, Україна</w:t>
      </w:r>
    </w:p>
    <w:p w:rsidR="00491CB7" w:rsidRDefault="00491CB7" w:rsidP="00FD01EA">
      <w:pPr>
        <w:rPr>
          <w:rFonts w:ascii="Arial" w:hAnsi="Arial" w:cs="Arial"/>
          <w:b/>
          <w:sz w:val="20"/>
          <w:szCs w:val="20"/>
        </w:rPr>
      </w:pPr>
    </w:p>
    <w:p w:rsidR="00491CB7" w:rsidRPr="00A31251" w:rsidRDefault="00A31251" w:rsidP="00A31251">
      <w:pPr>
        <w:pStyle w:val="31"/>
        <w:autoSpaceDE w:val="0"/>
        <w:autoSpaceDN w:val="0"/>
        <w:adjustRightInd w:val="0"/>
        <w:spacing w:after="0"/>
        <w:jc w:val="both"/>
        <w:rPr>
          <w:rFonts w:ascii="Arial" w:hAnsi="Arial" w:cs="Arial"/>
          <w:b/>
          <w:i/>
          <w:color w:val="000000"/>
          <w:sz w:val="20"/>
          <w:szCs w:val="20"/>
          <w:lang w:val="uk-UA" w:eastAsia="ru-RU"/>
        </w:rPr>
      </w:pPr>
      <w:r w:rsidRPr="00A31251">
        <w:rPr>
          <w:rFonts w:ascii="Arial" w:hAnsi="Arial" w:cs="Arial"/>
          <w:b/>
          <w:color w:val="000000"/>
          <w:sz w:val="20"/>
          <w:szCs w:val="20"/>
          <w:lang w:val="uk-UA"/>
        </w:rPr>
        <w:t>39</w:t>
      </w:r>
      <w:r w:rsidR="00491CB7">
        <w:rPr>
          <w:rFonts w:ascii="Arial" w:hAnsi="Arial" w:cs="Arial"/>
          <w:b/>
          <w:color w:val="000000"/>
          <w:sz w:val="20"/>
          <w:szCs w:val="20"/>
          <w:lang w:val="uk-UA"/>
        </w:rPr>
        <w:t xml:space="preserve">. </w:t>
      </w:r>
      <w:r w:rsidR="00491CB7" w:rsidRPr="00642FEC">
        <w:rPr>
          <w:rFonts w:ascii="Arial" w:hAnsi="Arial" w:cs="Arial"/>
          <w:b/>
          <w:color w:val="000000"/>
          <w:sz w:val="20"/>
          <w:szCs w:val="20"/>
        </w:rPr>
        <w:t xml:space="preserve">Оновлений Протокол клінічного дослідження RPC01-3201, редакція 4.0 від 10 червня 2019 р.; Синопсис оновленого протоколу RPC01-3201, редакція 4.0 від 10 червня 2019 р., переклад з англійської на українську мову від 22 липня 2019 р.; Інформація для пацієнта та форма згоди на участь у клінічному дослідженні, остаточна редакція 3.0 для України від 24 липня 2019 р., остаточний переклад з англійської мови на російську мову від 20 серпня 2019 р., остаточний переклад з англійської мови на українську мову від 20 серпня 2019 р.; Інформація для пацієнта та форма інформованої згоди на участь у факультативному додатковому амбулаторному моніторингу артеріального тиску, остаточна редакція 1.0 для України від 24 липня 2019 р., остаточний переклад з англійської мови на російську мову від 14 серпня 2019 р., остаточний переклад з англійської мови на українську мову від 14 серпня 2019 р.; Інструкція для пацієнта з проведення амбулаторного моніторингу артеріального тиску (початковий візит), редакція 1 від 22 травня 2019 р., переклад з англійської мови на російську мову від 02 серпня 2019 р., переклад з англійської мови на українську мову від 26 липня 2019 р.; Інструкція для пацієнта з проведення амбулаторного моніторингу артеріального тиску (візит «День 8»), редакція 1 від 22 травня 2019 р., переклад з англійської мови на російську мову від 02 серпня 2019 р., переклад з англійської мови на українську мову від 26 липня 2019 р.; Щоденник пацієнта для обліку даних амбулаторного моніторингу артеріального тиску на відбірному етапі, редакція 1 від 13 травня </w:t>
      </w:r>
      <w:r w:rsidR="00491CB7" w:rsidRPr="00642FEC">
        <w:rPr>
          <w:rFonts w:ascii="Arial" w:hAnsi="Arial" w:cs="Arial"/>
          <w:b/>
          <w:color w:val="000000"/>
          <w:sz w:val="20"/>
          <w:szCs w:val="20"/>
        </w:rPr>
        <w:lastRenderedPageBreak/>
        <w:t>2019 р., переклад з англійської мови на російську мову від 31 травня 2019 р., переклад з англійської мови на українську мову від 10 липня 2019 р.; Щоденник пацієнта для обліку даних амбулаторного моніторингу артеріального тиску в День 8, редакція 1 від 13 травня 2019 р., переклад з англійської мови на російську мову від 30 травня 2019 р., переклад з англійської мови на українську мову від 10 липня 2019 р.; Брошура для дослідника з препарату Ozanimod (RPC1063), редакція 11.0 від 26 квітня 2019 р.; Розділ "Якість / Quality" Досьє досліджуваного лікарського засобу Ozanimod (RPC1063), редакція 8.0 від 28 травня 2019 р.; Оцінка співвідношення користі та ризику (Benefit and Risk Assessment) для дослідження RPC01-3201, редакція 5.0 від 18 травня 2019 р.; Збільшення запланованої кількості досліджуваних для включення у випробування в Україні з 56 до 75 осіб; Подовження тривалості проведення клінічного випробування в Україні до 28 лютого 2021 р.</w:t>
      </w:r>
      <w:r w:rsidR="00491CB7" w:rsidRPr="00642FEC">
        <w:rPr>
          <w:rFonts w:ascii="Arial" w:hAnsi="Arial" w:cs="Arial"/>
          <w:color w:val="000000"/>
          <w:sz w:val="20"/>
          <w:szCs w:val="20"/>
          <w:lang w:val="uk-UA"/>
        </w:rPr>
        <w:t xml:space="preserve"> </w:t>
      </w:r>
      <w:r w:rsidR="00491CB7" w:rsidRPr="00642FEC">
        <w:rPr>
          <w:rFonts w:ascii="Arial" w:hAnsi="Arial" w:cs="Arial"/>
          <w:kern w:val="32"/>
          <w:sz w:val="20"/>
          <w:szCs w:val="20"/>
          <w:lang w:val="uk-UA"/>
        </w:rPr>
        <w:t>д</w:t>
      </w:r>
      <w:r w:rsidR="00491CB7" w:rsidRPr="00642FEC">
        <w:rPr>
          <w:rFonts w:ascii="Arial" w:hAnsi="Arial" w:cs="Arial"/>
          <w:bCs/>
          <w:kern w:val="32"/>
          <w:sz w:val="20"/>
          <w:szCs w:val="20"/>
          <w:lang w:val="uk-UA"/>
        </w:rPr>
        <w:t>о протоколу клінічного дослідження «</w:t>
      </w:r>
      <w:r w:rsidR="00491CB7" w:rsidRPr="00642FEC">
        <w:rPr>
          <w:rFonts w:ascii="Arial" w:hAnsi="Arial" w:cs="Arial"/>
          <w:color w:val="000000"/>
          <w:sz w:val="20"/>
          <w:szCs w:val="20"/>
        </w:rPr>
        <w:t xml:space="preserve">Багатоцентрове рандомізоване, подвійно сліпе, плацебо-контрольоване дослідження III фази з метою оцінки </w:t>
      </w:r>
      <w:r w:rsidR="00491CB7" w:rsidRPr="00491CB7">
        <w:rPr>
          <w:rFonts w:ascii="Arial" w:hAnsi="Arial" w:cs="Arial"/>
          <w:b/>
          <w:color w:val="000000"/>
          <w:sz w:val="20"/>
          <w:szCs w:val="20"/>
        </w:rPr>
        <w:t>озанімоду</w:t>
      </w:r>
      <w:r w:rsidR="00491CB7" w:rsidRPr="00642FEC">
        <w:rPr>
          <w:rFonts w:ascii="Arial" w:hAnsi="Arial" w:cs="Arial"/>
          <w:color w:val="000000"/>
          <w:sz w:val="20"/>
          <w:szCs w:val="20"/>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w:t>
      </w:r>
      <w:r w:rsidR="00491CB7" w:rsidRPr="00642FEC">
        <w:rPr>
          <w:rFonts w:ascii="Arial" w:hAnsi="Arial" w:cs="Arial"/>
          <w:bCs/>
          <w:kern w:val="32"/>
          <w:sz w:val="20"/>
          <w:szCs w:val="20"/>
          <w:lang w:val="uk-UA"/>
        </w:rPr>
        <w:t>», код дослідження </w:t>
      </w:r>
      <w:r w:rsidR="00491CB7" w:rsidRPr="00642FEC">
        <w:rPr>
          <w:rFonts w:ascii="Arial" w:hAnsi="Arial" w:cs="Arial"/>
          <w:b/>
          <w:bCs/>
          <w:kern w:val="32"/>
          <w:sz w:val="20"/>
          <w:szCs w:val="20"/>
          <w:lang w:val="uk-UA"/>
        </w:rPr>
        <w:t>RPC01-3201</w:t>
      </w:r>
      <w:r w:rsidR="00491CB7" w:rsidRPr="00642FEC">
        <w:rPr>
          <w:rFonts w:ascii="Arial" w:hAnsi="Arial" w:cs="Arial"/>
          <w:bCs/>
          <w:kern w:val="32"/>
          <w:sz w:val="20"/>
          <w:szCs w:val="20"/>
          <w:lang w:val="uk-UA"/>
        </w:rPr>
        <w:t xml:space="preserve">, редакція 3.0 від 18 червня 2018 р.; спонсор – «Селджен Інтернешнл II Сàрл» (Celgene International II Sàrl), Швейцарія </w:t>
      </w:r>
    </w:p>
    <w:p w:rsidR="00491CB7" w:rsidRPr="004D3F0A" w:rsidRDefault="00491CB7" w:rsidP="007B6175">
      <w:pPr>
        <w:spacing w:after="0" w:line="240" w:lineRule="auto"/>
        <w:jc w:val="both"/>
        <w:rPr>
          <w:rFonts w:ascii="Arial" w:eastAsia="Calibri" w:hAnsi="Arial" w:cs="Arial"/>
          <w:color w:val="000000"/>
          <w:sz w:val="20"/>
          <w:szCs w:val="20"/>
          <w:lang w:val="ru-RU"/>
        </w:rPr>
      </w:pPr>
      <w:r w:rsidRPr="004D3F0A">
        <w:rPr>
          <w:rFonts w:ascii="Arial" w:eastAsia="Calibri" w:hAnsi="Arial" w:cs="Arial"/>
          <w:color w:val="000000"/>
          <w:sz w:val="20"/>
          <w:szCs w:val="20"/>
          <w:lang w:val="ru-RU"/>
        </w:rPr>
        <w:t>Заявник – ТОВАРИСТВО З ОБМЕЖЕНОЮ ВІДПОВІДАЛЬНІСТЮ «ПІ ЕС АЙ-УКРАЇНА»</w:t>
      </w:r>
    </w:p>
    <w:p w:rsidR="00491CB7" w:rsidRPr="004D3F0A" w:rsidRDefault="00491CB7" w:rsidP="007B6175">
      <w:pPr>
        <w:spacing w:after="0" w:line="240" w:lineRule="auto"/>
        <w:rPr>
          <w:rFonts w:ascii="Arial" w:hAnsi="Arial" w:cs="Arial"/>
          <w:b/>
          <w:bCs/>
          <w:i/>
          <w:iCs/>
          <w:sz w:val="18"/>
          <w:szCs w:val="18"/>
          <w:lang w:val="ru-RU"/>
        </w:rPr>
      </w:pPr>
    </w:p>
    <w:p w:rsidR="00491CB7" w:rsidRPr="008C1E9C" w:rsidRDefault="00491CB7" w:rsidP="007B6175">
      <w:pPr>
        <w:spacing w:after="0" w:line="240" w:lineRule="auto"/>
        <w:jc w:val="both"/>
        <w:rPr>
          <w:rFonts w:ascii="Arial" w:hAnsi="Arial" w:cs="Arial"/>
          <w:sz w:val="20"/>
          <w:szCs w:val="20"/>
        </w:rPr>
      </w:pPr>
    </w:p>
    <w:p w:rsidR="00491CB7" w:rsidRPr="00A31251" w:rsidRDefault="00A31251" w:rsidP="00A31251">
      <w:pPr>
        <w:pStyle w:val="31"/>
        <w:autoSpaceDE w:val="0"/>
        <w:autoSpaceDN w:val="0"/>
        <w:adjustRightInd w:val="0"/>
        <w:spacing w:after="0"/>
        <w:jc w:val="both"/>
        <w:rPr>
          <w:rFonts w:ascii="Arial" w:hAnsi="Arial" w:cs="Arial"/>
          <w:color w:val="000000"/>
          <w:sz w:val="20"/>
          <w:szCs w:val="20"/>
          <w:lang w:val="uk-UA"/>
        </w:rPr>
      </w:pPr>
      <w:r w:rsidRPr="00A31251">
        <w:rPr>
          <w:rFonts w:ascii="Arial" w:hAnsi="Arial" w:cs="Arial"/>
          <w:b/>
          <w:color w:val="000000"/>
          <w:sz w:val="20"/>
          <w:szCs w:val="20"/>
          <w:lang w:val="uk-UA"/>
        </w:rPr>
        <w:t>40</w:t>
      </w:r>
      <w:r w:rsidR="00491CB7">
        <w:rPr>
          <w:rFonts w:ascii="Arial" w:hAnsi="Arial" w:cs="Arial"/>
          <w:b/>
          <w:color w:val="000000"/>
          <w:sz w:val="20"/>
          <w:szCs w:val="20"/>
          <w:lang w:val="uk-UA"/>
        </w:rPr>
        <w:t xml:space="preserve">. </w:t>
      </w:r>
      <w:r w:rsidR="00491CB7" w:rsidRPr="008C1E9C">
        <w:rPr>
          <w:rFonts w:ascii="Arial" w:hAnsi="Arial" w:cs="Arial"/>
          <w:b/>
          <w:color w:val="000000"/>
          <w:sz w:val="20"/>
          <w:szCs w:val="20"/>
        </w:rPr>
        <w:t>Оновлений Протокол клінічного дослідження RPC01-3204, редакція 4.0 від 10 червня 2019 р. Синопсис оновленого протоколу RPC01-3204, редакція 4.0 від 10 червня 2019 р., переклад з англійської на українську мову від 22 липня 2019 р. Інформація для пацієнта та форма згоди на участь у клінічному дослідженні, остаточна редакція 3.0 для України від 05 вересня 2019 р., остаточний переклад з англійської мови на російську мову від 11 вересня 2019 р., остаточний переклад з англійської мови на українську мову від 11 вересня 2019 р. Шкала сонливості Епворта (ESS), валідована редакція від 22 січня 2018 р. російською мовою для України, валідована редакція від 22 січня 2018 р. українською мовою для України. Анкета щодо тривоги та депресії в клінічних умовах (HADS), валідована редакція від 13 лютого 2017 р. російською мовою для України, валідована редакція від 13 березня 2017 р. українською мовою для України. Брошура для дослідника з препарату Ozanimod (RPC1063), редакція 11.</w:t>
      </w:r>
      <w:r w:rsidR="00491CB7">
        <w:rPr>
          <w:rFonts w:ascii="Arial" w:hAnsi="Arial" w:cs="Arial"/>
          <w:b/>
          <w:color w:val="000000"/>
          <w:sz w:val="20"/>
          <w:szCs w:val="20"/>
        </w:rPr>
        <w:t xml:space="preserve">0 від 26 квітня 2019 р. Розділ </w:t>
      </w:r>
      <w:r w:rsidR="00491CB7">
        <w:rPr>
          <w:rFonts w:ascii="Arial" w:hAnsi="Arial" w:cs="Arial"/>
          <w:b/>
          <w:color w:val="000000"/>
          <w:sz w:val="20"/>
          <w:szCs w:val="20"/>
          <w:lang w:val="ru-RU"/>
        </w:rPr>
        <w:t>«</w:t>
      </w:r>
      <w:r w:rsidR="00491CB7">
        <w:rPr>
          <w:rFonts w:ascii="Arial" w:hAnsi="Arial" w:cs="Arial"/>
          <w:b/>
          <w:color w:val="000000"/>
          <w:sz w:val="20"/>
          <w:szCs w:val="20"/>
        </w:rPr>
        <w:t>Якість / Quality</w:t>
      </w:r>
      <w:r w:rsidR="00491CB7">
        <w:rPr>
          <w:rFonts w:ascii="Arial" w:hAnsi="Arial" w:cs="Arial"/>
          <w:b/>
          <w:color w:val="000000"/>
          <w:sz w:val="20"/>
          <w:szCs w:val="20"/>
          <w:lang w:val="uk-UA"/>
        </w:rPr>
        <w:t>»</w:t>
      </w:r>
      <w:r w:rsidR="00491CB7" w:rsidRPr="008C1E9C">
        <w:rPr>
          <w:rFonts w:ascii="Arial" w:hAnsi="Arial" w:cs="Arial"/>
          <w:b/>
          <w:color w:val="000000"/>
          <w:sz w:val="20"/>
          <w:szCs w:val="20"/>
        </w:rPr>
        <w:t xml:space="preserve"> Досьє досліджуваного лікарського засобу Ozanimod (RPC1063), редакція 8.0 від 28 травня 2019 р. Оцінка співвідношення користі та ризику (Benefit and Risk Assessment) для дослідження RPC01-3204, редакція 5.0 від 18 травня 2019 р.</w:t>
      </w:r>
      <w:r w:rsidR="00491CB7" w:rsidRPr="008C1E9C">
        <w:rPr>
          <w:rFonts w:ascii="Arial" w:hAnsi="Arial" w:cs="Arial"/>
          <w:b/>
          <w:bCs/>
          <w:kern w:val="32"/>
          <w:sz w:val="20"/>
          <w:szCs w:val="20"/>
          <w:lang w:val="uk-UA"/>
        </w:rPr>
        <w:t xml:space="preserve"> </w:t>
      </w:r>
      <w:r w:rsidR="00491CB7" w:rsidRPr="008C1E9C">
        <w:rPr>
          <w:rFonts w:ascii="Arial" w:hAnsi="Arial" w:cs="Arial"/>
          <w:kern w:val="32"/>
          <w:sz w:val="20"/>
          <w:szCs w:val="20"/>
          <w:lang w:val="uk-UA"/>
        </w:rPr>
        <w:t>д</w:t>
      </w:r>
      <w:r w:rsidR="00491CB7" w:rsidRPr="008C1E9C">
        <w:rPr>
          <w:rFonts w:ascii="Arial" w:hAnsi="Arial" w:cs="Arial"/>
          <w:bCs/>
          <w:kern w:val="32"/>
          <w:sz w:val="20"/>
          <w:szCs w:val="20"/>
          <w:lang w:val="uk-UA"/>
        </w:rPr>
        <w:t xml:space="preserve">о протоколу клінічного дослідження «Додаткове багатоцентрове відкрите дослідження III фази з метою оцінки </w:t>
      </w:r>
      <w:r w:rsidR="00491CB7" w:rsidRPr="008C1E9C">
        <w:rPr>
          <w:rFonts w:ascii="Arial" w:hAnsi="Arial" w:cs="Arial"/>
          <w:b/>
          <w:bCs/>
          <w:kern w:val="32"/>
          <w:sz w:val="20"/>
          <w:szCs w:val="20"/>
          <w:lang w:val="uk-UA"/>
        </w:rPr>
        <w:t>озанімоду</w:t>
      </w:r>
      <w:r w:rsidR="00491CB7" w:rsidRPr="008C1E9C">
        <w:rPr>
          <w:rFonts w:ascii="Arial" w:hAnsi="Arial" w:cs="Arial"/>
          <w:bCs/>
          <w:kern w:val="32"/>
          <w:sz w:val="20"/>
          <w:szCs w:val="20"/>
          <w:lang w:val="uk-UA"/>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491CB7" w:rsidRPr="008C1E9C">
        <w:rPr>
          <w:rFonts w:ascii="Arial" w:hAnsi="Arial" w:cs="Arial"/>
          <w:b/>
          <w:bCs/>
          <w:kern w:val="32"/>
          <w:sz w:val="20"/>
          <w:szCs w:val="20"/>
          <w:lang w:val="uk-UA"/>
        </w:rPr>
        <w:t>RPC01</w:t>
      </w:r>
      <w:r w:rsidR="00491CB7" w:rsidRPr="008C1E9C">
        <w:rPr>
          <w:rFonts w:ascii="Arial" w:hAnsi="Arial" w:cs="Arial"/>
          <w:b/>
          <w:bCs/>
          <w:kern w:val="32"/>
          <w:sz w:val="20"/>
          <w:szCs w:val="20"/>
          <w:lang w:val="uk-UA"/>
        </w:rPr>
        <w:noBreakHyphen/>
        <w:t>3204</w:t>
      </w:r>
      <w:r w:rsidR="00491CB7" w:rsidRPr="008C1E9C">
        <w:rPr>
          <w:rFonts w:ascii="Arial" w:hAnsi="Arial" w:cs="Arial"/>
          <w:bCs/>
          <w:kern w:val="32"/>
          <w:sz w:val="20"/>
          <w:szCs w:val="20"/>
          <w:lang w:val="uk-UA"/>
        </w:rPr>
        <w:t xml:space="preserve">, редакція 3.0 від 18 червня 2018 р.; спонсор – </w:t>
      </w:r>
      <w:r w:rsidR="00491CB7" w:rsidRPr="008C1E9C">
        <w:rPr>
          <w:rFonts w:ascii="Arial" w:hAnsi="Arial" w:cs="Arial"/>
          <w:color w:val="000000"/>
          <w:sz w:val="20"/>
          <w:szCs w:val="20"/>
          <w:lang w:val="ru-RU"/>
        </w:rPr>
        <w:t>«</w:t>
      </w:r>
      <w:r w:rsidR="00491CB7" w:rsidRPr="008C1E9C">
        <w:rPr>
          <w:rFonts w:ascii="Arial" w:hAnsi="Arial" w:cs="Arial"/>
          <w:color w:val="000000"/>
          <w:sz w:val="20"/>
          <w:szCs w:val="20"/>
        </w:rPr>
        <w:t>Селджен Інтернешнл II Сaрл</w:t>
      </w:r>
      <w:r w:rsidR="00491CB7" w:rsidRPr="008C1E9C">
        <w:rPr>
          <w:rFonts w:ascii="Arial" w:hAnsi="Arial" w:cs="Arial"/>
          <w:color w:val="000000"/>
          <w:sz w:val="20"/>
          <w:szCs w:val="20"/>
          <w:lang w:val="uk-UA"/>
        </w:rPr>
        <w:t>»</w:t>
      </w:r>
      <w:r w:rsidR="00491CB7" w:rsidRPr="008C1E9C">
        <w:rPr>
          <w:rFonts w:ascii="Arial" w:hAnsi="Arial" w:cs="Arial"/>
          <w:color w:val="000000"/>
          <w:sz w:val="20"/>
          <w:szCs w:val="20"/>
        </w:rPr>
        <w:t xml:space="preserve"> (Celgene International II Sarl), Швейцарія</w:t>
      </w:r>
    </w:p>
    <w:p w:rsidR="00491CB7" w:rsidRPr="004D3F0A" w:rsidRDefault="00491CB7" w:rsidP="00491CB7">
      <w:pPr>
        <w:spacing w:after="0" w:line="240" w:lineRule="auto"/>
        <w:jc w:val="both"/>
        <w:rPr>
          <w:rFonts w:ascii="Arial" w:eastAsia="Calibri" w:hAnsi="Arial" w:cs="Arial"/>
          <w:color w:val="000000"/>
          <w:sz w:val="20"/>
          <w:szCs w:val="20"/>
          <w:lang w:val="ru-RU"/>
        </w:rPr>
      </w:pPr>
      <w:r w:rsidRPr="004D3F0A">
        <w:rPr>
          <w:rFonts w:ascii="Arial" w:eastAsia="Calibri" w:hAnsi="Arial" w:cs="Arial"/>
          <w:color w:val="000000"/>
          <w:sz w:val="20"/>
          <w:szCs w:val="20"/>
          <w:lang w:val="ru-RU"/>
        </w:rPr>
        <w:t>Заявник – ТОВАРИСТВО З ОБМЕЖЕНОЮ ВІДПОВІДАЛЬНІСТЮ «ПІ ЕС АЙ-УКРАЇНА»</w:t>
      </w:r>
    </w:p>
    <w:p w:rsidR="00491CB7" w:rsidRPr="00491CB7" w:rsidRDefault="00491CB7" w:rsidP="00FD01EA">
      <w:pPr>
        <w:rPr>
          <w:rFonts w:ascii="Arial" w:hAnsi="Arial" w:cs="Arial"/>
          <w:b/>
          <w:sz w:val="20"/>
          <w:szCs w:val="20"/>
          <w:lang w:val="ru-RU"/>
        </w:rPr>
      </w:pPr>
    </w:p>
    <w:p w:rsidR="003C37B9" w:rsidRPr="00A31251" w:rsidRDefault="00A31251" w:rsidP="00A31251">
      <w:pPr>
        <w:spacing w:after="0" w:line="240" w:lineRule="auto"/>
        <w:jc w:val="both"/>
        <w:rPr>
          <w:rFonts w:ascii="Arial" w:eastAsia="MS Mincho" w:hAnsi="Arial" w:cs="Arial"/>
          <w:bCs/>
          <w:sz w:val="20"/>
          <w:szCs w:val="20"/>
          <w:lang w:eastAsia="ja-JP"/>
        </w:rPr>
      </w:pPr>
      <w:r w:rsidRPr="00A31251">
        <w:rPr>
          <w:rFonts w:ascii="Arial" w:hAnsi="Arial" w:cs="Arial"/>
          <w:b/>
          <w:color w:val="000000"/>
          <w:sz w:val="20"/>
          <w:szCs w:val="20"/>
          <w:lang w:val="ru-RU"/>
        </w:rPr>
        <w:t>41</w:t>
      </w:r>
      <w:r w:rsidR="00673363">
        <w:rPr>
          <w:rFonts w:ascii="Arial" w:hAnsi="Arial" w:cs="Arial"/>
          <w:b/>
          <w:color w:val="000000"/>
          <w:sz w:val="20"/>
          <w:szCs w:val="20"/>
        </w:rPr>
        <w:t>.</w:t>
      </w:r>
      <w:r w:rsidR="00673363" w:rsidRPr="00673363">
        <w:rPr>
          <w:rFonts w:ascii="Arial" w:hAnsi="Arial" w:cs="Arial"/>
          <w:b/>
          <w:color w:val="000000"/>
          <w:sz w:val="20"/>
          <w:szCs w:val="20"/>
        </w:rPr>
        <w:t xml:space="preserve"> </w:t>
      </w:r>
      <w:r w:rsidR="003C37B9" w:rsidRPr="003C37B9">
        <w:rPr>
          <w:rFonts w:ascii="Arial" w:eastAsia="MS Mincho" w:hAnsi="Arial" w:cs="Arial"/>
          <w:b/>
          <w:bCs/>
          <w:sz w:val="20"/>
          <w:szCs w:val="20"/>
          <w:lang w:eastAsia="ja-JP"/>
        </w:rPr>
        <w:t>включення додаткових місць проведення випробування</w:t>
      </w:r>
      <w:r w:rsidR="00673363" w:rsidRPr="00673363">
        <w:rPr>
          <w:rFonts w:ascii="Arial" w:eastAsia="MS Mincho" w:hAnsi="Arial" w:cs="Arial"/>
          <w:b/>
          <w:bCs/>
          <w:sz w:val="20"/>
          <w:szCs w:val="20"/>
          <w:lang w:eastAsia="ja-JP"/>
        </w:rPr>
        <w:t xml:space="preserve"> </w:t>
      </w:r>
      <w:r w:rsidR="00673363" w:rsidRPr="00673363">
        <w:rPr>
          <w:rFonts w:ascii="Arial" w:eastAsia="MS Mincho" w:hAnsi="Arial" w:cs="Arial"/>
          <w:bCs/>
          <w:sz w:val="20"/>
          <w:szCs w:val="20"/>
          <w:lang w:eastAsia="ja-JP"/>
        </w:rPr>
        <w:t xml:space="preserve">до протоколу клінічного випробування </w:t>
      </w:r>
      <w:r w:rsidR="003C37B9">
        <w:rPr>
          <w:rFonts w:ascii="Arial" w:eastAsia="MS Mincho" w:hAnsi="Arial" w:cs="Arial"/>
          <w:bCs/>
          <w:sz w:val="20"/>
          <w:szCs w:val="20"/>
          <w:lang w:eastAsia="ja-JP"/>
        </w:rPr>
        <w:t>«</w:t>
      </w:r>
      <w:r w:rsidR="003C37B9" w:rsidRPr="003C37B9">
        <w:rPr>
          <w:rFonts w:ascii="Arial" w:eastAsia="MS Mincho" w:hAnsi="Arial" w:cs="Arial"/>
          <w:bCs/>
          <w:sz w:val="20"/>
          <w:szCs w:val="20"/>
          <w:lang w:eastAsia="ja-JP"/>
        </w:rPr>
        <w:t>Рандомізоване, плацебо-контрольоване, подвійне сліпе дослідження фази II, що проводиться в чотирьох групах з підбором доз із метою оцінки ефективності та безпечності препарату SHR0302 порівняно із плацебо в пацієнтів з активною хворобою Крона від середнього до важкого ступеня</w:t>
      </w:r>
      <w:r w:rsidR="003C37B9">
        <w:rPr>
          <w:rFonts w:ascii="Arial" w:eastAsia="MS Mincho" w:hAnsi="Arial" w:cs="Arial"/>
          <w:bCs/>
          <w:sz w:val="20"/>
          <w:szCs w:val="20"/>
          <w:lang w:eastAsia="ja-JP"/>
        </w:rPr>
        <w:t>»</w:t>
      </w:r>
      <w:r w:rsidR="00673363" w:rsidRPr="00673363">
        <w:rPr>
          <w:rFonts w:ascii="Arial" w:eastAsia="MS Mincho" w:hAnsi="Arial" w:cs="Arial"/>
          <w:bCs/>
          <w:sz w:val="20"/>
          <w:szCs w:val="20"/>
          <w:lang w:eastAsia="ja-JP"/>
        </w:rPr>
        <w:t xml:space="preserve">, код дослідження </w:t>
      </w:r>
      <w:r w:rsidR="003C37B9" w:rsidRPr="003C37B9">
        <w:rPr>
          <w:rFonts w:ascii="Arial" w:eastAsia="MS Mincho" w:hAnsi="Arial" w:cs="Arial"/>
          <w:b/>
          <w:bCs/>
          <w:sz w:val="20"/>
          <w:szCs w:val="20"/>
          <w:lang w:eastAsia="ja-JP"/>
        </w:rPr>
        <w:t>RSJ10201</w:t>
      </w:r>
      <w:r w:rsidR="003C37B9" w:rsidRPr="003C37B9">
        <w:rPr>
          <w:rFonts w:ascii="Arial" w:eastAsia="MS Mincho" w:hAnsi="Arial" w:cs="Arial"/>
          <w:bCs/>
          <w:sz w:val="20"/>
          <w:szCs w:val="20"/>
          <w:lang w:eastAsia="ja-JP"/>
        </w:rPr>
        <w:t>, версія 1.1 від 12 листопада 2018 року</w:t>
      </w:r>
      <w:r w:rsidR="00673363" w:rsidRPr="00673363">
        <w:rPr>
          <w:rFonts w:ascii="Arial" w:eastAsia="MS Mincho" w:hAnsi="Arial" w:cs="Arial"/>
          <w:bCs/>
          <w:sz w:val="20"/>
          <w:szCs w:val="20"/>
          <w:lang w:eastAsia="ja-JP"/>
        </w:rPr>
        <w:t xml:space="preserve">; спонсор - </w:t>
      </w:r>
      <w:r w:rsidR="003C37B9" w:rsidRPr="003C37B9">
        <w:rPr>
          <w:rFonts w:ascii="Arial" w:eastAsia="MS Mincho" w:hAnsi="Arial" w:cs="Arial"/>
          <w:bCs/>
          <w:sz w:val="20"/>
          <w:szCs w:val="20"/>
          <w:lang w:eastAsia="ja-JP"/>
        </w:rPr>
        <w:t>Реістоун Біофарма Компані Лімітед (Reistone Bi</w:t>
      </w:r>
      <w:r>
        <w:rPr>
          <w:rFonts w:ascii="Arial" w:eastAsia="MS Mincho" w:hAnsi="Arial" w:cs="Arial"/>
          <w:bCs/>
          <w:sz w:val="20"/>
          <w:szCs w:val="20"/>
          <w:lang w:eastAsia="ja-JP"/>
        </w:rPr>
        <w:t xml:space="preserve">opharma Company Limited),China </w:t>
      </w:r>
    </w:p>
    <w:p w:rsidR="00673363" w:rsidRPr="00673363" w:rsidRDefault="00673363" w:rsidP="00673363">
      <w:pPr>
        <w:suppressAutoHyphens/>
        <w:spacing w:after="0" w:line="240" w:lineRule="auto"/>
        <w:jc w:val="both"/>
        <w:rPr>
          <w:rFonts w:ascii="Arial" w:eastAsia="Calibri" w:hAnsi="Arial" w:cs="Arial"/>
          <w:sz w:val="20"/>
          <w:szCs w:val="20"/>
        </w:rPr>
      </w:pPr>
      <w:r w:rsidRPr="00673363">
        <w:rPr>
          <w:rFonts w:ascii="Arial" w:eastAsia="Calibri" w:hAnsi="Arial" w:cs="Arial"/>
          <w:sz w:val="20"/>
          <w:szCs w:val="20"/>
        </w:rPr>
        <w:t xml:space="preserve">Заявник - </w:t>
      </w:r>
      <w:r w:rsidR="003C37B9" w:rsidRPr="003C37B9">
        <w:rPr>
          <w:rFonts w:ascii="Arial" w:eastAsia="Calibri" w:hAnsi="Arial" w:cs="Arial"/>
          <w:sz w:val="20"/>
          <w:szCs w:val="20"/>
        </w:rPr>
        <w:t>Підприємство з 100% іноземною інвестицією “АЙК’ЮВІА РДС Україна”</w:t>
      </w:r>
    </w:p>
    <w:p w:rsidR="00673363" w:rsidRPr="00673363" w:rsidRDefault="00673363" w:rsidP="00673363">
      <w:pPr>
        <w:suppressAutoHyphens/>
        <w:spacing w:after="0" w:line="240" w:lineRule="auto"/>
        <w:jc w:val="both"/>
        <w:rPr>
          <w:rFonts w:ascii="Arial" w:eastAsia="Calibri" w:hAnsi="Arial" w:cs="Arial"/>
          <w:sz w:val="20"/>
          <w:szCs w:val="20"/>
        </w:rPr>
      </w:pPr>
    </w:p>
    <w:p w:rsidR="00235D66" w:rsidRPr="00E22816" w:rsidRDefault="00235D66" w:rsidP="00FF1637">
      <w:pPr>
        <w:spacing w:after="0" w:line="240" w:lineRule="auto"/>
        <w:jc w:val="both"/>
        <w:rPr>
          <w:rFonts w:ascii="Arial" w:hAnsi="Arial" w:cs="Arial"/>
          <w:i/>
          <w:sz w:val="20"/>
          <w:szCs w:val="20"/>
        </w:rPr>
      </w:pPr>
    </w:p>
    <w:p w:rsidR="00CF1EAF" w:rsidRPr="00A31251" w:rsidRDefault="00A31251" w:rsidP="00A31251">
      <w:pPr>
        <w:spacing w:after="0" w:line="240" w:lineRule="auto"/>
        <w:jc w:val="both"/>
        <w:rPr>
          <w:rFonts w:ascii="Arial" w:eastAsia="MS Mincho" w:hAnsi="Arial" w:cs="Arial"/>
          <w:bCs/>
          <w:sz w:val="20"/>
          <w:szCs w:val="20"/>
          <w:lang w:eastAsia="ja-JP"/>
        </w:rPr>
      </w:pPr>
      <w:r w:rsidRPr="00A31251">
        <w:rPr>
          <w:rFonts w:ascii="Arial" w:hAnsi="Arial" w:cs="Arial"/>
          <w:b/>
          <w:color w:val="000000"/>
          <w:sz w:val="20"/>
          <w:szCs w:val="20"/>
        </w:rPr>
        <w:t>42</w:t>
      </w:r>
      <w:r w:rsidR="00CF1EAF">
        <w:rPr>
          <w:rFonts w:ascii="Arial" w:hAnsi="Arial" w:cs="Arial"/>
          <w:b/>
          <w:color w:val="000000"/>
          <w:sz w:val="20"/>
          <w:szCs w:val="20"/>
        </w:rPr>
        <w:t>.</w:t>
      </w:r>
      <w:r w:rsidR="00CF1EAF" w:rsidRPr="00673363">
        <w:rPr>
          <w:rFonts w:ascii="Arial" w:hAnsi="Arial" w:cs="Arial"/>
          <w:b/>
          <w:color w:val="000000"/>
          <w:sz w:val="20"/>
          <w:szCs w:val="20"/>
        </w:rPr>
        <w:t xml:space="preserve"> </w:t>
      </w:r>
      <w:r w:rsidR="00CF1EAF" w:rsidRPr="003C37B9">
        <w:rPr>
          <w:rFonts w:ascii="Arial" w:eastAsia="MS Mincho" w:hAnsi="Arial" w:cs="Arial"/>
          <w:b/>
          <w:bCs/>
          <w:sz w:val="20"/>
          <w:szCs w:val="20"/>
          <w:lang w:eastAsia="ja-JP"/>
        </w:rPr>
        <w:t>включення додаткових місць проведення випробування</w:t>
      </w:r>
      <w:r w:rsidR="00CF1EAF" w:rsidRPr="00673363">
        <w:rPr>
          <w:rFonts w:ascii="Arial" w:eastAsia="MS Mincho" w:hAnsi="Arial" w:cs="Arial"/>
          <w:b/>
          <w:bCs/>
          <w:sz w:val="20"/>
          <w:szCs w:val="20"/>
          <w:lang w:eastAsia="ja-JP"/>
        </w:rPr>
        <w:t xml:space="preserve"> </w:t>
      </w:r>
      <w:r w:rsidR="00CF1EAF" w:rsidRPr="00673363">
        <w:rPr>
          <w:rFonts w:ascii="Arial" w:eastAsia="MS Mincho" w:hAnsi="Arial" w:cs="Arial"/>
          <w:bCs/>
          <w:sz w:val="20"/>
          <w:szCs w:val="20"/>
          <w:lang w:eastAsia="ja-JP"/>
        </w:rPr>
        <w:t xml:space="preserve">до протоколу клінічного випробування </w:t>
      </w:r>
      <w:r w:rsidR="00CF1EAF">
        <w:rPr>
          <w:rFonts w:ascii="Arial" w:eastAsia="MS Mincho" w:hAnsi="Arial" w:cs="Arial"/>
          <w:bCs/>
          <w:sz w:val="20"/>
          <w:szCs w:val="20"/>
          <w:lang w:eastAsia="ja-JP"/>
        </w:rPr>
        <w:t>«</w:t>
      </w:r>
      <w:r w:rsidR="00CF1EAF" w:rsidRPr="00CF1EAF">
        <w:rPr>
          <w:rFonts w:ascii="Arial" w:eastAsia="MS Mincho" w:hAnsi="Arial" w:cs="Arial"/>
          <w:bCs/>
          <w:sz w:val="20"/>
          <w:szCs w:val="20"/>
          <w:lang w:eastAsia="ja-JP"/>
        </w:rPr>
        <w:t>Рандомізоване, плацебо-контрольоване, подвійне сліпе дослідження фази II, що проводиться в 4 групах із підбором доз із метою оцінки ефективності та безпечності препарату SHR0302 порівняно з плацебо в пацієнтів із активним виразковим колітом ві</w:t>
      </w:r>
      <w:r w:rsidR="00CF1EAF">
        <w:rPr>
          <w:rFonts w:ascii="Arial" w:eastAsia="MS Mincho" w:hAnsi="Arial" w:cs="Arial"/>
          <w:bCs/>
          <w:sz w:val="20"/>
          <w:szCs w:val="20"/>
          <w:lang w:eastAsia="ja-JP"/>
        </w:rPr>
        <w:t>д середнього до тяжкого ступеня»</w:t>
      </w:r>
      <w:r w:rsidR="00CF1EAF" w:rsidRPr="00673363">
        <w:rPr>
          <w:rFonts w:ascii="Arial" w:eastAsia="MS Mincho" w:hAnsi="Arial" w:cs="Arial"/>
          <w:bCs/>
          <w:sz w:val="20"/>
          <w:szCs w:val="20"/>
          <w:lang w:eastAsia="ja-JP"/>
        </w:rPr>
        <w:t xml:space="preserve">, код дослідження </w:t>
      </w:r>
      <w:r w:rsidR="00CF1EAF" w:rsidRPr="003C37B9">
        <w:rPr>
          <w:rFonts w:ascii="Arial" w:eastAsia="MS Mincho" w:hAnsi="Arial" w:cs="Arial"/>
          <w:b/>
          <w:bCs/>
          <w:sz w:val="20"/>
          <w:szCs w:val="20"/>
          <w:lang w:eastAsia="ja-JP"/>
        </w:rPr>
        <w:t>RSJ10</w:t>
      </w:r>
      <w:r w:rsidR="00CF1EAF">
        <w:rPr>
          <w:rFonts w:ascii="Arial" w:eastAsia="MS Mincho" w:hAnsi="Arial" w:cs="Arial"/>
          <w:b/>
          <w:bCs/>
          <w:sz w:val="20"/>
          <w:szCs w:val="20"/>
          <w:lang w:eastAsia="ja-JP"/>
        </w:rPr>
        <w:t>1</w:t>
      </w:r>
      <w:r w:rsidR="00CF1EAF" w:rsidRPr="003C37B9">
        <w:rPr>
          <w:rFonts w:ascii="Arial" w:eastAsia="MS Mincho" w:hAnsi="Arial" w:cs="Arial"/>
          <w:b/>
          <w:bCs/>
          <w:sz w:val="20"/>
          <w:szCs w:val="20"/>
          <w:lang w:eastAsia="ja-JP"/>
        </w:rPr>
        <w:t>01</w:t>
      </w:r>
      <w:r w:rsidR="00CF1EAF" w:rsidRPr="003C37B9">
        <w:rPr>
          <w:rFonts w:ascii="Arial" w:eastAsia="MS Mincho" w:hAnsi="Arial" w:cs="Arial"/>
          <w:bCs/>
          <w:sz w:val="20"/>
          <w:szCs w:val="20"/>
          <w:lang w:eastAsia="ja-JP"/>
        </w:rPr>
        <w:t>, версія 1.1 від 12 листопада 2018 року</w:t>
      </w:r>
      <w:r w:rsidR="00CF1EAF" w:rsidRPr="00673363">
        <w:rPr>
          <w:rFonts w:ascii="Arial" w:eastAsia="MS Mincho" w:hAnsi="Arial" w:cs="Arial"/>
          <w:bCs/>
          <w:sz w:val="20"/>
          <w:szCs w:val="20"/>
          <w:lang w:eastAsia="ja-JP"/>
        </w:rPr>
        <w:t xml:space="preserve">; спонсор - </w:t>
      </w:r>
      <w:r w:rsidR="00CF1EAF" w:rsidRPr="003C37B9">
        <w:rPr>
          <w:rFonts w:ascii="Arial" w:eastAsia="MS Mincho" w:hAnsi="Arial" w:cs="Arial"/>
          <w:bCs/>
          <w:sz w:val="20"/>
          <w:szCs w:val="20"/>
          <w:lang w:eastAsia="ja-JP"/>
        </w:rPr>
        <w:t>Реістоун Біофарма Компані Лімітед (Reistone Bi</w:t>
      </w:r>
      <w:r>
        <w:rPr>
          <w:rFonts w:ascii="Arial" w:eastAsia="MS Mincho" w:hAnsi="Arial" w:cs="Arial"/>
          <w:bCs/>
          <w:sz w:val="20"/>
          <w:szCs w:val="20"/>
          <w:lang w:eastAsia="ja-JP"/>
        </w:rPr>
        <w:t xml:space="preserve">opharma Company Limited),China </w:t>
      </w:r>
    </w:p>
    <w:p w:rsidR="00CF1EAF" w:rsidRPr="00673363" w:rsidRDefault="00CF1EAF" w:rsidP="00CF1EAF">
      <w:pPr>
        <w:suppressAutoHyphens/>
        <w:spacing w:after="0" w:line="240" w:lineRule="auto"/>
        <w:jc w:val="both"/>
        <w:rPr>
          <w:rFonts w:ascii="Arial" w:eastAsia="Calibri" w:hAnsi="Arial" w:cs="Arial"/>
          <w:sz w:val="20"/>
          <w:szCs w:val="20"/>
        </w:rPr>
      </w:pPr>
      <w:r w:rsidRPr="00673363">
        <w:rPr>
          <w:rFonts w:ascii="Arial" w:eastAsia="Calibri" w:hAnsi="Arial" w:cs="Arial"/>
          <w:sz w:val="20"/>
          <w:szCs w:val="20"/>
        </w:rPr>
        <w:t xml:space="preserve">Заявник - </w:t>
      </w:r>
      <w:r w:rsidRPr="003C37B9">
        <w:rPr>
          <w:rFonts w:ascii="Arial" w:eastAsia="Calibri" w:hAnsi="Arial" w:cs="Arial"/>
          <w:sz w:val="20"/>
          <w:szCs w:val="20"/>
        </w:rPr>
        <w:t>Підприємство з 100% іноземною інвестицією “АЙК’ЮВІА РДС Україна”</w:t>
      </w:r>
    </w:p>
    <w:p w:rsidR="00CF1EAF" w:rsidRPr="00673363" w:rsidRDefault="00CF1EAF" w:rsidP="00CF1EAF">
      <w:pPr>
        <w:suppressAutoHyphens/>
        <w:spacing w:after="0" w:line="240" w:lineRule="auto"/>
        <w:jc w:val="both"/>
        <w:rPr>
          <w:rFonts w:ascii="Arial" w:eastAsia="Calibri" w:hAnsi="Arial" w:cs="Arial"/>
          <w:sz w:val="20"/>
          <w:szCs w:val="20"/>
        </w:rPr>
      </w:pPr>
    </w:p>
    <w:p w:rsidR="00CC259F" w:rsidRDefault="00CC259F" w:rsidP="00CF1EAF">
      <w:pPr>
        <w:suppressAutoHyphens/>
        <w:spacing w:after="0" w:line="240" w:lineRule="auto"/>
        <w:jc w:val="both"/>
        <w:rPr>
          <w:rFonts w:ascii="Arial" w:eastAsia="Calibri" w:hAnsi="Arial" w:cs="Arial"/>
          <w:i/>
          <w:sz w:val="20"/>
          <w:szCs w:val="20"/>
        </w:rPr>
      </w:pPr>
    </w:p>
    <w:p w:rsidR="00CC259F" w:rsidRPr="00CC259F" w:rsidRDefault="00A31251" w:rsidP="00CC259F">
      <w:pPr>
        <w:suppressAutoHyphens/>
        <w:spacing w:after="0" w:line="240" w:lineRule="auto"/>
        <w:jc w:val="both"/>
        <w:rPr>
          <w:rFonts w:ascii="Arial" w:hAnsi="Arial" w:cs="Arial"/>
          <w:color w:val="000000"/>
          <w:sz w:val="20"/>
          <w:szCs w:val="20"/>
        </w:rPr>
      </w:pPr>
      <w:r w:rsidRPr="00A31251">
        <w:rPr>
          <w:rFonts w:ascii="Arial" w:hAnsi="Arial" w:cs="Arial"/>
          <w:b/>
          <w:color w:val="000000"/>
          <w:sz w:val="20"/>
          <w:szCs w:val="20"/>
        </w:rPr>
        <w:t>43</w:t>
      </w:r>
      <w:r w:rsidR="00CC259F" w:rsidRPr="00CC259F">
        <w:rPr>
          <w:rFonts w:ascii="Arial" w:hAnsi="Arial" w:cs="Arial"/>
          <w:b/>
          <w:color w:val="000000"/>
          <w:sz w:val="20"/>
          <w:szCs w:val="20"/>
        </w:rPr>
        <w:t>. Брошура Дослідника JNJ-53718678 видання 6 від 11.07.2019 р.; Розділ 3.2.S Досьє досліджуваного лікарського засобу JNJ 53718678 AAA, від 12.07.2019 р.; Розділ 3.2.P (Оральний розчин) Досьє досліджуваного лікарського засобу JNJ-53718678 - AAA, від 06.06.2019 р.; Розділ 3.2.P (Плацебо, оральний розчин) Досьє досліджуваного лікарського засобу JNJ -</w:t>
      </w:r>
      <w:r w:rsidR="000463AC">
        <w:rPr>
          <w:rFonts w:ascii="Arial" w:hAnsi="Arial" w:cs="Arial"/>
          <w:b/>
          <w:color w:val="000000"/>
          <w:sz w:val="20"/>
          <w:szCs w:val="20"/>
        </w:rPr>
        <w:t xml:space="preserve"> 53718678 - AAA, від 06.06.2019 </w:t>
      </w:r>
      <w:r w:rsidR="00CC259F" w:rsidRPr="00CC259F">
        <w:rPr>
          <w:rFonts w:ascii="Arial" w:hAnsi="Arial" w:cs="Arial"/>
          <w:b/>
          <w:color w:val="000000"/>
          <w:sz w:val="20"/>
          <w:szCs w:val="20"/>
        </w:rPr>
        <w:t xml:space="preserve">р.; Інструкція з користування електронним пристроєм для учасників дослідження 53718678RSV2004, версія 4.0 українською мовою для України від 30.07.2019 р.; </w:t>
      </w:r>
      <w:r w:rsidR="00CC259F" w:rsidRPr="00CC259F">
        <w:rPr>
          <w:rFonts w:ascii="Arial" w:hAnsi="Arial" w:cs="Arial"/>
          <w:b/>
          <w:color w:val="000000"/>
          <w:sz w:val="20"/>
          <w:szCs w:val="20"/>
        </w:rPr>
        <w:lastRenderedPageBreak/>
        <w:t xml:space="preserve">Інструкція з користування електронним пристроєм для учасників дослідження 53718678RSV2004, версія 4.0 російською мовою для України від 30.07.2019 р.; Шкала симптомів RiiQTM (RIIQ12 eCOA Handheld Screenshots) – скриншоти українською мовою, версія 1.00, від 25.07.2019 р.; Шкала симптомів RiiQTM (RIIQ12 eCOA Handheld Screenshots) – скриншоти російською мовою, версія 1.00, від 06.08.2019 р.; Шкала впливу RiiQTM (RIIQ24 eCOA Handheld Screenshots) – скриншоти українською мовою, версія 1.00, від 25.07.2019 р.; Шкала симптомів RiiQTM (RIIQ24 eCOA Handheld Screenshots) – скриншоти російською мовою, версія 1.00, від 06.08.2019 р. </w:t>
      </w:r>
      <w:r w:rsidR="00CC259F" w:rsidRPr="00CC259F">
        <w:rPr>
          <w:rFonts w:ascii="Arial" w:eastAsia="MS Mincho" w:hAnsi="Arial" w:cs="Arial"/>
          <w:bCs/>
          <w:sz w:val="20"/>
          <w:szCs w:val="20"/>
          <w:lang w:eastAsia="ja-JP"/>
        </w:rPr>
        <w:t>до протоколу клінічного випробування «</w:t>
      </w:r>
      <w:r w:rsidR="00CC259F" w:rsidRPr="00CC259F">
        <w:rPr>
          <w:rFonts w:ascii="Arial" w:hAnsi="Arial" w:cs="Arial"/>
          <w:color w:val="000000"/>
          <w:sz w:val="20"/>
          <w:szCs w:val="20"/>
        </w:rPr>
        <w:t xml:space="preserve">Рандомізоване, подвійне сліпе, плацебо-контрольоване пілотне клінічне дослідження 2 фази для вивчення антивірусної активності, клінічних результатів, безпечності, переносимості та фармакокінетики двох рівнів дозування </w:t>
      </w:r>
      <w:r w:rsidR="00CC259F" w:rsidRPr="0095605D">
        <w:rPr>
          <w:rFonts w:ascii="Arial" w:hAnsi="Arial" w:cs="Arial"/>
          <w:b/>
          <w:color w:val="000000"/>
          <w:sz w:val="20"/>
          <w:szCs w:val="20"/>
        </w:rPr>
        <w:t>JNJ-53718678</w:t>
      </w:r>
      <w:r w:rsidR="00CC259F" w:rsidRPr="00CC259F">
        <w:rPr>
          <w:rFonts w:ascii="Arial" w:hAnsi="Arial" w:cs="Arial"/>
          <w:color w:val="000000"/>
          <w:sz w:val="20"/>
          <w:szCs w:val="20"/>
        </w:rPr>
        <w:t xml:space="preserve"> у амбулаторних дорослих пацієнтів, інфікованих респіраторно-синцитіальним вірусом»,</w:t>
      </w:r>
      <w:r w:rsidR="00CC259F" w:rsidRPr="00CC259F">
        <w:rPr>
          <w:rFonts w:ascii="Arial" w:eastAsia="MS Mincho" w:hAnsi="Arial" w:cs="Arial"/>
          <w:bCs/>
          <w:sz w:val="20"/>
          <w:szCs w:val="20"/>
          <w:lang w:eastAsia="ja-JP"/>
        </w:rPr>
        <w:t xml:space="preserve"> код дослідження </w:t>
      </w:r>
      <w:r w:rsidR="00CC259F" w:rsidRPr="00CC259F">
        <w:rPr>
          <w:rFonts w:ascii="Arial" w:hAnsi="Arial" w:cs="Arial"/>
          <w:b/>
          <w:color w:val="000000"/>
          <w:sz w:val="20"/>
          <w:szCs w:val="20"/>
        </w:rPr>
        <w:t xml:space="preserve">53718678RSV2004 </w:t>
      </w:r>
      <w:r w:rsidR="00CC259F" w:rsidRPr="00CC259F">
        <w:rPr>
          <w:rFonts w:ascii="Arial" w:hAnsi="Arial" w:cs="Arial"/>
          <w:color w:val="000000"/>
          <w:sz w:val="20"/>
          <w:szCs w:val="20"/>
        </w:rPr>
        <w:t>від 26.09.2017 р.;</w:t>
      </w:r>
      <w:r w:rsidR="000463AC" w:rsidRPr="000463AC">
        <w:rPr>
          <w:rFonts w:ascii="Arial" w:eastAsia="MS Mincho" w:hAnsi="Arial" w:cs="Arial"/>
          <w:bCs/>
          <w:sz w:val="20"/>
          <w:szCs w:val="20"/>
          <w:lang w:eastAsia="ja-JP"/>
        </w:rPr>
        <w:t xml:space="preserve"> </w:t>
      </w:r>
      <w:r w:rsidR="000463AC">
        <w:rPr>
          <w:rFonts w:ascii="Arial" w:eastAsia="MS Mincho" w:hAnsi="Arial" w:cs="Arial"/>
          <w:bCs/>
          <w:sz w:val="20"/>
          <w:szCs w:val="20"/>
          <w:lang w:eastAsia="ja-JP"/>
        </w:rPr>
        <w:t>спонсор -</w:t>
      </w:r>
      <w:r w:rsidR="00CC259F" w:rsidRPr="00CC259F">
        <w:rPr>
          <w:rFonts w:ascii="Arial" w:hAnsi="Arial" w:cs="Arial"/>
          <w:color w:val="000000"/>
          <w:sz w:val="20"/>
          <w:szCs w:val="20"/>
        </w:rPr>
        <w:t xml:space="preserve"> Янссе</w:t>
      </w:r>
      <w:r>
        <w:rPr>
          <w:rFonts w:ascii="Arial" w:hAnsi="Arial" w:cs="Arial"/>
          <w:color w:val="000000"/>
          <w:sz w:val="20"/>
          <w:szCs w:val="20"/>
        </w:rPr>
        <w:t>н Сайєнсіз Айленд ЮСі, Ірландія</w:t>
      </w:r>
    </w:p>
    <w:p w:rsidR="00CC259F" w:rsidRPr="00CC259F" w:rsidRDefault="00CC259F" w:rsidP="00CC259F">
      <w:pPr>
        <w:spacing w:after="0" w:line="240" w:lineRule="auto"/>
        <w:jc w:val="both"/>
        <w:rPr>
          <w:rFonts w:ascii="Arial" w:hAnsi="Arial" w:cs="Arial"/>
          <w:color w:val="000000"/>
          <w:sz w:val="20"/>
          <w:szCs w:val="20"/>
        </w:rPr>
      </w:pPr>
      <w:r w:rsidRPr="00CC259F">
        <w:rPr>
          <w:rFonts w:ascii="Arial" w:hAnsi="Arial" w:cs="Arial"/>
          <w:sz w:val="20"/>
          <w:szCs w:val="20"/>
        </w:rPr>
        <w:t>Заявник</w:t>
      </w:r>
      <w:r w:rsidRPr="00CC259F">
        <w:rPr>
          <w:rFonts w:ascii="Arial" w:hAnsi="Arial" w:cs="Arial"/>
          <w:color w:val="000000"/>
          <w:sz w:val="20"/>
          <w:szCs w:val="20"/>
        </w:rPr>
        <w:t xml:space="preserve"> – «Янссен Фармацевтика НВ», Бельгія</w:t>
      </w:r>
    </w:p>
    <w:p w:rsidR="00CC259F" w:rsidRPr="0006029C" w:rsidRDefault="00CC259F" w:rsidP="00CC259F">
      <w:pPr>
        <w:suppressAutoHyphens/>
        <w:jc w:val="both"/>
        <w:rPr>
          <w:rFonts w:ascii="Arial" w:hAnsi="Arial" w:cs="Arial"/>
          <w:b/>
          <w:i/>
          <w:sz w:val="20"/>
          <w:szCs w:val="20"/>
        </w:rPr>
      </w:pPr>
    </w:p>
    <w:p w:rsidR="00606E75" w:rsidRDefault="00A31251" w:rsidP="00A31251">
      <w:pPr>
        <w:spacing w:after="0" w:line="240" w:lineRule="auto"/>
        <w:jc w:val="both"/>
        <w:rPr>
          <w:rFonts w:ascii="Arial" w:hAnsi="Arial" w:cs="Arial"/>
          <w:sz w:val="20"/>
          <w:szCs w:val="20"/>
        </w:rPr>
      </w:pPr>
      <w:r w:rsidRPr="00A31251">
        <w:rPr>
          <w:rFonts w:ascii="Arial" w:hAnsi="Arial" w:cs="Arial"/>
          <w:b/>
          <w:color w:val="000000"/>
          <w:sz w:val="20"/>
          <w:szCs w:val="20"/>
        </w:rPr>
        <w:t>44</w:t>
      </w:r>
      <w:r w:rsidR="00606E75" w:rsidRPr="00CC259F">
        <w:rPr>
          <w:rFonts w:ascii="Arial" w:hAnsi="Arial" w:cs="Arial"/>
          <w:b/>
          <w:color w:val="000000"/>
          <w:sz w:val="20"/>
          <w:szCs w:val="20"/>
        </w:rPr>
        <w:t>.</w:t>
      </w:r>
      <w:r w:rsidR="00606E75" w:rsidRPr="00606E75">
        <w:rPr>
          <w:rFonts w:ascii="Arial" w:hAnsi="Arial" w:cs="Arial"/>
          <w:b/>
          <w:color w:val="000000"/>
          <w:sz w:val="20"/>
          <w:szCs w:val="20"/>
        </w:rPr>
        <w:t xml:space="preserve"> </w:t>
      </w:r>
      <w:r w:rsidR="00606E75" w:rsidRPr="000C070E">
        <w:rPr>
          <w:rFonts w:ascii="Arial" w:hAnsi="Arial" w:cs="Arial"/>
          <w:b/>
          <w:bCs/>
          <w:sz w:val="20"/>
          <w:szCs w:val="20"/>
        </w:rPr>
        <w:t>Схема процесу дослідження для дитини: - українською мовою: DUR001-306_Child Flowchart V2.1 dated 28Aug2019 for Ukraine based on master V2 dated 16Nov2018_Ukrainian; російською мовою: DUR001-306_Child Flowchart V2.1 dated 28Aug2019 for Ukraine based on master V2 dated 16Nov2</w:t>
      </w:r>
      <w:r w:rsidR="00606E75">
        <w:rPr>
          <w:rFonts w:ascii="Arial" w:hAnsi="Arial" w:cs="Arial"/>
          <w:b/>
          <w:bCs/>
          <w:sz w:val="20"/>
          <w:szCs w:val="20"/>
        </w:rPr>
        <w:t xml:space="preserve">018_Russian; Перекидний буклет </w:t>
      </w:r>
      <w:r w:rsidR="00606E75" w:rsidRPr="000C070E">
        <w:rPr>
          <w:rFonts w:ascii="Arial" w:hAnsi="Arial" w:cs="Arial"/>
          <w:b/>
          <w:bCs/>
          <w:sz w:val="20"/>
          <w:szCs w:val="20"/>
        </w:rPr>
        <w:t xml:space="preserve">для </w:t>
      </w:r>
      <w:r w:rsidR="00606E75">
        <w:rPr>
          <w:rFonts w:ascii="Arial" w:hAnsi="Arial" w:cs="Arial"/>
          <w:b/>
          <w:bCs/>
          <w:sz w:val="20"/>
          <w:szCs w:val="20"/>
        </w:rPr>
        <w:t xml:space="preserve">пояснення інформованої згоди: </w:t>
      </w:r>
      <w:r w:rsidR="00606E75" w:rsidRPr="000C070E">
        <w:rPr>
          <w:rFonts w:ascii="Arial" w:hAnsi="Arial" w:cs="Arial"/>
          <w:b/>
          <w:bCs/>
          <w:sz w:val="20"/>
          <w:szCs w:val="20"/>
        </w:rPr>
        <w:t>українською мовою: DUR001-306_ICF Flip Chart V2.1 dated 28Aug2019 for Ukraine based on maste</w:t>
      </w:r>
      <w:r w:rsidR="00606E75">
        <w:rPr>
          <w:rFonts w:ascii="Arial" w:hAnsi="Arial" w:cs="Arial"/>
          <w:b/>
          <w:bCs/>
          <w:sz w:val="20"/>
          <w:szCs w:val="20"/>
        </w:rPr>
        <w:t xml:space="preserve">r V2 dated 16Nov2018_Ukrainian; </w:t>
      </w:r>
      <w:r w:rsidR="00606E75" w:rsidRPr="000C070E">
        <w:rPr>
          <w:rFonts w:ascii="Arial" w:hAnsi="Arial" w:cs="Arial"/>
          <w:b/>
          <w:bCs/>
          <w:sz w:val="20"/>
          <w:szCs w:val="20"/>
        </w:rPr>
        <w:t xml:space="preserve">російською мовою:  DUR001-306_ICF Flip Chart V2.1 dated 28Aug2019 for Ukraine based on master V2 dated 16Nov2018_Russian; Брошура для підлітків та батьків: українською мовою: DUR001-306_Parent-Teen Brochure V2.1 dated 28Aug2019 for Ukraine based on master </w:t>
      </w:r>
      <w:r w:rsidR="00606E75">
        <w:rPr>
          <w:rFonts w:ascii="Arial" w:hAnsi="Arial" w:cs="Arial"/>
          <w:b/>
          <w:bCs/>
          <w:sz w:val="20"/>
          <w:szCs w:val="20"/>
        </w:rPr>
        <w:t xml:space="preserve">V2 dated 16Nov2018_Ukrainian; </w:t>
      </w:r>
      <w:r w:rsidR="00606E75" w:rsidRPr="000C070E">
        <w:rPr>
          <w:rFonts w:ascii="Arial" w:hAnsi="Arial" w:cs="Arial"/>
          <w:b/>
          <w:bCs/>
          <w:sz w:val="20"/>
          <w:szCs w:val="20"/>
        </w:rPr>
        <w:t>російською мовою: DUR001-306_Parent-Teen Brochure V2.1 dated 28Aug2019 for Ukraine based on master V2 dated 16Nov2018_Russian; Схема процесу дослідже</w:t>
      </w:r>
      <w:r w:rsidR="00523EBD">
        <w:rPr>
          <w:rFonts w:ascii="Arial" w:hAnsi="Arial" w:cs="Arial"/>
          <w:b/>
          <w:bCs/>
          <w:sz w:val="20"/>
          <w:szCs w:val="20"/>
        </w:rPr>
        <w:t xml:space="preserve">ння для підлітків та батьків: </w:t>
      </w:r>
      <w:r w:rsidR="00606E75" w:rsidRPr="000C070E">
        <w:rPr>
          <w:rFonts w:ascii="Arial" w:hAnsi="Arial" w:cs="Arial"/>
          <w:b/>
          <w:bCs/>
          <w:sz w:val="20"/>
          <w:szCs w:val="20"/>
        </w:rPr>
        <w:t>українською мовою: DUR001-306_Parent-Teen Flowchart V2.1 dated  28Aug2019 for Ukraine based on master V2 dated 16Nov20</w:t>
      </w:r>
      <w:r w:rsidR="00523EBD">
        <w:rPr>
          <w:rFonts w:ascii="Arial" w:hAnsi="Arial" w:cs="Arial"/>
          <w:b/>
          <w:bCs/>
          <w:sz w:val="20"/>
          <w:szCs w:val="20"/>
        </w:rPr>
        <w:t xml:space="preserve">18_Ukrainian; </w:t>
      </w:r>
      <w:r w:rsidR="00606E75" w:rsidRPr="000C070E">
        <w:rPr>
          <w:rFonts w:ascii="Arial" w:hAnsi="Arial" w:cs="Arial"/>
          <w:b/>
          <w:bCs/>
          <w:sz w:val="20"/>
          <w:szCs w:val="20"/>
        </w:rPr>
        <w:t>російською мовою: DUR001-306_Parent-Teen Flowchart V2.1 dated  28Aug2019 for Ukraine based on master V2 dated 16Nov2018_Russian; Картк</w:t>
      </w:r>
      <w:r w:rsidR="00523EBD">
        <w:rPr>
          <w:rFonts w:ascii="Arial" w:hAnsi="Arial" w:cs="Arial"/>
          <w:b/>
          <w:bCs/>
          <w:sz w:val="20"/>
          <w:szCs w:val="20"/>
        </w:rPr>
        <w:t xml:space="preserve">а щодо направлення пацієнтів: </w:t>
      </w:r>
      <w:r w:rsidR="00606E75" w:rsidRPr="000C070E">
        <w:rPr>
          <w:rFonts w:ascii="Arial" w:hAnsi="Arial" w:cs="Arial"/>
          <w:b/>
          <w:bCs/>
          <w:sz w:val="20"/>
          <w:szCs w:val="20"/>
        </w:rPr>
        <w:t>українською мовою: DUR001-306_Referral Card V2.1 dated 28Aug2019 for Ukraine based on master V2 dated 16Nov20</w:t>
      </w:r>
      <w:r w:rsidR="00523EBD">
        <w:rPr>
          <w:rFonts w:ascii="Arial" w:hAnsi="Arial" w:cs="Arial"/>
          <w:b/>
          <w:bCs/>
          <w:sz w:val="20"/>
          <w:szCs w:val="20"/>
        </w:rPr>
        <w:t xml:space="preserve">18_Ukrainian; Лист до лікаря: </w:t>
      </w:r>
      <w:r w:rsidR="00606E75" w:rsidRPr="000C070E">
        <w:rPr>
          <w:rFonts w:ascii="Arial" w:hAnsi="Arial" w:cs="Arial"/>
          <w:b/>
          <w:bCs/>
          <w:sz w:val="20"/>
          <w:szCs w:val="20"/>
        </w:rPr>
        <w:t>українською мовою: DUR001-306_Physician Letter V2.1 dated 28Aug2019 for Ukraine based on master V2 dated 22Jan2019_Ukrainian</w:t>
      </w:r>
      <w:r w:rsidR="00606E75" w:rsidRPr="000C070E">
        <w:rPr>
          <w:rFonts w:ascii="Arial" w:hAnsi="Arial" w:cs="Arial"/>
          <w:bCs/>
          <w:sz w:val="20"/>
          <w:szCs w:val="20"/>
        </w:rPr>
        <w:t xml:space="preserve"> до пр</w:t>
      </w:r>
      <w:r w:rsidR="00523EBD">
        <w:rPr>
          <w:rFonts w:ascii="Arial" w:hAnsi="Arial" w:cs="Arial"/>
          <w:bCs/>
          <w:sz w:val="20"/>
          <w:szCs w:val="20"/>
        </w:rPr>
        <w:t xml:space="preserve">отоколу клінічного випробування </w:t>
      </w:r>
      <w:r w:rsidR="00606E75" w:rsidRPr="000C070E">
        <w:rPr>
          <w:rFonts w:ascii="Arial" w:hAnsi="Arial" w:cs="Arial"/>
          <w:sz w:val="20"/>
          <w:szCs w:val="20"/>
        </w:rPr>
        <w:t>«</w:t>
      </w:r>
      <w:r w:rsidR="00606E75" w:rsidRPr="000C070E">
        <w:rPr>
          <w:rFonts w:ascii="Arial" w:hAnsi="Arial" w:cs="Arial"/>
          <w:sz w:val="20"/>
          <w:szCs w:val="20"/>
          <w:lang w:bidi="uk-UA"/>
        </w:rPr>
        <w:t xml:space="preserve">Багатоцентрове відкрите рандомізоване, контрольоване препаратом порівняння, дослідження фази 3, що проводиться з метою вивчення безпечності та ефективності </w:t>
      </w:r>
      <w:r w:rsidR="00606E75" w:rsidRPr="00523EBD">
        <w:rPr>
          <w:rFonts w:ascii="Arial" w:hAnsi="Arial" w:cs="Arial"/>
          <w:b/>
          <w:sz w:val="20"/>
          <w:szCs w:val="20"/>
          <w:lang w:bidi="uk-UA"/>
        </w:rPr>
        <w:t>далбаванцину</w:t>
      </w:r>
      <w:r w:rsidR="00606E75" w:rsidRPr="000C070E">
        <w:rPr>
          <w:rFonts w:ascii="Arial" w:hAnsi="Arial" w:cs="Arial"/>
          <w:sz w:val="20"/>
          <w:szCs w:val="20"/>
          <w:lang w:bidi="uk-UA"/>
        </w:rPr>
        <w:t xml:space="preserve"> порівняно з активним препаратом порівняння у пацієнтів дитячого віку з гострими бактеріальними інфекціями шкіри та структур шкіри</w:t>
      </w:r>
      <w:r w:rsidR="00606E75" w:rsidRPr="000C070E">
        <w:rPr>
          <w:rFonts w:ascii="Arial" w:hAnsi="Arial" w:cs="Arial"/>
          <w:sz w:val="20"/>
          <w:szCs w:val="20"/>
        </w:rPr>
        <w:t xml:space="preserve">», код дослідження  </w:t>
      </w:r>
      <w:r w:rsidR="00606E75" w:rsidRPr="000C070E">
        <w:rPr>
          <w:rFonts w:ascii="Arial" w:hAnsi="Arial" w:cs="Arial"/>
          <w:b/>
          <w:sz w:val="20"/>
          <w:szCs w:val="20"/>
        </w:rPr>
        <w:t>DUR001-306,</w:t>
      </w:r>
      <w:r w:rsidR="00606E75" w:rsidRPr="000C070E">
        <w:rPr>
          <w:rFonts w:ascii="Arial" w:hAnsi="Arial" w:cs="Arial"/>
          <w:sz w:val="20"/>
          <w:szCs w:val="20"/>
        </w:rPr>
        <w:t xml:space="preserve"> </w:t>
      </w:r>
      <w:r w:rsidR="00606E75" w:rsidRPr="00523EBD">
        <w:rPr>
          <w:rFonts w:ascii="Arial" w:hAnsi="Arial" w:cs="Arial"/>
          <w:color w:val="000000"/>
          <w:sz w:val="20"/>
          <w:szCs w:val="20"/>
        </w:rPr>
        <w:t>з поправкою 6 від 26 квітня  2018</w:t>
      </w:r>
      <w:r w:rsidR="00606E75" w:rsidRPr="00523EBD">
        <w:rPr>
          <w:rFonts w:ascii="Arial" w:hAnsi="Arial" w:cs="Arial"/>
          <w:sz w:val="20"/>
          <w:szCs w:val="20"/>
        </w:rPr>
        <w:t>р.</w:t>
      </w:r>
      <w:r w:rsidR="00606E75" w:rsidRPr="000C070E">
        <w:rPr>
          <w:rFonts w:ascii="Arial" w:hAnsi="Arial" w:cs="Arial"/>
          <w:sz w:val="20"/>
          <w:szCs w:val="20"/>
        </w:rPr>
        <w:t>, спонсор</w:t>
      </w:r>
      <w:r w:rsidR="00523EBD" w:rsidRPr="00523EBD">
        <w:rPr>
          <w:rFonts w:ascii="Arial" w:hAnsi="Arial" w:cs="Arial"/>
          <w:sz w:val="20"/>
          <w:szCs w:val="20"/>
          <w:lang w:val="ru-RU"/>
        </w:rPr>
        <w:t xml:space="preserve"> -</w:t>
      </w:r>
      <w:r w:rsidR="00606E75" w:rsidRPr="000C070E">
        <w:rPr>
          <w:rFonts w:ascii="Arial" w:hAnsi="Arial" w:cs="Arial"/>
          <w:sz w:val="20"/>
          <w:szCs w:val="20"/>
        </w:rPr>
        <w:t xml:space="preserve"> «Аллерган Лімітед», Великобританія</w:t>
      </w:r>
    </w:p>
    <w:p w:rsidR="00523EBD" w:rsidRPr="005F01D8" w:rsidRDefault="00523EBD" w:rsidP="00A31251">
      <w:pPr>
        <w:spacing w:after="0" w:line="240" w:lineRule="auto"/>
        <w:jc w:val="both"/>
        <w:rPr>
          <w:rFonts w:ascii="Arial" w:hAnsi="Arial" w:cs="Arial"/>
          <w:sz w:val="20"/>
          <w:szCs w:val="20"/>
        </w:rPr>
      </w:pPr>
      <w:r w:rsidRPr="005F01D8">
        <w:rPr>
          <w:rFonts w:ascii="Arial" w:hAnsi="Arial" w:cs="Arial"/>
          <w:sz w:val="20"/>
          <w:szCs w:val="20"/>
        </w:rPr>
        <w:t>Заявник – ТОВ «ІНС Ресерч Україна»</w:t>
      </w:r>
    </w:p>
    <w:p w:rsidR="00523EBD" w:rsidRPr="005F01D8" w:rsidRDefault="00523EBD" w:rsidP="00523EBD">
      <w:pPr>
        <w:spacing w:after="0" w:line="240" w:lineRule="auto"/>
        <w:rPr>
          <w:rFonts w:ascii="Arial" w:hAnsi="Arial" w:cs="Arial"/>
          <w:b/>
        </w:rPr>
      </w:pPr>
    </w:p>
    <w:p w:rsidR="00CC259F" w:rsidRPr="00606E75" w:rsidRDefault="00CC259F" w:rsidP="00CF1EAF">
      <w:pPr>
        <w:suppressAutoHyphens/>
        <w:spacing w:after="0" w:line="240" w:lineRule="auto"/>
        <w:jc w:val="both"/>
        <w:rPr>
          <w:rFonts w:ascii="Arial" w:eastAsia="Calibri" w:hAnsi="Arial" w:cs="Arial"/>
          <w:i/>
          <w:sz w:val="20"/>
          <w:szCs w:val="20"/>
        </w:rPr>
      </w:pPr>
    </w:p>
    <w:p w:rsidR="00ED1BAC" w:rsidRPr="00A31251" w:rsidRDefault="00A31251" w:rsidP="00A31251">
      <w:pPr>
        <w:spacing w:after="0" w:line="240" w:lineRule="auto"/>
        <w:jc w:val="both"/>
        <w:rPr>
          <w:rFonts w:ascii="Arial" w:eastAsia="Times New Roman" w:hAnsi="Arial" w:cs="Arial"/>
          <w:i/>
          <w:sz w:val="20"/>
          <w:szCs w:val="20"/>
          <w:lang w:eastAsia="ru-RU"/>
        </w:rPr>
      </w:pPr>
      <w:r w:rsidRPr="00A31251">
        <w:rPr>
          <w:rFonts w:ascii="Arial" w:eastAsia="Times New Roman" w:hAnsi="Arial" w:cs="Arial"/>
          <w:b/>
          <w:sz w:val="20"/>
          <w:szCs w:val="20"/>
          <w:lang w:eastAsia="ru-RU"/>
        </w:rPr>
        <w:t>45</w:t>
      </w:r>
      <w:r w:rsidR="00ED1BAC" w:rsidRPr="00ED1BAC">
        <w:rPr>
          <w:rFonts w:ascii="Arial" w:eastAsia="Times New Roman" w:hAnsi="Arial" w:cs="Arial"/>
          <w:b/>
          <w:sz w:val="20"/>
          <w:szCs w:val="20"/>
          <w:lang w:eastAsia="ru-RU"/>
        </w:rPr>
        <w:t>.</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b/>
          <w:sz w:val="20"/>
          <w:szCs w:val="20"/>
          <w:lang w:eastAsia="ru-RU"/>
        </w:rPr>
        <w:t xml:space="preserve">Включення додаткових місць проведення клінічного випробування </w:t>
      </w:r>
      <w:r w:rsidR="00ED1BAC" w:rsidRPr="00ED1BAC">
        <w:rPr>
          <w:rFonts w:ascii="Arial" w:eastAsia="Times New Roman" w:hAnsi="Arial" w:cs="Arial"/>
          <w:sz w:val="20"/>
          <w:szCs w:val="20"/>
          <w:lang w:eastAsia="ru-RU"/>
        </w:rPr>
        <w:t>до протоколу</w:t>
      </w:r>
      <w:r w:rsidR="00ED1BAC" w:rsidRPr="00ED1BAC">
        <w:rPr>
          <w:rFonts w:ascii="Arial" w:eastAsia="Times New Roman" w:hAnsi="Arial" w:cs="Arial"/>
          <w:b/>
          <w:sz w:val="20"/>
          <w:szCs w:val="20"/>
          <w:lang w:eastAsia="ru-RU"/>
        </w:rPr>
        <w:t xml:space="preserve"> </w:t>
      </w:r>
      <w:r w:rsidR="00ED1BAC" w:rsidRPr="00ED1BAC">
        <w:rPr>
          <w:rFonts w:ascii="Arial" w:eastAsia="Times New Roman" w:hAnsi="Arial" w:cs="Arial"/>
          <w:sz w:val="20"/>
          <w:szCs w:val="20"/>
          <w:lang w:eastAsia="ru-RU"/>
        </w:rPr>
        <w:t xml:space="preserve">«Рандомізоване, плацебо-контрольоване, подвійне сліпе дослідження фази 3 для оцінки ефективності і безпечності препарату </w:t>
      </w:r>
      <w:r w:rsidR="00ED1BAC" w:rsidRPr="00ED1BAC">
        <w:rPr>
          <w:rFonts w:ascii="Arial" w:eastAsia="Times New Roman" w:hAnsi="Arial" w:cs="Arial"/>
          <w:b/>
          <w:sz w:val="20"/>
          <w:szCs w:val="20"/>
          <w:lang w:val="ru-RU" w:eastAsia="ru-RU"/>
        </w:rPr>
        <w:t>CT</w:t>
      </w:r>
      <w:r w:rsidR="00ED1BAC" w:rsidRPr="00ED1BAC">
        <w:rPr>
          <w:rFonts w:ascii="Arial" w:eastAsia="Times New Roman" w:hAnsi="Arial" w:cs="Arial"/>
          <w:b/>
          <w:sz w:val="20"/>
          <w:szCs w:val="20"/>
          <w:lang w:eastAsia="ru-RU"/>
        </w:rPr>
        <w:t>-</w:t>
      </w:r>
      <w:r w:rsidR="00ED1BAC" w:rsidRPr="00ED1BAC">
        <w:rPr>
          <w:rFonts w:ascii="Arial" w:eastAsia="Times New Roman" w:hAnsi="Arial" w:cs="Arial"/>
          <w:b/>
          <w:sz w:val="20"/>
          <w:szCs w:val="20"/>
          <w:lang w:val="ru-RU" w:eastAsia="ru-RU"/>
        </w:rPr>
        <w:t>P</w:t>
      </w:r>
      <w:r w:rsidR="00ED1BAC" w:rsidRPr="00ED1BAC">
        <w:rPr>
          <w:rFonts w:ascii="Arial" w:eastAsia="Times New Roman" w:hAnsi="Arial" w:cs="Arial"/>
          <w:b/>
          <w:sz w:val="20"/>
          <w:szCs w:val="20"/>
          <w:lang w:eastAsia="ru-RU"/>
        </w:rPr>
        <w:t>13</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CT</w:t>
      </w:r>
      <w:r w:rsidR="00ED1BAC" w:rsidRPr="00ED1BAC">
        <w:rPr>
          <w:rFonts w:ascii="Arial" w:eastAsia="Times New Roman" w:hAnsi="Arial" w:cs="Arial"/>
          <w:sz w:val="20"/>
          <w:szCs w:val="20"/>
          <w:lang w:eastAsia="ru-RU"/>
        </w:rPr>
        <w:t>-</w:t>
      </w:r>
      <w:r w:rsidR="00ED1BAC" w:rsidRPr="00ED1BAC">
        <w:rPr>
          <w:rFonts w:ascii="Arial" w:eastAsia="Times New Roman" w:hAnsi="Arial" w:cs="Arial"/>
          <w:sz w:val="20"/>
          <w:szCs w:val="20"/>
          <w:lang w:val="ru-RU" w:eastAsia="ru-RU"/>
        </w:rPr>
        <w:t>P</w:t>
      </w:r>
      <w:r w:rsidR="00ED1BAC" w:rsidRPr="00ED1BAC">
        <w:rPr>
          <w:rFonts w:ascii="Arial" w:eastAsia="Times New Roman" w:hAnsi="Arial" w:cs="Arial"/>
          <w:sz w:val="20"/>
          <w:szCs w:val="20"/>
          <w:lang w:eastAsia="ru-RU"/>
        </w:rPr>
        <w:t xml:space="preserve">13 </w:t>
      </w:r>
      <w:r w:rsidR="00ED1BAC" w:rsidRPr="00ED1BAC">
        <w:rPr>
          <w:rFonts w:ascii="Arial" w:eastAsia="Times New Roman" w:hAnsi="Arial" w:cs="Arial"/>
          <w:sz w:val="20"/>
          <w:szCs w:val="20"/>
          <w:lang w:val="ru-RU" w:eastAsia="ru-RU"/>
        </w:rPr>
        <w:t>SC</w:t>
      </w:r>
      <w:r w:rsidR="00ED1BAC" w:rsidRPr="00ED1BAC">
        <w:rPr>
          <w:rFonts w:ascii="Arial" w:eastAsia="Times New Roman" w:hAnsi="Arial" w:cs="Arial"/>
          <w:sz w:val="20"/>
          <w:szCs w:val="20"/>
          <w:lang w:eastAsia="ru-RU"/>
        </w:rPr>
        <w:t xml:space="preserve">), введеного підшкірно, в якості підтримуючої терапії пацієнтів із хворобою Крона середнього та важкого ступеня тяжкості», код дослідження </w:t>
      </w:r>
      <w:r w:rsidR="00ED1BAC" w:rsidRPr="00ED1BAC">
        <w:rPr>
          <w:rFonts w:ascii="Arial" w:eastAsia="Times New Roman" w:hAnsi="Arial" w:cs="Arial"/>
          <w:b/>
          <w:sz w:val="20"/>
          <w:szCs w:val="20"/>
          <w:lang w:val="en-GB" w:eastAsia="ru-RU"/>
        </w:rPr>
        <w:t>CT</w:t>
      </w:r>
      <w:r w:rsidR="00ED1BAC" w:rsidRPr="00ED1BAC">
        <w:rPr>
          <w:rFonts w:ascii="Arial" w:eastAsia="Times New Roman" w:hAnsi="Arial" w:cs="Arial"/>
          <w:b/>
          <w:sz w:val="20"/>
          <w:szCs w:val="20"/>
          <w:lang w:eastAsia="ru-RU"/>
        </w:rPr>
        <w:t>-</w:t>
      </w:r>
      <w:r w:rsidR="00ED1BAC" w:rsidRPr="00ED1BAC">
        <w:rPr>
          <w:rFonts w:ascii="Arial" w:eastAsia="Times New Roman" w:hAnsi="Arial" w:cs="Arial"/>
          <w:b/>
          <w:sz w:val="20"/>
          <w:szCs w:val="20"/>
          <w:lang w:val="en-GB" w:eastAsia="ru-RU"/>
        </w:rPr>
        <w:t>P</w:t>
      </w:r>
      <w:r w:rsidR="00ED1BAC" w:rsidRPr="00ED1BAC">
        <w:rPr>
          <w:rFonts w:ascii="Arial" w:eastAsia="Times New Roman" w:hAnsi="Arial" w:cs="Arial"/>
          <w:b/>
          <w:sz w:val="20"/>
          <w:szCs w:val="20"/>
          <w:lang w:eastAsia="ru-RU"/>
        </w:rPr>
        <w:t xml:space="preserve">13 3.8, </w:t>
      </w:r>
      <w:r w:rsidR="00ED1BAC" w:rsidRPr="00ED1BAC">
        <w:rPr>
          <w:rFonts w:ascii="Arial" w:eastAsia="Times New Roman" w:hAnsi="Arial" w:cs="Arial"/>
          <w:sz w:val="20"/>
          <w:szCs w:val="20"/>
          <w:lang w:eastAsia="ru-RU"/>
        </w:rPr>
        <w:t>версія 2.0 від 17 травня 2019 року</w:t>
      </w:r>
      <w:r w:rsidR="00ED1BAC" w:rsidRPr="00ED1BAC">
        <w:rPr>
          <w:rFonts w:ascii="Arial" w:eastAsia="Times New Roman" w:hAnsi="Arial" w:cs="Arial"/>
          <w:b/>
          <w:bCs/>
          <w:sz w:val="20"/>
          <w:szCs w:val="20"/>
          <w:lang w:eastAsia="ru-RU" w:bidi="uk-UA"/>
        </w:rPr>
        <w:t xml:space="preserve">; </w:t>
      </w:r>
      <w:r w:rsidR="00ED1BAC" w:rsidRPr="00ED1BAC">
        <w:rPr>
          <w:rFonts w:ascii="Arial" w:eastAsia="Times New Roman" w:hAnsi="Arial" w:cs="Arial"/>
          <w:sz w:val="20"/>
          <w:szCs w:val="20"/>
          <w:lang w:eastAsia="ru-RU"/>
        </w:rPr>
        <w:t>спонсор - ЦЕЛЛТРІОН, Інк., Республіка Корея (Південна Корея) /</w:t>
      </w:r>
      <w:r w:rsidR="00ED1BAC" w:rsidRPr="00ED1BAC">
        <w:rPr>
          <w:rFonts w:ascii="Arial" w:eastAsia="Times New Roman" w:hAnsi="Arial" w:cs="Arial"/>
          <w:sz w:val="20"/>
          <w:szCs w:val="20"/>
          <w:lang w:val="ru-RU" w:eastAsia="ru-RU"/>
        </w:rPr>
        <w:t>CELLTRION</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Inc</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Republic</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of</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Korea</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South</w:t>
      </w:r>
      <w:r w:rsidR="00ED1BAC" w:rsidRPr="00ED1BAC">
        <w:rPr>
          <w:rFonts w:ascii="Arial" w:eastAsia="Times New Roman" w:hAnsi="Arial" w:cs="Arial"/>
          <w:sz w:val="20"/>
          <w:szCs w:val="20"/>
          <w:lang w:eastAsia="ru-RU"/>
        </w:rPr>
        <w:t xml:space="preserve"> </w:t>
      </w:r>
      <w:r w:rsidR="00ED1BAC" w:rsidRPr="00ED1BAC">
        <w:rPr>
          <w:rFonts w:ascii="Arial" w:eastAsia="Times New Roman" w:hAnsi="Arial" w:cs="Arial"/>
          <w:sz w:val="20"/>
          <w:szCs w:val="20"/>
          <w:lang w:val="ru-RU" w:eastAsia="ru-RU"/>
        </w:rPr>
        <w:t>Korea</w:t>
      </w:r>
      <w:r w:rsidR="00ED1BAC" w:rsidRPr="00ED1BAC">
        <w:rPr>
          <w:rFonts w:ascii="Arial" w:eastAsia="Times New Roman" w:hAnsi="Arial" w:cs="Arial"/>
          <w:sz w:val="20"/>
          <w:szCs w:val="20"/>
          <w:lang w:eastAsia="ru-RU"/>
        </w:rPr>
        <w:t>)</w:t>
      </w:r>
    </w:p>
    <w:p w:rsidR="00ED1BAC" w:rsidRPr="00A31251" w:rsidRDefault="00ED1BAC" w:rsidP="00991EF8">
      <w:pPr>
        <w:widowControl w:val="0"/>
        <w:spacing w:after="0" w:line="240" w:lineRule="auto"/>
        <w:jc w:val="both"/>
        <w:rPr>
          <w:rFonts w:ascii="Arial" w:eastAsia="Times New Roman" w:hAnsi="Arial" w:cs="Arial"/>
          <w:sz w:val="20"/>
          <w:szCs w:val="20"/>
          <w:lang w:eastAsia="ru-RU"/>
        </w:rPr>
      </w:pPr>
      <w:r w:rsidRPr="00A31251">
        <w:rPr>
          <w:rFonts w:ascii="Arial" w:eastAsia="Times New Roman" w:hAnsi="Arial" w:cs="Arial"/>
          <w:sz w:val="20"/>
          <w:szCs w:val="20"/>
          <w:lang w:eastAsia="ru-RU"/>
        </w:rPr>
        <w:t>Заявник – Товариство з Обмеженою Відповідальністю «Контрактно-Дослідницька Організація Іннофарм-Україна»</w:t>
      </w:r>
    </w:p>
    <w:p w:rsidR="00ED1BAC" w:rsidRPr="00A31251" w:rsidRDefault="00ED1BAC" w:rsidP="00991EF8">
      <w:pPr>
        <w:widowControl w:val="0"/>
        <w:spacing w:after="0" w:line="240" w:lineRule="auto"/>
        <w:rPr>
          <w:rFonts w:ascii="Arial" w:eastAsia="Times New Roman" w:hAnsi="Arial" w:cs="Arial"/>
          <w:sz w:val="20"/>
          <w:szCs w:val="20"/>
          <w:lang w:eastAsia="ru-RU"/>
        </w:rPr>
      </w:pPr>
    </w:p>
    <w:p w:rsidR="00ED1BAC" w:rsidRPr="00ED1BAC" w:rsidRDefault="00ED1BAC" w:rsidP="00991EF8">
      <w:pPr>
        <w:spacing w:after="0" w:line="240" w:lineRule="auto"/>
        <w:rPr>
          <w:rFonts w:ascii="Arial" w:eastAsia="Times New Roman" w:hAnsi="Arial" w:cs="Arial"/>
          <w:i/>
          <w:sz w:val="20"/>
          <w:szCs w:val="20"/>
          <w:lang w:val="ru-RU" w:eastAsia="ru-RU"/>
        </w:rPr>
      </w:pPr>
    </w:p>
    <w:p w:rsidR="00ED1BAC" w:rsidRPr="00A31251" w:rsidRDefault="00A31251" w:rsidP="00A31251">
      <w:pPr>
        <w:spacing w:after="0" w:line="240" w:lineRule="auto"/>
        <w:jc w:val="both"/>
        <w:rPr>
          <w:rFonts w:ascii="Arial" w:eastAsia="MS Mincho" w:hAnsi="Arial" w:cs="Arial"/>
          <w:sz w:val="20"/>
          <w:szCs w:val="20"/>
          <w:lang w:eastAsia="ru-RU"/>
        </w:rPr>
      </w:pPr>
      <w:r w:rsidRPr="00A31251">
        <w:rPr>
          <w:rFonts w:ascii="Arial" w:eastAsia="MS Mincho" w:hAnsi="Arial" w:cs="Arial"/>
          <w:b/>
          <w:sz w:val="20"/>
          <w:szCs w:val="20"/>
          <w:lang w:val="ru-RU" w:eastAsia="ru-RU"/>
        </w:rPr>
        <w:t>46</w:t>
      </w:r>
      <w:r w:rsidR="00ED1BAC" w:rsidRPr="00ED1BAC">
        <w:rPr>
          <w:rFonts w:ascii="Arial" w:eastAsia="MS Mincho" w:hAnsi="Arial" w:cs="Arial"/>
          <w:b/>
          <w:sz w:val="20"/>
          <w:szCs w:val="20"/>
          <w:lang w:eastAsia="ru-RU"/>
        </w:rPr>
        <w:t xml:space="preserve">. </w:t>
      </w:r>
      <w:bookmarkStart w:id="6" w:name="_Hlk10809546"/>
      <w:r w:rsidR="00ED1BAC" w:rsidRPr="00ED1BAC">
        <w:rPr>
          <w:rFonts w:ascii="Arial" w:eastAsia="MS Mincho" w:hAnsi="Arial" w:cs="Arial"/>
          <w:b/>
          <w:sz w:val="20"/>
          <w:szCs w:val="20"/>
          <w:lang w:eastAsia="ru-RU"/>
        </w:rPr>
        <w:t xml:space="preserve">Включення додаткового місця проведення випробування </w:t>
      </w:r>
      <w:bookmarkEnd w:id="6"/>
      <w:r w:rsidR="00ED1BAC" w:rsidRPr="00ED1BAC">
        <w:rPr>
          <w:rFonts w:ascii="Arial" w:eastAsia="MS Mincho" w:hAnsi="Arial" w:cs="Arial"/>
          <w:sz w:val="20"/>
          <w:szCs w:val="20"/>
          <w:lang w:eastAsia="ru-RU"/>
        </w:rPr>
        <w:t xml:space="preserve">до протоколу клінічного </w:t>
      </w:r>
      <w:r w:rsidR="00357C47">
        <w:rPr>
          <w:rFonts w:ascii="Arial" w:eastAsia="MS Mincho" w:hAnsi="Arial" w:cs="Arial"/>
          <w:sz w:val="20"/>
          <w:szCs w:val="20"/>
          <w:lang w:eastAsia="ru-RU"/>
        </w:rPr>
        <w:t>випробування</w:t>
      </w:r>
      <w:r w:rsidR="00ED1BAC" w:rsidRPr="00ED1BAC">
        <w:rPr>
          <w:rFonts w:ascii="Arial" w:eastAsia="MS Mincho" w:hAnsi="Arial" w:cs="Arial"/>
          <w:b/>
          <w:sz w:val="20"/>
          <w:szCs w:val="20"/>
          <w:lang w:eastAsia="ru-RU"/>
        </w:rPr>
        <w:t xml:space="preserve"> </w:t>
      </w:r>
      <w:r w:rsidR="00ED1BAC" w:rsidRPr="00ED1BAC">
        <w:rPr>
          <w:rFonts w:ascii="Arial" w:eastAsia="MS Mincho" w:hAnsi="Arial" w:cs="Arial"/>
          <w:sz w:val="20"/>
          <w:szCs w:val="20"/>
          <w:lang w:eastAsia="ru-RU"/>
        </w:rPr>
        <w:t xml:space="preserve">«Рандомізоване, подвійне сліпе, плацебо-контрольоване, 52-тижневе дослідження фази 3 для оцінки ефективності та безпечності застосування </w:t>
      </w:r>
      <w:r w:rsidR="00ED1BAC" w:rsidRPr="00ED1BAC">
        <w:rPr>
          <w:rFonts w:ascii="Arial" w:eastAsia="MS Mincho" w:hAnsi="Arial" w:cs="Arial"/>
          <w:b/>
          <w:sz w:val="20"/>
          <w:szCs w:val="20"/>
          <w:lang w:eastAsia="ru-RU"/>
        </w:rPr>
        <w:t>етрасімоду</w:t>
      </w:r>
      <w:r w:rsidR="00ED1BAC" w:rsidRPr="00ED1BAC">
        <w:rPr>
          <w:rFonts w:ascii="Arial" w:eastAsia="MS Mincho" w:hAnsi="Arial" w:cs="Arial"/>
          <w:sz w:val="20"/>
          <w:szCs w:val="20"/>
          <w:lang w:eastAsia="ru-RU"/>
        </w:rPr>
        <w:t xml:space="preserve"> в пацієнтів з активним виразковим колітом від помірного до важкого ступеня тяжкості», код дослідження </w:t>
      </w:r>
      <w:r w:rsidR="00ED1BAC" w:rsidRPr="00ED1BAC">
        <w:rPr>
          <w:rFonts w:ascii="Arial" w:eastAsia="MS Mincho" w:hAnsi="Arial" w:cs="Arial"/>
          <w:b/>
          <w:sz w:val="20"/>
          <w:szCs w:val="20"/>
          <w:lang w:val="ru-RU" w:eastAsia="ru-RU"/>
        </w:rPr>
        <w:t>APD</w:t>
      </w:r>
      <w:r w:rsidR="00ED1BAC" w:rsidRPr="00ED1BAC">
        <w:rPr>
          <w:rFonts w:ascii="Arial" w:eastAsia="MS Mincho" w:hAnsi="Arial" w:cs="Arial"/>
          <w:b/>
          <w:sz w:val="20"/>
          <w:szCs w:val="20"/>
          <w:lang w:eastAsia="ru-RU"/>
        </w:rPr>
        <w:t>334-301</w:t>
      </w:r>
      <w:r w:rsidR="00ED1BAC" w:rsidRPr="00ED1BAC">
        <w:rPr>
          <w:rFonts w:ascii="Arial" w:eastAsia="MS Mincho" w:hAnsi="Arial" w:cs="Arial"/>
          <w:sz w:val="20"/>
          <w:szCs w:val="20"/>
          <w:lang w:eastAsia="ru-RU"/>
        </w:rPr>
        <w:t xml:space="preserve">, з інкорпорованою поправкою 1 від 05 березня 2019 року, </w:t>
      </w:r>
      <w:r w:rsidR="00ED1BAC" w:rsidRPr="00ED1BAC">
        <w:rPr>
          <w:rFonts w:ascii="Arial" w:eastAsia="MS Mincho" w:hAnsi="Arial" w:cs="Arial"/>
          <w:sz w:val="20"/>
          <w:szCs w:val="20"/>
          <w:lang w:val="en-US" w:eastAsia="ru-RU"/>
        </w:rPr>
        <w:t>c</w:t>
      </w:r>
      <w:r w:rsidR="00ED1BAC" w:rsidRPr="00ED1BAC">
        <w:rPr>
          <w:rFonts w:ascii="Arial" w:eastAsia="MS Mincho" w:hAnsi="Arial" w:cs="Arial"/>
          <w:sz w:val="20"/>
          <w:szCs w:val="20"/>
          <w:lang w:eastAsia="ru-RU"/>
        </w:rPr>
        <w:t>понсор - «Арена Фармасьютікалз, Інк.», США (</w:t>
      </w:r>
      <w:r w:rsidR="00ED1BAC" w:rsidRPr="00ED1BAC">
        <w:rPr>
          <w:rFonts w:ascii="Arial" w:eastAsia="MS Mincho" w:hAnsi="Arial" w:cs="Arial"/>
          <w:sz w:val="20"/>
          <w:szCs w:val="20"/>
          <w:lang w:val="ru-RU" w:eastAsia="ru-RU"/>
        </w:rPr>
        <w:t>Arena</w:t>
      </w:r>
      <w:r w:rsidR="00ED1BAC" w:rsidRPr="00ED1BAC">
        <w:rPr>
          <w:rFonts w:ascii="Arial" w:eastAsia="MS Mincho" w:hAnsi="Arial" w:cs="Arial"/>
          <w:sz w:val="20"/>
          <w:szCs w:val="20"/>
          <w:lang w:eastAsia="ru-RU"/>
        </w:rPr>
        <w:t xml:space="preserve"> </w:t>
      </w:r>
      <w:r w:rsidR="00ED1BAC" w:rsidRPr="00ED1BAC">
        <w:rPr>
          <w:rFonts w:ascii="Arial" w:eastAsia="MS Mincho" w:hAnsi="Arial" w:cs="Arial"/>
          <w:sz w:val="20"/>
          <w:szCs w:val="20"/>
          <w:lang w:val="ru-RU" w:eastAsia="ru-RU"/>
        </w:rPr>
        <w:t>Pharmaceuticals</w:t>
      </w:r>
      <w:r w:rsidR="00ED1BAC" w:rsidRPr="00ED1BAC">
        <w:rPr>
          <w:rFonts w:ascii="Arial" w:eastAsia="MS Mincho" w:hAnsi="Arial" w:cs="Arial"/>
          <w:sz w:val="20"/>
          <w:szCs w:val="20"/>
          <w:lang w:eastAsia="ru-RU"/>
        </w:rPr>
        <w:t xml:space="preserve">, </w:t>
      </w:r>
      <w:r w:rsidR="00ED1BAC" w:rsidRPr="00ED1BAC">
        <w:rPr>
          <w:rFonts w:ascii="Arial" w:eastAsia="MS Mincho" w:hAnsi="Arial" w:cs="Arial"/>
          <w:sz w:val="20"/>
          <w:szCs w:val="20"/>
          <w:lang w:val="ru-RU" w:eastAsia="ru-RU"/>
        </w:rPr>
        <w:t>Inc</w:t>
      </w:r>
      <w:r w:rsidR="00ED1BAC" w:rsidRPr="00ED1BAC">
        <w:rPr>
          <w:rFonts w:ascii="Arial" w:eastAsia="MS Mincho" w:hAnsi="Arial" w:cs="Arial"/>
          <w:sz w:val="20"/>
          <w:szCs w:val="20"/>
          <w:lang w:eastAsia="ru-RU"/>
        </w:rPr>
        <w:t xml:space="preserve">.), </w:t>
      </w:r>
      <w:r w:rsidR="00ED1BAC" w:rsidRPr="00ED1BAC">
        <w:rPr>
          <w:rFonts w:ascii="Arial" w:eastAsia="MS Mincho" w:hAnsi="Arial" w:cs="Arial"/>
          <w:sz w:val="20"/>
          <w:szCs w:val="20"/>
          <w:lang w:val="ru-RU" w:eastAsia="ru-RU"/>
        </w:rPr>
        <w:t>United</w:t>
      </w:r>
      <w:r w:rsidR="00ED1BAC" w:rsidRPr="00ED1BAC">
        <w:rPr>
          <w:rFonts w:ascii="Arial" w:eastAsia="MS Mincho" w:hAnsi="Arial" w:cs="Arial"/>
          <w:sz w:val="20"/>
          <w:szCs w:val="20"/>
          <w:lang w:eastAsia="ru-RU"/>
        </w:rPr>
        <w:t xml:space="preserve"> </w:t>
      </w:r>
      <w:r w:rsidR="00ED1BAC" w:rsidRPr="00ED1BAC">
        <w:rPr>
          <w:rFonts w:ascii="Arial" w:eastAsia="MS Mincho" w:hAnsi="Arial" w:cs="Arial"/>
          <w:sz w:val="20"/>
          <w:szCs w:val="20"/>
          <w:lang w:val="ru-RU" w:eastAsia="ru-RU"/>
        </w:rPr>
        <w:t>States</w:t>
      </w:r>
    </w:p>
    <w:p w:rsidR="00ED1BAC" w:rsidRPr="00A31251" w:rsidRDefault="00ED1BAC" w:rsidP="00991EF8">
      <w:pPr>
        <w:spacing w:after="0" w:line="240" w:lineRule="auto"/>
        <w:rPr>
          <w:rFonts w:ascii="Arial" w:eastAsia="Times New Roman" w:hAnsi="Arial" w:cs="Arial"/>
          <w:sz w:val="20"/>
          <w:szCs w:val="20"/>
          <w:lang w:eastAsia="ru-RU"/>
        </w:rPr>
      </w:pPr>
      <w:r w:rsidRPr="00A31251">
        <w:rPr>
          <w:rFonts w:ascii="Arial" w:eastAsia="Times New Roman" w:hAnsi="Arial" w:cs="Arial"/>
          <w:sz w:val="20"/>
          <w:szCs w:val="20"/>
          <w:lang w:eastAsia="ru-RU"/>
        </w:rPr>
        <w:t xml:space="preserve">Заявник – </w:t>
      </w:r>
      <w:bookmarkStart w:id="7" w:name="_Hlk514242506"/>
      <w:r w:rsidRPr="00A31251">
        <w:rPr>
          <w:rFonts w:ascii="Arial" w:eastAsia="Times New Roman" w:hAnsi="Arial" w:cs="Arial"/>
          <w:sz w:val="20"/>
          <w:szCs w:val="20"/>
          <w:lang w:eastAsia="ru-RU"/>
        </w:rPr>
        <w:t>Підприємство з 100% іноземною інвестицією «АЙК’ЮВІА РДС Україна»</w:t>
      </w:r>
    </w:p>
    <w:p w:rsidR="00ED1BAC" w:rsidRPr="00A31251" w:rsidRDefault="00ED1BAC" w:rsidP="00991EF8">
      <w:pPr>
        <w:spacing w:after="0" w:line="240" w:lineRule="auto"/>
        <w:rPr>
          <w:rFonts w:ascii="Arial" w:eastAsia="Times New Roman" w:hAnsi="Arial" w:cs="Arial"/>
          <w:sz w:val="20"/>
          <w:szCs w:val="20"/>
          <w:lang w:eastAsia="ru-RU"/>
        </w:rPr>
      </w:pPr>
    </w:p>
    <w:bookmarkEnd w:id="7"/>
    <w:p w:rsidR="00ED1BAC" w:rsidRPr="00ED1BAC" w:rsidRDefault="00ED1BAC" w:rsidP="00991EF8">
      <w:pPr>
        <w:spacing w:after="0" w:line="240" w:lineRule="auto"/>
        <w:jc w:val="both"/>
        <w:rPr>
          <w:rFonts w:ascii="Arial" w:eastAsia="Times New Roman" w:hAnsi="Arial" w:cs="Arial"/>
          <w:b/>
          <w:sz w:val="20"/>
          <w:szCs w:val="20"/>
          <w:lang w:val="ru-RU" w:eastAsia="ru-RU"/>
        </w:rPr>
      </w:pPr>
    </w:p>
    <w:p w:rsidR="00ED1BAC" w:rsidRPr="00A31251" w:rsidRDefault="00A31251" w:rsidP="00A31251">
      <w:pPr>
        <w:spacing w:after="0" w:line="240" w:lineRule="auto"/>
        <w:jc w:val="both"/>
        <w:rPr>
          <w:rFonts w:ascii="Times New Roman" w:eastAsia="MS Mincho" w:hAnsi="Times New Roman" w:cs="Times New Roman"/>
          <w:sz w:val="20"/>
          <w:szCs w:val="20"/>
          <w:lang w:val="ru-RU" w:eastAsia="ru-RU"/>
        </w:rPr>
      </w:pPr>
      <w:r w:rsidRPr="00A31251">
        <w:rPr>
          <w:rFonts w:ascii="Arial" w:eastAsia="MS Mincho" w:hAnsi="Arial" w:cs="Arial"/>
          <w:b/>
          <w:sz w:val="20"/>
          <w:szCs w:val="20"/>
          <w:lang w:val="ru-RU" w:eastAsia="ru-RU"/>
        </w:rPr>
        <w:t>47</w:t>
      </w:r>
      <w:r w:rsidR="00ED1BAC" w:rsidRPr="00ED1BAC">
        <w:rPr>
          <w:rFonts w:ascii="Arial" w:eastAsia="MS Mincho" w:hAnsi="Arial" w:cs="Arial"/>
          <w:b/>
          <w:sz w:val="20"/>
          <w:szCs w:val="20"/>
          <w:lang w:val="ru-RU" w:eastAsia="ru-RU"/>
        </w:rPr>
        <w:t>. Включення додатков</w:t>
      </w:r>
      <w:r w:rsidR="00ED1BAC" w:rsidRPr="00ED1BAC">
        <w:rPr>
          <w:rFonts w:ascii="Arial" w:eastAsia="MS Mincho" w:hAnsi="Arial" w:cs="Arial"/>
          <w:b/>
          <w:sz w:val="20"/>
          <w:szCs w:val="20"/>
          <w:lang w:eastAsia="ru-RU"/>
        </w:rPr>
        <w:t>ого</w:t>
      </w:r>
      <w:r w:rsidR="00ED1BAC" w:rsidRPr="00ED1BAC">
        <w:rPr>
          <w:rFonts w:ascii="Arial" w:eastAsia="MS Mincho" w:hAnsi="Arial" w:cs="Arial"/>
          <w:b/>
          <w:sz w:val="20"/>
          <w:szCs w:val="20"/>
          <w:lang w:val="ru-RU" w:eastAsia="ru-RU"/>
        </w:rPr>
        <w:t xml:space="preserve"> місц</w:t>
      </w:r>
      <w:r w:rsidR="00ED1BAC" w:rsidRPr="00ED1BAC">
        <w:rPr>
          <w:rFonts w:ascii="Arial" w:eastAsia="MS Mincho" w:hAnsi="Arial" w:cs="Arial"/>
          <w:b/>
          <w:sz w:val="20"/>
          <w:szCs w:val="20"/>
          <w:lang w:eastAsia="ru-RU"/>
        </w:rPr>
        <w:t>я</w:t>
      </w:r>
      <w:r w:rsidR="00ED1BAC" w:rsidRPr="00ED1BAC">
        <w:rPr>
          <w:rFonts w:ascii="Arial" w:eastAsia="MS Mincho" w:hAnsi="Arial" w:cs="Arial"/>
          <w:b/>
          <w:sz w:val="20"/>
          <w:szCs w:val="20"/>
          <w:lang w:val="ru-RU" w:eastAsia="ru-RU"/>
        </w:rPr>
        <w:t xml:space="preserve"> проведення випробування </w:t>
      </w:r>
      <w:r w:rsidR="00ED1BAC" w:rsidRPr="00ED1BAC">
        <w:rPr>
          <w:rFonts w:ascii="Arial" w:eastAsia="MS Mincho" w:hAnsi="Arial" w:cs="Arial"/>
          <w:sz w:val="20"/>
          <w:szCs w:val="20"/>
          <w:lang w:val="ru-RU" w:eastAsia="ru-RU"/>
        </w:rPr>
        <w:t xml:space="preserve">до протоколу клінічного </w:t>
      </w:r>
      <w:r w:rsidR="00357C47">
        <w:rPr>
          <w:rFonts w:ascii="Arial" w:eastAsia="MS Mincho" w:hAnsi="Arial" w:cs="Arial"/>
          <w:sz w:val="20"/>
          <w:szCs w:val="20"/>
          <w:lang w:val="ru-RU" w:eastAsia="ru-RU"/>
        </w:rPr>
        <w:t>випробування</w:t>
      </w:r>
      <w:r w:rsidR="00ED1BAC" w:rsidRPr="00ED1BAC">
        <w:rPr>
          <w:rFonts w:ascii="Arial" w:eastAsia="MS Mincho" w:hAnsi="Arial" w:cs="Arial"/>
          <w:b/>
          <w:sz w:val="20"/>
          <w:szCs w:val="20"/>
          <w:lang w:val="ru-RU" w:eastAsia="ru-RU"/>
        </w:rPr>
        <w:t xml:space="preserve"> </w:t>
      </w:r>
      <w:r w:rsidR="00ED1BAC" w:rsidRPr="00ED1BAC">
        <w:rPr>
          <w:rFonts w:ascii="Arial" w:eastAsia="MS Mincho" w:hAnsi="Arial" w:cs="Arial"/>
          <w:sz w:val="20"/>
          <w:szCs w:val="20"/>
          <w:lang w:val="ru-RU" w:eastAsia="ru-RU"/>
        </w:rPr>
        <w:t xml:space="preserve">«Рандомізоване, подвійне сліпе, плацебо-контрольоване, 12-тижневе дослідження фази 3 для оцінки ефективності та безпечності </w:t>
      </w:r>
      <w:r w:rsidR="00ED1BAC" w:rsidRPr="00ED1BAC">
        <w:rPr>
          <w:rFonts w:ascii="Arial" w:eastAsia="MS Mincho" w:hAnsi="Arial" w:cs="Arial"/>
          <w:b/>
          <w:sz w:val="20"/>
          <w:szCs w:val="20"/>
          <w:lang w:val="ru-RU" w:eastAsia="ru-RU"/>
        </w:rPr>
        <w:t>етрасімоду</w:t>
      </w:r>
      <w:r w:rsidR="00ED1BAC" w:rsidRPr="00ED1BAC">
        <w:rPr>
          <w:rFonts w:ascii="Arial" w:eastAsia="MS Mincho" w:hAnsi="Arial" w:cs="Arial"/>
          <w:sz w:val="20"/>
          <w:szCs w:val="20"/>
          <w:lang w:val="ru-RU" w:eastAsia="ru-RU"/>
        </w:rPr>
        <w:t xml:space="preserve"> в пацієнтів з активним виразковим колітом від помірного до важкого ступеня тяжкості», код дослідження </w:t>
      </w:r>
      <w:r w:rsidR="00ED1BAC" w:rsidRPr="00ED1BAC">
        <w:rPr>
          <w:rFonts w:ascii="Arial" w:eastAsia="MS Mincho" w:hAnsi="Arial" w:cs="Arial"/>
          <w:b/>
          <w:sz w:val="20"/>
          <w:szCs w:val="20"/>
          <w:lang w:val="ru-RU" w:eastAsia="ru-RU"/>
        </w:rPr>
        <w:t>APD334-302</w:t>
      </w:r>
      <w:r w:rsidR="00ED1BAC" w:rsidRPr="00ED1BAC">
        <w:rPr>
          <w:rFonts w:ascii="Arial" w:eastAsia="MS Mincho" w:hAnsi="Arial" w:cs="Arial"/>
          <w:sz w:val="20"/>
          <w:szCs w:val="20"/>
          <w:lang w:val="ru-RU" w:eastAsia="ru-RU"/>
        </w:rPr>
        <w:t xml:space="preserve">, з інкорпорованою поправкою 1 від 05 березня 2019 року, </w:t>
      </w:r>
      <w:r w:rsidR="00ED1BAC" w:rsidRPr="00ED1BAC">
        <w:rPr>
          <w:rFonts w:ascii="Arial" w:eastAsia="MS Mincho" w:hAnsi="Arial" w:cs="Arial"/>
          <w:sz w:val="20"/>
          <w:szCs w:val="20"/>
          <w:lang w:val="en-US" w:eastAsia="ru-RU"/>
        </w:rPr>
        <w:t>c</w:t>
      </w:r>
      <w:r w:rsidR="00ED1BAC" w:rsidRPr="00ED1BAC">
        <w:rPr>
          <w:rFonts w:ascii="Arial" w:eastAsia="MS Mincho" w:hAnsi="Arial" w:cs="Arial"/>
          <w:sz w:val="20"/>
          <w:szCs w:val="20"/>
          <w:lang w:val="ru-RU" w:eastAsia="ru-RU"/>
        </w:rPr>
        <w:t xml:space="preserve">понсор </w:t>
      </w:r>
      <w:r w:rsidR="00ED1BAC" w:rsidRPr="00ED1BAC">
        <w:rPr>
          <w:rFonts w:ascii="Arial" w:eastAsia="MS Mincho" w:hAnsi="Arial" w:cs="Arial"/>
          <w:sz w:val="20"/>
          <w:szCs w:val="20"/>
          <w:lang w:eastAsia="ru-RU"/>
        </w:rPr>
        <w:t>-</w:t>
      </w:r>
      <w:r w:rsidR="00ED1BAC" w:rsidRPr="00ED1BAC">
        <w:rPr>
          <w:rFonts w:ascii="Arial" w:eastAsia="MS Mincho" w:hAnsi="Arial" w:cs="Arial"/>
          <w:sz w:val="20"/>
          <w:szCs w:val="20"/>
          <w:lang w:val="ru-RU" w:eastAsia="ru-RU"/>
        </w:rPr>
        <w:t xml:space="preserve"> «Арена Фармасьютікалз, Інк.» (Arena Pharmaceuticals, Inc.)</w:t>
      </w:r>
    </w:p>
    <w:p w:rsidR="00ED1BAC" w:rsidRPr="00A31251" w:rsidRDefault="00ED1BAC" w:rsidP="00A31251">
      <w:pPr>
        <w:spacing w:after="0" w:line="240" w:lineRule="auto"/>
        <w:rPr>
          <w:rFonts w:ascii="Arial" w:eastAsia="Times New Roman" w:hAnsi="Arial" w:cs="Arial"/>
          <w:sz w:val="20"/>
          <w:szCs w:val="20"/>
          <w:lang w:val="ru-RU" w:eastAsia="ru-RU"/>
        </w:rPr>
      </w:pPr>
      <w:r w:rsidRPr="00ED1BAC">
        <w:rPr>
          <w:rFonts w:ascii="Arial" w:eastAsia="Times New Roman" w:hAnsi="Arial" w:cs="Arial"/>
          <w:sz w:val="20"/>
          <w:szCs w:val="20"/>
          <w:lang w:val="ru-RU" w:eastAsia="ru-RU"/>
        </w:rPr>
        <w:lastRenderedPageBreak/>
        <w:t>Заявник – Підприємство з 100% іноземною інвестицією «АЙК’ЮВІА РДС Україна»</w:t>
      </w:r>
    </w:p>
    <w:p w:rsidR="00ED1BAC" w:rsidRPr="00ED1BAC" w:rsidRDefault="00ED1BAC" w:rsidP="00991EF8">
      <w:pPr>
        <w:spacing w:after="0" w:line="240" w:lineRule="auto"/>
        <w:jc w:val="both"/>
        <w:rPr>
          <w:rFonts w:ascii="Arial" w:eastAsia="Times New Roman" w:hAnsi="Arial" w:cs="Arial"/>
          <w:b/>
          <w:sz w:val="20"/>
          <w:szCs w:val="20"/>
          <w:lang w:val="ru-RU" w:eastAsia="ru-RU"/>
        </w:rPr>
      </w:pPr>
    </w:p>
    <w:p w:rsidR="00ED1BAC" w:rsidRPr="00ED1BAC" w:rsidRDefault="00A31251" w:rsidP="00991EF8">
      <w:pPr>
        <w:spacing w:after="0" w:line="240" w:lineRule="auto"/>
        <w:jc w:val="both"/>
        <w:rPr>
          <w:rFonts w:ascii="Arial" w:eastAsia="Calibri" w:hAnsi="Arial" w:cs="Arial"/>
          <w:sz w:val="20"/>
          <w:szCs w:val="20"/>
        </w:rPr>
      </w:pPr>
      <w:r w:rsidRPr="00A31251">
        <w:rPr>
          <w:rFonts w:ascii="Arial" w:eastAsia="Times New Roman" w:hAnsi="Arial" w:cs="Arial"/>
          <w:b/>
          <w:sz w:val="20"/>
          <w:szCs w:val="20"/>
          <w:lang w:val="ru-RU" w:eastAsia="ru-RU"/>
        </w:rPr>
        <w:t>48</w:t>
      </w:r>
      <w:r w:rsidR="00ED1BAC" w:rsidRPr="00ED1BAC">
        <w:rPr>
          <w:rFonts w:ascii="Arial" w:eastAsia="Times New Roman" w:hAnsi="Arial" w:cs="Arial"/>
          <w:b/>
          <w:sz w:val="20"/>
          <w:szCs w:val="20"/>
          <w:lang w:val="ru-RU" w:eastAsia="ru-RU"/>
        </w:rPr>
        <w:t xml:space="preserve">. </w:t>
      </w:r>
      <w:bookmarkStart w:id="8" w:name="_Hlk14169586"/>
      <w:r w:rsidR="00ED1BAC" w:rsidRPr="00ED1BAC">
        <w:rPr>
          <w:rFonts w:ascii="Arial" w:eastAsia="Calibri" w:hAnsi="Arial" w:cs="Arial"/>
          <w:b/>
          <w:sz w:val="20"/>
          <w:szCs w:val="20"/>
          <w:lang w:val="ru-RU" w:eastAsia="ru-RU"/>
        </w:rPr>
        <w:t>Залучення додатков</w:t>
      </w:r>
      <w:r w:rsidR="00ED1BAC" w:rsidRPr="00ED1BAC">
        <w:rPr>
          <w:rFonts w:ascii="Arial" w:eastAsia="Calibri" w:hAnsi="Arial" w:cs="Arial"/>
          <w:b/>
          <w:sz w:val="20"/>
          <w:szCs w:val="20"/>
          <w:lang w:eastAsia="ru-RU"/>
        </w:rPr>
        <w:t>ого</w:t>
      </w:r>
      <w:r w:rsidR="00ED1BAC" w:rsidRPr="00ED1BAC">
        <w:rPr>
          <w:rFonts w:ascii="Arial" w:eastAsia="Calibri" w:hAnsi="Arial" w:cs="Arial"/>
          <w:b/>
          <w:sz w:val="20"/>
          <w:szCs w:val="20"/>
          <w:lang w:val="ru-RU" w:eastAsia="ru-RU"/>
        </w:rPr>
        <w:t xml:space="preserve"> місця проведення клінічного випробування</w:t>
      </w:r>
      <w:bookmarkEnd w:id="8"/>
      <w:r w:rsidR="00ED1BAC" w:rsidRPr="00ED1BAC">
        <w:rPr>
          <w:rFonts w:ascii="Arial" w:eastAsia="Calibri" w:hAnsi="Arial" w:cs="Arial"/>
          <w:b/>
          <w:i/>
          <w:sz w:val="20"/>
          <w:szCs w:val="20"/>
          <w:lang w:eastAsia="ru-RU"/>
        </w:rPr>
        <w:t xml:space="preserve"> </w:t>
      </w:r>
      <w:r w:rsidR="00ED1BAC" w:rsidRPr="00ED1BAC">
        <w:rPr>
          <w:rFonts w:ascii="Arial" w:eastAsia="Calibri" w:hAnsi="Arial" w:cs="Arial"/>
          <w:sz w:val="20"/>
          <w:szCs w:val="20"/>
          <w:lang w:val="ru-RU" w:eastAsia="ru-RU"/>
        </w:rPr>
        <w:t xml:space="preserve">до протоколу клінічного </w:t>
      </w:r>
      <w:r w:rsidR="00357C47">
        <w:rPr>
          <w:rFonts w:ascii="Arial" w:eastAsia="Calibri" w:hAnsi="Arial" w:cs="Arial"/>
          <w:sz w:val="20"/>
          <w:szCs w:val="20"/>
          <w:lang w:val="ru-RU" w:eastAsia="ru-RU"/>
        </w:rPr>
        <w:t>випробування</w:t>
      </w:r>
      <w:r w:rsidR="00ED1BAC" w:rsidRPr="00ED1BAC">
        <w:rPr>
          <w:rFonts w:ascii="Arial" w:eastAsia="Calibri" w:hAnsi="Arial" w:cs="Arial"/>
          <w:sz w:val="20"/>
          <w:szCs w:val="20"/>
          <w:lang w:val="ru-RU" w:eastAsia="ru-RU"/>
        </w:rPr>
        <w:t xml:space="preserve"> «</w:t>
      </w:r>
      <w:r w:rsidR="00ED1BAC" w:rsidRPr="00ED1BAC">
        <w:rPr>
          <w:rFonts w:ascii="Arial" w:eastAsia="Calibri" w:hAnsi="Arial" w:cs="Arial"/>
          <w:sz w:val="20"/>
          <w:szCs w:val="20"/>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ED1BAC" w:rsidRPr="00ED1BAC">
        <w:rPr>
          <w:rFonts w:ascii="Arial" w:eastAsia="Calibri" w:hAnsi="Arial" w:cs="Arial"/>
          <w:b/>
          <w:sz w:val="20"/>
          <w:szCs w:val="20"/>
        </w:rPr>
        <w:t xml:space="preserve">UTTR1147A </w:t>
      </w:r>
      <w:r w:rsidR="00ED1BAC" w:rsidRPr="00ED1BAC">
        <w:rPr>
          <w:rFonts w:ascii="Arial" w:eastAsia="Calibri" w:hAnsi="Arial" w:cs="Arial"/>
          <w:sz w:val="20"/>
          <w:szCs w:val="20"/>
        </w:rPr>
        <w:t xml:space="preserve">у порівнянні з плацебо та в порівнянні з ведолізумабом у пацієнтів із виразковим колітом від помірного до тяжкого ступеня», код дослідження </w:t>
      </w:r>
      <w:r w:rsidR="00ED1BAC" w:rsidRPr="00ED1BAC">
        <w:rPr>
          <w:rFonts w:ascii="Arial" w:eastAsia="Calibri" w:hAnsi="Arial" w:cs="Arial"/>
          <w:b/>
          <w:sz w:val="20"/>
          <w:szCs w:val="20"/>
        </w:rPr>
        <w:t>GA39925</w:t>
      </w:r>
      <w:r w:rsidR="00ED1BAC" w:rsidRPr="00ED1BAC">
        <w:rPr>
          <w:rFonts w:ascii="Arial" w:eastAsia="Calibri" w:hAnsi="Arial" w:cs="Arial"/>
          <w:sz w:val="20"/>
          <w:szCs w:val="20"/>
        </w:rPr>
        <w:t xml:space="preserve">, версія 4 від 30 березня 2018 р.; спонсор - Genentech, </w:t>
      </w:r>
      <w:r>
        <w:rPr>
          <w:rFonts w:ascii="Arial" w:eastAsia="Calibri" w:hAnsi="Arial" w:cs="Arial"/>
          <w:sz w:val="20"/>
          <w:szCs w:val="20"/>
        </w:rPr>
        <w:t>Inc., USA/ Дженентек Інк., США.</w:t>
      </w:r>
      <w:r w:rsidR="00ED1BAC" w:rsidRPr="00ED1BAC">
        <w:rPr>
          <w:rFonts w:ascii="Arial" w:eastAsia="Calibri" w:hAnsi="Arial" w:cs="Arial"/>
          <w:sz w:val="20"/>
          <w:szCs w:val="20"/>
          <w:lang w:eastAsia="ru-RU"/>
        </w:rPr>
        <w:t xml:space="preserve">     </w:t>
      </w:r>
    </w:p>
    <w:p w:rsidR="00ED1BAC" w:rsidRPr="00A31251" w:rsidRDefault="00ED1BAC" w:rsidP="00991EF8">
      <w:pPr>
        <w:spacing w:after="0" w:line="240" w:lineRule="auto"/>
        <w:jc w:val="both"/>
        <w:rPr>
          <w:rFonts w:ascii="Arial" w:eastAsia="Times New Roman" w:hAnsi="Arial" w:cs="Arial"/>
          <w:sz w:val="20"/>
          <w:szCs w:val="20"/>
          <w:lang w:eastAsia="ru-RU"/>
        </w:rPr>
      </w:pPr>
      <w:r w:rsidRPr="00A31251">
        <w:rPr>
          <w:rFonts w:ascii="Arial" w:eastAsia="Times New Roman" w:hAnsi="Arial" w:cs="Arial"/>
          <w:sz w:val="20"/>
          <w:szCs w:val="20"/>
          <w:lang w:eastAsia="ru-RU"/>
        </w:rPr>
        <w:t>Заявник - Товариство з Обмеженою Відповідальністю «Контрактно-Дослідницька Організація Іннофарм-Україна»</w:t>
      </w:r>
    </w:p>
    <w:p w:rsidR="00ED1BAC" w:rsidRPr="00A31251" w:rsidRDefault="00ED1BAC" w:rsidP="00991EF8">
      <w:pPr>
        <w:spacing w:after="0" w:line="240" w:lineRule="auto"/>
        <w:jc w:val="both"/>
        <w:rPr>
          <w:rFonts w:ascii="Arial" w:eastAsia="Times New Roman" w:hAnsi="Arial" w:cs="Arial"/>
          <w:sz w:val="20"/>
          <w:szCs w:val="20"/>
          <w:lang w:eastAsia="ru-RU"/>
        </w:rPr>
      </w:pPr>
    </w:p>
    <w:p w:rsidR="00ED1BAC" w:rsidRPr="00ED1BAC" w:rsidRDefault="00ED1BAC" w:rsidP="00991EF8">
      <w:pPr>
        <w:spacing w:after="0" w:line="240" w:lineRule="auto"/>
        <w:jc w:val="both"/>
        <w:rPr>
          <w:rFonts w:ascii="Arial" w:eastAsia="Times New Roman" w:hAnsi="Arial" w:cs="Arial"/>
          <w:b/>
          <w:sz w:val="20"/>
          <w:szCs w:val="20"/>
          <w:lang w:val="ru-RU" w:eastAsia="ru-RU"/>
        </w:rPr>
      </w:pPr>
    </w:p>
    <w:p w:rsidR="00ED1BAC" w:rsidRPr="00A31251" w:rsidRDefault="00A31251" w:rsidP="00991EF8">
      <w:pPr>
        <w:spacing w:after="0" w:line="240" w:lineRule="auto"/>
        <w:jc w:val="both"/>
        <w:rPr>
          <w:rFonts w:ascii="Arial" w:eastAsia="Calibri" w:hAnsi="Arial" w:cs="Arial"/>
          <w:sz w:val="20"/>
          <w:szCs w:val="20"/>
          <w:lang w:eastAsia="ru-RU"/>
        </w:rPr>
      </w:pPr>
      <w:r w:rsidRPr="00A31251">
        <w:rPr>
          <w:rFonts w:ascii="Arial" w:eastAsia="Times New Roman" w:hAnsi="Arial" w:cs="Arial"/>
          <w:b/>
          <w:sz w:val="20"/>
          <w:szCs w:val="20"/>
          <w:lang w:val="ru-RU" w:eastAsia="ru-RU"/>
        </w:rPr>
        <w:t>49</w:t>
      </w:r>
      <w:r w:rsidR="00ED1BAC" w:rsidRPr="00ED1BAC">
        <w:rPr>
          <w:rFonts w:ascii="Arial" w:eastAsia="Times New Roman" w:hAnsi="Arial" w:cs="Arial"/>
          <w:b/>
          <w:sz w:val="20"/>
          <w:szCs w:val="20"/>
          <w:lang w:val="ru-RU" w:eastAsia="ru-RU"/>
        </w:rPr>
        <w:t xml:space="preserve">. </w:t>
      </w:r>
      <w:r w:rsidR="00ED1BAC" w:rsidRPr="00ED1BAC">
        <w:rPr>
          <w:rFonts w:ascii="Arial" w:eastAsia="Calibri" w:hAnsi="Arial" w:cs="Arial"/>
          <w:b/>
          <w:sz w:val="20"/>
          <w:szCs w:val="20"/>
          <w:lang w:val="ru-RU" w:eastAsia="ru-RU"/>
        </w:rPr>
        <w:t>Залучення додатков</w:t>
      </w:r>
      <w:r w:rsidR="00ED1BAC" w:rsidRPr="00ED1BAC">
        <w:rPr>
          <w:rFonts w:ascii="Arial" w:eastAsia="Calibri" w:hAnsi="Arial" w:cs="Arial"/>
          <w:b/>
          <w:sz w:val="20"/>
          <w:szCs w:val="20"/>
          <w:lang w:eastAsia="ru-RU"/>
        </w:rPr>
        <w:t>ого</w:t>
      </w:r>
      <w:r w:rsidR="00ED1BAC" w:rsidRPr="00ED1BAC">
        <w:rPr>
          <w:rFonts w:ascii="Arial" w:eastAsia="Calibri" w:hAnsi="Arial" w:cs="Arial"/>
          <w:b/>
          <w:sz w:val="20"/>
          <w:szCs w:val="20"/>
          <w:lang w:val="ru-RU" w:eastAsia="ru-RU"/>
        </w:rPr>
        <w:t xml:space="preserve"> місця проведення клінічного випробування</w:t>
      </w:r>
      <w:r w:rsidR="00ED1BAC" w:rsidRPr="00ED1BAC">
        <w:rPr>
          <w:rFonts w:ascii="Arial" w:eastAsia="Calibri" w:hAnsi="Arial" w:cs="Arial"/>
          <w:sz w:val="20"/>
          <w:szCs w:val="20"/>
          <w:lang w:val="ru-RU" w:eastAsia="ru-RU"/>
        </w:rPr>
        <w:t xml:space="preserve"> до протоколу клінічного дослідження «</w:t>
      </w:r>
      <w:r w:rsidR="00ED1BAC" w:rsidRPr="00ED1BAC">
        <w:rPr>
          <w:rFonts w:ascii="Arial" w:eastAsia="Calibri" w:hAnsi="Arial" w:cs="Arial"/>
          <w:sz w:val="20"/>
          <w:szCs w:val="20"/>
        </w:rPr>
        <w:t xml:space="preserve">Відкрите продовжене дослідження фази ІІ з метою оцінки довгострокової безпечності та переносимості препарату </w:t>
      </w:r>
      <w:r w:rsidR="00ED1BAC" w:rsidRPr="00ED1BAC">
        <w:rPr>
          <w:rFonts w:ascii="Arial" w:eastAsia="Calibri" w:hAnsi="Arial" w:cs="Arial"/>
          <w:b/>
          <w:sz w:val="20"/>
          <w:szCs w:val="20"/>
        </w:rPr>
        <w:t>UTTR1147A</w:t>
      </w:r>
      <w:r w:rsidR="00ED1BAC" w:rsidRPr="00ED1BAC">
        <w:rPr>
          <w:rFonts w:ascii="Arial" w:eastAsia="Calibri" w:hAnsi="Arial" w:cs="Arial"/>
          <w:sz w:val="20"/>
          <w:szCs w:val="20"/>
        </w:rPr>
        <w:t xml:space="preserve"> у пацієнтів із виразковим колітом від помірного до тяжкого ступеня або хворобою Крона», код дослідження </w:t>
      </w:r>
      <w:r w:rsidR="00ED1BAC" w:rsidRPr="00ED1BAC">
        <w:rPr>
          <w:rFonts w:ascii="Arial" w:eastAsia="Calibri" w:hAnsi="Arial" w:cs="Arial"/>
          <w:b/>
          <w:sz w:val="20"/>
          <w:szCs w:val="20"/>
        </w:rPr>
        <w:t>GA40209</w:t>
      </w:r>
      <w:r w:rsidR="00ED1BAC" w:rsidRPr="00ED1BAC">
        <w:rPr>
          <w:rFonts w:ascii="Arial" w:eastAsia="Calibri" w:hAnsi="Arial" w:cs="Arial"/>
          <w:sz w:val="20"/>
          <w:szCs w:val="20"/>
        </w:rPr>
        <w:t xml:space="preserve">, версія 3 від 06 квітня 2018 р.; </w:t>
      </w:r>
      <w:r w:rsidR="00ED1BAC" w:rsidRPr="00ED1BAC">
        <w:rPr>
          <w:rFonts w:ascii="Arial" w:eastAsia="Calibri" w:hAnsi="Arial" w:cs="Arial"/>
          <w:sz w:val="20"/>
          <w:szCs w:val="20"/>
          <w:lang w:eastAsia="ru-RU"/>
        </w:rPr>
        <w:t xml:space="preserve">спонсор - </w:t>
      </w:r>
      <w:r w:rsidR="00ED1BAC" w:rsidRPr="00ED1BAC">
        <w:rPr>
          <w:rFonts w:ascii="Arial" w:eastAsia="Calibri" w:hAnsi="Arial" w:cs="Arial"/>
          <w:sz w:val="20"/>
          <w:szCs w:val="20"/>
          <w:lang w:val="ru-RU" w:eastAsia="ru-RU"/>
        </w:rPr>
        <w:t>Genentech</w:t>
      </w:r>
      <w:r w:rsidR="00ED1BAC" w:rsidRPr="00ED1BAC">
        <w:rPr>
          <w:rFonts w:ascii="Arial" w:eastAsia="Calibri" w:hAnsi="Arial" w:cs="Arial"/>
          <w:sz w:val="20"/>
          <w:szCs w:val="20"/>
          <w:lang w:eastAsia="ru-RU"/>
        </w:rPr>
        <w:t xml:space="preserve">, </w:t>
      </w:r>
      <w:r w:rsidR="00ED1BAC" w:rsidRPr="00ED1BAC">
        <w:rPr>
          <w:rFonts w:ascii="Arial" w:eastAsia="Calibri" w:hAnsi="Arial" w:cs="Arial"/>
          <w:sz w:val="20"/>
          <w:szCs w:val="20"/>
          <w:lang w:val="ru-RU" w:eastAsia="ru-RU"/>
        </w:rPr>
        <w:t>Inc</w:t>
      </w:r>
      <w:r w:rsidR="00ED1BAC" w:rsidRPr="00ED1BAC">
        <w:rPr>
          <w:rFonts w:ascii="Arial" w:eastAsia="Calibri" w:hAnsi="Arial" w:cs="Arial"/>
          <w:sz w:val="20"/>
          <w:szCs w:val="20"/>
          <w:lang w:eastAsia="ru-RU"/>
        </w:rPr>
        <w:t xml:space="preserve">., </w:t>
      </w:r>
      <w:r w:rsidR="00ED1BAC" w:rsidRPr="00ED1BAC">
        <w:rPr>
          <w:rFonts w:ascii="Arial" w:eastAsia="Calibri" w:hAnsi="Arial" w:cs="Arial"/>
          <w:sz w:val="20"/>
          <w:szCs w:val="20"/>
          <w:lang w:val="ru-RU" w:eastAsia="ru-RU"/>
        </w:rPr>
        <w:t>USA</w:t>
      </w:r>
      <w:r w:rsidR="00CB7396">
        <w:rPr>
          <w:rFonts w:ascii="Arial" w:eastAsia="Calibri" w:hAnsi="Arial" w:cs="Arial"/>
          <w:sz w:val="20"/>
          <w:szCs w:val="20"/>
          <w:lang w:eastAsia="ru-RU"/>
        </w:rPr>
        <w:t xml:space="preserve">/ Дженентек </w:t>
      </w:r>
      <w:proofErr w:type="gramStart"/>
      <w:r w:rsidR="00CB7396">
        <w:rPr>
          <w:rFonts w:ascii="Arial" w:eastAsia="Calibri" w:hAnsi="Arial" w:cs="Arial"/>
          <w:sz w:val="20"/>
          <w:szCs w:val="20"/>
          <w:lang w:eastAsia="ru-RU"/>
        </w:rPr>
        <w:t>Інк.,</w:t>
      </w:r>
      <w:proofErr w:type="gramEnd"/>
      <w:r>
        <w:rPr>
          <w:rFonts w:ascii="Arial" w:eastAsia="Calibri" w:hAnsi="Arial" w:cs="Arial"/>
          <w:sz w:val="20"/>
          <w:szCs w:val="20"/>
          <w:lang w:eastAsia="ru-RU"/>
        </w:rPr>
        <w:t xml:space="preserve"> США.     </w:t>
      </w:r>
    </w:p>
    <w:p w:rsidR="00ED1BAC" w:rsidRPr="00A31251" w:rsidRDefault="00ED1BAC" w:rsidP="00991EF8">
      <w:pPr>
        <w:spacing w:after="0" w:line="240" w:lineRule="auto"/>
        <w:jc w:val="both"/>
        <w:rPr>
          <w:rFonts w:ascii="Arial" w:eastAsia="Times New Roman" w:hAnsi="Arial" w:cs="Arial"/>
          <w:sz w:val="20"/>
          <w:szCs w:val="20"/>
          <w:lang w:eastAsia="ru-RU"/>
        </w:rPr>
      </w:pPr>
      <w:r w:rsidRPr="00A31251">
        <w:rPr>
          <w:rFonts w:ascii="Arial" w:eastAsia="Times New Roman" w:hAnsi="Arial" w:cs="Arial"/>
          <w:sz w:val="20"/>
          <w:szCs w:val="20"/>
          <w:lang w:eastAsia="ru-RU"/>
        </w:rPr>
        <w:t>Заявник - Товариство з Обмеженою Відповідальністю «Контрактно-Дослідницька Організація Іннофарм-Україна»</w:t>
      </w:r>
    </w:p>
    <w:p w:rsidR="00ED1BAC" w:rsidRPr="00A31251" w:rsidRDefault="00ED1BAC" w:rsidP="00991EF8">
      <w:pPr>
        <w:spacing w:after="0" w:line="240" w:lineRule="auto"/>
        <w:jc w:val="both"/>
        <w:rPr>
          <w:rFonts w:ascii="Arial" w:eastAsia="Times New Roman" w:hAnsi="Arial" w:cs="Arial"/>
          <w:sz w:val="20"/>
          <w:szCs w:val="20"/>
          <w:lang w:eastAsia="ru-RU"/>
        </w:rPr>
      </w:pPr>
    </w:p>
    <w:p w:rsidR="00ED1BAC" w:rsidRPr="00ED1BAC" w:rsidRDefault="00ED1BAC" w:rsidP="00991EF8">
      <w:pPr>
        <w:spacing w:after="0" w:line="240" w:lineRule="auto"/>
        <w:jc w:val="both"/>
        <w:rPr>
          <w:rFonts w:ascii="Arial" w:eastAsia="Times New Roman" w:hAnsi="Arial" w:cs="Arial"/>
          <w:i/>
          <w:sz w:val="20"/>
          <w:szCs w:val="20"/>
          <w:lang w:val="ru-RU" w:eastAsia="ru-RU"/>
        </w:rPr>
      </w:pPr>
    </w:p>
    <w:p w:rsidR="00ED1BAC" w:rsidRPr="00ED1BAC" w:rsidRDefault="00A31251" w:rsidP="00991EF8">
      <w:pPr>
        <w:widowControl w:val="0"/>
        <w:spacing w:after="0" w:line="240" w:lineRule="auto"/>
        <w:jc w:val="both"/>
        <w:rPr>
          <w:rFonts w:ascii="Arial" w:eastAsia="Times New Roman" w:hAnsi="Arial" w:cs="Arial"/>
          <w:sz w:val="20"/>
          <w:szCs w:val="20"/>
          <w:lang w:val="ru-RU" w:eastAsia="ru-RU"/>
        </w:rPr>
      </w:pPr>
      <w:r w:rsidRPr="00A31251">
        <w:rPr>
          <w:rFonts w:ascii="Arial" w:eastAsia="Times New Roman" w:hAnsi="Arial" w:cs="Arial"/>
          <w:b/>
          <w:sz w:val="20"/>
          <w:szCs w:val="20"/>
          <w:lang w:val="ru-RU" w:eastAsia="ru-RU"/>
        </w:rPr>
        <w:t>50</w:t>
      </w:r>
      <w:r w:rsidR="00ED1BAC" w:rsidRPr="00ED1BAC">
        <w:rPr>
          <w:rFonts w:ascii="Arial" w:eastAsia="Times New Roman" w:hAnsi="Arial" w:cs="Arial"/>
          <w:b/>
          <w:sz w:val="20"/>
          <w:szCs w:val="20"/>
          <w:lang w:val="ru-RU" w:eastAsia="ru-RU"/>
        </w:rPr>
        <w:t>. Включення додаткового місця проведення випробування</w:t>
      </w:r>
      <w:r w:rsidR="00ED1BAC" w:rsidRPr="00ED1BAC">
        <w:rPr>
          <w:rFonts w:ascii="Arial" w:eastAsia="Times New Roman" w:hAnsi="Arial" w:cs="Arial"/>
          <w:sz w:val="20"/>
          <w:szCs w:val="20"/>
          <w:lang w:val="ru-RU" w:eastAsia="ru-RU"/>
        </w:rPr>
        <w:t xml:space="preserve"> до про</w:t>
      </w:r>
      <w:r w:rsidR="00E25C1F">
        <w:rPr>
          <w:rFonts w:ascii="Arial" w:eastAsia="Times New Roman" w:hAnsi="Arial" w:cs="Arial"/>
          <w:sz w:val="20"/>
          <w:szCs w:val="20"/>
          <w:lang w:val="ru-RU" w:eastAsia="ru-RU"/>
        </w:rPr>
        <w:t xml:space="preserve">токолу клінічного випробування </w:t>
      </w:r>
      <w:r w:rsidR="00ED1BAC" w:rsidRPr="00ED1BAC">
        <w:rPr>
          <w:rFonts w:ascii="Arial" w:eastAsia="Times New Roman" w:hAnsi="Arial" w:cs="Arial"/>
          <w:sz w:val="20"/>
          <w:szCs w:val="20"/>
          <w:lang w:val="ru-RU" w:eastAsia="ru-RU"/>
        </w:rPr>
        <w:t xml:space="preserve">«Відкрите розширене дослідження </w:t>
      </w:r>
      <w:r w:rsidR="00ED1BAC" w:rsidRPr="00ED1BAC">
        <w:rPr>
          <w:rFonts w:ascii="Arial" w:eastAsia="Times New Roman" w:hAnsi="Arial" w:cs="Arial"/>
          <w:b/>
          <w:sz w:val="20"/>
          <w:szCs w:val="20"/>
          <w:lang w:val="ru-RU" w:eastAsia="ru-RU"/>
        </w:rPr>
        <w:t>етрасімоду</w:t>
      </w:r>
      <w:r w:rsidR="00ED1BAC" w:rsidRPr="00ED1BAC">
        <w:rPr>
          <w:rFonts w:ascii="Arial" w:eastAsia="Times New Roman" w:hAnsi="Arial" w:cs="Arial"/>
          <w:sz w:val="20"/>
          <w:szCs w:val="20"/>
          <w:lang w:val="ru-RU" w:eastAsia="ru-RU"/>
        </w:rPr>
        <w:t xml:space="preserve"> в пацієнтів із активним виразковим колітом від помірного до важкого ступеня тяжкості», код дослідження </w:t>
      </w:r>
      <w:r w:rsidR="00ED1BAC" w:rsidRPr="00ED1BAC">
        <w:rPr>
          <w:rFonts w:ascii="Arial" w:eastAsia="Times New Roman" w:hAnsi="Arial" w:cs="Arial"/>
          <w:b/>
          <w:sz w:val="20"/>
          <w:szCs w:val="20"/>
          <w:lang w:val="ru-RU" w:eastAsia="ru-RU"/>
        </w:rPr>
        <w:t>APD334-303</w:t>
      </w:r>
      <w:r w:rsidR="00ED1BAC" w:rsidRPr="00ED1BAC">
        <w:rPr>
          <w:rFonts w:ascii="Arial" w:eastAsia="Times New Roman" w:hAnsi="Arial" w:cs="Arial"/>
          <w:sz w:val="20"/>
          <w:szCs w:val="20"/>
          <w:lang w:val="ru-RU" w:eastAsia="ru-RU"/>
        </w:rPr>
        <w:t>, з інкорпорованою поправкою 1 від 05 березня 2019 року; cпонсор - «Арена Фармасьютікалз, Інк.» (Arena Pharma</w:t>
      </w:r>
      <w:r>
        <w:rPr>
          <w:rFonts w:ascii="Arial" w:eastAsia="Times New Roman" w:hAnsi="Arial" w:cs="Arial"/>
          <w:sz w:val="20"/>
          <w:szCs w:val="20"/>
          <w:lang w:val="ru-RU" w:eastAsia="ru-RU"/>
        </w:rPr>
        <w:t>ceuticals, Inc.), United States</w:t>
      </w:r>
    </w:p>
    <w:p w:rsidR="00ED1BAC" w:rsidRPr="00FB5BEC" w:rsidRDefault="00ED1BAC" w:rsidP="00991EF8">
      <w:pPr>
        <w:widowControl w:val="0"/>
        <w:spacing w:after="0" w:line="240" w:lineRule="auto"/>
        <w:jc w:val="both"/>
        <w:rPr>
          <w:rFonts w:ascii="Arial" w:eastAsia="Times New Roman" w:hAnsi="Arial" w:cs="Arial"/>
          <w:sz w:val="20"/>
          <w:szCs w:val="20"/>
          <w:lang w:val="ru-RU" w:eastAsia="ru-RU"/>
        </w:rPr>
      </w:pPr>
      <w:r w:rsidRPr="00ED1BAC">
        <w:rPr>
          <w:rFonts w:ascii="Arial" w:eastAsia="Times New Roman" w:hAnsi="Arial" w:cs="Arial"/>
          <w:sz w:val="20"/>
          <w:szCs w:val="20"/>
          <w:lang w:val="ru-RU" w:eastAsia="ru-RU"/>
        </w:rPr>
        <w:t>Заявник – Підприємство з 100% іноземною інвестицією «АЙК’ЮВІА РДС Україна»</w:t>
      </w:r>
      <w:r w:rsidR="00FB5BEC">
        <w:rPr>
          <w:rFonts w:ascii="Arial" w:eastAsia="Times New Roman" w:hAnsi="Arial" w:cs="Arial"/>
          <w:sz w:val="20"/>
          <w:szCs w:val="20"/>
          <w:lang w:val="ru-RU" w:eastAsia="ru-RU"/>
        </w:rPr>
        <w:t>, Україна</w:t>
      </w:r>
    </w:p>
    <w:p w:rsidR="00ED1BAC" w:rsidRPr="00ED1BAC" w:rsidRDefault="00ED1BAC" w:rsidP="00991EF8">
      <w:pPr>
        <w:widowControl w:val="0"/>
        <w:spacing w:after="0" w:line="240" w:lineRule="auto"/>
        <w:jc w:val="both"/>
        <w:rPr>
          <w:rFonts w:ascii="Arial" w:eastAsia="Times New Roman" w:hAnsi="Arial" w:cs="Arial"/>
          <w:sz w:val="20"/>
          <w:szCs w:val="20"/>
          <w:lang w:val="ru-RU" w:eastAsia="ru-RU"/>
        </w:rPr>
      </w:pPr>
    </w:p>
    <w:p w:rsidR="00ED1BAC" w:rsidRPr="00ED1BAC" w:rsidRDefault="00ED1BAC" w:rsidP="00991EF8">
      <w:pPr>
        <w:spacing w:after="0" w:line="240" w:lineRule="auto"/>
        <w:jc w:val="both"/>
        <w:rPr>
          <w:rFonts w:ascii="Arial" w:eastAsia="Times New Roman" w:hAnsi="Arial" w:cs="Arial"/>
          <w:i/>
          <w:sz w:val="20"/>
          <w:szCs w:val="20"/>
          <w:lang w:val="ru-RU" w:eastAsia="ru-RU"/>
        </w:rPr>
      </w:pPr>
    </w:p>
    <w:p w:rsidR="00ED1BAC" w:rsidRPr="00ED1BAC" w:rsidRDefault="00ED1BAC" w:rsidP="00ED1BAC">
      <w:pPr>
        <w:spacing w:after="0" w:line="240" w:lineRule="auto"/>
        <w:jc w:val="both"/>
        <w:rPr>
          <w:rFonts w:ascii="Arial" w:eastAsia="Times New Roman" w:hAnsi="Arial" w:cs="Arial"/>
          <w:b/>
          <w:sz w:val="20"/>
          <w:szCs w:val="20"/>
          <w:lang w:val="ru-RU" w:eastAsia="ru-RU"/>
        </w:rPr>
      </w:pPr>
    </w:p>
    <w:p w:rsidR="00505936" w:rsidRDefault="00505936" w:rsidP="00A754BC">
      <w:pPr>
        <w:pStyle w:val="a8"/>
        <w:widowControl w:val="0"/>
        <w:spacing w:after="0" w:line="240" w:lineRule="auto"/>
        <w:ind w:left="0"/>
        <w:jc w:val="both"/>
        <w:rPr>
          <w:rFonts w:ascii="Arial" w:hAnsi="Arial" w:cs="Arial"/>
          <w:b/>
          <w:i/>
          <w:sz w:val="20"/>
          <w:szCs w:val="20"/>
        </w:rPr>
      </w:pPr>
    </w:p>
    <w:sectPr w:rsidR="0050593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51" w:rsidRDefault="00090151" w:rsidP="00653877">
      <w:pPr>
        <w:spacing w:after="0" w:line="240" w:lineRule="auto"/>
      </w:pPr>
      <w:r>
        <w:separator/>
      </w:r>
    </w:p>
  </w:endnote>
  <w:endnote w:type="continuationSeparator" w:id="0">
    <w:p w:rsidR="00090151" w:rsidRDefault="00090151"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Verdana Bold">
    <w:altName w:val="Yu Gothic UI"/>
    <w:panose1 w:val="020B0804030504040204"/>
    <w:charset w:val="80"/>
    <w:family w:val="auto"/>
    <w:notTrueType/>
    <w:pitch w:val="default"/>
    <w:sig w:usb0="00000001" w:usb1="08070000" w:usb2="00000010" w:usb3="00000000" w:csb0="00020000" w:csb1="00000000"/>
  </w:font>
  <w:font w:name="Times">
    <w:panose1 w:val="0202060306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Content>
      <w:p w:rsidR="00090151" w:rsidRPr="004738AF" w:rsidRDefault="00090151" w:rsidP="00653877">
        <w:pPr>
          <w:pStyle w:val="a6"/>
          <w:rPr>
            <w:rFonts w:ascii="Times New Roman" w:eastAsia="Times New Roman" w:hAnsi="Times New Roman" w:cs="Times New Roman"/>
            <w:sz w:val="20"/>
            <w:szCs w:val="20"/>
            <w:lang w:val="en-US"/>
          </w:rPr>
        </w:pPr>
      </w:p>
      <w:p w:rsidR="00090151" w:rsidRDefault="00090151">
        <w:pPr>
          <w:pStyle w:val="a6"/>
          <w:jc w:val="right"/>
        </w:pPr>
        <w:r>
          <w:fldChar w:fldCharType="begin"/>
        </w:r>
        <w:r>
          <w:instrText>PAGE   \* MERGEFORMAT</w:instrText>
        </w:r>
        <w:r>
          <w:fldChar w:fldCharType="separate"/>
        </w:r>
        <w:r w:rsidR="00F161C5" w:rsidRPr="00F161C5">
          <w:rPr>
            <w:noProof/>
            <w:lang w:val="ru-RU"/>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51" w:rsidRDefault="00090151" w:rsidP="00653877">
      <w:pPr>
        <w:spacing w:after="0" w:line="240" w:lineRule="auto"/>
      </w:pPr>
      <w:r>
        <w:separator/>
      </w:r>
    </w:p>
  </w:footnote>
  <w:footnote w:type="continuationSeparator" w:id="0">
    <w:p w:rsidR="00090151" w:rsidRDefault="00090151"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18E"/>
    <w:multiLevelType w:val="hybridMultilevel"/>
    <w:tmpl w:val="839A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080A"/>
    <w:multiLevelType w:val="hybridMultilevel"/>
    <w:tmpl w:val="4D647212"/>
    <w:lvl w:ilvl="0" w:tplc="292E2E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DC03982"/>
    <w:multiLevelType w:val="hybridMultilevel"/>
    <w:tmpl w:val="58E017BE"/>
    <w:lvl w:ilvl="0" w:tplc="742C2BB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520969"/>
    <w:multiLevelType w:val="hybridMultilevel"/>
    <w:tmpl w:val="C116FA30"/>
    <w:lvl w:ilvl="0" w:tplc="724A2076">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EB0519"/>
    <w:multiLevelType w:val="hybridMultilevel"/>
    <w:tmpl w:val="B3427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B116C5"/>
    <w:multiLevelType w:val="hybridMultilevel"/>
    <w:tmpl w:val="943416CC"/>
    <w:lvl w:ilvl="0" w:tplc="5C48A29A">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3B42082"/>
    <w:multiLevelType w:val="hybridMultilevel"/>
    <w:tmpl w:val="534A9798"/>
    <w:lvl w:ilvl="0" w:tplc="5A922A9E">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590DD1"/>
    <w:multiLevelType w:val="multilevel"/>
    <w:tmpl w:val="60A86C2C"/>
    <w:lvl w:ilvl="0">
      <w:start w:val="1"/>
      <w:numFmt w:val="decimal"/>
      <w:lvlText w:val="%1."/>
      <w:lvlJc w:val="left"/>
      <w:pPr>
        <w:ind w:left="495" w:hanging="495"/>
      </w:pPr>
      <w:rPr>
        <w:rFonts w:hint="default"/>
        <w:b/>
        <w:i w:val="0"/>
      </w:rPr>
    </w:lvl>
    <w:lvl w:ilvl="1">
      <w:start w:val="1"/>
      <w:numFmt w:val="decimal"/>
      <w:lvlText w:val="%1.%2."/>
      <w:lvlJc w:val="left"/>
      <w:pPr>
        <w:ind w:left="495" w:hanging="49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
    <w:nsid w:val="282C50B8"/>
    <w:multiLevelType w:val="hybridMultilevel"/>
    <w:tmpl w:val="E7180176"/>
    <w:lvl w:ilvl="0" w:tplc="CC0A3462">
      <w:start w:val="1"/>
      <w:numFmt w:val="bullet"/>
      <w:lvlText w:val="-"/>
      <w:lvlJc w:val="left"/>
      <w:pPr>
        <w:ind w:left="720" w:hanging="360"/>
      </w:pPr>
      <w:rPr>
        <w:rFonts w:ascii="Arial" w:eastAsia="MS Mincho"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A60866"/>
    <w:multiLevelType w:val="hybridMultilevel"/>
    <w:tmpl w:val="ABE61BA4"/>
    <w:lvl w:ilvl="0" w:tplc="F112F1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544453"/>
    <w:multiLevelType w:val="hybridMultilevel"/>
    <w:tmpl w:val="BACE18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D0B3368"/>
    <w:multiLevelType w:val="hybridMultilevel"/>
    <w:tmpl w:val="304C413C"/>
    <w:lvl w:ilvl="0" w:tplc="B56EEDB8">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F37397"/>
    <w:multiLevelType w:val="hybridMultilevel"/>
    <w:tmpl w:val="1DD4B1DA"/>
    <w:lvl w:ilvl="0" w:tplc="03DA3810">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33BF646A"/>
    <w:multiLevelType w:val="hybridMultilevel"/>
    <w:tmpl w:val="92A67686"/>
    <w:lvl w:ilvl="0" w:tplc="EC14681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71986"/>
    <w:multiLevelType w:val="hybridMultilevel"/>
    <w:tmpl w:val="D8328600"/>
    <w:lvl w:ilvl="0" w:tplc="16DC7116">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nsid w:val="38137E49"/>
    <w:multiLevelType w:val="hybridMultilevel"/>
    <w:tmpl w:val="F6C229B4"/>
    <w:lvl w:ilvl="0" w:tplc="3B603CC0">
      <w:start w:val="1"/>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DB60C4"/>
    <w:multiLevelType w:val="hybridMultilevel"/>
    <w:tmpl w:val="3862631A"/>
    <w:lvl w:ilvl="0" w:tplc="6BCE1B78">
      <w:start w:val="1"/>
      <w:numFmt w:val="decimal"/>
      <w:lvlText w:val="%1."/>
      <w:lvlJc w:val="left"/>
      <w:pPr>
        <w:tabs>
          <w:tab w:val="num" w:pos="1004"/>
        </w:tabs>
        <w:ind w:left="1004" w:hanging="720"/>
      </w:pPr>
      <w:rPr>
        <w:rFonts w:ascii="Arial" w:hAnsi="Arial" w:cs="Arial" w:hint="default"/>
        <w:b/>
        <w:i/>
        <w:sz w:val="20"/>
        <w:szCs w:val="2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3AD30293"/>
    <w:multiLevelType w:val="hybridMultilevel"/>
    <w:tmpl w:val="6BDAED8A"/>
    <w:lvl w:ilvl="0" w:tplc="84A2A68A">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C6943BF"/>
    <w:multiLevelType w:val="hybridMultilevel"/>
    <w:tmpl w:val="715066DA"/>
    <w:lvl w:ilvl="0" w:tplc="EBB88706">
      <w:start w:val="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43672"/>
    <w:multiLevelType w:val="hybridMultilevel"/>
    <w:tmpl w:val="90661100"/>
    <w:lvl w:ilvl="0" w:tplc="E60A8B8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BB54BA"/>
    <w:multiLevelType w:val="hybridMultilevel"/>
    <w:tmpl w:val="EDEE81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46B079D"/>
    <w:multiLevelType w:val="hybridMultilevel"/>
    <w:tmpl w:val="4448EA90"/>
    <w:lvl w:ilvl="0" w:tplc="D4E25EC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669671A"/>
    <w:multiLevelType w:val="hybridMultilevel"/>
    <w:tmpl w:val="7A92C474"/>
    <w:lvl w:ilvl="0" w:tplc="4F1C495A">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68232C9"/>
    <w:multiLevelType w:val="hybridMultilevel"/>
    <w:tmpl w:val="C2082702"/>
    <w:lvl w:ilvl="0" w:tplc="71BCB6E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B2A5D62"/>
    <w:multiLevelType w:val="hybridMultilevel"/>
    <w:tmpl w:val="8ED89C2C"/>
    <w:lvl w:ilvl="0" w:tplc="987C57C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4D120149"/>
    <w:multiLevelType w:val="hybridMultilevel"/>
    <w:tmpl w:val="48067CFA"/>
    <w:lvl w:ilvl="0" w:tplc="481E255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1A605B2"/>
    <w:multiLevelType w:val="multilevel"/>
    <w:tmpl w:val="65C81818"/>
    <w:lvl w:ilvl="0">
      <w:start w:val="1"/>
      <w:numFmt w:val="decimal"/>
      <w:lvlText w:val="%1."/>
      <w:lvlJc w:val="left"/>
      <w:pPr>
        <w:ind w:left="660" w:hanging="660"/>
      </w:pPr>
      <w:rPr>
        <w:rFonts w:eastAsiaTheme="minorHAnsi" w:hint="default"/>
        <w:b/>
      </w:rPr>
    </w:lvl>
    <w:lvl w:ilvl="1">
      <w:start w:val="1"/>
      <w:numFmt w:val="decimal"/>
      <w:lvlText w:val="%1.%2."/>
      <w:lvlJc w:val="left"/>
      <w:pPr>
        <w:ind w:left="660" w:hanging="6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8">
    <w:nsid w:val="53C87345"/>
    <w:multiLevelType w:val="hybridMultilevel"/>
    <w:tmpl w:val="B0A8BB7A"/>
    <w:lvl w:ilvl="0" w:tplc="08EC8D6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2653F"/>
    <w:multiLevelType w:val="hybridMultilevel"/>
    <w:tmpl w:val="A044E220"/>
    <w:lvl w:ilvl="0" w:tplc="F03857C6">
      <w:start w:val="1"/>
      <w:numFmt w:val="bullet"/>
      <w:lvlText w:val="-"/>
      <w:lvlJc w:val="left"/>
      <w:pPr>
        <w:ind w:left="720" w:hanging="360"/>
      </w:pPr>
      <w:rPr>
        <w:rFonts w:ascii="Arial" w:eastAsia="Calibri" w:hAnsi="Arial" w:cs="Aria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6425F08"/>
    <w:multiLevelType w:val="hybridMultilevel"/>
    <w:tmpl w:val="A822D208"/>
    <w:lvl w:ilvl="0" w:tplc="A27E362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0A15117"/>
    <w:multiLevelType w:val="hybridMultilevel"/>
    <w:tmpl w:val="73482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35622B0"/>
    <w:multiLevelType w:val="multilevel"/>
    <w:tmpl w:val="A83CACB0"/>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isLgl/>
      <w:lvlText w:val="%1.%2."/>
      <w:lvlJc w:val="left"/>
      <w:pPr>
        <w:ind w:left="495" w:hanging="495"/>
      </w:pPr>
      <w:rPr>
        <w:rFonts w:eastAsia="Times New Roman" w:hint="default"/>
        <w:b/>
        <w:i w:val="0"/>
      </w:rPr>
    </w:lvl>
    <w:lvl w:ilvl="2">
      <w:start w:val="3"/>
      <w:numFmt w:val="decimal"/>
      <w:isLgl/>
      <w:lvlText w:val="%1.%2.%3."/>
      <w:lvlJc w:val="left"/>
      <w:pPr>
        <w:ind w:left="720" w:hanging="720"/>
      </w:pPr>
      <w:rPr>
        <w:rFonts w:eastAsia="Times New Roman" w:hint="default"/>
        <w:b/>
        <w:i w:val="0"/>
      </w:rPr>
    </w:lvl>
    <w:lvl w:ilvl="3">
      <w:start w:val="1"/>
      <w:numFmt w:val="decimal"/>
      <w:isLgl/>
      <w:lvlText w:val="%1.%2.%3.%4."/>
      <w:lvlJc w:val="left"/>
      <w:pPr>
        <w:ind w:left="720" w:hanging="720"/>
      </w:pPr>
      <w:rPr>
        <w:rFonts w:eastAsia="Times New Roman" w:hint="default"/>
        <w:b/>
        <w:i w:val="0"/>
      </w:rPr>
    </w:lvl>
    <w:lvl w:ilvl="4">
      <w:start w:val="1"/>
      <w:numFmt w:val="decimal"/>
      <w:isLgl/>
      <w:lvlText w:val="%1.%2.%3.%4.%5."/>
      <w:lvlJc w:val="left"/>
      <w:pPr>
        <w:ind w:left="1080" w:hanging="1080"/>
      </w:pPr>
      <w:rPr>
        <w:rFonts w:eastAsia="Times New Roman" w:hint="default"/>
        <w:b/>
        <w:i w:val="0"/>
      </w:rPr>
    </w:lvl>
    <w:lvl w:ilvl="5">
      <w:start w:val="1"/>
      <w:numFmt w:val="decimal"/>
      <w:isLgl/>
      <w:lvlText w:val="%1.%2.%3.%4.%5.%6."/>
      <w:lvlJc w:val="left"/>
      <w:pPr>
        <w:ind w:left="1080" w:hanging="1080"/>
      </w:pPr>
      <w:rPr>
        <w:rFonts w:eastAsia="Times New Roman" w:hint="default"/>
        <w:b/>
        <w:i w:val="0"/>
      </w:rPr>
    </w:lvl>
    <w:lvl w:ilvl="6">
      <w:start w:val="1"/>
      <w:numFmt w:val="decimal"/>
      <w:isLgl/>
      <w:lvlText w:val="%1.%2.%3.%4.%5.%6.%7."/>
      <w:lvlJc w:val="left"/>
      <w:pPr>
        <w:ind w:left="1440" w:hanging="1440"/>
      </w:pPr>
      <w:rPr>
        <w:rFonts w:eastAsia="Times New Roman" w:hint="default"/>
        <w:b/>
        <w:i w:val="0"/>
      </w:rPr>
    </w:lvl>
    <w:lvl w:ilvl="7">
      <w:start w:val="1"/>
      <w:numFmt w:val="decimal"/>
      <w:isLgl/>
      <w:lvlText w:val="%1.%2.%3.%4.%5.%6.%7.%8."/>
      <w:lvlJc w:val="left"/>
      <w:pPr>
        <w:ind w:left="1440" w:hanging="1440"/>
      </w:pPr>
      <w:rPr>
        <w:rFonts w:eastAsia="Times New Roman" w:hint="default"/>
        <w:b/>
        <w:i w:val="0"/>
      </w:rPr>
    </w:lvl>
    <w:lvl w:ilvl="8">
      <w:start w:val="1"/>
      <w:numFmt w:val="decimal"/>
      <w:isLgl/>
      <w:lvlText w:val="%1.%2.%3.%4.%5.%6.%7.%8.%9."/>
      <w:lvlJc w:val="left"/>
      <w:pPr>
        <w:ind w:left="1800" w:hanging="1800"/>
      </w:pPr>
      <w:rPr>
        <w:rFonts w:eastAsia="Times New Roman" w:hint="default"/>
        <w:b/>
        <w:i w:val="0"/>
      </w:rPr>
    </w:lvl>
  </w:abstractNum>
  <w:abstractNum w:abstractNumId="34">
    <w:nsid w:val="660E7497"/>
    <w:multiLevelType w:val="hybridMultilevel"/>
    <w:tmpl w:val="274A9112"/>
    <w:lvl w:ilvl="0" w:tplc="762AB486">
      <w:start w:val="1"/>
      <w:numFmt w:val="bullet"/>
      <w:lvlText w:val="-"/>
      <w:lvlJc w:val="left"/>
      <w:pPr>
        <w:ind w:left="720" w:hanging="360"/>
      </w:pPr>
      <w:rPr>
        <w:rFonts w:ascii="Calibri" w:eastAsiaTheme="minorHAnsi" w:hAnsi="Calibri" w:cs="Calibri"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83D3173"/>
    <w:multiLevelType w:val="hybridMultilevel"/>
    <w:tmpl w:val="6C42C2FC"/>
    <w:lvl w:ilvl="0" w:tplc="242E3B1E">
      <w:start w:val="1"/>
      <w:numFmt w:val="bullet"/>
      <w:lvlText w:val="-"/>
      <w:lvlJc w:val="left"/>
      <w:pPr>
        <w:ind w:left="720" w:hanging="360"/>
      </w:pPr>
      <w:rPr>
        <w:rFonts w:ascii="Times New Roman" w:eastAsia="MS Mincho"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381903"/>
    <w:multiLevelType w:val="hybridMultilevel"/>
    <w:tmpl w:val="ADB213DA"/>
    <w:lvl w:ilvl="0" w:tplc="CBA8A81C">
      <w:start w:val="1"/>
      <w:numFmt w:val="decimal"/>
      <w:lvlText w:val="%1."/>
      <w:lvlJc w:val="left"/>
      <w:pPr>
        <w:tabs>
          <w:tab w:val="num" w:pos="720"/>
        </w:tabs>
        <w:ind w:left="720" w:hanging="720"/>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6E27F2"/>
    <w:multiLevelType w:val="hybridMultilevel"/>
    <w:tmpl w:val="5986CF4C"/>
    <w:lvl w:ilvl="0" w:tplc="567EB58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74D1475"/>
    <w:multiLevelType w:val="hybridMultilevel"/>
    <w:tmpl w:val="AB5E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CDF5085"/>
    <w:multiLevelType w:val="hybridMultilevel"/>
    <w:tmpl w:val="979A6298"/>
    <w:lvl w:ilvl="0" w:tplc="1B84DC4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6"/>
  </w:num>
  <w:num w:numId="4">
    <w:abstractNumId w:val="24"/>
  </w:num>
  <w:num w:numId="5">
    <w:abstractNumId w:val="28"/>
  </w:num>
  <w:num w:numId="6">
    <w:abstractNumId w:val="26"/>
  </w:num>
  <w:num w:numId="7">
    <w:abstractNumId w:val="19"/>
  </w:num>
  <w:num w:numId="8">
    <w:abstractNumId w:val="39"/>
  </w:num>
  <w:num w:numId="9">
    <w:abstractNumId w:val="23"/>
  </w:num>
  <w:num w:numId="10">
    <w:abstractNumId w:val="3"/>
  </w:num>
  <w:num w:numId="11">
    <w:abstractNumId w:val="21"/>
  </w:num>
  <w:num w:numId="12">
    <w:abstractNumId w:val="2"/>
  </w:num>
  <w:num w:numId="13">
    <w:abstractNumId w:val="31"/>
  </w:num>
  <w:num w:numId="14">
    <w:abstractNumId w:val="3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29"/>
  </w:num>
  <w:num w:numId="19">
    <w:abstractNumId w:val="8"/>
  </w:num>
  <w:num w:numId="20">
    <w:abstractNumId w:val="22"/>
  </w:num>
  <w:num w:numId="21">
    <w:abstractNumId w:val="5"/>
  </w:num>
  <w:num w:numId="22">
    <w:abstractNumId w:val="14"/>
  </w:num>
  <w:num w:numId="23">
    <w:abstractNumId w:val="27"/>
  </w:num>
  <w:num w:numId="24">
    <w:abstractNumId w:val="35"/>
  </w:num>
  <w:num w:numId="25">
    <w:abstractNumId w:val="32"/>
  </w:num>
  <w:num w:numId="26">
    <w:abstractNumId w:val="15"/>
  </w:num>
  <w:num w:numId="27">
    <w:abstractNumId w:val="11"/>
  </w:num>
  <w:num w:numId="28">
    <w:abstractNumId w:val="30"/>
  </w:num>
  <w:num w:numId="29">
    <w:abstractNumId w:val="20"/>
  </w:num>
  <w:num w:numId="30">
    <w:abstractNumId w:val="38"/>
  </w:num>
  <w:num w:numId="31">
    <w:abstractNumId w:val="36"/>
  </w:num>
  <w:num w:numId="32">
    <w:abstractNumId w:val="7"/>
  </w:num>
  <w:num w:numId="33">
    <w:abstractNumId w:val="0"/>
  </w:num>
  <w:num w:numId="34">
    <w:abstractNumId w:val="17"/>
  </w:num>
  <w:num w:numId="35">
    <w:abstractNumId w:val="34"/>
  </w:num>
  <w:num w:numId="36">
    <w:abstractNumId w:val="4"/>
  </w:num>
  <w:num w:numId="37">
    <w:abstractNumId w:val="13"/>
  </w:num>
  <w:num w:numId="38">
    <w:abstractNumId w:val="33"/>
  </w:num>
  <w:num w:numId="39">
    <w:abstractNumId w:val="10"/>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1B72"/>
    <w:rsid w:val="00001BE2"/>
    <w:rsid w:val="000021EE"/>
    <w:rsid w:val="00002441"/>
    <w:rsid w:val="000028B4"/>
    <w:rsid w:val="00002B99"/>
    <w:rsid w:val="0000314F"/>
    <w:rsid w:val="0000439A"/>
    <w:rsid w:val="00005822"/>
    <w:rsid w:val="000059B2"/>
    <w:rsid w:val="0000642A"/>
    <w:rsid w:val="000067F2"/>
    <w:rsid w:val="00006B1C"/>
    <w:rsid w:val="0000797D"/>
    <w:rsid w:val="00007D9C"/>
    <w:rsid w:val="00007DF1"/>
    <w:rsid w:val="00007E44"/>
    <w:rsid w:val="00007F75"/>
    <w:rsid w:val="00010879"/>
    <w:rsid w:val="0001096F"/>
    <w:rsid w:val="00011230"/>
    <w:rsid w:val="00011C3E"/>
    <w:rsid w:val="00011C81"/>
    <w:rsid w:val="00012A5B"/>
    <w:rsid w:val="00013C19"/>
    <w:rsid w:val="00013DE4"/>
    <w:rsid w:val="000144E3"/>
    <w:rsid w:val="00014EC0"/>
    <w:rsid w:val="000154DE"/>
    <w:rsid w:val="00015832"/>
    <w:rsid w:val="00015A8D"/>
    <w:rsid w:val="00015B35"/>
    <w:rsid w:val="00016288"/>
    <w:rsid w:val="0002014E"/>
    <w:rsid w:val="00021818"/>
    <w:rsid w:val="00021A46"/>
    <w:rsid w:val="00021D82"/>
    <w:rsid w:val="00022414"/>
    <w:rsid w:val="00022ADC"/>
    <w:rsid w:val="00022E9A"/>
    <w:rsid w:val="00023C79"/>
    <w:rsid w:val="000259E9"/>
    <w:rsid w:val="00025D9B"/>
    <w:rsid w:val="00026BBE"/>
    <w:rsid w:val="00026FFB"/>
    <w:rsid w:val="00030711"/>
    <w:rsid w:val="000308DD"/>
    <w:rsid w:val="0003172B"/>
    <w:rsid w:val="00031907"/>
    <w:rsid w:val="00031962"/>
    <w:rsid w:val="00031D76"/>
    <w:rsid w:val="000320ED"/>
    <w:rsid w:val="00032334"/>
    <w:rsid w:val="000334CF"/>
    <w:rsid w:val="00033C05"/>
    <w:rsid w:val="00035169"/>
    <w:rsid w:val="0003516F"/>
    <w:rsid w:val="0003573C"/>
    <w:rsid w:val="00035C08"/>
    <w:rsid w:val="00035D27"/>
    <w:rsid w:val="00036234"/>
    <w:rsid w:val="000366A5"/>
    <w:rsid w:val="00037162"/>
    <w:rsid w:val="000407E5"/>
    <w:rsid w:val="000410A1"/>
    <w:rsid w:val="000419DA"/>
    <w:rsid w:val="00041EDB"/>
    <w:rsid w:val="000423B8"/>
    <w:rsid w:val="00043C1C"/>
    <w:rsid w:val="00043F2C"/>
    <w:rsid w:val="000444CB"/>
    <w:rsid w:val="00044850"/>
    <w:rsid w:val="00044916"/>
    <w:rsid w:val="00044E71"/>
    <w:rsid w:val="00044EF5"/>
    <w:rsid w:val="00045297"/>
    <w:rsid w:val="00045E72"/>
    <w:rsid w:val="000463AC"/>
    <w:rsid w:val="000469F9"/>
    <w:rsid w:val="00046CF6"/>
    <w:rsid w:val="00050673"/>
    <w:rsid w:val="0005268B"/>
    <w:rsid w:val="00052807"/>
    <w:rsid w:val="00053887"/>
    <w:rsid w:val="0005398F"/>
    <w:rsid w:val="00053E1E"/>
    <w:rsid w:val="00055F6D"/>
    <w:rsid w:val="00060EFD"/>
    <w:rsid w:val="000611DF"/>
    <w:rsid w:val="00061C05"/>
    <w:rsid w:val="000628D8"/>
    <w:rsid w:val="0006350F"/>
    <w:rsid w:val="00063670"/>
    <w:rsid w:val="00063907"/>
    <w:rsid w:val="00064852"/>
    <w:rsid w:val="00064869"/>
    <w:rsid w:val="00064CBE"/>
    <w:rsid w:val="00064E4A"/>
    <w:rsid w:val="000655A8"/>
    <w:rsid w:val="00065A03"/>
    <w:rsid w:val="0006615B"/>
    <w:rsid w:val="000665BB"/>
    <w:rsid w:val="00066C78"/>
    <w:rsid w:val="00066CAD"/>
    <w:rsid w:val="000672E1"/>
    <w:rsid w:val="00067591"/>
    <w:rsid w:val="000679AD"/>
    <w:rsid w:val="00067B4E"/>
    <w:rsid w:val="00070155"/>
    <w:rsid w:val="000704EB"/>
    <w:rsid w:val="00070724"/>
    <w:rsid w:val="000707B9"/>
    <w:rsid w:val="00070E9A"/>
    <w:rsid w:val="000717B0"/>
    <w:rsid w:val="00072490"/>
    <w:rsid w:val="00073226"/>
    <w:rsid w:val="0007326A"/>
    <w:rsid w:val="00073558"/>
    <w:rsid w:val="00073974"/>
    <w:rsid w:val="00074020"/>
    <w:rsid w:val="00074394"/>
    <w:rsid w:val="00074C8A"/>
    <w:rsid w:val="00074D52"/>
    <w:rsid w:val="00074E82"/>
    <w:rsid w:val="00075020"/>
    <w:rsid w:val="00075814"/>
    <w:rsid w:val="0007633A"/>
    <w:rsid w:val="0007715B"/>
    <w:rsid w:val="000806EC"/>
    <w:rsid w:val="00080989"/>
    <w:rsid w:val="00080CCC"/>
    <w:rsid w:val="0008138F"/>
    <w:rsid w:val="000813AF"/>
    <w:rsid w:val="00082594"/>
    <w:rsid w:val="0008268C"/>
    <w:rsid w:val="00082874"/>
    <w:rsid w:val="00082E08"/>
    <w:rsid w:val="0008355A"/>
    <w:rsid w:val="00083A96"/>
    <w:rsid w:val="000852CC"/>
    <w:rsid w:val="00086828"/>
    <w:rsid w:val="00087988"/>
    <w:rsid w:val="00090151"/>
    <w:rsid w:val="00090E29"/>
    <w:rsid w:val="0009159A"/>
    <w:rsid w:val="00091E4D"/>
    <w:rsid w:val="00092C32"/>
    <w:rsid w:val="00092D79"/>
    <w:rsid w:val="000939EC"/>
    <w:rsid w:val="00093AC8"/>
    <w:rsid w:val="00095668"/>
    <w:rsid w:val="000956A2"/>
    <w:rsid w:val="00095D45"/>
    <w:rsid w:val="00095EA8"/>
    <w:rsid w:val="0009664E"/>
    <w:rsid w:val="00097131"/>
    <w:rsid w:val="00097368"/>
    <w:rsid w:val="000974AF"/>
    <w:rsid w:val="000A0231"/>
    <w:rsid w:val="000A034C"/>
    <w:rsid w:val="000A04C4"/>
    <w:rsid w:val="000A07E1"/>
    <w:rsid w:val="000A0CF9"/>
    <w:rsid w:val="000A1006"/>
    <w:rsid w:val="000A137B"/>
    <w:rsid w:val="000A1B41"/>
    <w:rsid w:val="000A2200"/>
    <w:rsid w:val="000A2586"/>
    <w:rsid w:val="000A359A"/>
    <w:rsid w:val="000A44B3"/>
    <w:rsid w:val="000A4728"/>
    <w:rsid w:val="000A4996"/>
    <w:rsid w:val="000A5539"/>
    <w:rsid w:val="000A55D6"/>
    <w:rsid w:val="000A58D6"/>
    <w:rsid w:val="000A59C5"/>
    <w:rsid w:val="000A5E2E"/>
    <w:rsid w:val="000A5FB4"/>
    <w:rsid w:val="000A6626"/>
    <w:rsid w:val="000A66DB"/>
    <w:rsid w:val="000A797A"/>
    <w:rsid w:val="000A7B34"/>
    <w:rsid w:val="000B0B92"/>
    <w:rsid w:val="000B136E"/>
    <w:rsid w:val="000B15F5"/>
    <w:rsid w:val="000B17AC"/>
    <w:rsid w:val="000B19E0"/>
    <w:rsid w:val="000B2041"/>
    <w:rsid w:val="000B2401"/>
    <w:rsid w:val="000B27EF"/>
    <w:rsid w:val="000B2BB2"/>
    <w:rsid w:val="000B3149"/>
    <w:rsid w:val="000B3C43"/>
    <w:rsid w:val="000B51E2"/>
    <w:rsid w:val="000B5858"/>
    <w:rsid w:val="000B5CE3"/>
    <w:rsid w:val="000B5F44"/>
    <w:rsid w:val="000B65F8"/>
    <w:rsid w:val="000B6CAD"/>
    <w:rsid w:val="000B7D28"/>
    <w:rsid w:val="000C01FD"/>
    <w:rsid w:val="000C0378"/>
    <w:rsid w:val="000C053A"/>
    <w:rsid w:val="000C0AE9"/>
    <w:rsid w:val="000C1B9C"/>
    <w:rsid w:val="000C203E"/>
    <w:rsid w:val="000C2929"/>
    <w:rsid w:val="000C2C89"/>
    <w:rsid w:val="000C36C6"/>
    <w:rsid w:val="000C415B"/>
    <w:rsid w:val="000C41B6"/>
    <w:rsid w:val="000C4611"/>
    <w:rsid w:val="000C5073"/>
    <w:rsid w:val="000C5134"/>
    <w:rsid w:val="000C5297"/>
    <w:rsid w:val="000C5535"/>
    <w:rsid w:val="000C5648"/>
    <w:rsid w:val="000C5B9F"/>
    <w:rsid w:val="000C67B6"/>
    <w:rsid w:val="000C69E8"/>
    <w:rsid w:val="000C6D89"/>
    <w:rsid w:val="000C6E3D"/>
    <w:rsid w:val="000C76B7"/>
    <w:rsid w:val="000C7FE0"/>
    <w:rsid w:val="000D0661"/>
    <w:rsid w:val="000D0901"/>
    <w:rsid w:val="000D0BBF"/>
    <w:rsid w:val="000D10BB"/>
    <w:rsid w:val="000D198B"/>
    <w:rsid w:val="000D2BB8"/>
    <w:rsid w:val="000D336B"/>
    <w:rsid w:val="000D48C6"/>
    <w:rsid w:val="000D4FFA"/>
    <w:rsid w:val="000D5045"/>
    <w:rsid w:val="000D50C4"/>
    <w:rsid w:val="000D575E"/>
    <w:rsid w:val="000D5DB7"/>
    <w:rsid w:val="000D5DDC"/>
    <w:rsid w:val="000D6D51"/>
    <w:rsid w:val="000D7230"/>
    <w:rsid w:val="000D782C"/>
    <w:rsid w:val="000E0050"/>
    <w:rsid w:val="000E138D"/>
    <w:rsid w:val="000E1C06"/>
    <w:rsid w:val="000E24F3"/>
    <w:rsid w:val="000E335E"/>
    <w:rsid w:val="000E34E9"/>
    <w:rsid w:val="000E3E69"/>
    <w:rsid w:val="000E5E66"/>
    <w:rsid w:val="000E6C14"/>
    <w:rsid w:val="000E7075"/>
    <w:rsid w:val="000E76B7"/>
    <w:rsid w:val="000E7FD2"/>
    <w:rsid w:val="000F1599"/>
    <w:rsid w:val="000F1813"/>
    <w:rsid w:val="000F23C1"/>
    <w:rsid w:val="000F3A6E"/>
    <w:rsid w:val="000F5A35"/>
    <w:rsid w:val="000F5FB5"/>
    <w:rsid w:val="000F60B7"/>
    <w:rsid w:val="000F61F6"/>
    <w:rsid w:val="000F6743"/>
    <w:rsid w:val="000F69EA"/>
    <w:rsid w:val="000F7502"/>
    <w:rsid w:val="00101666"/>
    <w:rsid w:val="001017E8"/>
    <w:rsid w:val="00101AD5"/>
    <w:rsid w:val="00101C6D"/>
    <w:rsid w:val="00101E8F"/>
    <w:rsid w:val="00102172"/>
    <w:rsid w:val="00102850"/>
    <w:rsid w:val="00102857"/>
    <w:rsid w:val="00103F2B"/>
    <w:rsid w:val="001042FB"/>
    <w:rsid w:val="00104991"/>
    <w:rsid w:val="001049FE"/>
    <w:rsid w:val="00104CE7"/>
    <w:rsid w:val="0010518E"/>
    <w:rsid w:val="00105352"/>
    <w:rsid w:val="00106298"/>
    <w:rsid w:val="001075FA"/>
    <w:rsid w:val="00107FF1"/>
    <w:rsid w:val="0011140D"/>
    <w:rsid w:val="001125B8"/>
    <w:rsid w:val="001127C5"/>
    <w:rsid w:val="001136F0"/>
    <w:rsid w:val="001137C1"/>
    <w:rsid w:val="0011477D"/>
    <w:rsid w:val="00114CE1"/>
    <w:rsid w:val="00115986"/>
    <w:rsid w:val="00116353"/>
    <w:rsid w:val="00117923"/>
    <w:rsid w:val="001179FF"/>
    <w:rsid w:val="001201F9"/>
    <w:rsid w:val="001206C5"/>
    <w:rsid w:val="00120950"/>
    <w:rsid w:val="00120ACA"/>
    <w:rsid w:val="0012232A"/>
    <w:rsid w:val="00122B8F"/>
    <w:rsid w:val="00122F6F"/>
    <w:rsid w:val="00123A7A"/>
    <w:rsid w:val="001244A5"/>
    <w:rsid w:val="00124713"/>
    <w:rsid w:val="00124874"/>
    <w:rsid w:val="001248BC"/>
    <w:rsid w:val="00125516"/>
    <w:rsid w:val="001263A6"/>
    <w:rsid w:val="0012699B"/>
    <w:rsid w:val="001277C9"/>
    <w:rsid w:val="0012789A"/>
    <w:rsid w:val="001279D2"/>
    <w:rsid w:val="00127A03"/>
    <w:rsid w:val="0013088B"/>
    <w:rsid w:val="00130D01"/>
    <w:rsid w:val="00130EC8"/>
    <w:rsid w:val="00131615"/>
    <w:rsid w:val="00131B7D"/>
    <w:rsid w:val="00133D38"/>
    <w:rsid w:val="00133F3B"/>
    <w:rsid w:val="00134092"/>
    <w:rsid w:val="001348B4"/>
    <w:rsid w:val="001349DA"/>
    <w:rsid w:val="00134AF5"/>
    <w:rsid w:val="00134DD9"/>
    <w:rsid w:val="00135281"/>
    <w:rsid w:val="00135401"/>
    <w:rsid w:val="00135485"/>
    <w:rsid w:val="00135CE8"/>
    <w:rsid w:val="001361D3"/>
    <w:rsid w:val="00136986"/>
    <w:rsid w:val="00136A39"/>
    <w:rsid w:val="001372B8"/>
    <w:rsid w:val="00137B13"/>
    <w:rsid w:val="00140205"/>
    <w:rsid w:val="001404AB"/>
    <w:rsid w:val="00140A7B"/>
    <w:rsid w:val="00141CA9"/>
    <w:rsid w:val="0014226B"/>
    <w:rsid w:val="001425AF"/>
    <w:rsid w:val="00143314"/>
    <w:rsid w:val="0014556E"/>
    <w:rsid w:val="00146407"/>
    <w:rsid w:val="001469F2"/>
    <w:rsid w:val="00146DF9"/>
    <w:rsid w:val="0014726F"/>
    <w:rsid w:val="001500D7"/>
    <w:rsid w:val="0015020F"/>
    <w:rsid w:val="00150297"/>
    <w:rsid w:val="00150653"/>
    <w:rsid w:val="00151D87"/>
    <w:rsid w:val="001522D4"/>
    <w:rsid w:val="001523BC"/>
    <w:rsid w:val="00152430"/>
    <w:rsid w:val="00152517"/>
    <w:rsid w:val="00152BAF"/>
    <w:rsid w:val="00152BC4"/>
    <w:rsid w:val="0015384D"/>
    <w:rsid w:val="00154413"/>
    <w:rsid w:val="00154DAD"/>
    <w:rsid w:val="00155C23"/>
    <w:rsid w:val="001560EB"/>
    <w:rsid w:val="00156770"/>
    <w:rsid w:val="001570AD"/>
    <w:rsid w:val="00157A4F"/>
    <w:rsid w:val="00157E0C"/>
    <w:rsid w:val="0016042B"/>
    <w:rsid w:val="00160575"/>
    <w:rsid w:val="0016090D"/>
    <w:rsid w:val="00160986"/>
    <w:rsid w:val="00160F57"/>
    <w:rsid w:val="00162522"/>
    <w:rsid w:val="0016252D"/>
    <w:rsid w:val="00162E19"/>
    <w:rsid w:val="001635CC"/>
    <w:rsid w:val="00163633"/>
    <w:rsid w:val="00163975"/>
    <w:rsid w:val="00164877"/>
    <w:rsid w:val="00165478"/>
    <w:rsid w:val="00166086"/>
    <w:rsid w:val="00166F9C"/>
    <w:rsid w:val="001676B2"/>
    <w:rsid w:val="00167CD4"/>
    <w:rsid w:val="00167DD6"/>
    <w:rsid w:val="00171B31"/>
    <w:rsid w:val="00171D5A"/>
    <w:rsid w:val="00171E38"/>
    <w:rsid w:val="001720B1"/>
    <w:rsid w:val="00172BC0"/>
    <w:rsid w:val="00173FEA"/>
    <w:rsid w:val="001743FC"/>
    <w:rsid w:val="001751F3"/>
    <w:rsid w:val="00175D77"/>
    <w:rsid w:val="00176EA5"/>
    <w:rsid w:val="00177AE2"/>
    <w:rsid w:val="00177DA3"/>
    <w:rsid w:val="0018068D"/>
    <w:rsid w:val="0018090C"/>
    <w:rsid w:val="0018092B"/>
    <w:rsid w:val="001815F0"/>
    <w:rsid w:val="00183592"/>
    <w:rsid w:val="00183923"/>
    <w:rsid w:val="00183ED2"/>
    <w:rsid w:val="00184248"/>
    <w:rsid w:val="001844C4"/>
    <w:rsid w:val="0018450C"/>
    <w:rsid w:val="00185658"/>
    <w:rsid w:val="00185753"/>
    <w:rsid w:val="00185C71"/>
    <w:rsid w:val="00185DE3"/>
    <w:rsid w:val="001860C6"/>
    <w:rsid w:val="00186872"/>
    <w:rsid w:val="00186C05"/>
    <w:rsid w:val="00187394"/>
    <w:rsid w:val="00187767"/>
    <w:rsid w:val="0018778E"/>
    <w:rsid w:val="00190870"/>
    <w:rsid w:val="00190EE0"/>
    <w:rsid w:val="00191213"/>
    <w:rsid w:val="001917B4"/>
    <w:rsid w:val="001919DD"/>
    <w:rsid w:val="00192165"/>
    <w:rsid w:val="00192426"/>
    <w:rsid w:val="00192CF9"/>
    <w:rsid w:val="00192D07"/>
    <w:rsid w:val="0019329C"/>
    <w:rsid w:val="001936AE"/>
    <w:rsid w:val="0019382D"/>
    <w:rsid w:val="00193843"/>
    <w:rsid w:val="00194FAF"/>
    <w:rsid w:val="0019524A"/>
    <w:rsid w:val="001953CD"/>
    <w:rsid w:val="00195730"/>
    <w:rsid w:val="00195C76"/>
    <w:rsid w:val="00195FC2"/>
    <w:rsid w:val="001964A4"/>
    <w:rsid w:val="00196851"/>
    <w:rsid w:val="00196A51"/>
    <w:rsid w:val="00196E29"/>
    <w:rsid w:val="0019762C"/>
    <w:rsid w:val="001A049D"/>
    <w:rsid w:val="001A06E5"/>
    <w:rsid w:val="001A0CA9"/>
    <w:rsid w:val="001A0D63"/>
    <w:rsid w:val="001A152F"/>
    <w:rsid w:val="001A1AD7"/>
    <w:rsid w:val="001A1F34"/>
    <w:rsid w:val="001A238A"/>
    <w:rsid w:val="001A28BA"/>
    <w:rsid w:val="001A3005"/>
    <w:rsid w:val="001A318C"/>
    <w:rsid w:val="001A3BDD"/>
    <w:rsid w:val="001A3FD8"/>
    <w:rsid w:val="001A4A31"/>
    <w:rsid w:val="001A4DF0"/>
    <w:rsid w:val="001A5B51"/>
    <w:rsid w:val="001A61C6"/>
    <w:rsid w:val="001A648B"/>
    <w:rsid w:val="001A673C"/>
    <w:rsid w:val="001A6973"/>
    <w:rsid w:val="001A6FC6"/>
    <w:rsid w:val="001B102F"/>
    <w:rsid w:val="001B1162"/>
    <w:rsid w:val="001B1565"/>
    <w:rsid w:val="001B1803"/>
    <w:rsid w:val="001B214D"/>
    <w:rsid w:val="001B27F8"/>
    <w:rsid w:val="001B2D08"/>
    <w:rsid w:val="001B30D6"/>
    <w:rsid w:val="001B3855"/>
    <w:rsid w:val="001B40D0"/>
    <w:rsid w:val="001B453F"/>
    <w:rsid w:val="001B50DF"/>
    <w:rsid w:val="001B5A4E"/>
    <w:rsid w:val="001B5CAF"/>
    <w:rsid w:val="001B7811"/>
    <w:rsid w:val="001C0933"/>
    <w:rsid w:val="001C0F49"/>
    <w:rsid w:val="001C1060"/>
    <w:rsid w:val="001C1889"/>
    <w:rsid w:val="001C2847"/>
    <w:rsid w:val="001C2ACB"/>
    <w:rsid w:val="001C323B"/>
    <w:rsid w:val="001C356C"/>
    <w:rsid w:val="001C4055"/>
    <w:rsid w:val="001C45EA"/>
    <w:rsid w:val="001C4F87"/>
    <w:rsid w:val="001C5655"/>
    <w:rsid w:val="001C5732"/>
    <w:rsid w:val="001C59DF"/>
    <w:rsid w:val="001C5CFA"/>
    <w:rsid w:val="001C5D71"/>
    <w:rsid w:val="001C5E08"/>
    <w:rsid w:val="001C62E2"/>
    <w:rsid w:val="001C691E"/>
    <w:rsid w:val="001C6B15"/>
    <w:rsid w:val="001C6E38"/>
    <w:rsid w:val="001C6EFD"/>
    <w:rsid w:val="001C753D"/>
    <w:rsid w:val="001C75B7"/>
    <w:rsid w:val="001C7D25"/>
    <w:rsid w:val="001D087F"/>
    <w:rsid w:val="001D0D66"/>
    <w:rsid w:val="001D1249"/>
    <w:rsid w:val="001D32A8"/>
    <w:rsid w:val="001D3EF3"/>
    <w:rsid w:val="001D41CB"/>
    <w:rsid w:val="001D452F"/>
    <w:rsid w:val="001D598F"/>
    <w:rsid w:val="001D5A84"/>
    <w:rsid w:val="001D5C40"/>
    <w:rsid w:val="001D5CE5"/>
    <w:rsid w:val="001D6529"/>
    <w:rsid w:val="001E05B1"/>
    <w:rsid w:val="001E0A70"/>
    <w:rsid w:val="001E199E"/>
    <w:rsid w:val="001E1E17"/>
    <w:rsid w:val="001E2C03"/>
    <w:rsid w:val="001E2DB2"/>
    <w:rsid w:val="001E31B4"/>
    <w:rsid w:val="001E349A"/>
    <w:rsid w:val="001E349E"/>
    <w:rsid w:val="001E35CC"/>
    <w:rsid w:val="001E4017"/>
    <w:rsid w:val="001E4662"/>
    <w:rsid w:val="001E46FA"/>
    <w:rsid w:val="001E5072"/>
    <w:rsid w:val="001E5507"/>
    <w:rsid w:val="001E61CD"/>
    <w:rsid w:val="001E63FE"/>
    <w:rsid w:val="001E7B61"/>
    <w:rsid w:val="001F019D"/>
    <w:rsid w:val="001F01E0"/>
    <w:rsid w:val="001F0288"/>
    <w:rsid w:val="001F1671"/>
    <w:rsid w:val="001F179E"/>
    <w:rsid w:val="001F2C87"/>
    <w:rsid w:val="001F356C"/>
    <w:rsid w:val="001F3A82"/>
    <w:rsid w:val="001F4ED9"/>
    <w:rsid w:val="001F53C4"/>
    <w:rsid w:val="001F57ED"/>
    <w:rsid w:val="00200050"/>
    <w:rsid w:val="002002C0"/>
    <w:rsid w:val="002004DA"/>
    <w:rsid w:val="002005F7"/>
    <w:rsid w:val="002007AE"/>
    <w:rsid w:val="002022C3"/>
    <w:rsid w:val="002043F1"/>
    <w:rsid w:val="00204517"/>
    <w:rsid w:val="002050E7"/>
    <w:rsid w:val="0020530F"/>
    <w:rsid w:val="0020556F"/>
    <w:rsid w:val="00206639"/>
    <w:rsid w:val="00207FAA"/>
    <w:rsid w:val="002103B8"/>
    <w:rsid w:val="00211875"/>
    <w:rsid w:val="00211B48"/>
    <w:rsid w:val="00212054"/>
    <w:rsid w:val="002123E7"/>
    <w:rsid w:val="00212446"/>
    <w:rsid w:val="00212560"/>
    <w:rsid w:val="00212A6C"/>
    <w:rsid w:val="00212ACA"/>
    <w:rsid w:val="00213521"/>
    <w:rsid w:val="002161D2"/>
    <w:rsid w:val="002162F4"/>
    <w:rsid w:val="00216403"/>
    <w:rsid w:val="002167DD"/>
    <w:rsid w:val="00217595"/>
    <w:rsid w:val="002177DD"/>
    <w:rsid w:val="00217BAE"/>
    <w:rsid w:val="00220504"/>
    <w:rsid w:val="00220BBC"/>
    <w:rsid w:val="002217E1"/>
    <w:rsid w:val="0022191E"/>
    <w:rsid w:val="00222229"/>
    <w:rsid w:val="00222D6C"/>
    <w:rsid w:val="00222DC1"/>
    <w:rsid w:val="00222FB4"/>
    <w:rsid w:val="0022389E"/>
    <w:rsid w:val="00224D13"/>
    <w:rsid w:val="00224DC7"/>
    <w:rsid w:val="00224E7B"/>
    <w:rsid w:val="00225269"/>
    <w:rsid w:val="002253D4"/>
    <w:rsid w:val="00225FD2"/>
    <w:rsid w:val="00226368"/>
    <w:rsid w:val="0022694C"/>
    <w:rsid w:val="00227244"/>
    <w:rsid w:val="002304A2"/>
    <w:rsid w:val="00231855"/>
    <w:rsid w:val="00232B15"/>
    <w:rsid w:val="00232CE6"/>
    <w:rsid w:val="00232E6C"/>
    <w:rsid w:val="00232EDD"/>
    <w:rsid w:val="002335FF"/>
    <w:rsid w:val="00234217"/>
    <w:rsid w:val="00234CEC"/>
    <w:rsid w:val="0023568D"/>
    <w:rsid w:val="002356BF"/>
    <w:rsid w:val="00235D66"/>
    <w:rsid w:val="00235FE3"/>
    <w:rsid w:val="00236F64"/>
    <w:rsid w:val="002372C3"/>
    <w:rsid w:val="00240BC8"/>
    <w:rsid w:val="00240D8E"/>
    <w:rsid w:val="00240FAE"/>
    <w:rsid w:val="00241284"/>
    <w:rsid w:val="00243086"/>
    <w:rsid w:val="00243616"/>
    <w:rsid w:val="002447D4"/>
    <w:rsid w:val="00244836"/>
    <w:rsid w:val="00244D54"/>
    <w:rsid w:val="002450C1"/>
    <w:rsid w:val="00245447"/>
    <w:rsid w:val="00245B99"/>
    <w:rsid w:val="00245E7C"/>
    <w:rsid w:val="00246001"/>
    <w:rsid w:val="0024666C"/>
    <w:rsid w:val="002472DD"/>
    <w:rsid w:val="002473BD"/>
    <w:rsid w:val="00247838"/>
    <w:rsid w:val="0024786A"/>
    <w:rsid w:val="00247BBB"/>
    <w:rsid w:val="00247DDB"/>
    <w:rsid w:val="002501EA"/>
    <w:rsid w:val="0025085D"/>
    <w:rsid w:val="002511BD"/>
    <w:rsid w:val="00252502"/>
    <w:rsid w:val="00252519"/>
    <w:rsid w:val="00252A0B"/>
    <w:rsid w:val="00252D46"/>
    <w:rsid w:val="00252E66"/>
    <w:rsid w:val="00252EF2"/>
    <w:rsid w:val="002536AE"/>
    <w:rsid w:val="00253980"/>
    <w:rsid w:val="00254723"/>
    <w:rsid w:val="00254A73"/>
    <w:rsid w:val="002557C3"/>
    <w:rsid w:val="00255B27"/>
    <w:rsid w:val="0025627A"/>
    <w:rsid w:val="002562AF"/>
    <w:rsid w:val="002565E3"/>
    <w:rsid w:val="00256DB6"/>
    <w:rsid w:val="00257181"/>
    <w:rsid w:val="0025775D"/>
    <w:rsid w:val="00257EAA"/>
    <w:rsid w:val="00260690"/>
    <w:rsid w:val="002609F1"/>
    <w:rsid w:val="002614DE"/>
    <w:rsid w:val="002615BC"/>
    <w:rsid w:val="002626C2"/>
    <w:rsid w:val="002636F1"/>
    <w:rsid w:val="0026380D"/>
    <w:rsid w:val="0026593A"/>
    <w:rsid w:val="00265C59"/>
    <w:rsid w:val="00266772"/>
    <w:rsid w:val="00266AFB"/>
    <w:rsid w:val="002678CD"/>
    <w:rsid w:val="00267CAE"/>
    <w:rsid w:val="00270559"/>
    <w:rsid w:val="00270E2A"/>
    <w:rsid w:val="00270EB9"/>
    <w:rsid w:val="0027228A"/>
    <w:rsid w:val="002741F0"/>
    <w:rsid w:val="00274AB3"/>
    <w:rsid w:val="0027512B"/>
    <w:rsid w:val="0027554A"/>
    <w:rsid w:val="002766A8"/>
    <w:rsid w:val="00276EF0"/>
    <w:rsid w:val="00277514"/>
    <w:rsid w:val="00277AF7"/>
    <w:rsid w:val="00277C0A"/>
    <w:rsid w:val="00280AC6"/>
    <w:rsid w:val="00281C9A"/>
    <w:rsid w:val="0028248B"/>
    <w:rsid w:val="00283519"/>
    <w:rsid w:val="0028390D"/>
    <w:rsid w:val="0028431B"/>
    <w:rsid w:val="00284385"/>
    <w:rsid w:val="00284745"/>
    <w:rsid w:val="0028482F"/>
    <w:rsid w:val="00284F38"/>
    <w:rsid w:val="00285180"/>
    <w:rsid w:val="0028558A"/>
    <w:rsid w:val="00285B11"/>
    <w:rsid w:val="00285D7B"/>
    <w:rsid w:val="002868AF"/>
    <w:rsid w:val="002875B4"/>
    <w:rsid w:val="002876CA"/>
    <w:rsid w:val="00287EF6"/>
    <w:rsid w:val="00290779"/>
    <w:rsid w:val="0029108A"/>
    <w:rsid w:val="0029150D"/>
    <w:rsid w:val="00291E58"/>
    <w:rsid w:val="00292A47"/>
    <w:rsid w:val="00292F20"/>
    <w:rsid w:val="00293564"/>
    <w:rsid w:val="00293D01"/>
    <w:rsid w:val="00294ACB"/>
    <w:rsid w:val="00294CAF"/>
    <w:rsid w:val="00294CB2"/>
    <w:rsid w:val="00295A49"/>
    <w:rsid w:val="00295CDE"/>
    <w:rsid w:val="00295E69"/>
    <w:rsid w:val="00296D05"/>
    <w:rsid w:val="00296D0C"/>
    <w:rsid w:val="00297088"/>
    <w:rsid w:val="002970C4"/>
    <w:rsid w:val="002974F0"/>
    <w:rsid w:val="00297CA7"/>
    <w:rsid w:val="002A21B7"/>
    <w:rsid w:val="002A297F"/>
    <w:rsid w:val="002A4847"/>
    <w:rsid w:val="002A49FB"/>
    <w:rsid w:val="002A4E09"/>
    <w:rsid w:val="002A5C14"/>
    <w:rsid w:val="002A5C46"/>
    <w:rsid w:val="002A5EA9"/>
    <w:rsid w:val="002A6021"/>
    <w:rsid w:val="002A6ADC"/>
    <w:rsid w:val="002B2B15"/>
    <w:rsid w:val="002B316A"/>
    <w:rsid w:val="002B4245"/>
    <w:rsid w:val="002B4D3D"/>
    <w:rsid w:val="002B58AE"/>
    <w:rsid w:val="002B5C4D"/>
    <w:rsid w:val="002B66C7"/>
    <w:rsid w:val="002B6800"/>
    <w:rsid w:val="002B7481"/>
    <w:rsid w:val="002B7B9B"/>
    <w:rsid w:val="002C06B5"/>
    <w:rsid w:val="002C07CC"/>
    <w:rsid w:val="002C0CED"/>
    <w:rsid w:val="002C35FA"/>
    <w:rsid w:val="002C4B04"/>
    <w:rsid w:val="002C50BC"/>
    <w:rsid w:val="002C5C6E"/>
    <w:rsid w:val="002C7852"/>
    <w:rsid w:val="002D010C"/>
    <w:rsid w:val="002D11D8"/>
    <w:rsid w:val="002D177A"/>
    <w:rsid w:val="002D1B2D"/>
    <w:rsid w:val="002D2AC7"/>
    <w:rsid w:val="002D2DFD"/>
    <w:rsid w:val="002D38C2"/>
    <w:rsid w:val="002D3BBE"/>
    <w:rsid w:val="002D4EE5"/>
    <w:rsid w:val="002D5CEB"/>
    <w:rsid w:val="002D5DBB"/>
    <w:rsid w:val="002D7212"/>
    <w:rsid w:val="002D7CCA"/>
    <w:rsid w:val="002E03CC"/>
    <w:rsid w:val="002E0FC5"/>
    <w:rsid w:val="002E1094"/>
    <w:rsid w:val="002E1E8E"/>
    <w:rsid w:val="002E2105"/>
    <w:rsid w:val="002E21FF"/>
    <w:rsid w:val="002E246B"/>
    <w:rsid w:val="002E27DF"/>
    <w:rsid w:val="002E28A1"/>
    <w:rsid w:val="002E2B04"/>
    <w:rsid w:val="002E347A"/>
    <w:rsid w:val="002E3A7A"/>
    <w:rsid w:val="002E40EB"/>
    <w:rsid w:val="002E4381"/>
    <w:rsid w:val="002F1564"/>
    <w:rsid w:val="002F1931"/>
    <w:rsid w:val="002F2479"/>
    <w:rsid w:val="002F3521"/>
    <w:rsid w:val="002F41CD"/>
    <w:rsid w:val="002F4C7E"/>
    <w:rsid w:val="002F4D33"/>
    <w:rsid w:val="002F5341"/>
    <w:rsid w:val="002F5B51"/>
    <w:rsid w:val="002F6134"/>
    <w:rsid w:val="002F67EE"/>
    <w:rsid w:val="002F6BEB"/>
    <w:rsid w:val="002F73AC"/>
    <w:rsid w:val="002F7669"/>
    <w:rsid w:val="002F7C07"/>
    <w:rsid w:val="003001DB"/>
    <w:rsid w:val="00300207"/>
    <w:rsid w:val="00300577"/>
    <w:rsid w:val="003005C0"/>
    <w:rsid w:val="0030064A"/>
    <w:rsid w:val="00301481"/>
    <w:rsid w:val="00301AA6"/>
    <w:rsid w:val="00301F94"/>
    <w:rsid w:val="0030233E"/>
    <w:rsid w:val="00302C33"/>
    <w:rsid w:val="00302C34"/>
    <w:rsid w:val="00303138"/>
    <w:rsid w:val="0030367D"/>
    <w:rsid w:val="00303D2C"/>
    <w:rsid w:val="003042DB"/>
    <w:rsid w:val="003063A2"/>
    <w:rsid w:val="00306F3D"/>
    <w:rsid w:val="00307086"/>
    <w:rsid w:val="003070EF"/>
    <w:rsid w:val="00307F34"/>
    <w:rsid w:val="00310E32"/>
    <w:rsid w:val="00310EF3"/>
    <w:rsid w:val="003116A3"/>
    <w:rsid w:val="003121BF"/>
    <w:rsid w:val="00312D6D"/>
    <w:rsid w:val="00312ECD"/>
    <w:rsid w:val="00313FAA"/>
    <w:rsid w:val="00314C35"/>
    <w:rsid w:val="00314E08"/>
    <w:rsid w:val="00315ACF"/>
    <w:rsid w:val="00316143"/>
    <w:rsid w:val="00317232"/>
    <w:rsid w:val="00317AE7"/>
    <w:rsid w:val="00320325"/>
    <w:rsid w:val="00320C8B"/>
    <w:rsid w:val="003211F3"/>
    <w:rsid w:val="003215A1"/>
    <w:rsid w:val="00322608"/>
    <w:rsid w:val="0032264C"/>
    <w:rsid w:val="003229AC"/>
    <w:rsid w:val="003232D1"/>
    <w:rsid w:val="00323AE7"/>
    <w:rsid w:val="0032433B"/>
    <w:rsid w:val="003244B6"/>
    <w:rsid w:val="00325E87"/>
    <w:rsid w:val="00325EC1"/>
    <w:rsid w:val="00326486"/>
    <w:rsid w:val="00326B08"/>
    <w:rsid w:val="00326F73"/>
    <w:rsid w:val="00327D33"/>
    <w:rsid w:val="00330552"/>
    <w:rsid w:val="0033098C"/>
    <w:rsid w:val="003309EB"/>
    <w:rsid w:val="0033182D"/>
    <w:rsid w:val="00331E73"/>
    <w:rsid w:val="00331F0B"/>
    <w:rsid w:val="003326DA"/>
    <w:rsid w:val="00332789"/>
    <w:rsid w:val="003328F2"/>
    <w:rsid w:val="003330EE"/>
    <w:rsid w:val="00333D21"/>
    <w:rsid w:val="00335039"/>
    <w:rsid w:val="0033504F"/>
    <w:rsid w:val="00335268"/>
    <w:rsid w:val="003354A3"/>
    <w:rsid w:val="003361FE"/>
    <w:rsid w:val="00336938"/>
    <w:rsid w:val="00336B2F"/>
    <w:rsid w:val="00337C3A"/>
    <w:rsid w:val="00337E32"/>
    <w:rsid w:val="00337EDA"/>
    <w:rsid w:val="00340460"/>
    <w:rsid w:val="00340652"/>
    <w:rsid w:val="00340951"/>
    <w:rsid w:val="00340E2C"/>
    <w:rsid w:val="003417F1"/>
    <w:rsid w:val="00342271"/>
    <w:rsid w:val="003426CC"/>
    <w:rsid w:val="00342E25"/>
    <w:rsid w:val="003435CB"/>
    <w:rsid w:val="00344398"/>
    <w:rsid w:val="003445B8"/>
    <w:rsid w:val="00344AFA"/>
    <w:rsid w:val="00345FE9"/>
    <w:rsid w:val="00346024"/>
    <w:rsid w:val="00346473"/>
    <w:rsid w:val="00346F17"/>
    <w:rsid w:val="0035019E"/>
    <w:rsid w:val="003518D9"/>
    <w:rsid w:val="0035296A"/>
    <w:rsid w:val="00352AA2"/>
    <w:rsid w:val="003549EB"/>
    <w:rsid w:val="00355BEA"/>
    <w:rsid w:val="0035623B"/>
    <w:rsid w:val="00356643"/>
    <w:rsid w:val="00356762"/>
    <w:rsid w:val="00357002"/>
    <w:rsid w:val="00357C47"/>
    <w:rsid w:val="0036014E"/>
    <w:rsid w:val="003602D8"/>
    <w:rsid w:val="0036050D"/>
    <w:rsid w:val="003611FB"/>
    <w:rsid w:val="003615BD"/>
    <w:rsid w:val="00361696"/>
    <w:rsid w:val="003619F6"/>
    <w:rsid w:val="0036223E"/>
    <w:rsid w:val="003627DA"/>
    <w:rsid w:val="0036281F"/>
    <w:rsid w:val="00363CD9"/>
    <w:rsid w:val="003653A2"/>
    <w:rsid w:val="00365662"/>
    <w:rsid w:val="003665B7"/>
    <w:rsid w:val="00366961"/>
    <w:rsid w:val="00366AB2"/>
    <w:rsid w:val="0036741F"/>
    <w:rsid w:val="00370FF9"/>
    <w:rsid w:val="00371191"/>
    <w:rsid w:val="00371C5F"/>
    <w:rsid w:val="00371E6B"/>
    <w:rsid w:val="0037208D"/>
    <w:rsid w:val="00372732"/>
    <w:rsid w:val="00373784"/>
    <w:rsid w:val="003748BC"/>
    <w:rsid w:val="00375694"/>
    <w:rsid w:val="00375745"/>
    <w:rsid w:val="00375D8D"/>
    <w:rsid w:val="00376229"/>
    <w:rsid w:val="0037644C"/>
    <w:rsid w:val="00376782"/>
    <w:rsid w:val="00376EE2"/>
    <w:rsid w:val="0037755F"/>
    <w:rsid w:val="00377ADA"/>
    <w:rsid w:val="00377AF4"/>
    <w:rsid w:val="00380E9C"/>
    <w:rsid w:val="003810EA"/>
    <w:rsid w:val="00381E51"/>
    <w:rsid w:val="003829EA"/>
    <w:rsid w:val="00382BFB"/>
    <w:rsid w:val="00383285"/>
    <w:rsid w:val="003847B8"/>
    <w:rsid w:val="0038484F"/>
    <w:rsid w:val="00384A34"/>
    <w:rsid w:val="00384DAE"/>
    <w:rsid w:val="00384F99"/>
    <w:rsid w:val="00384FC6"/>
    <w:rsid w:val="00385F98"/>
    <w:rsid w:val="003903C9"/>
    <w:rsid w:val="00390814"/>
    <w:rsid w:val="00390B46"/>
    <w:rsid w:val="00390B56"/>
    <w:rsid w:val="00391C97"/>
    <w:rsid w:val="00392829"/>
    <w:rsid w:val="003932D0"/>
    <w:rsid w:val="00393720"/>
    <w:rsid w:val="003941EE"/>
    <w:rsid w:val="00395DDC"/>
    <w:rsid w:val="0039610B"/>
    <w:rsid w:val="0039639C"/>
    <w:rsid w:val="003965A0"/>
    <w:rsid w:val="00396857"/>
    <w:rsid w:val="00396878"/>
    <w:rsid w:val="00396FD7"/>
    <w:rsid w:val="00397A2C"/>
    <w:rsid w:val="003A047A"/>
    <w:rsid w:val="003A0B51"/>
    <w:rsid w:val="003A154D"/>
    <w:rsid w:val="003A183B"/>
    <w:rsid w:val="003A370D"/>
    <w:rsid w:val="003A429B"/>
    <w:rsid w:val="003A4661"/>
    <w:rsid w:val="003A52BA"/>
    <w:rsid w:val="003A564A"/>
    <w:rsid w:val="003A6207"/>
    <w:rsid w:val="003A6CF0"/>
    <w:rsid w:val="003B140D"/>
    <w:rsid w:val="003B1588"/>
    <w:rsid w:val="003B1F74"/>
    <w:rsid w:val="003B2311"/>
    <w:rsid w:val="003B278F"/>
    <w:rsid w:val="003B286A"/>
    <w:rsid w:val="003B2882"/>
    <w:rsid w:val="003B2D78"/>
    <w:rsid w:val="003B2EF0"/>
    <w:rsid w:val="003B3944"/>
    <w:rsid w:val="003B48C8"/>
    <w:rsid w:val="003B4A24"/>
    <w:rsid w:val="003B4C8D"/>
    <w:rsid w:val="003B5011"/>
    <w:rsid w:val="003B53C5"/>
    <w:rsid w:val="003B54F4"/>
    <w:rsid w:val="003B55EB"/>
    <w:rsid w:val="003B58F4"/>
    <w:rsid w:val="003B5937"/>
    <w:rsid w:val="003B6E6F"/>
    <w:rsid w:val="003B7295"/>
    <w:rsid w:val="003B780A"/>
    <w:rsid w:val="003B7A09"/>
    <w:rsid w:val="003C0341"/>
    <w:rsid w:val="003C095C"/>
    <w:rsid w:val="003C0C8E"/>
    <w:rsid w:val="003C0ECF"/>
    <w:rsid w:val="003C0F43"/>
    <w:rsid w:val="003C1057"/>
    <w:rsid w:val="003C1188"/>
    <w:rsid w:val="003C151E"/>
    <w:rsid w:val="003C1710"/>
    <w:rsid w:val="003C26A6"/>
    <w:rsid w:val="003C2E8B"/>
    <w:rsid w:val="003C37B9"/>
    <w:rsid w:val="003C3FA7"/>
    <w:rsid w:val="003C42C9"/>
    <w:rsid w:val="003C4904"/>
    <w:rsid w:val="003C4D76"/>
    <w:rsid w:val="003C4ECB"/>
    <w:rsid w:val="003C4FDA"/>
    <w:rsid w:val="003C5CB7"/>
    <w:rsid w:val="003C6241"/>
    <w:rsid w:val="003C7127"/>
    <w:rsid w:val="003C7340"/>
    <w:rsid w:val="003C75DE"/>
    <w:rsid w:val="003C793E"/>
    <w:rsid w:val="003C7B48"/>
    <w:rsid w:val="003D21EC"/>
    <w:rsid w:val="003D276F"/>
    <w:rsid w:val="003D2F5A"/>
    <w:rsid w:val="003D35CE"/>
    <w:rsid w:val="003D3E6F"/>
    <w:rsid w:val="003D3FB0"/>
    <w:rsid w:val="003D4223"/>
    <w:rsid w:val="003D4322"/>
    <w:rsid w:val="003D48E9"/>
    <w:rsid w:val="003D5624"/>
    <w:rsid w:val="003D57F8"/>
    <w:rsid w:val="003D5C8A"/>
    <w:rsid w:val="003D6437"/>
    <w:rsid w:val="003D7337"/>
    <w:rsid w:val="003E08DC"/>
    <w:rsid w:val="003E0927"/>
    <w:rsid w:val="003E11EF"/>
    <w:rsid w:val="003E1B8C"/>
    <w:rsid w:val="003E2627"/>
    <w:rsid w:val="003E285D"/>
    <w:rsid w:val="003E2BBE"/>
    <w:rsid w:val="003E3430"/>
    <w:rsid w:val="003E3CCD"/>
    <w:rsid w:val="003E52C8"/>
    <w:rsid w:val="003E5A46"/>
    <w:rsid w:val="003E6FD7"/>
    <w:rsid w:val="003E70FA"/>
    <w:rsid w:val="003E7312"/>
    <w:rsid w:val="003E777D"/>
    <w:rsid w:val="003E7E7C"/>
    <w:rsid w:val="003E7F7B"/>
    <w:rsid w:val="003F0199"/>
    <w:rsid w:val="003F0F1C"/>
    <w:rsid w:val="003F0F64"/>
    <w:rsid w:val="003F1066"/>
    <w:rsid w:val="003F11C9"/>
    <w:rsid w:val="003F1249"/>
    <w:rsid w:val="003F15C4"/>
    <w:rsid w:val="003F2166"/>
    <w:rsid w:val="003F248F"/>
    <w:rsid w:val="003F27A2"/>
    <w:rsid w:val="003F28DD"/>
    <w:rsid w:val="003F2CA3"/>
    <w:rsid w:val="003F342D"/>
    <w:rsid w:val="003F358A"/>
    <w:rsid w:val="003F629E"/>
    <w:rsid w:val="003F6494"/>
    <w:rsid w:val="003F65DE"/>
    <w:rsid w:val="003F7057"/>
    <w:rsid w:val="003F79CE"/>
    <w:rsid w:val="00400755"/>
    <w:rsid w:val="00400C46"/>
    <w:rsid w:val="00400D6E"/>
    <w:rsid w:val="00401141"/>
    <w:rsid w:val="00401376"/>
    <w:rsid w:val="004016C4"/>
    <w:rsid w:val="00401702"/>
    <w:rsid w:val="004024D4"/>
    <w:rsid w:val="0040283E"/>
    <w:rsid w:val="00402BC7"/>
    <w:rsid w:val="00402D48"/>
    <w:rsid w:val="0040370F"/>
    <w:rsid w:val="00404ED1"/>
    <w:rsid w:val="004053E9"/>
    <w:rsid w:val="00405670"/>
    <w:rsid w:val="00405AF7"/>
    <w:rsid w:val="0040621B"/>
    <w:rsid w:val="00406793"/>
    <w:rsid w:val="00407566"/>
    <w:rsid w:val="00407BA3"/>
    <w:rsid w:val="00410963"/>
    <w:rsid w:val="00410B14"/>
    <w:rsid w:val="00410DE2"/>
    <w:rsid w:val="00412A04"/>
    <w:rsid w:val="0041324F"/>
    <w:rsid w:val="00413364"/>
    <w:rsid w:val="004142C2"/>
    <w:rsid w:val="00414FA5"/>
    <w:rsid w:val="00415152"/>
    <w:rsid w:val="0041600D"/>
    <w:rsid w:val="004166CF"/>
    <w:rsid w:val="0041676F"/>
    <w:rsid w:val="00416AEE"/>
    <w:rsid w:val="004170E9"/>
    <w:rsid w:val="00417205"/>
    <w:rsid w:val="0042073C"/>
    <w:rsid w:val="0042163E"/>
    <w:rsid w:val="00421815"/>
    <w:rsid w:val="00421ADE"/>
    <w:rsid w:val="00422171"/>
    <w:rsid w:val="0042286F"/>
    <w:rsid w:val="00422CC7"/>
    <w:rsid w:val="00422DC3"/>
    <w:rsid w:val="0042359B"/>
    <w:rsid w:val="004235A1"/>
    <w:rsid w:val="00424983"/>
    <w:rsid w:val="004269CE"/>
    <w:rsid w:val="00427567"/>
    <w:rsid w:val="00427AC6"/>
    <w:rsid w:val="004308E9"/>
    <w:rsid w:val="00430931"/>
    <w:rsid w:val="00430C01"/>
    <w:rsid w:val="00430D0B"/>
    <w:rsid w:val="00432D6C"/>
    <w:rsid w:val="00432F9D"/>
    <w:rsid w:val="004333D0"/>
    <w:rsid w:val="00433E68"/>
    <w:rsid w:val="00434290"/>
    <w:rsid w:val="00434748"/>
    <w:rsid w:val="004363BF"/>
    <w:rsid w:val="00436C4B"/>
    <w:rsid w:val="00436DCD"/>
    <w:rsid w:val="00436EC3"/>
    <w:rsid w:val="00437EB9"/>
    <w:rsid w:val="0044030F"/>
    <w:rsid w:val="004407C7"/>
    <w:rsid w:val="00441453"/>
    <w:rsid w:val="00441F26"/>
    <w:rsid w:val="00441F9B"/>
    <w:rsid w:val="00442700"/>
    <w:rsid w:val="00443A7F"/>
    <w:rsid w:val="00443EDC"/>
    <w:rsid w:val="00444302"/>
    <w:rsid w:val="004444B4"/>
    <w:rsid w:val="00444928"/>
    <w:rsid w:val="004473F8"/>
    <w:rsid w:val="00447DC7"/>
    <w:rsid w:val="00450CA7"/>
    <w:rsid w:val="00450FF3"/>
    <w:rsid w:val="0045160D"/>
    <w:rsid w:val="00451878"/>
    <w:rsid w:val="00451BBE"/>
    <w:rsid w:val="00451C75"/>
    <w:rsid w:val="00452DDB"/>
    <w:rsid w:val="00452E1D"/>
    <w:rsid w:val="00454A6C"/>
    <w:rsid w:val="0045564F"/>
    <w:rsid w:val="00455A2E"/>
    <w:rsid w:val="00455B51"/>
    <w:rsid w:val="00455FD4"/>
    <w:rsid w:val="004561CE"/>
    <w:rsid w:val="0045638B"/>
    <w:rsid w:val="00456599"/>
    <w:rsid w:val="00456A50"/>
    <w:rsid w:val="00457762"/>
    <w:rsid w:val="00457C28"/>
    <w:rsid w:val="00457E92"/>
    <w:rsid w:val="004600DC"/>
    <w:rsid w:val="00460CDC"/>
    <w:rsid w:val="00460FF6"/>
    <w:rsid w:val="00461E08"/>
    <w:rsid w:val="00461F3F"/>
    <w:rsid w:val="00461FAE"/>
    <w:rsid w:val="00462760"/>
    <w:rsid w:val="00462A87"/>
    <w:rsid w:val="00463EB6"/>
    <w:rsid w:val="004642D6"/>
    <w:rsid w:val="004645EB"/>
    <w:rsid w:val="0046462B"/>
    <w:rsid w:val="00465897"/>
    <w:rsid w:val="0046634A"/>
    <w:rsid w:val="004664C1"/>
    <w:rsid w:val="00466633"/>
    <w:rsid w:val="00466DB9"/>
    <w:rsid w:val="00466FE9"/>
    <w:rsid w:val="004671F1"/>
    <w:rsid w:val="0046761D"/>
    <w:rsid w:val="0047011D"/>
    <w:rsid w:val="00471B52"/>
    <w:rsid w:val="0047226C"/>
    <w:rsid w:val="004725DA"/>
    <w:rsid w:val="004728A9"/>
    <w:rsid w:val="00472C85"/>
    <w:rsid w:val="00472CE2"/>
    <w:rsid w:val="00473166"/>
    <w:rsid w:val="004734E6"/>
    <w:rsid w:val="004738AF"/>
    <w:rsid w:val="00473D99"/>
    <w:rsid w:val="00474137"/>
    <w:rsid w:val="00474CB6"/>
    <w:rsid w:val="00475681"/>
    <w:rsid w:val="0047709B"/>
    <w:rsid w:val="00481247"/>
    <w:rsid w:val="00482455"/>
    <w:rsid w:val="00482525"/>
    <w:rsid w:val="00482EC5"/>
    <w:rsid w:val="00482FFB"/>
    <w:rsid w:val="004839A8"/>
    <w:rsid w:val="00484283"/>
    <w:rsid w:val="00484658"/>
    <w:rsid w:val="00484D7E"/>
    <w:rsid w:val="004850F4"/>
    <w:rsid w:val="00485264"/>
    <w:rsid w:val="00485CCE"/>
    <w:rsid w:val="004871B4"/>
    <w:rsid w:val="00490494"/>
    <w:rsid w:val="0049081F"/>
    <w:rsid w:val="00490825"/>
    <w:rsid w:val="00491510"/>
    <w:rsid w:val="00491CB7"/>
    <w:rsid w:val="00492929"/>
    <w:rsid w:val="00492A7D"/>
    <w:rsid w:val="00493868"/>
    <w:rsid w:val="00494C73"/>
    <w:rsid w:val="00495122"/>
    <w:rsid w:val="0049552C"/>
    <w:rsid w:val="004960ED"/>
    <w:rsid w:val="0049631E"/>
    <w:rsid w:val="00496C2B"/>
    <w:rsid w:val="004A0247"/>
    <w:rsid w:val="004A0D72"/>
    <w:rsid w:val="004A190B"/>
    <w:rsid w:val="004A1DE4"/>
    <w:rsid w:val="004A25F4"/>
    <w:rsid w:val="004A3FEC"/>
    <w:rsid w:val="004A41EA"/>
    <w:rsid w:val="004A4E0B"/>
    <w:rsid w:val="004A4E66"/>
    <w:rsid w:val="004A57E6"/>
    <w:rsid w:val="004A5CD4"/>
    <w:rsid w:val="004A64DA"/>
    <w:rsid w:val="004A6536"/>
    <w:rsid w:val="004A6551"/>
    <w:rsid w:val="004A78DB"/>
    <w:rsid w:val="004A7B2C"/>
    <w:rsid w:val="004A7C40"/>
    <w:rsid w:val="004A7FAE"/>
    <w:rsid w:val="004B14B2"/>
    <w:rsid w:val="004B1FDE"/>
    <w:rsid w:val="004B2EE9"/>
    <w:rsid w:val="004B3D66"/>
    <w:rsid w:val="004B5157"/>
    <w:rsid w:val="004B53E3"/>
    <w:rsid w:val="004B55DF"/>
    <w:rsid w:val="004B580A"/>
    <w:rsid w:val="004B6672"/>
    <w:rsid w:val="004B694C"/>
    <w:rsid w:val="004B6A2A"/>
    <w:rsid w:val="004B7C46"/>
    <w:rsid w:val="004C1441"/>
    <w:rsid w:val="004C2390"/>
    <w:rsid w:val="004C2397"/>
    <w:rsid w:val="004C30C4"/>
    <w:rsid w:val="004C345B"/>
    <w:rsid w:val="004C3965"/>
    <w:rsid w:val="004C44FC"/>
    <w:rsid w:val="004C58F9"/>
    <w:rsid w:val="004C666C"/>
    <w:rsid w:val="004C6FDA"/>
    <w:rsid w:val="004C71A4"/>
    <w:rsid w:val="004C746F"/>
    <w:rsid w:val="004C7E73"/>
    <w:rsid w:val="004D126D"/>
    <w:rsid w:val="004D1A1A"/>
    <w:rsid w:val="004D1CD4"/>
    <w:rsid w:val="004D257B"/>
    <w:rsid w:val="004D282B"/>
    <w:rsid w:val="004D4E0B"/>
    <w:rsid w:val="004D54CB"/>
    <w:rsid w:val="004D7D51"/>
    <w:rsid w:val="004E1700"/>
    <w:rsid w:val="004E1841"/>
    <w:rsid w:val="004E1B62"/>
    <w:rsid w:val="004E21B9"/>
    <w:rsid w:val="004E3A73"/>
    <w:rsid w:val="004E46D6"/>
    <w:rsid w:val="004E47E9"/>
    <w:rsid w:val="004E4C2C"/>
    <w:rsid w:val="004E5185"/>
    <w:rsid w:val="004E52E3"/>
    <w:rsid w:val="004E5C55"/>
    <w:rsid w:val="004E61D8"/>
    <w:rsid w:val="004E65B8"/>
    <w:rsid w:val="004E6BF5"/>
    <w:rsid w:val="004E6EC3"/>
    <w:rsid w:val="004E6FFF"/>
    <w:rsid w:val="004E7634"/>
    <w:rsid w:val="004E7738"/>
    <w:rsid w:val="004E7E21"/>
    <w:rsid w:val="004F0542"/>
    <w:rsid w:val="004F09A1"/>
    <w:rsid w:val="004F0E7B"/>
    <w:rsid w:val="004F14C7"/>
    <w:rsid w:val="004F165D"/>
    <w:rsid w:val="004F16BF"/>
    <w:rsid w:val="004F1C1F"/>
    <w:rsid w:val="004F2106"/>
    <w:rsid w:val="004F236A"/>
    <w:rsid w:val="004F29C5"/>
    <w:rsid w:val="004F2BC9"/>
    <w:rsid w:val="004F3292"/>
    <w:rsid w:val="004F4748"/>
    <w:rsid w:val="004F51C9"/>
    <w:rsid w:val="004F5AC5"/>
    <w:rsid w:val="004F6AB3"/>
    <w:rsid w:val="004F7D8F"/>
    <w:rsid w:val="0050035D"/>
    <w:rsid w:val="00500519"/>
    <w:rsid w:val="005013A9"/>
    <w:rsid w:val="005016EA"/>
    <w:rsid w:val="00502AED"/>
    <w:rsid w:val="00503160"/>
    <w:rsid w:val="0050363C"/>
    <w:rsid w:val="00503A28"/>
    <w:rsid w:val="00503A2D"/>
    <w:rsid w:val="00503E95"/>
    <w:rsid w:val="005043A6"/>
    <w:rsid w:val="00504817"/>
    <w:rsid w:val="00504CC2"/>
    <w:rsid w:val="00504E6B"/>
    <w:rsid w:val="005054E3"/>
    <w:rsid w:val="00505774"/>
    <w:rsid w:val="00505936"/>
    <w:rsid w:val="005062E2"/>
    <w:rsid w:val="0050633B"/>
    <w:rsid w:val="00506B4A"/>
    <w:rsid w:val="00506C8F"/>
    <w:rsid w:val="00506D92"/>
    <w:rsid w:val="0050703E"/>
    <w:rsid w:val="0050732B"/>
    <w:rsid w:val="0050758B"/>
    <w:rsid w:val="00510B15"/>
    <w:rsid w:val="00510B34"/>
    <w:rsid w:val="0051105B"/>
    <w:rsid w:val="00511350"/>
    <w:rsid w:val="005116E9"/>
    <w:rsid w:val="00511C74"/>
    <w:rsid w:val="00512333"/>
    <w:rsid w:val="005123E7"/>
    <w:rsid w:val="005132A3"/>
    <w:rsid w:val="00513965"/>
    <w:rsid w:val="00513D3A"/>
    <w:rsid w:val="00513FFB"/>
    <w:rsid w:val="00514579"/>
    <w:rsid w:val="00515744"/>
    <w:rsid w:val="00515B2E"/>
    <w:rsid w:val="005160E1"/>
    <w:rsid w:val="0051617E"/>
    <w:rsid w:val="005168C7"/>
    <w:rsid w:val="00517914"/>
    <w:rsid w:val="00517BFB"/>
    <w:rsid w:val="00520465"/>
    <w:rsid w:val="00520FA8"/>
    <w:rsid w:val="0052123F"/>
    <w:rsid w:val="0052203D"/>
    <w:rsid w:val="00522822"/>
    <w:rsid w:val="00523115"/>
    <w:rsid w:val="00523729"/>
    <w:rsid w:val="00523A42"/>
    <w:rsid w:val="00523EBD"/>
    <w:rsid w:val="005246D6"/>
    <w:rsid w:val="005258A8"/>
    <w:rsid w:val="00525B26"/>
    <w:rsid w:val="00525FCD"/>
    <w:rsid w:val="005265CB"/>
    <w:rsid w:val="0052687F"/>
    <w:rsid w:val="00526908"/>
    <w:rsid w:val="00527AFE"/>
    <w:rsid w:val="00527EA9"/>
    <w:rsid w:val="00530258"/>
    <w:rsid w:val="00530496"/>
    <w:rsid w:val="005308CA"/>
    <w:rsid w:val="00531452"/>
    <w:rsid w:val="00531637"/>
    <w:rsid w:val="00531E2C"/>
    <w:rsid w:val="00531F48"/>
    <w:rsid w:val="005320A4"/>
    <w:rsid w:val="005325FE"/>
    <w:rsid w:val="00532727"/>
    <w:rsid w:val="00533741"/>
    <w:rsid w:val="00533ABF"/>
    <w:rsid w:val="00534689"/>
    <w:rsid w:val="005350F1"/>
    <w:rsid w:val="00535483"/>
    <w:rsid w:val="0053553E"/>
    <w:rsid w:val="00536341"/>
    <w:rsid w:val="00536527"/>
    <w:rsid w:val="00536768"/>
    <w:rsid w:val="00536D4C"/>
    <w:rsid w:val="00536F3E"/>
    <w:rsid w:val="0053773C"/>
    <w:rsid w:val="00537763"/>
    <w:rsid w:val="005379C6"/>
    <w:rsid w:val="00537EF5"/>
    <w:rsid w:val="005400D5"/>
    <w:rsid w:val="005410D6"/>
    <w:rsid w:val="00541264"/>
    <w:rsid w:val="005431AB"/>
    <w:rsid w:val="0054326B"/>
    <w:rsid w:val="00543D36"/>
    <w:rsid w:val="00544265"/>
    <w:rsid w:val="00544C6C"/>
    <w:rsid w:val="00545014"/>
    <w:rsid w:val="0054593C"/>
    <w:rsid w:val="00545CD9"/>
    <w:rsid w:val="00545EBA"/>
    <w:rsid w:val="00547116"/>
    <w:rsid w:val="005472BE"/>
    <w:rsid w:val="00547E08"/>
    <w:rsid w:val="00550207"/>
    <w:rsid w:val="00550DAB"/>
    <w:rsid w:val="00553529"/>
    <w:rsid w:val="0055378C"/>
    <w:rsid w:val="00553CF6"/>
    <w:rsid w:val="00553EC7"/>
    <w:rsid w:val="0055508B"/>
    <w:rsid w:val="005559DC"/>
    <w:rsid w:val="00555B84"/>
    <w:rsid w:val="00555F52"/>
    <w:rsid w:val="005560F6"/>
    <w:rsid w:val="005566F5"/>
    <w:rsid w:val="00556F3D"/>
    <w:rsid w:val="00557FCD"/>
    <w:rsid w:val="00560295"/>
    <w:rsid w:val="00560786"/>
    <w:rsid w:val="005609E5"/>
    <w:rsid w:val="005610A9"/>
    <w:rsid w:val="005612D3"/>
    <w:rsid w:val="005618A6"/>
    <w:rsid w:val="00561A6D"/>
    <w:rsid w:val="00561CA4"/>
    <w:rsid w:val="00562428"/>
    <w:rsid w:val="005625E2"/>
    <w:rsid w:val="00562A5C"/>
    <w:rsid w:val="00562C60"/>
    <w:rsid w:val="00563028"/>
    <w:rsid w:val="0056317F"/>
    <w:rsid w:val="0056365A"/>
    <w:rsid w:val="00563942"/>
    <w:rsid w:val="00564371"/>
    <w:rsid w:val="00564D25"/>
    <w:rsid w:val="00564FD0"/>
    <w:rsid w:val="00565A87"/>
    <w:rsid w:val="00566B6B"/>
    <w:rsid w:val="00566C2F"/>
    <w:rsid w:val="00566FC5"/>
    <w:rsid w:val="005670B0"/>
    <w:rsid w:val="00570419"/>
    <w:rsid w:val="00570E49"/>
    <w:rsid w:val="0057144B"/>
    <w:rsid w:val="005728B8"/>
    <w:rsid w:val="005729A5"/>
    <w:rsid w:val="00573169"/>
    <w:rsid w:val="005737EB"/>
    <w:rsid w:val="00573F08"/>
    <w:rsid w:val="00573F17"/>
    <w:rsid w:val="005743F2"/>
    <w:rsid w:val="00574458"/>
    <w:rsid w:val="00574477"/>
    <w:rsid w:val="005747AA"/>
    <w:rsid w:val="00574904"/>
    <w:rsid w:val="00574ED5"/>
    <w:rsid w:val="005750FD"/>
    <w:rsid w:val="005764E0"/>
    <w:rsid w:val="005804EE"/>
    <w:rsid w:val="00582340"/>
    <w:rsid w:val="0058268B"/>
    <w:rsid w:val="00582957"/>
    <w:rsid w:val="00582CFB"/>
    <w:rsid w:val="00582D44"/>
    <w:rsid w:val="005837E4"/>
    <w:rsid w:val="00585179"/>
    <w:rsid w:val="005852B4"/>
    <w:rsid w:val="00585714"/>
    <w:rsid w:val="00585E4A"/>
    <w:rsid w:val="00586899"/>
    <w:rsid w:val="005869CE"/>
    <w:rsid w:val="00587291"/>
    <w:rsid w:val="00587527"/>
    <w:rsid w:val="00587877"/>
    <w:rsid w:val="00590318"/>
    <w:rsid w:val="005913D7"/>
    <w:rsid w:val="005919D8"/>
    <w:rsid w:val="00591DB5"/>
    <w:rsid w:val="0059226B"/>
    <w:rsid w:val="00592CD1"/>
    <w:rsid w:val="005937F1"/>
    <w:rsid w:val="00594B8D"/>
    <w:rsid w:val="00594DA5"/>
    <w:rsid w:val="00594EBF"/>
    <w:rsid w:val="005952D3"/>
    <w:rsid w:val="00595691"/>
    <w:rsid w:val="005959BA"/>
    <w:rsid w:val="00596984"/>
    <w:rsid w:val="0059702D"/>
    <w:rsid w:val="0059744D"/>
    <w:rsid w:val="00597FCF"/>
    <w:rsid w:val="005A0049"/>
    <w:rsid w:val="005A03F8"/>
    <w:rsid w:val="005A08DD"/>
    <w:rsid w:val="005A0B55"/>
    <w:rsid w:val="005A2B41"/>
    <w:rsid w:val="005A318B"/>
    <w:rsid w:val="005A357C"/>
    <w:rsid w:val="005A4756"/>
    <w:rsid w:val="005A5229"/>
    <w:rsid w:val="005A528E"/>
    <w:rsid w:val="005A55A7"/>
    <w:rsid w:val="005A55D4"/>
    <w:rsid w:val="005A691F"/>
    <w:rsid w:val="005A6E37"/>
    <w:rsid w:val="005A750A"/>
    <w:rsid w:val="005B0AE7"/>
    <w:rsid w:val="005B0DD9"/>
    <w:rsid w:val="005B0E82"/>
    <w:rsid w:val="005B152C"/>
    <w:rsid w:val="005B1C73"/>
    <w:rsid w:val="005B2CB7"/>
    <w:rsid w:val="005B3705"/>
    <w:rsid w:val="005B37C1"/>
    <w:rsid w:val="005B3B83"/>
    <w:rsid w:val="005B4A6A"/>
    <w:rsid w:val="005B4D12"/>
    <w:rsid w:val="005B4F5F"/>
    <w:rsid w:val="005B52A4"/>
    <w:rsid w:val="005B53BC"/>
    <w:rsid w:val="005B55E5"/>
    <w:rsid w:val="005B5CE3"/>
    <w:rsid w:val="005B5E57"/>
    <w:rsid w:val="005B623A"/>
    <w:rsid w:val="005B625E"/>
    <w:rsid w:val="005B62AF"/>
    <w:rsid w:val="005B7BFF"/>
    <w:rsid w:val="005C0307"/>
    <w:rsid w:val="005C2011"/>
    <w:rsid w:val="005C3E71"/>
    <w:rsid w:val="005C4B36"/>
    <w:rsid w:val="005C4DE9"/>
    <w:rsid w:val="005C4F60"/>
    <w:rsid w:val="005C504C"/>
    <w:rsid w:val="005C5936"/>
    <w:rsid w:val="005C5C8B"/>
    <w:rsid w:val="005C6A8A"/>
    <w:rsid w:val="005C6E2D"/>
    <w:rsid w:val="005C700A"/>
    <w:rsid w:val="005C7436"/>
    <w:rsid w:val="005D0459"/>
    <w:rsid w:val="005D0A9B"/>
    <w:rsid w:val="005D208F"/>
    <w:rsid w:val="005D2C3D"/>
    <w:rsid w:val="005D3065"/>
    <w:rsid w:val="005D3CD6"/>
    <w:rsid w:val="005D3D83"/>
    <w:rsid w:val="005D3FB2"/>
    <w:rsid w:val="005D65EF"/>
    <w:rsid w:val="005D7A6A"/>
    <w:rsid w:val="005E04BA"/>
    <w:rsid w:val="005E0F29"/>
    <w:rsid w:val="005E1406"/>
    <w:rsid w:val="005E14E2"/>
    <w:rsid w:val="005E17AC"/>
    <w:rsid w:val="005E1B7D"/>
    <w:rsid w:val="005E1EA1"/>
    <w:rsid w:val="005E4175"/>
    <w:rsid w:val="005E4796"/>
    <w:rsid w:val="005E4943"/>
    <w:rsid w:val="005E7F4F"/>
    <w:rsid w:val="005F04EC"/>
    <w:rsid w:val="005F0573"/>
    <w:rsid w:val="005F1336"/>
    <w:rsid w:val="005F1BDC"/>
    <w:rsid w:val="005F1D70"/>
    <w:rsid w:val="005F2708"/>
    <w:rsid w:val="005F2B84"/>
    <w:rsid w:val="005F31E8"/>
    <w:rsid w:val="005F4DE4"/>
    <w:rsid w:val="005F5477"/>
    <w:rsid w:val="005F581D"/>
    <w:rsid w:val="005F5897"/>
    <w:rsid w:val="005F5C5A"/>
    <w:rsid w:val="005F5FD4"/>
    <w:rsid w:val="005F6751"/>
    <w:rsid w:val="005F6852"/>
    <w:rsid w:val="005F68CF"/>
    <w:rsid w:val="005F71D1"/>
    <w:rsid w:val="005F7225"/>
    <w:rsid w:val="005F7E4B"/>
    <w:rsid w:val="005F7F4E"/>
    <w:rsid w:val="00600367"/>
    <w:rsid w:val="00601A5A"/>
    <w:rsid w:val="00602AB7"/>
    <w:rsid w:val="00602D73"/>
    <w:rsid w:val="00604438"/>
    <w:rsid w:val="00604CF9"/>
    <w:rsid w:val="0060524F"/>
    <w:rsid w:val="0060562E"/>
    <w:rsid w:val="00605969"/>
    <w:rsid w:val="00605AC3"/>
    <w:rsid w:val="00605E39"/>
    <w:rsid w:val="00606A55"/>
    <w:rsid w:val="00606C4C"/>
    <w:rsid w:val="00606E75"/>
    <w:rsid w:val="00607529"/>
    <w:rsid w:val="00610131"/>
    <w:rsid w:val="006114AF"/>
    <w:rsid w:val="00611509"/>
    <w:rsid w:val="00611591"/>
    <w:rsid w:val="006115A2"/>
    <w:rsid w:val="0061203A"/>
    <w:rsid w:val="00612933"/>
    <w:rsid w:val="00612AEB"/>
    <w:rsid w:val="00613D28"/>
    <w:rsid w:val="006145BB"/>
    <w:rsid w:val="0061493D"/>
    <w:rsid w:val="006154A9"/>
    <w:rsid w:val="006156FB"/>
    <w:rsid w:val="00615CDF"/>
    <w:rsid w:val="00615D7D"/>
    <w:rsid w:val="00616089"/>
    <w:rsid w:val="00616A7A"/>
    <w:rsid w:val="0061765A"/>
    <w:rsid w:val="006179D0"/>
    <w:rsid w:val="00617C0A"/>
    <w:rsid w:val="00617C16"/>
    <w:rsid w:val="00617EBD"/>
    <w:rsid w:val="006202DC"/>
    <w:rsid w:val="006203F0"/>
    <w:rsid w:val="0062043B"/>
    <w:rsid w:val="00620BD4"/>
    <w:rsid w:val="006213A1"/>
    <w:rsid w:val="00621D8A"/>
    <w:rsid w:val="00624628"/>
    <w:rsid w:val="0062535E"/>
    <w:rsid w:val="00625923"/>
    <w:rsid w:val="00625E97"/>
    <w:rsid w:val="00627133"/>
    <w:rsid w:val="006278A6"/>
    <w:rsid w:val="00627A39"/>
    <w:rsid w:val="00627A64"/>
    <w:rsid w:val="00631371"/>
    <w:rsid w:val="00631AFC"/>
    <w:rsid w:val="00631B9E"/>
    <w:rsid w:val="00631D7A"/>
    <w:rsid w:val="00632835"/>
    <w:rsid w:val="00632CCC"/>
    <w:rsid w:val="006333B7"/>
    <w:rsid w:val="006335FC"/>
    <w:rsid w:val="006339DF"/>
    <w:rsid w:val="00634479"/>
    <w:rsid w:val="00634C8B"/>
    <w:rsid w:val="00635A41"/>
    <w:rsid w:val="00635C30"/>
    <w:rsid w:val="006363BE"/>
    <w:rsid w:val="0063652B"/>
    <w:rsid w:val="00636CE9"/>
    <w:rsid w:val="0063792C"/>
    <w:rsid w:val="00637B52"/>
    <w:rsid w:val="00640891"/>
    <w:rsid w:val="00640C98"/>
    <w:rsid w:val="006418AB"/>
    <w:rsid w:val="00641FFA"/>
    <w:rsid w:val="006422CA"/>
    <w:rsid w:val="00643949"/>
    <w:rsid w:val="006440DC"/>
    <w:rsid w:val="006444EF"/>
    <w:rsid w:val="0064451D"/>
    <w:rsid w:val="00644618"/>
    <w:rsid w:val="00645EC3"/>
    <w:rsid w:val="00645ED6"/>
    <w:rsid w:val="00646700"/>
    <w:rsid w:val="00647B29"/>
    <w:rsid w:val="006501E3"/>
    <w:rsid w:val="006503A8"/>
    <w:rsid w:val="00651924"/>
    <w:rsid w:val="006522F5"/>
    <w:rsid w:val="006531EC"/>
    <w:rsid w:val="00653877"/>
    <w:rsid w:val="0065432C"/>
    <w:rsid w:val="00654ADA"/>
    <w:rsid w:val="0065587E"/>
    <w:rsid w:val="00655A14"/>
    <w:rsid w:val="0065616D"/>
    <w:rsid w:val="00656899"/>
    <w:rsid w:val="00656CEC"/>
    <w:rsid w:val="00657537"/>
    <w:rsid w:val="006606EB"/>
    <w:rsid w:val="00660898"/>
    <w:rsid w:val="006613FE"/>
    <w:rsid w:val="00661CD6"/>
    <w:rsid w:val="00661D03"/>
    <w:rsid w:val="006624C3"/>
    <w:rsid w:val="00662C09"/>
    <w:rsid w:val="00663012"/>
    <w:rsid w:val="0066307D"/>
    <w:rsid w:val="00663307"/>
    <w:rsid w:val="006636F0"/>
    <w:rsid w:val="00664DEA"/>
    <w:rsid w:val="0066516A"/>
    <w:rsid w:val="0066534E"/>
    <w:rsid w:val="006654F9"/>
    <w:rsid w:val="0066571F"/>
    <w:rsid w:val="00665F33"/>
    <w:rsid w:val="00665FA6"/>
    <w:rsid w:val="006661AC"/>
    <w:rsid w:val="006661B2"/>
    <w:rsid w:val="00667F61"/>
    <w:rsid w:val="00670228"/>
    <w:rsid w:val="0067044D"/>
    <w:rsid w:val="00670D07"/>
    <w:rsid w:val="00670D92"/>
    <w:rsid w:val="00671C46"/>
    <w:rsid w:val="00671F26"/>
    <w:rsid w:val="00672943"/>
    <w:rsid w:val="00672A59"/>
    <w:rsid w:val="00673363"/>
    <w:rsid w:val="00674016"/>
    <w:rsid w:val="00674865"/>
    <w:rsid w:val="0067553B"/>
    <w:rsid w:val="00675B07"/>
    <w:rsid w:val="006770B0"/>
    <w:rsid w:val="00677F67"/>
    <w:rsid w:val="00677FAE"/>
    <w:rsid w:val="00680405"/>
    <w:rsid w:val="00682013"/>
    <w:rsid w:val="006825E6"/>
    <w:rsid w:val="00682E52"/>
    <w:rsid w:val="0068407C"/>
    <w:rsid w:val="00684244"/>
    <w:rsid w:val="0068469A"/>
    <w:rsid w:val="00686996"/>
    <w:rsid w:val="00686A97"/>
    <w:rsid w:val="00687094"/>
    <w:rsid w:val="00687096"/>
    <w:rsid w:val="0068716F"/>
    <w:rsid w:val="0068742E"/>
    <w:rsid w:val="006874DD"/>
    <w:rsid w:val="0069141F"/>
    <w:rsid w:val="00691480"/>
    <w:rsid w:val="006918A3"/>
    <w:rsid w:val="0069201D"/>
    <w:rsid w:val="0069211D"/>
    <w:rsid w:val="006929BB"/>
    <w:rsid w:val="00692E01"/>
    <w:rsid w:val="0069363C"/>
    <w:rsid w:val="00693C22"/>
    <w:rsid w:val="00693EA8"/>
    <w:rsid w:val="00696F83"/>
    <w:rsid w:val="006974E6"/>
    <w:rsid w:val="00697890"/>
    <w:rsid w:val="00697BC8"/>
    <w:rsid w:val="006A000A"/>
    <w:rsid w:val="006A08EE"/>
    <w:rsid w:val="006A09F4"/>
    <w:rsid w:val="006A0BC6"/>
    <w:rsid w:val="006A1048"/>
    <w:rsid w:val="006A11B3"/>
    <w:rsid w:val="006A155E"/>
    <w:rsid w:val="006A1BF3"/>
    <w:rsid w:val="006A299F"/>
    <w:rsid w:val="006A2E81"/>
    <w:rsid w:val="006A3290"/>
    <w:rsid w:val="006A414D"/>
    <w:rsid w:val="006A4381"/>
    <w:rsid w:val="006A47CA"/>
    <w:rsid w:val="006A4C3A"/>
    <w:rsid w:val="006A542A"/>
    <w:rsid w:val="006A5EB3"/>
    <w:rsid w:val="006A6095"/>
    <w:rsid w:val="006A6913"/>
    <w:rsid w:val="006A6A00"/>
    <w:rsid w:val="006A6F8B"/>
    <w:rsid w:val="006A75FA"/>
    <w:rsid w:val="006A7604"/>
    <w:rsid w:val="006A7DC7"/>
    <w:rsid w:val="006A7E5C"/>
    <w:rsid w:val="006B000D"/>
    <w:rsid w:val="006B074A"/>
    <w:rsid w:val="006B0E19"/>
    <w:rsid w:val="006B0E28"/>
    <w:rsid w:val="006B0FB3"/>
    <w:rsid w:val="006B13B0"/>
    <w:rsid w:val="006B17E7"/>
    <w:rsid w:val="006B1B83"/>
    <w:rsid w:val="006B2354"/>
    <w:rsid w:val="006B28AD"/>
    <w:rsid w:val="006B2D24"/>
    <w:rsid w:val="006B36A7"/>
    <w:rsid w:val="006B3C50"/>
    <w:rsid w:val="006B3FDA"/>
    <w:rsid w:val="006B4927"/>
    <w:rsid w:val="006B4AD0"/>
    <w:rsid w:val="006B4DE1"/>
    <w:rsid w:val="006B5703"/>
    <w:rsid w:val="006B5CEE"/>
    <w:rsid w:val="006B6AC5"/>
    <w:rsid w:val="006B6E92"/>
    <w:rsid w:val="006B716A"/>
    <w:rsid w:val="006B7819"/>
    <w:rsid w:val="006B7BED"/>
    <w:rsid w:val="006C0705"/>
    <w:rsid w:val="006C21AD"/>
    <w:rsid w:val="006C270B"/>
    <w:rsid w:val="006C3142"/>
    <w:rsid w:val="006C352A"/>
    <w:rsid w:val="006C3D13"/>
    <w:rsid w:val="006C4C24"/>
    <w:rsid w:val="006C55D7"/>
    <w:rsid w:val="006C56CC"/>
    <w:rsid w:val="006C6B96"/>
    <w:rsid w:val="006C6E46"/>
    <w:rsid w:val="006C7233"/>
    <w:rsid w:val="006C77BF"/>
    <w:rsid w:val="006D1049"/>
    <w:rsid w:val="006D15A4"/>
    <w:rsid w:val="006D1F4F"/>
    <w:rsid w:val="006D25EB"/>
    <w:rsid w:val="006D264F"/>
    <w:rsid w:val="006D41CC"/>
    <w:rsid w:val="006D445C"/>
    <w:rsid w:val="006D4ED3"/>
    <w:rsid w:val="006D5030"/>
    <w:rsid w:val="006D5C80"/>
    <w:rsid w:val="006D648D"/>
    <w:rsid w:val="006D777C"/>
    <w:rsid w:val="006D7A3A"/>
    <w:rsid w:val="006E01F7"/>
    <w:rsid w:val="006E0640"/>
    <w:rsid w:val="006E1CA4"/>
    <w:rsid w:val="006E2071"/>
    <w:rsid w:val="006E24F8"/>
    <w:rsid w:val="006E2862"/>
    <w:rsid w:val="006E336D"/>
    <w:rsid w:val="006E36E5"/>
    <w:rsid w:val="006E394E"/>
    <w:rsid w:val="006E489F"/>
    <w:rsid w:val="006E4A81"/>
    <w:rsid w:val="006E5B02"/>
    <w:rsid w:val="006E5BDB"/>
    <w:rsid w:val="006E77FF"/>
    <w:rsid w:val="006E7AAD"/>
    <w:rsid w:val="006E7DE4"/>
    <w:rsid w:val="006F017A"/>
    <w:rsid w:val="006F038A"/>
    <w:rsid w:val="006F0C88"/>
    <w:rsid w:val="006F0D1A"/>
    <w:rsid w:val="006F2455"/>
    <w:rsid w:val="006F27D4"/>
    <w:rsid w:val="006F3A03"/>
    <w:rsid w:val="006F3ADF"/>
    <w:rsid w:val="006F3E98"/>
    <w:rsid w:val="006F4219"/>
    <w:rsid w:val="006F497C"/>
    <w:rsid w:val="006F4D63"/>
    <w:rsid w:val="006F4F02"/>
    <w:rsid w:val="006F57B8"/>
    <w:rsid w:val="006F6A96"/>
    <w:rsid w:val="006F76CF"/>
    <w:rsid w:val="0070001D"/>
    <w:rsid w:val="00700426"/>
    <w:rsid w:val="00700E85"/>
    <w:rsid w:val="007021B4"/>
    <w:rsid w:val="00702FBC"/>
    <w:rsid w:val="007037C5"/>
    <w:rsid w:val="00703E9A"/>
    <w:rsid w:val="00703E9F"/>
    <w:rsid w:val="007043E6"/>
    <w:rsid w:val="00704540"/>
    <w:rsid w:val="00704B03"/>
    <w:rsid w:val="00704B2B"/>
    <w:rsid w:val="00704B4C"/>
    <w:rsid w:val="00705E57"/>
    <w:rsid w:val="00705F8E"/>
    <w:rsid w:val="007067E1"/>
    <w:rsid w:val="0071091B"/>
    <w:rsid w:val="007109BC"/>
    <w:rsid w:val="00711268"/>
    <w:rsid w:val="00711450"/>
    <w:rsid w:val="00711AF6"/>
    <w:rsid w:val="00711DAD"/>
    <w:rsid w:val="00712F5A"/>
    <w:rsid w:val="00712FB5"/>
    <w:rsid w:val="007134F2"/>
    <w:rsid w:val="007136BE"/>
    <w:rsid w:val="00713B49"/>
    <w:rsid w:val="0071437B"/>
    <w:rsid w:val="007145A2"/>
    <w:rsid w:val="00717A39"/>
    <w:rsid w:val="00720199"/>
    <w:rsid w:val="007209AB"/>
    <w:rsid w:val="00720B82"/>
    <w:rsid w:val="00721349"/>
    <w:rsid w:val="007217FA"/>
    <w:rsid w:val="007218B5"/>
    <w:rsid w:val="007222C0"/>
    <w:rsid w:val="00722321"/>
    <w:rsid w:val="007224AC"/>
    <w:rsid w:val="00723286"/>
    <w:rsid w:val="00724381"/>
    <w:rsid w:val="00724D53"/>
    <w:rsid w:val="007255B6"/>
    <w:rsid w:val="00726589"/>
    <w:rsid w:val="00726646"/>
    <w:rsid w:val="00726CAE"/>
    <w:rsid w:val="00726F31"/>
    <w:rsid w:val="00726F6C"/>
    <w:rsid w:val="00727AAD"/>
    <w:rsid w:val="00730467"/>
    <w:rsid w:val="00730920"/>
    <w:rsid w:val="00731A1B"/>
    <w:rsid w:val="00731B16"/>
    <w:rsid w:val="007324AC"/>
    <w:rsid w:val="00733FEB"/>
    <w:rsid w:val="00734E87"/>
    <w:rsid w:val="007354BE"/>
    <w:rsid w:val="007361B0"/>
    <w:rsid w:val="007362A3"/>
    <w:rsid w:val="00740183"/>
    <w:rsid w:val="007405A7"/>
    <w:rsid w:val="00741456"/>
    <w:rsid w:val="007415EE"/>
    <w:rsid w:val="007430BB"/>
    <w:rsid w:val="00744A08"/>
    <w:rsid w:val="00745DBA"/>
    <w:rsid w:val="007460D2"/>
    <w:rsid w:val="007470CD"/>
    <w:rsid w:val="00747958"/>
    <w:rsid w:val="007500CB"/>
    <w:rsid w:val="0075065B"/>
    <w:rsid w:val="00750842"/>
    <w:rsid w:val="00750FA1"/>
    <w:rsid w:val="00751722"/>
    <w:rsid w:val="00751886"/>
    <w:rsid w:val="007518D2"/>
    <w:rsid w:val="00752646"/>
    <w:rsid w:val="00752AF2"/>
    <w:rsid w:val="00752E6D"/>
    <w:rsid w:val="00752F98"/>
    <w:rsid w:val="00753951"/>
    <w:rsid w:val="00754131"/>
    <w:rsid w:val="0075494A"/>
    <w:rsid w:val="0075528A"/>
    <w:rsid w:val="0075538F"/>
    <w:rsid w:val="00755B57"/>
    <w:rsid w:val="00756C33"/>
    <w:rsid w:val="00756EBC"/>
    <w:rsid w:val="00757091"/>
    <w:rsid w:val="00757233"/>
    <w:rsid w:val="00757611"/>
    <w:rsid w:val="007576A2"/>
    <w:rsid w:val="007576CB"/>
    <w:rsid w:val="00757E74"/>
    <w:rsid w:val="0076039B"/>
    <w:rsid w:val="0076043D"/>
    <w:rsid w:val="00761105"/>
    <w:rsid w:val="0076130F"/>
    <w:rsid w:val="007618F6"/>
    <w:rsid w:val="00761935"/>
    <w:rsid w:val="007638D5"/>
    <w:rsid w:val="00763B49"/>
    <w:rsid w:val="00764001"/>
    <w:rsid w:val="00764E3C"/>
    <w:rsid w:val="00764F52"/>
    <w:rsid w:val="00765087"/>
    <w:rsid w:val="007654CA"/>
    <w:rsid w:val="00765E6F"/>
    <w:rsid w:val="007664E6"/>
    <w:rsid w:val="0076794D"/>
    <w:rsid w:val="00767F09"/>
    <w:rsid w:val="007708EE"/>
    <w:rsid w:val="00770ADB"/>
    <w:rsid w:val="00770D9E"/>
    <w:rsid w:val="00770E3D"/>
    <w:rsid w:val="0077271B"/>
    <w:rsid w:val="00772CDD"/>
    <w:rsid w:val="00773671"/>
    <w:rsid w:val="0077408C"/>
    <w:rsid w:val="00774242"/>
    <w:rsid w:val="00774E04"/>
    <w:rsid w:val="00776D9F"/>
    <w:rsid w:val="00777673"/>
    <w:rsid w:val="00777721"/>
    <w:rsid w:val="00780D6B"/>
    <w:rsid w:val="0078198E"/>
    <w:rsid w:val="007837A3"/>
    <w:rsid w:val="00783983"/>
    <w:rsid w:val="00783ACE"/>
    <w:rsid w:val="00783B28"/>
    <w:rsid w:val="00783E5D"/>
    <w:rsid w:val="007848D7"/>
    <w:rsid w:val="00784BC4"/>
    <w:rsid w:val="00785C85"/>
    <w:rsid w:val="007862A6"/>
    <w:rsid w:val="00786358"/>
    <w:rsid w:val="0078742C"/>
    <w:rsid w:val="007877E2"/>
    <w:rsid w:val="00790292"/>
    <w:rsid w:val="00790C25"/>
    <w:rsid w:val="0079111A"/>
    <w:rsid w:val="00791A18"/>
    <w:rsid w:val="007923AA"/>
    <w:rsid w:val="00792650"/>
    <w:rsid w:val="0079363E"/>
    <w:rsid w:val="00793BEF"/>
    <w:rsid w:val="00793E71"/>
    <w:rsid w:val="00794C77"/>
    <w:rsid w:val="00794C9F"/>
    <w:rsid w:val="00795796"/>
    <w:rsid w:val="00796DDA"/>
    <w:rsid w:val="0079785C"/>
    <w:rsid w:val="00797B78"/>
    <w:rsid w:val="00797F71"/>
    <w:rsid w:val="007A079B"/>
    <w:rsid w:val="007A108D"/>
    <w:rsid w:val="007A159B"/>
    <w:rsid w:val="007A1878"/>
    <w:rsid w:val="007A1EB0"/>
    <w:rsid w:val="007A20D5"/>
    <w:rsid w:val="007A22DB"/>
    <w:rsid w:val="007A2FFE"/>
    <w:rsid w:val="007A30B3"/>
    <w:rsid w:val="007A39DB"/>
    <w:rsid w:val="007A3B34"/>
    <w:rsid w:val="007A3C38"/>
    <w:rsid w:val="007A40E9"/>
    <w:rsid w:val="007A4EB4"/>
    <w:rsid w:val="007A56CD"/>
    <w:rsid w:val="007A5A9E"/>
    <w:rsid w:val="007A771A"/>
    <w:rsid w:val="007A7BD0"/>
    <w:rsid w:val="007B0842"/>
    <w:rsid w:val="007B0B87"/>
    <w:rsid w:val="007B13E9"/>
    <w:rsid w:val="007B16B3"/>
    <w:rsid w:val="007B1C19"/>
    <w:rsid w:val="007B1E68"/>
    <w:rsid w:val="007B38F5"/>
    <w:rsid w:val="007B40C3"/>
    <w:rsid w:val="007B4269"/>
    <w:rsid w:val="007B4343"/>
    <w:rsid w:val="007B56E7"/>
    <w:rsid w:val="007B58EC"/>
    <w:rsid w:val="007B6175"/>
    <w:rsid w:val="007B6797"/>
    <w:rsid w:val="007B6CEF"/>
    <w:rsid w:val="007C0073"/>
    <w:rsid w:val="007C0C0E"/>
    <w:rsid w:val="007C1361"/>
    <w:rsid w:val="007C2E26"/>
    <w:rsid w:val="007C323F"/>
    <w:rsid w:val="007C3804"/>
    <w:rsid w:val="007C3C36"/>
    <w:rsid w:val="007C4311"/>
    <w:rsid w:val="007C47AF"/>
    <w:rsid w:val="007C53E1"/>
    <w:rsid w:val="007C5C7C"/>
    <w:rsid w:val="007C6A09"/>
    <w:rsid w:val="007C6A94"/>
    <w:rsid w:val="007C6F28"/>
    <w:rsid w:val="007C77EA"/>
    <w:rsid w:val="007C7C44"/>
    <w:rsid w:val="007C7C75"/>
    <w:rsid w:val="007D04B3"/>
    <w:rsid w:val="007D0E03"/>
    <w:rsid w:val="007D11D4"/>
    <w:rsid w:val="007D1B64"/>
    <w:rsid w:val="007D2230"/>
    <w:rsid w:val="007D2503"/>
    <w:rsid w:val="007D2E9B"/>
    <w:rsid w:val="007D3DB9"/>
    <w:rsid w:val="007D425F"/>
    <w:rsid w:val="007D5C13"/>
    <w:rsid w:val="007D6110"/>
    <w:rsid w:val="007D643A"/>
    <w:rsid w:val="007D647D"/>
    <w:rsid w:val="007D75CA"/>
    <w:rsid w:val="007D7707"/>
    <w:rsid w:val="007E16C5"/>
    <w:rsid w:val="007E1A89"/>
    <w:rsid w:val="007E1E69"/>
    <w:rsid w:val="007E2711"/>
    <w:rsid w:val="007E2DE6"/>
    <w:rsid w:val="007E36EB"/>
    <w:rsid w:val="007E3713"/>
    <w:rsid w:val="007E3AFF"/>
    <w:rsid w:val="007E4FF5"/>
    <w:rsid w:val="007E534B"/>
    <w:rsid w:val="007E5707"/>
    <w:rsid w:val="007E5743"/>
    <w:rsid w:val="007E5DCC"/>
    <w:rsid w:val="007E64DC"/>
    <w:rsid w:val="007E6BA1"/>
    <w:rsid w:val="007E7712"/>
    <w:rsid w:val="007F0369"/>
    <w:rsid w:val="007F13AC"/>
    <w:rsid w:val="007F166E"/>
    <w:rsid w:val="007F173A"/>
    <w:rsid w:val="007F1B8C"/>
    <w:rsid w:val="007F2077"/>
    <w:rsid w:val="007F305D"/>
    <w:rsid w:val="007F3268"/>
    <w:rsid w:val="007F4950"/>
    <w:rsid w:val="007F5952"/>
    <w:rsid w:val="007F62C8"/>
    <w:rsid w:val="007F6B8F"/>
    <w:rsid w:val="007F6B9E"/>
    <w:rsid w:val="0080015D"/>
    <w:rsid w:val="008008FF"/>
    <w:rsid w:val="008016D6"/>
    <w:rsid w:val="00801B09"/>
    <w:rsid w:val="00801BD4"/>
    <w:rsid w:val="00802434"/>
    <w:rsid w:val="008026D0"/>
    <w:rsid w:val="00802784"/>
    <w:rsid w:val="0080337B"/>
    <w:rsid w:val="00803471"/>
    <w:rsid w:val="0080483E"/>
    <w:rsid w:val="008060BF"/>
    <w:rsid w:val="008068FF"/>
    <w:rsid w:val="008073F4"/>
    <w:rsid w:val="00807717"/>
    <w:rsid w:val="00807AC5"/>
    <w:rsid w:val="008103B2"/>
    <w:rsid w:val="00810975"/>
    <w:rsid w:val="00810B37"/>
    <w:rsid w:val="0081157F"/>
    <w:rsid w:val="00812046"/>
    <w:rsid w:val="00812569"/>
    <w:rsid w:val="00812820"/>
    <w:rsid w:val="00813671"/>
    <w:rsid w:val="00813AD6"/>
    <w:rsid w:val="00814081"/>
    <w:rsid w:val="008148F7"/>
    <w:rsid w:val="00814FFD"/>
    <w:rsid w:val="00815AF1"/>
    <w:rsid w:val="00816063"/>
    <w:rsid w:val="00816E9B"/>
    <w:rsid w:val="00816F22"/>
    <w:rsid w:val="008173C4"/>
    <w:rsid w:val="00820423"/>
    <w:rsid w:val="00820525"/>
    <w:rsid w:val="00820C20"/>
    <w:rsid w:val="0082122B"/>
    <w:rsid w:val="0082164A"/>
    <w:rsid w:val="0082272D"/>
    <w:rsid w:val="00822DB8"/>
    <w:rsid w:val="008231EB"/>
    <w:rsid w:val="00823728"/>
    <w:rsid w:val="00823D8A"/>
    <w:rsid w:val="00823FDD"/>
    <w:rsid w:val="008243CE"/>
    <w:rsid w:val="00824439"/>
    <w:rsid w:val="00824A60"/>
    <w:rsid w:val="0082593B"/>
    <w:rsid w:val="00826D44"/>
    <w:rsid w:val="00827120"/>
    <w:rsid w:val="0082740C"/>
    <w:rsid w:val="00827466"/>
    <w:rsid w:val="00827E16"/>
    <w:rsid w:val="0083054A"/>
    <w:rsid w:val="00830A5F"/>
    <w:rsid w:val="00830C0B"/>
    <w:rsid w:val="00831D95"/>
    <w:rsid w:val="008320EB"/>
    <w:rsid w:val="0083262D"/>
    <w:rsid w:val="008334BF"/>
    <w:rsid w:val="008334ED"/>
    <w:rsid w:val="00833F3E"/>
    <w:rsid w:val="008343DF"/>
    <w:rsid w:val="00836878"/>
    <w:rsid w:val="00836898"/>
    <w:rsid w:val="00837BBD"/>
    <w:rsid w:val="00837ED0"/>
    <w:rsid w:val="008407F0"/>
    <w:rsid w:val="0084197F"/>
    <w:rsid w:val="008425AC"/>
    <w:rsid w:val="0084302A"/>
    <w:rsid w:val="00843772"/>
    <w:rsid w:val="00843A96"/>
    <w:rsid w:val="008445D2"/>
    <w:rsid w:val="00844A4C"/>
    <w:rsid w:val="00844CB0"/>
    <w:rsid w:val="00845788"/>
    <w:rsid w:val="00846444"/>
    <w:rsid w:val="00847DB9"/>
    <w:rsid w:val="008501E4"/>
    <w:rsid w:val="00850226"/>
    <w:rsid w:val="008505E6"/>
    <w:rsid w:val="00850B00"/>
    <w:rsid w:val="00850F3A"/>
    <w:rsid w:val="00851016"/>
    <w:rsid w:val="00851C69"/>
    <w:rsid w:val="00852964"/>
    <w:rsid w:val="008529D3"/>
    <w:rsid w:val="00852AE0"/>
    <w:rsid w:val="00852D7A"/>
    <w:rsid w:val="0085314F"/>
    <w:rsid w:val="00853B35"/>
    <w:rsid w:val="008553AD"/>
    <w:rsid w:val="008556E9"/>
    <w:rsid w:val="00855944"/>
    <w:rsid w:val="00855CA4"/>
    <w:rsid w:val="00855DFA"/>
    <w:rsid w:val="008562FD"/>
    <w:rsid w:val="00856881"/>
    <w:rsid w:val="00856F84"/>
    <w:rsid w:val="00857C13"/>
    <w:rsid w:val="00860098"/>
    <w:rsid w:val="00860DC1"/>
    <w:rsid w:val="0086158F"/>
    <w:rsid w:val="00861EB9"/>
    <w:rsid w:val="008624EF"/>
    <w:rsid w:val="00862A40"/>
    <w:rsid w:val="0086357C"/>
    <w:rsid w:val="00863CA8"/>
    <w:rsid w:val="0086546A"/>
    <w:rsid w:val="00865D1E"/>
    <w:rsid w:val="008664D2"/>
    <w:rsid w:val="008665FD"/>
    <w:rsid w:val="00866BEE"/>
    <w:rsid w:val="00866DFC"/>
    <w:rsid w:val="00867689"/>
    <w:rsid w:val="00867DEC"/>
    <w:rsid w:val="00867FBF"/>
    <w:rsid w:val="00870A0A"/>
    <w:rsid w:val="00870BF8"/>
    <w:rsid w:val="00870FAB"/>
    <w:rsid w:val="00871165"/>
    <w:rsid w:val="00872A97"/>
    <w:rsid w:val="0087367D"/>
    <w:rsid w:val="00873AF0"/>
    <w:rsid w:val="00873C54"/>
    <w:rsid w:val="0087439D"/>
    <w:rsid w:val="00875B49"/>
    <w:rsid w:val="00875F30"/>
    <w:rsid w:val="00876196"/>
    <w:rsid w:val="00877411"/>
    <w:rsid w:val="00880043"/>
    <w:rsid w:val="00880709"/>
    <w:rsid w:val="008808DB"/>
    <w:rsid w:val="0088159C"/>
    <w:rsid w:val="00882734"/>
    <w:rsid w:val="00882833"/>
    <w:rsid w:val="0088396C"/>
    <w:rsid w:val="0088591D"/>
    <w:rsid w:val="00885FD0"/>
    <w:rsid w:val="00886184"/>
    <w:rsid w:val="0088625D"/>
    <w:rsid w:val="00886DCE"/>
    <w:rsid w:val="00887C69"/>
    <w:rsid w:val="00887FCF"/>
    <w:rsid w:val="008900D8"/>
    <w:rsid w:val="00890698"/>
    <w:rsid w:val="00890B8B"/>
    <w:rsid w:val="00890E3C"/>
    <w:rsid w:val="00891AD8"/>
    <w:rsid w:val="00891C30"/>
    <w:rsid w:val="00891E97"/>
    <w:rsid w:val="00892FF6"/>
    <w:rsid w:val="0089443C"/>
    <w:rsid w:val="008946FC"/>
    <w:rsid w:val="00894941"/>
    <w:rsid w:val="00894FA8"/>
    <w:rsid w:val="00895EDC"/>
    <w:rsid w:val="00896401"/>
    <w:rsid w:val="008968F8"/>
    <w:rsid w:val="00896B7F"/>
    <w:rsid w:val="00897936"/>
    <w:rsid w:val="008979F1"/>
    <w:rsid w:val="008A0339"/>
    <w:rsid w:val="008A0F94"/>
    <w:rsid w:val="008A2B8E"/>
    <w:rsid w:val="008A3CBA"/>
    <w:rsid w:val="008A3D20"/>
    <w:rsid w:val="008A434B"/>
    <w:rsid w:val="008A468A"/>
    <w:rsid w:val="008A7D4F"/>
    <w:rsid w:val="008B0CEF"/>
    <w:rsid w:val="008B16F2"/>
    <w:rsid w:val="008B3059"/>
    <w:rsid w:val="008B3B1A"/>
    <w:rsid w:val="008B3F03"/>
    <w:rsid w:val="008B431F"/>
    <w:rsid w:val="008B464B"/>
    <w:rsid w:val="008B5689"/>
    <w:rsid w:val="008B65AE"/>
    <w:rsid w:val="008B6787"/>
    <w:rsid w:val="008B76FF"/>
    <w:rsid w:val="008B7B6F"/>
    <w:rsid w:val="008B7BF3"/>
    <w:rsid w:val="008C0CCB"/>
    <w:rsid w:val="008C0D2D"/>
    <w:rsid w:val="008C0D87"/>
    <w:rsid w:val="008C0DFD"/>
    <w:rsid w:val="008C117E"/>
    <w:rsid w:val="008C12E0"/>
    <w:rsid w:val="008C1342"/>
    <w:rsid w:val="008C25E1"/>
    <w:rsid w:val="008C2635"/>
    <w:rsid w:val="008C2C76"/>
    <w:rsid w:val="008C3A7D"/>
    <w:rsid w:val="008C3EAE"/>
    <w:rsid w:val="008C43F4"/>
    <w:rsid w:val="008C499C"/>
    <w:rsid w:val="008C4BFE"/>
    <w:rsid w:val="008C5058"/>
    <w:rsid w:val="008C51CB"/>
    <w:rsid w:val="008C51CF"/>
    <w:rsid w:val="008C5849"/>
    <w:rsid w:val="008C58D7"/>
    <w:rsid w:val="008C5D7E"/>
    <w:rsid w:val="008C7EFD"/>
    <w:rsid w:val="008C7FC1"/>
    <w:rsid w:val="008D0961"/>
    <w:rsid w:val="008D1F2F"/>
    <w:rsid w:val="008D23EB"/>
    <w:rsid w:val="008D2A2A"/>
    <w:rsid w:val="008D2A3E"/>
    <w:rsid w:val="008D337F"/>
    <w:rsid w:val="008D3915"/>
    <w:rsid w:val="008D441B"/>
    <w:rsid w:val="008D457D"/>
    <w:rsid w:val="008D521B"/>
    <w:rsid w:val="008D611D"/>
    <w:rsid w:val="008D6218"/>
    <w:rsid w:val="008D632C"/>
    <w:rsid w:val="008D64F4"/>
    <w:rsid w:val="008D6779"/>
    <w:rsid w:val="008D6C14"/>
    <w:rsid w:val="008D7088"/>
    <w:rsid w:val="008D71A9"/>
    <w:rsid w:val="008E06F7"/>
    <w:rsid w:val="008E10CE"/>
    <w:rsid w:val="008E2377"/>
    <w:rsid w:val="008E3086"/>
    <w:rsid w:val="008E3FAB"/>
    <w:rsid w:val="008E4AB7"/>
    <w:rsid w:val="008E4D64"/>
    <w:rsid w:val="008E5525"/>
    <w:rsid w:val="008E60FE"/>
    <w:rsid w:val="008E6A7B"/>
    <w:rsid w:val="008E6F08"/>
    <w:rsid w:val="008E718F"/>
    <w:rsid w:val="008E7AB3"/>
    <w:rsid w:val="008E7CF7"/>
    <w:rsid w:val="008F0674"/>
    <w:rsid w:val="008F091F"/>
    <w:rsid w:val="008F1187"/>
    <w:rsid w:val="008F190B"/>
    <w:rsid w:val="008F1C89"/>
    <w:rsid w:val="008F3317"/>
    <w:rsid w:val="008F3C9E"/>
    <w:rsid w:val="008F3E18"/>
    <w:rsid w:val="008F54E8"/>
    <w:rsid w:val="008F5771"/>
    <w:rsid w:val="008F5FAE"/>
    <w:rsid w:val="008F623D"/>
    <w:rsid w:val="008F7670"/>
    <w:rsid w:val="008F79AC"/>
    <w:rsid w:val="009009F8"/>
    <w:rsid w:val="0090174E"/>
    <w:rsid w:val="00901F00"/>
    <w:rsid w:val="0090277B"/>
    <w:rsid w:val="00902A3F"/>
    <w:rsid w:val="00906562"/>
    <w:rsid w:val="00907E85"/>
    <w:rsid w:val="0091040C"/>
    <w:rsid w:val="0091149A"/>
    <w:rsid w:val="00913939"/>
    <w:rsid w:val="009145B2"/>
    <w:rsid w:val="00915E92"/>
    <w:rsid w:val="00915F19"/>
    <w:rsid w:val="009160E1"/>
    <w:rsid w:val="0091787C"/>
    <w:rsid w:val="00917BF1"/>
    <w:rsid w:val="00920246"/>
    <w:rsid w:val="009202CB"/>
    <w:rsid w:val="00920354"/>
    <w:rsid w:val="0092123D"/>
    <w:rsid w:val="00921769"/>
    <w:rsid w:val="0092189F"/>
    <w:rsid w:val="00922AFF"/>
    <w:rsid w:val="00922C1E"/>
    <w:rsid w:val="009231ED"/>
    <w:rsid w:val="0092460C"/>
    <w:rsid w:val="00925690"/>
    <w:rsid w:val="00926BB5"/>
    <w:rsid w:val="00926BFB"/>
    <w:rsid w:val="009276F6"/>
    <w:rsid w:val="0092772C"/>
    <w:rsid w:val="00927DB8"/>
    <w:rsid w:val="00927E5B"/>
    <w:rsid w:val="00930596"/>
    <w:rsid w:val="0093176A"/>
    <w:rsid w:val="00931E2E"/>
    <w:rsid w:val="00931FDA"/>
    <w:rsid w:val="00933EF3"/>
    <w:rsid w:val="00933F8F"/>
    <w:rsid w:val="009342C5"/>
    <w:rsid w:val="0093499D"/>
    <w:rsid w:val="00934B8C"/>
    <w:rsid w:val="00934ED0"/>
    <w:rsid w:val="00935EEF"/>
    <w:rsid w:val="009368AE"/>
    <w:rsid w:val="00936FFA"/>
    <w:rsid w:val="00937543"/>
    <w:rsid w:val="00937CE9"/>
    <w:rsid w:val="0094106B"/>
    <w:rsid w:val="0094141B"/>
    <w:rsid w:val="009417A3"/>
    <w:rsid w:val="009419C3"/>
    <w:rsid w:val="00942D4A"/>
    <w:rsid w:val="00943C83"/>
    <w:rsid w:val="00943D81"/>
    <w:rsid w:val="009442D8"/>
    <w:rsid w:val="00944E8C"/>
    <w:rsid w:val="009453A9"/>
    <w:rsid w:val="00945FC8"/>
    <w:rsid w:val="0094679F"/>
    <w:rsid w:val="0094724B"/>
    <w:rsid w:val="009476E5"/>
    <w:rsid w:val="00947AD6"/>
    <w:rsid w:val="00947BA7"/>
    <w:rsid w:val="00950832"/>
    <w:rsid w:val="009517BB"/>
    <w:rsid w:val="00951EBA"/>
    <w:rsid w:val="00952D87"/>
    <w:rsid w:val="009534C4"/>
    <w:rsid w:val="00953561"/>
    <w:rsid w:val="0095524C"/>
    <w:rsid w:val="0095605D"/>
    <w:rsid w:val="009560A4"/>
    <w:rsid w:val="009564AB"/>
    <w:rsid w:val="00956C19"/>
    <w:rsid w:val="00957495"/>
    <w:rsid w:val="009607E3"/>
    <w:rsid w:val="009609D5"/>
    <w:rsid w:val="00960D14"/>
    <w:rsid w:val="00960D80"/>
    <w:rsid w:val="009615E7"/>
    <w:rsid w:val="00961E52"/>
    <w:rsid w:val="00962CA0"/>
    <w:rsid w:val="00962F4E"/>
    <w:rsid w:val="00964311"/>
    <w:rsid w:val="009643C1"/>
    <w:rsid w:val="00964E5F"/>
    <w:rsid w:val="00964F19"/>
    <w:rsid w:val="009659D5"/>
    <w:rsid w:val="00965AD7"/>
    <w:rsid w:val="009661D1"/>
    <w:rsid w:val="0096693D"/>
    <w:rsid w:val="00966ED1"/>
    <w:rsid w:val="00970324"/>
    <w:rsid w:val="0097193B"/>
    <w:rsid w:val="00971F7C"/>
    <w:rsid w:val="00973D43"/>
    <w:rsid w:val="009741E1"/>
    <w:rsid w:val="00974D05"/>
    <w:rsid w:val="00975F33"/>
    <w:rsid w:val="009762EC"/>
    <w:rsid w:val="0097665B"/>
    <w:rsid w:val="009767F3"/>
    <w:rsid w:val="00976B83"/>
    <w:rsid w:val="00976ECD"/>
    <w:rsid w:val="00976F51"/>
    <w:rsid w:val="009770D5"/>
    <w:rsid w:val="00977A9F"/>
    <w:rsid w:val="009803EB"/>
    <w:rsid w:val="009808E2"/>
    <w:rsid w:val="009808EC"/>
    <w:rsid w:val="00981608"/>
    <w:rsid w:val="009822F7"/>
    <w:rsid w:val="00982F09"/>
    <w:rsid w:val="009835CF"/>
    <w:rsid w:val="009837E2"/>
    <w:rsid w:val="00983A65"/>
    <w:rsid w:val="00983B84"/>
    <w:rsid w:val="00983D48"/>
    <w:rsid w:val="009840A3"/>
    <w:rsid w:val="00984A13"/>
    <w:rsid w:val="0098538E"/>
    <w:rsid w:val="00985756"/>
    <w:rsid w:val="00985EE8"/>
    <w:rsid w:val="00987AE4"/>
    <w:rsid w:val="009907BB"/>
    <w:rsid w:val="00990985"/>
    <w:rsid w:val="009914FE"/>
    <w:rsid w:val="009919CD"/>
    <w:rsid w:val="00991EF8"/>
    <w:rsid w:val="0099275A"/>
    <w:rsid w:val="00992798"/>
    <w:rsid w:val="00992905"/>
    <w:rsid w:val="00992E1B"/>
    <w:rsid w:val="00993353"/>
    <w:rsid w:val="00993B8D"/>
    <w:rsid w:val="00994803"/>
    <w:rsid w:val="00994A45"/>
    <w:rsid w:val="00994BCF"/>
    <w:rsid w:val="00994FC3"/>
    <w:rsid w:val="00995A80"/>
    <w:rsid w:val="00995B74"/>
    <w:rsid w:val="009966D6"/>
    <w:rsid w:val="00996CBB"/>
    <w:rsid w:val="00996CF2"/>
    <w:rsid w:val="009976DB"/>
    <w:rsid w:val="009979E1"/>
    <w:rsid w:val="009A008D"/>
    <w:rsid w:val="009A1214"/>
    <w:rsid w:val="009A1651"/>
    <w:rsid w:val="009A1FE1"/>
    <w:rsid w:val="009A200A"/>
    <w:rsid w:val="009A2D11"/>
    <w:rsid w:val="009A30D0"/>
    <w:rsid w:val="009A3BB0"/>
    <w:rsid w:val="009A575B"/>
    <w:rsid w:val="009A5934"/>
    <w:rsid w:val="009A5EFF"/>
    <w:rsid w:val="009A6075"/>
    <w:rsid w:val="009A659E"/>
    <w:rsid w:val="009A6A5C"/>
    <w:rsid w:val="009A73C4"/>
    <w:rsid w:val="009A79F1"/>
    <w:rsid w:val="009B0F71"/>
    <w:rsid w:val="009B16B1"/>
    <w:rsid w:val="009B26C0"/>
    <w:rsid w:val="009B2A7E"/>
    <w:rsid w:val="009B3230"/>
    <w:rsid w:val="009B3424"/>
    <w:rsid w:val="009B46D2"/>
    <w:rsid w:val="009B49C6"/>
    <w:rsid w:val="009B4A52"/>
    <w:rsid w:val="009B4A72"/>
    <w:rsid w:val="009B56E9"/>
    <w:rsid w:val="009B5C82"/>
    <w:rsid w:val="009B66BB"/>
    <w:rsid w:val="009B7952"/>
    <w:rsid w:val="009B7F09"/>
    <w:rsid w:val="009C0553"/>
    <w:rsid w:val="009C0CCD"/>
    <w:rsid w:val="009C0F1B"/>
    <w:rsid w:val="009C16DD"/>
    <w:rsid w:val="009C1E13"/>
    <w:rsid w:val="009C24CD"/>
    <w:rsid w:val="009C310B"/>
    <w:rsid w:val="009C3676"/>
    <w:rsid w:val="009C3C39"/>
    <w:rsid w:val="009C4386"/>
    <w:rsid w:val="009C4C50"/>
    <w:rsid w:val="009C50FE"/>
    <w:rsid w:val="009C51BE"/>
    <w:rsid w:val="009C5280"/>
    <w:rsid w:val="009C583B"/>
    <w:rsid w:val="009C611A"/>
    <w:rsid w:val="009C6368"/>
    <w:rsid w:val="009C6E40"/>
    <w:rsid w:val="009C71F4"/>
    <w:rsid w:val="009C7B7B"/>
    <w:rsid w:val="009D0539"/>
    <w:rsid w:val="009D115E"/>
    <w:rsid w:val="009D1C54"/>
    <w:rsid w:val="009D2433"/>
    <w:rsid w:val="009D2472"/>
    <w:rsid w:val="009D2B95"/>
    <w:rsid w:val="009D2C24"/>
    <w:rsid w:val="009D2F7B"/>
    <w:rsid w:val="009D48FA"/>
    <w:rsid w:val="009D4B8A"/>
    <w:rsid w:val="009D5B17"/>
    <w:rsid w:val="009D6043"/>
    <w:rsid w:val="009D66F9"/>
    <w:rsid w:val="009D6CD0"/>
    <w:rsid w:val="009E014F"/>
    <w:rsid w:val="009E0189"/>
    <w:rsid w:val="009E0257"/>
    <w:rsid w:val="009E029A"/>
    <w:rsid w:val="009E097D"/>
    <w:rsid w:val="009E1980"/>
    <w:rsid w:val="009E328C"/>
    <w:rsid w:val="009E340E"/>
    <w:rsid w:val="009E4662"/>
    <w:rsid w:val="009E4939"/>
    <w:rsid w:val="009E4AB0"/>
    <w:rsid w:val="009E5AA1"/>
    <w:rsid w:val="009E5D53"/>
    <w:rsid w:val="009E686B"/>
    <w:rsid w:val="009E6B8E"/>
    <w:rsid w:val="009F13F6"/>
    <w:rsid w:val="009F1CE8"/>
    <w:rsid w:val="009F1EDD"/>
    <w:rsid w:val="009F302F"/>
    <w:rsid w:val="009F348E"/>
    <w:rsid w:val="009F3738"/>
    <w:rsid w:val="009F3C43"/>
    <w:rsid w:val="009F3E30"/>
    <w:rsid w:val="009F4366"/>
    <w:rsid w:val="009F4D50"/>
    <w:rsid w:val="009F5840"/>
    <w:rsid w:val="009F5F23"/>
    <w:rsid w:val="009F647C"/>
    <w:rsid w:val="009F6546"/>
    <w:rsid w:val="009F6896"/>
    <w:rsid w:val="009F77F2"/>
    <w:rsid w:val="009F78E0"/>
    <w:rsid w:val="009F7A80"/>
    <w:rsid w:val="00A004CD"/>
    <w:rsid w:val="00A01CEB"/>
    <w:rsid w:val="00A025F3"/>
    <w:rsid w:val="00A02C0A"/>
    <w:rsid w:val="00A02C95"/>
    <w:rsid w:val="00A03FCE"/>
    <w:rsid w:val="00A04926"/>
    <w:rsid w:val="00A05624"/>
    <w:rsid w:val="00A05ADB"/>
    <w:rsid w:val="00A05E85"/>
    <w:rsid w:val="00A07085"/>
    <w:rsid w:val="00A0741F"/>
    <w:rsid w:val="00A07519"/>
    <w:rsid w:val="00A079AD"/>
    <w:rsid w:val="00A101A8"/>
    <w:rsid w:val="00A103D1"/>
    <w:rsid w:val="00A10513"/>
    <w:rsid w:val="00A10AA7"/>
    <w:rsid w:val="00A11554"/>
    <w:rsid w:val="00A1164A"/>
    <w:rsid w:val="00A11C19"/>
    <w:rsid w:val="00A126EC"/>
    <w:rsid w:val="00A13163"/>
    <w:rsid w:val="00A13950"/>
    <w:rsid w:val="00A146FD"/>
    <w:rsid w:val="00A1515F"/>
    <w:rsid w:val="00A153FB"/>
    <w:rsid w:val="00A155EB"/>
    <w:rsid w:val="00A1732F"/>
    <w:rsid w:val="00A17B41"/>
    <w:rsid w:val="00A2160F"/>
    <w:rsid w:val="00A21923"/>
    <w:rsid w:val="00A21A4C"/>
    <w:rsid w:val="00A22CFE"/>
    <w:rsid w:val="00A23206"/>
    <w:rsid w:val="00A2351A"/>
    <w:rsid w:val="00A23BED"/>
    <w:rsid w:val="00A24587"/>
    <w:rsid w:val="00A2551D"/>
    <w:rsid w:val="00A25ACD"/>
    <w:rsid w:val="00A2604C"/>
    <w:rsid w:val="00A26437"/>
    <w:rsid w:val="00A269A7"/>
    <w:rsid w:val="00A27612"/>
    <w:rsid w:val="00A27905"/>
    <w:rsid w:val="00A27AE9"/>
    <w:rsid w:val="00A27C7A"/>
    <w:rsid w:val="00A31251"/>
    <w:rsid w:val="00A313F8"/>
    <w:rsid w:val="00A314D8"/>
    <w:rsid w:val="00A32162"/>
    <w:rsid w:val="00A32667"/>
    <w:rsid w:val="00A32C44"/>
    <w:rsid w:val="00A32F12"/>
    <w:rsid w:val="00A33255"/>
    <w:rsid w:val="00A337F2"/>
    <w:rsid w:val="00A3399E"/>
    <w:rsid w:val="00A33ACD"/>
    <w:rsid w:val="00A34661"/>
    <w:rsid w:val="00A34DE3"/>
    <w:rsid w:val="00A34EB3"/>
    <w:rsid w:val="00A365B3"/>
    <w:rsid w:val="00A3669B"/>
    <w:rsid w:val="00A377B0"/>
    <w:rsid w:val="00A4112D"/>
    <w:rsid w:val="00A42464"/>
    <w:rsid w:val="00A42A1F"/>
    <w:rsid w:val="00A4382B"/>
    <w:rsid w:val="00A43AA9"/>
    <w:rsid w:val="00A44297"/>
    <w:rsid w:val="00A4437A"/>
    <w:rsid w:val="00A443A8"/>
    <w:rsid w:val="00A44F0D"/>
    <w:rsid w:val="00A450AC"/>
    <w:rsid w:val="00A45269"/>
    <w:rsid w:val="00A45703"/>
    <w:rsid w:val="00A45879"/>
    <w:rsid w:val="00A45A37"/>
    <w:rsid w:val="00A469A2"/>
    <w:rsid w:val="00A46C68"/>
    <w:rsid w:val="00A47181"/>
    <w:rsid w:val="00A47684"/>
    <w:rsid w:val="00A47734"/>
    <w:rsid w:val="00A5014D"/>
    <w:rsid w:val="00A50969"/>
    <w:rsid w:val="00A52EE4"/>
    <w:rsid w:val="00A52F0A"/>
    <w:rsid w:val="00A536A0"/>
    <w:rsid w:val="00A53F50"/>
    <w:rsid w:val="00A54660"/>
    <w:rsid w:val="00A55188"/>
    <w:rsid w:val="00A5518A"/>
    <w:rsid w:val="00A55693"/>
    <w:rsid w:val="00A56A94"/>
    <w:rsid w:val="00A56E8A"/>
    <w:rsid w:val="00A6031A"/>
    <w:rsid w:val="00A60762"/>
    <w:rsid w:val="00A60767"/>
    <w:rsid w:val="00A60BD7"/>
    <w:rsid w:val="00A6155A"/>
    <w:rsid w:val="00A6280D"/>
    <w:rsid w:val="00A62D16"/>
    <w:rsid w:val="00A6389F"/>
    <w:rsid w:val="00A63E6B"/>
    <w:rsid w:val="00A647A5"/>
    <w:rsid w:val="00A6482F"/>
    <w:rsid w:val="00A64AD8"/>
    <w:rsid w:val="00A64D5D"/>
    <w:rsid w:val="00A65411"/>
    <w:rsid w:val="00A65518"/>
    <w:rsid w:val="00A65977"/>
    <w:rsid w:val="00A65B46"/>
    <w:rsid w:val="00A6605A"/>
    <w:rsid w:val="00A66C24"/>
    <w:rsid w:val="00A671F7"/>
    <w:rsid w:val="00A7062C"/>
    <w:rsid w:val="00A707FA"/>
    <w:rsid w:val="00A70C05"/>
    <w:rsid w:val="00A70C68"/>
    <w:rsid w:val="00A70C8C"/>
    <w:rsid w:val="00A712A9"/>
    <w:rsid w:val="00A71891"/>
    <w:rsid w:val="00A725D3"/>
    <w:rsid w:val="00A727FB"/>
    <w:rsid w:val="00A72ABB"/>
    <w:rsid w:val="00A72BB7"/>
    <w:rsid w:val="00A72BFA"/>
    <w:rsid w:val="00A7305A"/>
    <w:rsid w:val="00A73A1C"/>
    <w:rsid w:val="00A74576"/>
    <w:rsid w:val="00A74668"/>
    <w:rsid w:val="00A74E8E"/>
    <w:rsid w:val="00A754BC"/>
    <w:rsid w:val="00A75FF4"/>
    <w:rsid w:val="00A762DD"/>
    <w:rsid w:val="00A769F6"/>
    <w:rsid w:val="00A801C7"/>
    <w:rsid w:val="00A807CC"/>
    <w:rsid w:val="00A80CDC"/>
    <w:rsid w:val="00A80E2C"/>
    <w:rsid w:val="00A818AB"/>
    <w:rsid w:val="00A81DE3"/>
    <w:rsid w:val="00A8279E"/>
    <w:rsid w:val="00A82B0E"/>
    <w:rsid w:val="00A82EFB"/>
    <w:rsid w:val="00A837CE"/>
    <w:rsid w:val="00A8410B"/>
    <w:rsid w:val="00A84451"/>
    <w:rsid w:val="00A84A04"/>
    <w:rsid w:val="00A84BD8"/>
    <w:rsid w:val="00A84CAF"/>
    <w:rsid w:val="00A8650F"/>
    <w:rsid w:val="00A8722F"/>
    <w:rsid w:val="00A87C32"/>
    <w:rsid w:val="00A87DF8"/>
    <w:rsid w:val="00A91466"/>
    <w:rsid w:val="00A91692"/>
    <w:rsid w:val="00A916D3"/>
    <w:rsid w:val="00A91CEA"/>
    <w:rsid w:val="00A91F0C"/>
    <w:rsid w:val="00A92CC3"/>
    <w:rsid w:val="00A92D1D"/>
    <w:rsid w:val="00A93A35"/>
    <w:rsid w:val="00A93B0F"/>
    <w:rsid w:val="00A941F0"/>
    <w:rsid w:val="00A94CBE"/>
    <w:rsid w:val="00A94EA2"/>
    <w:rsid w:val="00A95413"/>
    <w:rsid w:val="00A964B3"/>
    <w:rsid w:val="00A974AB"/>
    <w:rsid w:val="00A97B88"/>
    <w:rsid w:val="00AA0541"/>
    <w:rsid w:val="00AA0851"/>
    <w:rsid w:val="00AA0CC4"/>
    <w:rsid w:val="00AA129A"/>
    <w:rsid w:val="00AA1FD2"/>
    <w:rsid w:val="00AA202D"/>
    <w:rsid w:val="00AA22DA"/>
    <w:rsid w:val="00AA2311"/>
    <w:rsid w:val="00AA3023"/>
    <w:rsid w:val="00AA36F7"/>
    <w:rsid w:val="00AA3B0C"/>
    <w:rsid w:val="00AA45B9"/>
    <w:rsid w:val="00AA5F5B"/>
    <w:rsid w:val="00AA64D7"/>
    <w:rsid w:val="00AA7506"/>
    <w:rsid w:val="00AA7960"/>
    <w:rsid w:val="00AA79DC"/>
    <w:rsid w:val="00AA7D5C"/>
    <w:rsid w:val="00AA7D92"/>
    <w:rsid w:val="00AA7FAE"/>
    <w:rsid w:val="00AB0656"/>
    <w:rsid w:val="00AB0BD4"/>
    <w:rsid w:val="00AB2965"/>
    <w:rsid w:val="00AB2ED8"/>
    <w:rsid w:val="00AB37E7"/>
    <w:rsid w:val="00AB4B82"/>
    <w:rsid w:val="00AB4C00"/>
    <w:rsid w:val="00AB553A"/>
    <w:rsid w:val="00AB57AC"/>
    <w:rsid w:val="00AB5906"/>
    <w:rsid w:val="00AB5B1C"/>
    <w:rsid w:val="00AB5F75"/>
    <w:rsid w:val="00AB6049"/>
    <w:rsid w:val="00AB7611"/>
    <w:rsid w:val="00AB78D6"/>
    <w:rsid w:val="00AC0107"/>
    <w:rsid w:val="00AC0262"/>
    <w:rsid w:val="00AC092F"/>
    <w:rsid w:val="00AC0AE1"/>
    <w:rsid w:val="00AC1FF0"/>
    <w:rsid w:val="00AC34DC"/>
    <w:rsid w:val="00AC43A3"/>
    <w:rsid w:val="00AC4843"/>
    <w:rsid w:val="00AC55E1"/>
    <w:rsid w:val="00AC5866"/>
    <w:rsid w:val="00AC5B0A"/>
    <w:rsid w:val="00AC5E85"/>
    <w:rsid w:val="00AC6961"/>
    <w:rsid w:val="00AC6C56"/>
    <w:rsid w:val="00AC7191"/>
    <w:rsid w:val="00AC7660"/>
    <w:rsid w:val="00AC7821"/>
    <w:rsid w:val="00AC79F0"/>
    <w:rsid w:val="00AC7D8F"/>
    <w:rsid w:val="00AD33A8"/>
    <w:rsid w:val="00AD435D"/>
    <w:rsid w:val="00AD517B"/>
    <w:rsid w:val="00AD5C90"/>
    <w:rsid w:val="00AD5ECB"/>
    <w:rsid w:val="00AD7111"/>
    <w:rsid w:val="00AD739C"/>
    <w:rsid w:val="00AD7891"/>
    <w:rsid w:val="00AD7B7A"/>
    <w:rsid w:val="00AE0145"/>
    <w:rsid w:val="00AE1773"/>
    <w:rsid w:val="00AE17A2"/>
    <w:rsid w:val="00AE1D28"/>
    <w:rsid w:val="00AE2871"/>
    <w:rsid w:val="00AE2DF7"/>
    <w:rsid w:val="00AE353A"/>
    <w:rsid w:val="00AE38E7"/>
    <w:rsid w:val="00AE3D95"/>
    <w:rsid w:val="00AE54EE"/>
    <w:rsid w:val="00AE69EE"/>
    <w:rsid w:val="00AE7124"/>
    <w:rsid w:val="00AE79A5"/>
    <w:rsid w:val="00AF06C9"/>
    <w:rsid w:val="00AF0D4E"/>
    <w:rsid w:val="00AF0F15"/>
    <w:rsid w:val="00AF0F64"/>
    <w:rsid w:val="00AF23B1"/>
    <w:rsid w:val="00AF260B"/>
    <w:rsid w:val="00AF2C4C"/>
    <w:rsid w:val="00AF30F4"/>
    <w:rsid w:val="00AF3945"/>
    <w:rsid w:val="00AF58FA"/>
    <w:rsid w:val="00AF6747"/>
    <w:rsid w:val="00AF683E"/>
    <w:rsid w:val="00AF68E0"/>
    <w:rsid w:val="00AF77FD"/>
    <w:rsid w:val="00AF7A82"/>
    <w:rsid w:val="00B0052A"/>
    <w:rsid w:val="00B00811"/>
    <w:rsid w:val="00B0109F"/>
    <w:rsid w:val="00B0209E"/>
    <w:rsid w:val="00B021B7"/>
    <w:rsid w:val="00B022A8"/>
    <w:rsid w:val="00B0262A"/>
    <w:rsid w:val="00B038FA"/>
    <w:rsid w:val="00B0456D"/>
    <w:rsid w:val="00B04A9C"/>
    <w:rsid w:val="00B04DF6"/>
    <w:rsid w:val="00B0520D"/>
    <w:rsid w:val="00B05260"/>
    <w:rsid w:val="00B05C12"/>
    <w:rsid w:val="00B061BB"/>
    <w:rsid w:val="00B0692B"/>
    <w:rsid w:val="00B06994"/>
    <w:rsid w:val="00B06DBC"/>
    <w:rsid w:val="00B076AB"/>
    <w:rsid w:val="00B078F3"/>
    <w:rsid w:val="00B079CE"/>
    <w:rsid w:val="00B10137"/>
    <w:rsid w:val="00B113AB"/>
    <w:rsid w:val="00B11778"/>
    <w:rsid w:val="00B119C8"/>
    <w:rsid w:val="00B12A20"/>
    <w:rsid w:val="00B13149"/>
    <w:rsid w:val="00B134C5"/>
    <w:rsid w:val="00B1396B"/>
    <w:rsid w:val="00B143A4"/>
    <w:rsid w:val="00B1453D"/>
    <w:rsid w:val="00B15DB2"/>
    <w:rsid w:val="00B15EF0"/>
    <w:rsid w:val="00B161F9"/>
    <w:rsid w:val="00B170C1"/>
    <w:rsid w:val="00B17385"/>
    <w:rsid w:val="00B1785F"/>
    <w:rsid w:val="00B1798F"/>
    <w:rsid w:val="00B17C20"/>
    <w:rsid w:val="00B2022E"/>
    <w:rsid w:val="00B21E33"/>
    <w:rsid w:val="00B22683"/>
    <w:rsid w:val="00B23236"/>
    <w:rsid w:val="00B23AA1"/>
    <w:rsid w:val="00B24454"/>
    <w:rsid w:val="00B2452A"/>
    <w:rsid w:val="00B24BA1"/>
    <w:rsid w:val="00B24DD0"/>
    <w:rsid w:val="00B24F09"/>
    <w:rsid w:val="00B26073"/>
    <w:rsid w:val="00B261A5"/>
    <w:rsid w:val="00B26689"/>
    <w:rsid w:val="00B27560"/>
    <w:rsid w:val="00B30C9C"/>
    <w:rsid w:val="00B31A99"/>
    <w:rsid w:val="00B31E20"/>
    <w:rsid w:val="00B32A0E"/>
    <w:rsid w:val="00B33941"/>
    <w:rsid w:val="00B343F6"/>
    <w:rsid w:val="00B3446E"/>
    <w:rsid w:val="00B34753"/>
    <w:rsid w:val="00B34AB3"/>
    <w:rsid w:val="00B3504D"/>
    <w:rsid w:val="00B352BB"/>
    <w:rsid w:val="00B35667"/>
    <w:rsid w:val="00B358C5"/>
    <w:rsid w:val="00B35C59"/>
    <w:rsid w:val="00B35E6A"/>
    <w:rsid w:val="00B3632D"/>
    <w:rsid w:val="00B367B1"/>
    <w:rsid w:val="00B36AEC"/>
    <w:rsid w:val="00B3704D"/>
    <w:rsid w:val="00B4053B"/>
    <w:rsid w:val="00B40B17"/>
    <w:rsid w:val="00B40B6E"/>
    <w:rsid w:val="00B41ABB"/>
    <w:rsid w:val="00B41F29"/>
    <w:rsid w:val="00B42A05"/>
    <w:rsid w:val="00B42C6B"/>
    <w:rsid w:val="00B43722"/>
    <w:rsid w:val="00B44EDB"/>
    <w:rsid w:val="00B46D98"/>
    <w:rsid w:val="00B4701A"/>
    <w:rsid w:val="00B47268"/>
    <w:rsid w:val="00B47408"/>
    <w:rsid w:val="00B47B9F"/>
    <w:rsid w:val="00B504DC"/>
    <w:rsid w:val="00B505B8"/>
    <w:rsid w:val="00B50B1F"/>
    <w:rsid w:val="00B50B54"/>
    <w:rsid w:val="00B514DF"/>
    <w:rsid w:val="00B520B9"/>
    <w:rsid w:val="00B53F61"/>
    <w:rsid w:val="00B54528"/>
    <w:rsid w:val="00B55058"/>
    <w:rsid w:val="00B55116"/>
    <w:rsid w:val="00B556EA"/>
    <w:rsid w:val="00B567A9"/>
    <w:rsid w:val="00B56A4A"/>
    <w:rsid w:val="00B56C3D"/>
    <w:rsid w:val="00B57915"/>
    <w:rsid w:val="00B57B96"/>
    <w:rsid w:val="00B6069A"/>
    <w:rsid w:val="00B6074A"/>
    <w:rsid w:val="00B60ECB"/>
    <w:rsid w:val="00B61D9D"/>
    <w:rsid w:val="00B62171"/>
    <w:rsid w:val="00B62AC9"/>
    <w:rsid w:val="00B633C4"/>
    <w:rsid w:val="00B63EB1"/>
    <w:rsid w:val="00B64130"/>
    <w:rsid w:val="00B64AC6"/>
    <w:rsid w:val="00B65505"/>
    <w:rsid w:val="00B65CFC"/>
    <w:rsid w:val="00B66218"/>
    <w:rsid w:val="00B66F24"/>
    <w:rsid w:val="00B67100"/>
    <w:rsid w:val="00B67A66"/>
    <w:rsid w:val="00B67B2D"/>
    <w:rsid w:val="00B70230"/>
    <w:rsid w:val="00B70456"/>
    <w:rsid w:val="00B70F57"/>
    <w:rsid w:val="00B7130A"/>
    <w:rsid w:val="00B71DFD"/>
    <w:rsid w:val="00B71FD3"/>
    <w:rsid w:val="00B721FC"/>
    <w:rsid w:val="00B7290F"/>
    <w:rsid w:val="00B72F59"/>
    <w:rsid w:val="00B733FD"/>
    <w:rsid w:val="00B73620"/>
    <w:rsid w:val="00B73678"/>
    <w:rsid w:val="00B73ABD"/>
    <w:rsid w:val="00B73D67"/>
    <w:rsid w:val="00B73E46"/>
    <w:rsid w:val="00B76320"/>
    <w:rsid w:val="00B77786"/>
    <w:rsid w:val="00B778E3"/>
    <w:rsid w:val="00B77DD3"/>
    <w:rsid w:val="00B77E9E"/>
    <w:rsid w:val="00B77EF3"/>
    <w:rsid w:val="00B81BD2"/>
    <w:rsid w:val="00B81D5B"/>
    <w:rsid w:val="00B8288E"/>
    <w:rsid w:val="00B83324"/>
    <w:rsid w:val="00B83435"/>
    <w:rsid w:val="00B8368F"/>
    <w:rsid w:val="00B83AD8"/>
    <w:rsid w:val="00B83D7F"/>
    <w:rsid w:val="00B84252"/>
    <w:rsid w:val="00B843D2"/>
    <w:rsid w:val="00B843FF"/>
    <w:rsid w:val="00B84B0F"/>
    <w:rsid w:val="00B852F0"/>
    <w:rsid w:val="00B853AB"/>
    <w:rsid w:val="00B8555D"/>
    <w:rsid w:val="00B858B8"/>
    <w:rsid w:val="00B858E6"/>
    <w:rsid w:val="00B85FEE"/>
    <w:rsid w:val="00B86925"/>
    <w:rsid w:val="00B86EC0"/>
    <w:rsid w:val="00B8731B"/>
    <w:rsid w:val="00B87650"/>
    <w:rsid w:val="00B905E5"/>
    <w:rsid w:val="00B90796"/>
    <w:rsid w:val="00B90D2C"/>
    <w:rsid w:val="00B90F47"/>
    <w:rsid w:val="00B91007"/>
    <w:rsid w:val="00B917C8"/>
    <w:rsid w:val="00B91D5A"/>
    <w:rsid w:val="00B92B26"/>
    <w:rsid w:val="00B92D06"/>
    <w:rsid w:val="00B92F65"/>
    <w:rsid w:val="00B937BC"/>
    <w:rsid w:val="00B93941"/>
    <w:rsid w:val="00B94314"/>
    <w:rsid w:val="00B943DD"/>
    <w:rsid w:val="00B94650"/>
    <w:rsid w:val="00B94DFA"/>
    <w:rsid w:val="00B94F1D"/>
    <w:rsid w:val="00B95ECF"/>
    <w:rsid w:val="00B96642"/>
    <w:rsid w:val="00B96758"/>
    <w:rsid w:val="00B96C7F"/>
    <w:rsid w:val="00B97218"/>
    <w:rsid w:val="00B97497"/>
    <w:rsid w:val="00B9769B"/>
    <w:rsid w:val="00B97C09"/>
    <w:rsid w:val="00B97E6A"/>
    <w:rsid w:val="00BA098E"/>
    <w:rsid w:val="00BA0F3A"/>
    <w:rsid w:val="00BA171F"/>
    <w:rsid w:val="00BA18D8"/>
    <w:rsid w:val="00BA1F92"/>
    <w:rsid w:val="00BA2264"/>
    <w:rsid w:val="00BA27EC"/>
    <w:rsid w:val="00BA2B73"/>
    <w:rsid w:val="00BA2BAA"/>
    <w:rsid w:val="00BA3272"/>
    <w:rsid w:val="00BA34E1"/>
    <w:rsid w:val="00BA4C8F"/>
    <w:rsid w:val="00BA5F75"/>
    <w:rsid w:val="00BA6154"/>
    <w:rsid w:val="00BA622B"/>
    <w:rsid w:val="00BA64CC"/>
    <w:rsid w:val="00BA732E"/>
    <w:rsid w:val="00BB081B"/>
    <w:rsid w:val="00BB0F4C"/>
    <w:rsid w:val="00BB19A7"/>
    <w:rsid w:val="00BB21C5"/>
    <w:rsid w:val="00BB29E6"/>
    <w:rsid w:val="00BB2F0E"/>
    <w:rsid w:val="00BB37AF"/>
    <w:rsid w:val="00BB3E51"/>
    <w:rsid w:val="00BB423E"/>
    <w:rsid w:val="00BB428F"/>
    <w:rsid w:val="00BB4946"/>
    <w:rsid w:val="00BB6C02"/>
    <w:rsid w:val="00BB6E02"/>
    <w:rsid w:val="00BB6FCA"/>
    <w:rsid w:val="00BB702C"/>
    <w:rsid w:val="00BB754C"/>
    <w:rsid w:val="00BB7564"/>
    <w:rsid w:val="00BC1607"/>
    <w:rsid w:val="00BC1943"/>
    <w:rsid w:val="00BC1A35"/>
    <w:rsid w:val="00BC3379"/>
    <w:rsid w:val="00BC3B95"/>
    <w:rsid w:val="00BC3FC0"/>
    <w:rsid w:val="00BC420F"/>
    <w:rsid w:val="00BC4308"/>
    <w:rsid w:val="00BC5721"/>
    <w:rsid w:val="00BC6667"/>
    <w:rsid w:val="00BC6806"/>
    <w:rsid w:val="00BC7D6E"/>
    <w:rsid w:val="00BC7F5B"/>
    <w:rsid w:val="00BD0333"/>
    <w:rsid w:val="00BD0589"/>
    <w:rsid w:val="00BD0BE2"/>
    <w:rsid w:val="00BD1708"/>
    <w:rsid w:val="00BD258D"/>
    <w:rsid w:val="00BD2681"/>
    <w:rsid w:val="00BD2AA6"/>
    <w:rsid w:val="00BD2F37"/>
    <w:rsid w:val="00BD412F"/>
    <w:rsid w:val="00BD46B4"/>
    <w:rsid w:val="00BD527A"/>
    <w:rsid w:val="00BD5743"/>
    <w:rsid w:val="00BD5881"/>
    <w:rsid w:val="00BD6058"/>
    <w:rsid w:val="00BD617F"/>
    <w:rsid w:val="00BD6906"/>
    <w:rsid w:val="00BD6E62"/>
    <w:rsid w:val="00BD6F45"/>
    <w:rsid w:val="00BD71E8"/>
    <w:rsid w:val="00BD71FE"/>
    <w:rsid w:val="00BD7C2F"/>
    <w:rsid w:val="00BE0355"/>
    <w:rsid w:val="00BE06A8"/>
    <w:rsid w:val="00BE07B7"/>
    <w:rsid w:val="00BE0BDB"/>
    <w:rsid w:val="00BE25D7"/>
    <w:rsid w:val="00BE2648"/>
    <w:rsid w:val="00BE2844"/>
    <w:rsid w:val="00BE2CD3"/>
    <w:rsid w:val="00BE328D"/>
    <w:rsid w:val="00BE4769"/>
    <w:rsid w:val="00BE47C0"/>
    <w:rsid w:val="00BE5956"/>
    <w:rsid w:val="00BE5C1C"/>
    <w:rsid w:val="00BE5CF8"/>
    <w:rsid w:val="00BE5E94"/>
    <w:rsid w:val="00BE7101"/>
    <w:rsid w:val="00BE71CA"/>
    <w:rsid w:val="00BE749C"/>
    <w:rsid w:val="00BE77AB"/>
    <w:rsid w:val="00BF0209"/>
    <w:rsid w:val="00BF063E"/>
    <w:rsid w:val="00BF07AB"/>
    <w:rsid w:val="00BF0868"/>
    <w:rsid w:val="00BF0A2F"/>
    <w:rsid w:val="00BF1574"/>
    <w:rsid w:val="00BF195D"/>
    <w:rsid w:val="00BF2609"/>
    <w:rsid w:val="00BF2852"/>
    <w:rsid w:val="00BF2FE4"/>
    <w:rsid w:val="00BF3E58"/>
    <w:rsid w:val="00BF41F8"/>
    <w:rsid w:val="00BF5AA3"/>
    <w:rsid w:val="00BF61F1"/>
    <w:rsid w:val="00BF7274"/>
    <w:rsid w:val="00BF7549"/>
    <w:rsid w:val="00C00372"/>
    <w:rsid w:val="00C00955"/>
    <w:rsid w:val="00C00B3E"/>
    <w:rsid w:val="00C018A8"/>
    <w:rsid w:val="00C022E1"/>
    <w:rsid w:val="00C02302"/>
    <w:rsid w:val="00C03A4C"/>
    <w:rsid w:val="00C03C78"/>
    <w:rsid w:val="00C043F7"/>
    <w:rsid w:val="00C049A1"/>
    <w:rsid w:val="00C049A5"/>
    <w:rsid w:val="00C04C47"/>
    <w:rsid w:val="00C04CC7"/>
    <w:rsid w:val="00C05D1B"/>
    <w:rsid w:val="00C06399"/>
    <w:rsid w:val="00C0701D"/>
    <w:rsid w:val="00C07386"/>
    <w:rsid w:val="00C104A6"/>
    <w:rsid w:val="00C10699"/>
    <w:rsid w:val="00C10C8B"/>
    <w:rsid w:val="00C10DD1"/>
    <w:rsid w:val="00C111C0"/>
    <w:rsid w:val="00C1169B"/>
    <w:rsid w:val="00C11858"/>
    <w:rsid w:val="00C119D0"/>
    <w:rsid w:val="00C13037"/>
    <w:rsid w:val="00C137A7"/>
    <w:rsid w:val="00C13DC1"/>
    <w:rsid w:val="00C14A32"/>
    <w:rsid w:val="00C14C1D"/>
    <w:rsid w:val="00C14CDC"/>
    <w:rsid w:val="00C15590"/>
    <w:rsid w:val="00C161F3"/>
    <w:rsid w:val="00C162ED"/>
    <w:rsid w:val="00C16874"/>
    <w:rsid w:val="00C16DA7"/>
    <w:rsid w:val="00C17473"/>
    <w:rsid w:val="00C179D4"/>
    <w:rsid w:val="00C17A95"/>
    <w:rsid w:val="00C20277"/>
    <w:rsid w:val="00C202D2"/>
    <w:rsid w:val="00C204D9"/>
    <w:rsid w:val="00C20A43"/>
    <w:rsid w:val="00C211E1"/>
    <w:rsid w:val="00C21DD7"/>
    <w:rsid w:val="00C221BD"/>
    <w:rsid w:val="00C22D50"/>
    <w:rsid w:val="00C23105"/>
    <w:rsid w:val="00C24ABA"/>
    <w:rsid w:val="00C24F36"/>
    <w:rsid w:val="00C250A8"/>
    <w:rsid w:val="00C25393"/>
    <w:rsid w:val="00C267E6"/>
    <w:rsid w:val="00C26F02"/>
    <w:rsid w:val="00C278A2"/>
    <w:rsid w:val="00C27A9C"/>
    <w:rsid w:val="00C27DAB"/>
    <w:rsid w:val="00C301EC"/>
    <w:rsid w:val="00C30915"/>
    <w:rsid w:val="00C31482"/>
    <w:rsid w:val="00C3190A"/>
    <w:rsid w:val="00C31DD1"/>
    <w:rsid w:val="00C33BAD"/>
    <w:rsid w:val="00C345DF"/>
    <w:rsid w:val="00C34848"/>
    <w:rsid w:val="00C34874"/>
    <w:rsid w:val="00C34ABA"/>
    <w:rsid w:val="00C34BAB"/>
    <w:rsid w:val="00C35249"/>
    <w:rsid w:val="00C3562B"/>
    <w:rsid w:val="00C356D2"/>
    <w:rsid w:val="00C35755"/>
    <w:rsid w:val="00C35A38"/>
    <w:rsid w:val="00C35D4D"/>
    <w:rsid w:val="00C36276"/>
    <w:rsid w:val="00C366AE"/>
    <w:rsid w:val="00C40131"/>
    <w:rsid w:val="00C40341"/>
    <w:rsid w:val="00C403E8"/>
    <w:rsid w:val="00C40B2F"/>
    <w:rsid w:val="00C40CD9"/>
    <w:rsid w:val="00C415EB"/>
    <w:rsid w:val="00C41FC7"/>
    <w:rsid w:val="00C4310B"/>
    <w:rsid w:val="00C4378C"/>
    <w:rsid w:val="00C43D06"/>
    <w:rsid w:val="00C4431F"/>
    <w:rsid w:val="00C44939"/>
    <w:rsid w:val="00C4524E"/>
    <w:rsid w:val="00C45F9B"/>
    <w:rsid w:val="00C4675A"/>
    <w:rsid w:val="00C4733A"/>
    <w:rsid w:val="00C47E7D"/>
    <w:rsid w:val="00C5044C"/>
    <w:rsid w:val="00C51A1C"/>
    <w:rsid w:val="00C51BF2"/>
    <w:rsid w:val="00C51E50"/>
    <w:rsid w:val="00C52E17"/>
    <w:rsid w:val="00C52F45"/>
    <w:rsid w:val="00C5301E"/>
    <w:rsid w:val="00C5383C"/>
    <w:rsid w:val="00C53D7D"/>
    <w:rsid w:val="00C55265"/>
    <w:rsid w:val="00C56F71"/>
    <w:rsid w:val="00C57551"/>
    <w:rsid w:val="00C577A7"/>
    <w:rsid w:val="00C57C4F"/>
    <w:rsid w:val="00C608F1"/>
    <w:rsid w:val="00C60ED0"/>
    <w:rsid w:val="00C6104B"/>
    <w:rsid w:val="00C61171"/>
    <w:rsid w:val="00C614D2"/>
    <w:rsid w:val="00C626CA"/>
    <w:rsid w:val="00C62BD2"/>
    <w:rsid w:val="00C6306C"/>
    <w:rsid w:val="00C636D7"/>
    <w:rsid w:val="00C65442"/>
    <w:rsid w:val="00C65A5D"/>
    <w:rsid w:val="00C65E68"/>
    <w:rsid w:val="00C66350"/>
    <w:rsid w:val="00C66BCF"/>
    <w:rsid w:val="00C66BF9"/>
    <w:rsid w:val="00C66DEF"/>
    <w:rsid w:val="00C70FB0"/>
    <w:rsid w:val="00C71CFF"/>
    <w:rsid w:val="00C71DB3"/>
    <w:rsid w:val="00C72DFB"/>
    <w:rsid w:val="00C73306"/>
    <w:rsid w:val="00C73314"/>
    <w:rsid w:val="00C73AEA"/>
    <w:rsid w:val="00C74CEA"/>
    <w:rsid w:val="00C75133"/>
    <w:rsid w:val="00C75967"/>
    <w:rsid w:val="00C7776E"/>
    <w:rsid w:val="00C803B2"/>
    <w:rsid w:val="00C80DF2"/>
    <w:rsid w:val="00C80FED"/>
    <w:rsid w:val="00C8127C"/>
    <w:rsid w:val="00C81324"/>
    <w:rsid w:val="00C823EF"/>
    <w:rsid w:val="00C82757"/>
    <w:rsid w:val="00C83DFE"/>
    <w:rsid w:val="00C8404D"/>
    <w:rsid w:val="00C84694"/>
    <w:rsid w:val="00C85AAF"/>
    <w:rsid w:val="00C85AB8"/>
    <w:rsid w:val="00C8618D"/>
    <w:rsid w:val="00C862F2"/>
    <w:rsid w:val="00C86FD3"/>
    <w:rsid w:val="00C90017"/>
    <w:rsid w:val="00C9115B"/>
    <w:rsid w:val="00C91B0A"/>
    <w:rsid w:val="00C9218C"/>
    <w:rsid w:val="00C92DEF"/>
    <w:rsid w:val="00C92F39"/>
    <w:rsid w:val="00C9310F"/>
    <w:rsid w:val="00C93446"/>
    <w:rsid w:val="00C93617"/>
    <w:rsid w:val="00C94AD1"/>
    <w:rsid w:val="00C94C65"/>
    <w:rsid w:val="00C94F45"/>
    <w:rsid w:val="00C953CC"/>
    <w:rsid w:val="00C953DD"/>
    <w:rsid w:val="00C95A59"/>
    <w:rsid w:val="00C95E8A"/>
    <w:rsid w:val="00CA0AC5"/>
    <w:rsid w:val="00CA0D30"/>
    <w:rsid w:val="00CA0D4A"/>
    <w:rsid w:val="00CA1872"/>
    <w:rsid w:val="00CA24A0"/>
    <w:rsid w:val="00CA27E2"/>
    <w:rsid w:val="00CA2DCF"/>
    <w:rsid w:val="00CA3649"/>
    <w:rsid w:val="00CA378A"/>
    <w:rsid w:val="00CA3B51"/>
    <w:rsid w:val="00CA3CE2"/>
    <w:rsid w:val="00CA4998"/>
    <w:rsid w:val="00CA4A54"/>
    <w:rsid w:val="00CA5127"/>
    <w:rsid w:val="00CA5762"/>
    <w:rsid w:val="00CA65BF"/>
    <w:rsid w:val="00CA7504"/>
    <w:rsid w:val="00CA78C4"/>
    <w:rsid w:val="00CA7B73"/>
    <w:rsid w:val="00CB06FE"/>
    <w:rsid w:val="00CB0D98"/>
    <w:rsid w:val="00CB0EF5"/>
    <w:rsid w:val="00CB119A"/>
    <w:rsid w:val="00CB1986"/>
    <w:rsid w:val="00CB27DE"/>
    <w:rsid w:val="00CB2C71"/>
    <w:rsid w:val="00CB3024"/>
    <w:rsid w:val="00CB355F"/>
    <w:rsid w:val="00CB3563"/>
    <w:rsid w:val="00CB5167"/>
    <w:rsid w:val="00CB56A0"/>
    <w:rsid w:val="00CB5BFD"/>
    <w:rsid w:val="00CB6968"/>
    <w:rsid w:val="00CB6D70"/>
    <w:rsid w:val="00CB7396"/>
    <w:rsid w:val="00CC001B"/>
    <w:rsid w:val="00CC01FE"/>
    <w:rsid w:val="00CC02BB"/>
    <w:rsid w:val="00CC12A7"/>
    <w:rsid w:val="00CC1579"/>
    <w:rsid w:val="00CC159F"/>
    <w:rsid w:val="00CC259F"/>
    <w:rsid w:val="00CC2744"/>
    <w:rsid w:val="00CC3645"/>
    <w:rsid w:val="00CC3918"/>
    <w:rsid w:val="00CC3A9D"/>
    <w:rsid w:val="00CC495D"/>
    <w:rsid w:val="00CC5E70"/>
    <w:rsid w:val="00CC60F1"/>
    <w:rsid w:val="00CC716E"/>
    <w:rsid w:val="00CC79C4"/>
    <w:rsid w:val="00CC7F7D"/>
    <w:rsid w:val="00CD20CC"/>
    <w:rsid w:val="00CD3198"/>
    <w:rsid w:val="00CD40FE"/>
    <w:rsid w:val="00CD5BCB"/>
    <w:rsid w:val="00CD7219"/>
    <w:rsid w:val="00CD7811"/>
    <w:rsid w:val="00CE0E4B"/>
    <w:rsid w:val="00CE1C12"/>
    <w:rsid w:val="00CE1F46"/>
    <w:rsid w:val="00CE2BFB"/>
    <w:rsid w:val="00CE30D7"/>
    <w:rsid w:val="00CE36F8"/>
    <w:rsid w:val="00CE3942"/>
    <w:rsid w:val="00CE42FF"/>
    <w:rsid w:val="00CE46F7"/>
    <w:rsid w:val="00CE53F6"/>
    <w:rsid w:val="00CE5645"/>
    <w:rsid w:val="00CE6635"/>
    <w:rsid w:val="00CE6A7A"/>
    <w:rsid w:val="00CF0A30"/>
    <w:rsid w:val="00CF138C"/>
    <w:rsid w:val="00CF1824"/>
    <w:rsid w:val="00CF1EAF"/>
    <w:rsid w:val="00CF3E24"/>
    <w:rsid w:val="00CF3EFC"/>
    <w:rsid w:val="00CF43B2"/>
    <w:rsid w:val="00CF6354"/>
    <w:rsid w:val="00CF63D1"/>
    <w:rsid w:val="00CF6589"/>
    <w:rsid w:val="00CF6D5C"/>
    <w:rsid w:val="00D007A1"/>
    <w:rsid w:val="00D022EF"/>
    <w:rsid w:val="00D02539"/>
    <w:rsid w:val="00D03DAE"/>
    <w:rsid w:val="00D040DB"/>
    <w:rsid w:val="00D0487C"/>
    <w:rsid w:val="00D0489B"/>
    <w:rsid w:val="00D048C5"/>
    <w:rsid w:val="00D05380"/>
    <w:rsid w:val="00D057F6"/>
    <w:rsid w:val="00D05E18"/>
    <w:rsid w:val="00D06CA7"/>
    <w:rsid w:val="00D06E9B"/>
    <w:rsid w:val="00D075A8"/>
    <w:rsid w:val="00D075BD"/>
    <w:rsid w:val="00D078AC"/>
    <w:rsid w:val="00D078D0"/>
    <w:rsid w:val="00D102F6"/>
    <w:rsid w:val="00D106E4"/>
    <w:rsid w:val="00D113D0"/>
    <w:rsid w:val="00D1177B"/>
    <w:rsid w:val="00D12BBD"/>
    <w:rsid w:val="00D12FAF"/>
    <w:rsid w:val="00D13478"/>
    <w:rsid w:val="00D13527"/>
    <w:rsid w:val="00D13E98"/>
    <w:rsid w:val="00D140BC"/>
    <w:rsid w:val="00D14B6B"/>
    <w:rsid w:val="00D14D12"/>
    <w:rsid w:val="00D14EB1"/>
    <w:rsid w:val="00D157AA"/>
    <w:rsid w:val="00D15DAB"/>
    <w:rsid w:val="00D15F2A"/>
    <w:rsid w:val="00D16859"/>
    <w:rsid w:val="00D16A29"/>
    <w:rsid w:val="00D16DA9"/>
    <w:rsid w:val="00D175DF"/>
    <w:rsid w:val="00D1778E"/>
    <w:rsid w:val="00D17DCC"/>
    <w:rsid w:val="00D17EA6"/>
    <w:rsid w:val="00D20F9C"/>
    <w:rsid w:val="00D20FA8"/>
    <w:rsid w:val="00D216B5"/>
    <w:rsid w:val="00D2196C"/>
    <w:rsid w:val="00D21EE4"/>
    <w:rsid w:val="00D22B81"/>
    <w:rsid w:val="00D23492"/>
    <w:rsid w:val="00D2373E"/>
    <w:rsid w:val="00D23928"/>
    <w:rsid w:val="00D23954"/>
    <w:rsid w:val="00D23B34"/>
    <w:rsid w:val="00D24103"/>
    <w:rsid w:val="00D2414D"/>
    <w:rsid w:val="00D245F7"/>
    <w:rsid w:val="00D246EB"/>
    <w:rsid w:val="00D25895"/>
    <w:rsid w:val="00D25E37"/>
    <w:rsid w:val="00D26E2A"/>
    <w:rsid w:val="00D27E26"/>
    <w:rsid w:val="00D30C38"/>
    <w:rsid w:val="00D313E2"/>
    <w:rsid w:val="00D319EF"/>
    <w:rsid w:val="00D32507"/>
    <w:rsid w:val="00D3297B"/>
    <w:rsid w:val="00D3335A"/>
    <w:rsid w:val="00D344D8"/>
    <w:rsid w:val="00D34656"/>
    <w:rsid w:val="00D3471F"/>
    <w:rsid w:val="00D34DBA"/>
    <w:rsid w:val="00D34E92"/>
    <w:rsid w:val="00D35139"/>
    <w:rsid w:val="00D3587A"/>
    <w:rsid w:val="00D359FE"/>
    <w:rsid w:val="00D35BC5"/>
    <w:rsid w:val="00D35CA3"/>
    <w:rsid w:val="00D35D95"/>
    <w:rsid w:val="00D35E54"/>
    <w:rsid w:val="00D36D6D"/>
    <w:rsid w:val="00D372B8"/>
    <w:rsid w:val="00D37696"/>
    <w:rsid w:val="00D40D7A"/>
    <w:rsid w:val="00D41712"/>
    <w:rsid w:val="00D41D18"/>
    <w:rsid w:val="00D426EB"/>
    <w:rsid w:val="00D42AF2"/>
    <w:rsid w:val="00D43761"/>
    <w:rsid w:val="00D44A65"/>
    <w:rsid w:val="00D44BFA"/>
    <w:rsid w:val="00D44D9C"/>
    <w:rsid w:val="00D453D5"/>
    <w:rsid w:val="00D4683F"/>
    <w:rsid w:val="00D46A40"/>
    <w:rsid w:val="00D46CE4"/>
    <w:rsid w:val="00D4747B"/>
    <w:rsid w:val="00D47B15"/>
    <w:rsid w:val="00D47FD6"/>
    <w:rsid w:val="00D502E4"/>
    <w:rsid w:val="00D505A0"/>
    <w:rsid w:val="00D511C3"/>
    <w:rsid w:val="00D51533"/>
    <w:rsid w:val="00D52938"/>
    <w:rsid w:val="00D54706"/>
    <w:rsid w:val="00D54BA8"/>
    <w:rsid w:val="00D5659A"/>
    <w:rsid w:val="00D56E09"/>
    <w:rsid w:val="00D56E1E"/>
    <w:rsid w:val="00D57A3A"/>
    <w:rsid w:val="00D57BE9"/>
    <w:rsid w:val="00D57E10"/>
    <w:rsid w:val="00D57F7D"/>
    <w:rsid w:val="00D604C6"/>
    <w:rsid w:val="00D60B18"/>
    <w:rsid w:val="00D613EE"/>
    <w:rsid w:val="00D61E41"/>
    <w:rsid w:val="00D6200A"/>
    <w:rsid w:val="00D62250"/>
    <w:rsid w:val="00D62FEA"/>
    <w:rsid w:val="00D63247"/>
    <w:rsid w:val="00D63285"/>
    <w:rsid w:val="00D63F2A"/>
    <w:rsid w:val="00D63F2E"/>
    <w:rsid w:val="00D642E7"/>
    <w:rsid w:val="00D648E9"/>
    <w:rsid w:val="00D65A6A"/>
    <w:rsid w:val="00D66548"/>
    <w:rsid w:val="00D6776B"/>
    <w:rsid w:val="00D704D4"/>
    <w:rsid w:val="00D7117C"/>
    <w:rsid w:val="00D71C1F"/>
    <w:rsid w:val="00D72790"/>
    <w:rsid w:val="00D7391B"/>
    <w:rsid w:val="00D7441F"/>
    <w:rsid w:val="00D744C8"/>
    <w:rsid w:val="00D7485F"/>
    <w:rsid w:val="00D75212"/>
    <w:rsid w:val="00D75AEB"/>
    <w:rsid w:val="00D76D36"/>
    <w:rsid w:val="00D7759D"/>
    <w:rsid w:val="00D775BD"/>
    <w:rsid w:val="00D7769D"/>
    <w:rsid w:val="00D813C2"/>
    <w:rsid w:val="00D8186A"/>
    <w:rsid w:val="00D819A5"/>
    <w:rsid w:val="00D8232C"/>
    <w:rsid w:val="00D826C0"/>
    <w:rsid w:val="00D82D0B"/>
    <w:rsid w:val="00D83589"/>
    <w:rsid w:val="00D8529A"/>
    <w:rsid w:val="00D85FC9"/>
    <w:rsid w:val="00D85FCE"/>
    <w:rsid w:val="00D8610D"/>
    <w:rsid w:val="00D86817"/>
    <w:rsid w:val="00D86C6A"/>
    <w:rsid w:val="00D86F12"/>
    <w:rsid w:val="00D86F1D"/>
    <w:rsid w:val="00D8709E"/>
    <w:rsid w:val="00D876C8"/>
    <w:rsid w:val="00D876D1"/>
    <w:rsid w:val="00D9059E"/>
    <w:rsid w:val="00D910CE"/>
    <w:rsid w:val="00D92422"/>
    <w:rsid w:val="00D92605"/>
    <w:rsid w:val="00D92D25"/>
    <w:rsid w:val="00D93200"/>
    <w:rsid w:val="00D9369C"/>
    <w:rsid w:val="00D939CF"/>
    <w:rsid w:val="00D93C09"/>
    <w:rsid w:val="00D93E77"/>
    <w:rsid w:val="00D9593A"/>
    <w:rsid w:val="00D95E32"/>
    <w:rsid w:val="00D96C9B"/>
    <w:rsid w:val="00D9711F"/>
    <w:rsid w:val="00D97B1F"/>
    <w:rsid w:val="00D97B85"/>
    <w:rsid w:val="00DA007E"/>
    <w:rsid w:val="00DA00AE"/>
    <w:rsid w:val="00DA069D"/>
    <w:rsid w:val="00DA2807"/>
    <w:rsid w:val="00DA2DF2"/>
    <w:rsid w:val="00DA309E"/>
    <w:rsid w:val="00DA4DF9"/>
    <w:rsid w:val="00DA59C1"/>
    <w:rsid w:val="00DA6402"/>
    <w:rsid w:val="00DA6936"/>
    <w:rsid w:val="00DA6C42"/>
    <w:rsid w:val="00DA798F"/>
    <w:rsid w:val="00DA7AA3"/>
    <w:rsid w:val="00DA7C52"/>
    <w:rsid w:val="00DA7C90"/>
    <w:rsid w:val="00DB0E5C"/>
    <w:rsid w:val="00DB21BA"/>
    <w:rsid w:val="00DB2F93"/>
    <w:rsid w:val="00DB3117"/>
    <w:rsid w:val="00DB4611"/>
    <w:rsid w:val="00DB4BEB"/>
    <w:rsid w:val="00DB5E2E"/>
    <w:rsid w:val="00DB6E47"/>
    <w:rsid w:val="00DB7110"/>
    <w:rsid w:val="00DB7E54"/>
    <w:rsid w:val="00DB7E90"/>
    <w:rsid w:val="00DC204F"/>
    <w:rsid w:val="00DC25C1"/>
    <w:rsid w:val="00DC2901"/>
    <w:rsid w:val="00DC2F47"/>
    <w:rsid w:val="00DC2FAB"/>
    <w:rsid w:val="00DC3A45"/>
    <w:rsid w:val="00DC3D25"/>
    <w:rsid w:val="00DC59AE"/>
    <w:rsid w:val="00DC653F"/>
    <w:rsid w:val="00DC6A33"/>
    <w:rsid w:val="00DC6D39"/>
    <w:rsid w:val="00DC6DE9"/>
    <w:rsid w:val="00DD0F5E"/>
    <w:rsid w:val="00DD1574"/>
    <w:rsid w:val="00DD1A10"/>
    <w:rsid w:val="00DD1D82"/>
    <w:rsid w:val="00DD29D9"/>
    <w:rsid w:val="00DD2AD0"/>
    <w:rsid w:val="00DD2EF8"/>
    <w:rsid w:val="00DD32DB"/>
    <w:rsid w:val="00DD344F"/>
    <w:rsid w:val="00DD3492"/>
    <w:rsid w:val="00DD3E90"/>
    <w:rsid w:val="00DD40FA"/>
    <w:rsid w:val="00DD433E"/>
    <w:rsid w:val="00DD5022"/>
    <w:rsid w:val="00DD50DD"/>
    <w:rsid w:val="00DD64E4"/>
    <w:rsid w:val="00DE075D"/>
    <w:rsid w:val="00DE09F0"/>
    <w:rsid w:val="00DE0DA6"/>
    <w:rsid w:val="00DE1918"/>
    <w:rsid w:val="00DE28FD"/>
    <w:rsid w:val="00DE29C9"/>
    <w:rsid w:val="00DE378E"/>
    <w:rsid w:val="00DE3832"/>
    <w:rsid w:val="00DE426F"/>
    <w:rsid w:val="00DE5387"/>
    <w:rsid w:val="00DE5B0B"/>
    <w:rsid w:val="00DE5B2D"/>
    <w:rsid w:val="00DE5DE9"/>
    <w:rsid w:val="00DE6D0D"/>
    <w:rsid w:val="00DE7AF8"/>
    <w:rsid w:val="00DF03F9"/>
    <w:rsid w:val="00DF0DEB"/>
    <w:rsid w:val="00DF1BC3"/>
    <w:rsid w:val="00DF1CA2"/>
    <w:rsid w:val="00DF1E35"/>
    <w:rsid w:val="00DF3164"/>
    <w:rsid w:val="00DF375F"/>
    <w:rsid w:val="00DF4715"/>
    <w:rsid w:val="00DF4739"/>
    <w:rsid w:val="00DF4C6C"/>
    <w:rsid w:val="00DF625B"/>
    <w:rsid w:val="00DF6634"/>
    <w:rsid w:val="00DF7444"/>
    <w:rsid w:val="00DF7451"/>
    <w:rsid w:val="00E0045B"/>
    <w:rsid w:val="00E004A8"/>
    <w:rsid w:val="00E00A0A"/>
    <w:rsid w:val="00E00AC5"/>
    <w:rsid w:val="00E02DF2"/>
    <w:rsid w:val="00E034E3"/>
    <w:rsid w:val="00E036A7"/>
    <w:rsid w:val="00E0426D"/>
    <w:rsid w:val="00E04A7C"/>
    <w:rsid w:val="00E04E4E"/>
    <w:rsid w:val="00E04F2D"/>
    <w:rsid w:val="00E05B85"/>
    <w:rsid w:val="00E05E0C"/>
    <w:rsid w:val="00E06089"/>
    <w:rsid w:val="00E064AF"/>
    <w:rsid w:val="00E06863"/>
    <w:rsid w:val="00E06AB3"/>
    <w:rsid w:val="00E06CEF"/>
    <w:rsid w:val="00E07314"/>
    <w:rsid w:val="00E078EC"/>
    <w:rsid w:val="00E07B5F"/>
    <w:rsid w:val="00E106BA"/>
    <w:rsid w:val="00E10C10"/>
    <w:rsid w:val="00E11C74"/>
    <w:rsid w:val="00E129A5"/>
    <w:rsid w:val="00E13799"/>
    <w:rsid w:val="00E14232"/>
    <w:rsid w:val="00E14611"/>
    <w:rsid w:val="00E16332"/>
    <w:rsid w:val="00E16515"/>
    <w:rsid w:val="00E16B4B"/>
    <w:rsid w:val="00E16F63"/>
    <w:rsid w:val="00E203DF"/>
    <w:rsid w:val="00E2119B"/>
    <w:rsid w:val="00E21970"/>
    <w:rsid w:val="00E21A5C"/>
    <w:rsid w:val="00E22442"/>
    <w:rsid w:val="00E22628"/>
    <w:rsid w:val="00E22795"/>
    <w:rsid w:val="00E22B8B"/>
    <w:rsid w:val="00E22FA1"/>
    <w:rsid w:val="00E23789"/>
    <w:rsid w:val="00E24192"/>
    <w:rsid w:val="00E24600"/>
    <w:rsid w:val="00E24D12"/>
    <w:rsid w:val="00E24D99"/>
    <w:rsid w:val="00E253C3"/>
    <w:rsid w:val="00E256BA"/>
    <w:rsid w:val="00E25C1F"/>
    <w:rsid w:val="00E25DCB"/>
    <w:rsid w:val="00E26519"/>
    <w:rsid w:val="00E26636"/>
    <w:rsid w:val="00E26895"/>
    <w:rsid w:val="00E26E87"/>
    <w:rsid w:val="00E27268"/>
    <w:rsid w:val="00E303E8"/>
    <w:rsid w:val="00E31A4E"/>
    <w:rsid w:val="00E31AAA"/>
    <w:rsid w:val="00E32B78"/>
    <w:rsid w:val="00E32B9B"/>
    <w:rsid w:val="00E33860"/>
    <w:rsid w:val="00E338DF"/>
    <w:rsid w:val="00E33CCC"/>
    <w:rsid w:val="00E33E17"/>
    <w:rsid w:val="00E34E91"/>
    <w:rsid w:val="00E34EDA"/>
    <w:rsid w:val="00E35955"/>
    <w:rsid w:val="00E37FE8"/>
    <w:rsid w:val="00E40735"/>
    <w:rsid w:val="00E40949"/>
    <w:rsid w:val="00E40B95"/>
    <w:rsid w:val="00E41AA0"/>
    <w:rsid w:val="00E4269D"/>
    <w:rsid w:val="00E42796"/>
    <w:rsid w:val="00E43279"/>
    <w:rsid w:val="00E433DE"/>
    <w:rsid w:val="00E4398A"/>
    <w:rsid w:val="00E4398B"/>
    <w:rsid w:val="00E43FA1"/>
    <w:rsid w:val="00E4429A"/>
    <w:rsid w:val="00E447C3"/>
    <w:rsid w:val="00E45560"/>
    <w:rsid w:val="00E459C7"/>
    <w:rsid w:val="00E45A5A"/>
    <w:rsid w:val="00E45B6C"/>
    <w:rsid w:val="00E45E26"/>
    <w:rsid w:val="00E45E53"/>
    <w:rsid w:val="00E475CA"/>
    <w:rsid w:val="00E47DD5"/>
    <w:rsid w:val="00E500E3"/>
    <w:rsid w:val="00E50B24"/>
    <w:rsid w:val="00E50B90"/>
    <w:rsid w:val="00E516ED"/>
    <w:rsid w:val="00E5259E"/>
    <w:rsid w:val="00E52B17"/>
    <w:rsid w:val="00E52D4C"/>
    <w:rsid w:val="00E532C7"/>
    <w:rsid w:val="00E53587"/>
    <w:rsid w:val="00E542CB"/>
    <w:rsid w:val="00E54327"/>
    <w:rsid w:val="00E552C7"/>
    <w:rsid w:val="00E55802"/>
    <w:rsid w:val="00E55D34"/>
    <w:rsid w:val="00E55EFB"/>
    <w:rsid w:val="00E56BD0"/>
    <w:rsid w:val="00E57372"/>
    <w:rsid w:val="00E60316"/>
    <w:rsid w:val="00E603F4"/>
    <w:rsid w:val="00E62490"/>
    <w:rsid w:val="00E6283E"/>
    <w:rsid w:val="00E632B7"/>
    <w:rsid w:val="00E64867"/>
    <w:rsid w:val="00E64B6B"/>
    <w:rsid w:val="00E65196"/>
    <w:rsid w:val="00E6549D"/>
    <w:rsid w:val="00E66293"/>
    <w:rsid w:val="00E666A8"/>
    <w:rsid w:val="00E674A0"/>
    <w:rsid w:val="00E70279"/>
    <w:rsid w:val="00E70597"/>
    <w:rsid w:val="00E707FA"/>
    <w:rsid w:val="00E719DF"/>
    <w:rsid w:val="00E72713"/>
    <w:rsid w:val="00E73D5F"/>
    <w:rsid w:val="00E74293"/>
    <w:rsid w:val="00E742A7"/>
    <w:rsid w:val="00E7492D"/>
    <w:rsid w:val="00E7537B"/>
    <w:rsid w:val="00E76512"/>
    <w:rsid w:val="00E76ABF"/>
    <w:rsid w:val="00E76C31"/>
    <w:rsid w:val="00E81146"/>
    <w:rsid w:val="00E81407"/>
    <w:rsid w:val="00E8160A"/>
    <w:rsid w:val="00E8258A"/>
    <w:rsid w:val="00E833E3"/>
    <w:rsid w:val="00E83D4D"/>
    <w:rsid w:val="00E83E71"/>
    <w:rsid w:val="00E8481F"/>
    <w:rsid w:val="00E84F3D"/>
    <w:rsid w:val="00E850CA"/>
    <w:rsid w:val="00E854F0"/>
    <w:rsid w:val="00E86AE9"/>
    <w:rsid w:val="00E86C58"/>
    <w:rsid w:val="00E86E7C"/>
    <w:rsid w:val="00E872A3"/>
    <w:rsid w:val="00E87459"/>
    <w:rsid w:val="00E878CF"/>
    <w:rsid w:val="00E8797B"/>
    <w:rsid w:val="00E87BFA"/>
    <w:rsid w:val="00E9070D"/>
    <w:rsid w:val="00E90798"/>
    <w:rsid w:val="00E90A66"/>
    <w:rsid w:val="00E90C2D"/>
    <w:rsid w:val="00E9291B"/>
    <w:rsid w:val="00E92FF8"/>
    <w:rsid w:val="00E93067"/>
    <w:rsid w:val="00E934E5"/>
    <w:rsid w:val="00E93661"/>
    <w:rsid w:val="00E93F7B"/>
    <w:rsid w:val="00E945E0"/>
    <w:rsid w:val="00E95842"/>
    <w:rsid w:val="00E96A50"/>
    <w:rsid w:val="00EA02A1"/>
    <w:rsid w:val="00EA06A3"/>
    <w:rsid w:val="00EA117B"/>
    <w:rsid w:val="00EA22B8"/>
    <w:rsid w:val="00EA2C99"/>
    <w:rsid w:val="00EA2EF7"/>
    <w:rsid w:val="00EA3490"/>
    <w:rsid w:val="00EA3BE6"/>
    <w:rsid w:val="00EA3E9E"/>
    <w:rsid w:val="00EA46BF"/>
    <w:rsid w:val="00EA4B7C"/>
    <w:rsid w:val="00EA5661"/>
    <w:rsid w:val="00EA587F"/>
    <w:rsid w:val="00EA5DC5"/>
    <w:rsid w:val="00EA64C1"/>
    <w:rsid w:val="00EA67C4"/>
    <w:rsid w:val="00EA7418"/>
    <w:rsid w:val="00EA75FC"/>
    <w:rsid w:val="00EA7629"/>
    <w:rsid w:val="00EB0496"/>
    <w:rsid w:val="00EB0B0C"/>
    <w:rsid w:val="00EB120F"/>
    <w:rsid w:val="00EB155A"/>
    <w:rsid w:val="00EB1936"/>
    <w:rsid w:val="00EB2CFC"/>
    <w:rsid w:val="00EB31FA"/>
    <w:rsid w:val="00EB33FA"/>
    <w:rsid w:val="00EB3BD6"/>
    <w:rsid w:val="00EB3FD9"/>
    <w:rsid w:val="00EB421F"/>
    <w:rsid w:val="00EB5561"/>
    <w:rsid w:val="00EB5786"/>
    <w:rsid w:val="00EB632B"/>
    <w:rsid w:val="00EB6A36"/>
    <w:rsid w:val="00EB6FD3"/>
    <w:rsid w:val="00EB7BFE"/>
    <w:rsid w:val="00EC025C"/>
    <w:rsid w:val="00EC0C93"/>
    <w:rsid w:val="00EC0F15"/>
    <w:rsid w:val="00EC125C"/>
    <w:rsid w:val="00EC17D4"/>
    <w:rsid w:val="00EC1A8B"/>
    <w:rsid w:val="00EC28D7"/>
    <w:rsid w:val="00EC298F"/>
    <w:rsid w:val="00EC3423"/>
    <w:rsid w:val="00EC34FA"/>
    <w:rsid w:val="00EC47C3"/>
    <w:rsid w:val="00EC4BF2"/>
    <w:rsid w:val="00EC4F47"/>
    <w:rsid w:val="00EC5A25"/>
    <w:rsid w:val="00EC5E2B"/>
    <w:rsid w:val="00EC65D6"/>
    <w:rsid w:val="00EC6F2D"/>
    <w:rsid w:val="00EC73D6"/>
    <w:rsid w:val="00EC76C8"/>
    <w:rsid w:val="00EC7B5E"/>
    <w:rsid w:val="00ED11F1"/>
    <w:rsid w:val="00ED1BAC"/>
    <w:rsid w:val="00ED25A7"/>
    <w:rsid w:val="00ED2CD2"/>
    <w:rsid w:val="00ED3152"/>
    <w:rsid w:val="00ED318F"/>
    <w:rsid w:val="00ED36AF"/>
    <w:rsid w:val="00ED3D60"/>
    <w:rsid w:val="00ED41E6"/>
    <w:rsid w:val="00ED456F"/>
    <w:rsid w:val="00ED4CD2"/>
    <w:rsid w:val="00ED4DDE"/>
    <w:rsid w:val="00ED61C2"/>
    <w:rsid w:val="00ED71EB"/>
    <w:rsid w:val="00ED73AA"/>
    <w:rsid w:val="00ED7AC4"/>
    <w:rsid w:val="00ED7C5D"/>
    <w:rsid w:val="00ED7EC1"/>
    <w:rsid w:val="00EE0954"/>
    <w:rsid w:val="00EE09A0"/>
    <w:rsid w:val="00EE0A73"/>
    <w:rsid w:val="00EE117C"/>
    <w:rsid w:val="00EE137F"/>
    <w:rsid w:val="00EE2634"/>
    <w:rsid w:val="00EE2B04"/>
    <w:rsid w:val="00EE330D"/>
    <w:rsid w:val="00EE3355"/>
    <w:rsid w:val="00EE49DB"/>
    <w:rsid w:val="00EE4B44"/>
    <w:rsid w:val="00EE4EE5"/>
    <w:rsid w:val="00EE5C2C"/>
    <w:rsid w:val="00EE60AC"/>
    <w:rsid w:val="00EE6688"/>
    <w:rsid w:val="00EE69D9"/>
    <w:rsid w:val="00EE6BF7"/>
    <w:rsid w:val="00EE71D5"/>
    <w:rsid w:val="00EE72D4"/>
    <w:rsid w:val="00EF045D"/>
    <w:rsid w:val="00EF0E65"/>
    <w:rsid w:val="00EF112D"/>
    <w:rsid w:val="00EF1B26"/>
    <w:rsid w:val="00EF1D38"/>
    <w:rsid w:val="00EF202D"/>
    <w:rsid w:val="00EF2747"/>
    <w:rsid w:val="00EF3766"/>
    <w:rsid w:val="00EF39F2"/>
    <w:rsid w:val="00EF3F03"/>
    <w:rsid w:val="00EF3F25"/>
    <w:rsid w:val="00EF4E4B"/>
    <w:rsid w:val="00EF4EF3"/>
    <w:rsid w:val="00EF5334"/>
    <w:rsid w:val="00EF549D"/>
    <w:rsid w:val="00EF55C5"/>
    <w:rsid w:val="00EF57E6"/>
    <w:rsid w:val="00EF5B9B"/>
    <w:rsid w:val="00EF5DCD"/>
    <w:rsid w:val="00EF62B0"/>
    <w:rsid w:val="00EF6BEA"/>
    <w:rsid w:val="00EF78ED"/>
    <w:rsid w:val="00F01362"/>
    <w:rsid w:val="00F0154F"/>
    <w:rsid w:val="00F01800"/>
    <w:rsid w:val="00F022BC"/>
    <w:rsid w:val="00F02881"/>
    <w:rsid w:val="00F0303A"/>
    <w:rsid w:val="00F0303B"/>
    <w:rsid w:val="00F03F01"/>
    <w:rsid w:val="00F04F86"/>
    <w:rsid w:val="00F051F0"/>
    <w:rsid w:val="00F052FF"/>
    <w:rsid w:val="00F0655E"/>
    <w:rsid w:val="00F06781"/>
    <w:rsid w:val="00F06C02"/>
    <w:rsid w:val="00F06DB2"/>
    <w:rsid w:val="00F06F85"/>
    <w:rsid w:val="00F070CB"/>
    <w:rsid w:val="00F1014B"/>
    <w:rsid w:val="00F102EB"/>
    <w:rsid w:val="00F10347"/>
    <w:rsid w:val="00F10C8F"/>
    <w:rsid w:val="00F11817"/>
    <w:rsid w:val="00F11A05"/>
    <w:rsid w:val="00F11BD2"/>
    <w:rsid w:val="00F1263A"/>
    <w:rsid w:val="00F12817"/>
    <w:rsid w:val="00F12B53"/>
    <w:rsid w:val="00F12CC8"/>
    <w:rsid w:val="00F12F08"/>
    <w:rsid w:val="00F1362A"/>
    <w:rsid w:val="00F13C2F"/>
    <w:rsid w:val="00F14277"/>
    <w:rsid w:val="00F157CB"/>
    <w:rsid w:val="00F161C5"/>
    <w:rsid w:val="00F16843"/>
    <w:rsid w:val="00F17749"/>
    <w:rsid w:val="00F179F3"/>
    <w:rsid w:val="00F209C1"/>
    <w:rsid w:val="00F2148E"/>
    <w:rsid w:val="00F2174C"/>
    <w:rsid w:val="00F21792"/>
    <w:rsid w:val="00F232ED"/>
    <w:rsid w:val="00F23673"/>
    <w:rsid w:val="00F23B00"/>
    <w:rsid w:val="00F23B72"/>
    <w:rsid w:val="00F2497D"/>
    <w:rsid w:val="00F24C33"/>
    <w:rsid w:val="00F2515F"/>
    <w:rsid w:val="00F251E7"/>
    <w:rsid w:val="00F26905"/>
    <w:rsid w:val="00F27777"/>
    <w:rsid w:val="00F30E9D"/>
    <w:rsid w:val="00F31C47"/>
    <w:rsid w:val="00F3248D"/>
    <w:rsid w:val="00F32BDD"/>
    <w:rsid w:val="00F32C24"/>
    <w:rsid w:val="00F33086"/>
    <w:rsid w:val="00F34639"/>
    <w:rsid w:val="00F34C9E"/>
    <w:rsid w:val="00F34CE8"/>
    <w:rsid w:val="00F3563F"/>
    <w:rsid w:val="00F35D5F"/>
    <w:rsid w:val="00F35E7E"/>
    <w:rsid w:val="00F36091"/>
    <w:rsid w:val="00F36D0E"/>
    <w:rsid w:val="00F379A7"/>
    <w:rsid w:val="00F37A7C"/>
    <w:rsid w:val="00F37CFA"/>
    <w:rsid w:val="00F37EBF"/>
    <w:rsid w:val="00F41991"/>
    <w:rsid w:val="00F422B8"/>
    <w:rsid w:val="00F426D6"/>
    <w:rsid w:val="00F42753"/>
    <w:rsid w:val="00F428E3"/>
    <w:rsid w:val="00F42A05"/>
    <w:rsid w:val="00F43B24"/>
    <w:rsid w:val="00F4406E"/>
    <w:rsid w:val="00F445F9"/>
    <w:rsid w:val="00F450AA"/>
    <w:rsid w:val="00F45711"/>
    <w:rsid w:val="00F45894"/>
    <w:rsid w:val="00F45B19"/>
    <w:rsid w:val="00F46AEB"/>
    <w:rsid w:val="00F47A13"/>
    <w:rsid w:val="00F500BE"/>
    <w:rsid w:val="00F50857"/>
    <w:rsid w:val="00F51D85"/>
    <w:rsid w:val="00F52653"/>
    <w:rsid w:val="00F53C79"/>
    <w:rsid w:val="00F540D2"/>
    <w:rsid w:val="00F5497F"/>
    <w:rsid w:val="00F54E94"/>
    <w:rsid w:val="00F552BF"/>
    <w:rsid w:val="00F556E2"/>
    <w:rsid w:val="00F55A3E"/>
    <w:rsid w:val="00F55CFE"/>
    <w:rsid w:val="00F56262"/>
    <w:rsid w:val="00F567C0"/>
    <w:rsid w:val="00F568FC"/>
    <w:rsid w:val="00F56A66"/>
    <w:rsid w:val="00F56A76"/>
    <w:rsid w:val="00F56E05"/>
    <w:rsid w:val="00F570D1"/>
    <w:rsid w:val="00F57DC3"/>
    <w:rsid w:val="00F6023E"/>
    <w:rsid w:val="00F61DD2"/>
    <w:rsid w:val="00F61DEA"/>
    <w:rsid w:val="00F62B17"/>
    <w:rsid w:val="00F62FCD"/>
    <w:rsid w:val="00F63F39"/>
    <w:rsid w:val="00F6446B"/>
    <w:rsid w:val="00F659D3"/>
    <w:rsid w:val="00F65CAC"/>
    <w:rsid w:val="00F6606D"/>
    <w:rsid w:val="00F66AB6"/>
    <w:rsid w:val="00F6746B"/>
    <w:rsid w:val="00F67AF6"/>
    <w:rsid w:val="00F67EE6"/>
    <w:rsid w:val="00F70407"/>
    <w:rsid w:val="00F7073C"/>
    <w:rsid w:val="00F70C0D"/>
    <w:rsid w:val="00F71208"/>
    <w:rsid w:val="00F715D4"/>
    <w:rsid w:val="00F71A12"/>
    <w:rsid w:val="00F71B02"/>
    <w:rsid w:val="00F71E9F"/>
    <w:rsid w:val="00F731C3"/>
    <w:rsid w:val="00F7386F"/>
    <w:rsid w:val="00F73DE9"/>
    <w:rsid w:val="00F73ECE"/>
    <w:rsid w:val="00F746DD"/>
    <w:rsid w:val="00F74AA4"/>
    <w:rsid w:val="00F75C5E"/>
    <w:rsid w:val="00F76B7C"/>
    <w:rsid w:val="00F76BE6"/>
    <w:rsid w:val="00F76FAE"/>
    <w:rsid w:val="00F772F8"/>
    <w:rsid w:val="00F80549"/>
    <w:rsid w:val="00F829AB"/>
    <w:rsid w:val="00F829F9"/>
    <w:rsid w:val="00F83231"/>
    <w:rsid w:val="00F83B51"/>
    <w:rsid w:val="00F84049"/>
    <w:rsid w:val="00F844A9"/>
    <w:rsid w:val="00F84558"/>
    <w:rsid w:val="00F84D33"/>
    <w:rsid w:val="00F85015"/>
    <w:rsid w:val="00F858C9"/>
    <w:rsid w:val="00F85A60"/>
    <w:rsid w:val="00F85C8E"/>
    <w:rsid w:val="00F86321"/>
    <w:rsid w:val="00F868C6"/>
    <w:rsid w:val="00F872A8"/>
    <w:rsid w:val="00F87315"/>
    <w:rsid w:val="00F90F92"/>
    <w:rsid w:val="00F91E47"/>
    <w:rsid w:val="00F927AA"/>
    <w:rsid w:val="00F92877"/>
    <w:rsid w:val="00F9446B"/>
    <w:rsid w:val="00F94559"/>
    <w:rsid w:val="00F95613"/>
    <w:rsid w:val="00F9567A"/>
    <w:rsid w:val="00F95BAD"/>
    <w:rsid w:val="00F96AF6"/>
    <w:rsid w:val="00F96C43"/>
    <w:rsid w:val="00F97775"/>
    <w:rsid w:val="00F97A7B"/>
    <w:rsid w:val="00FA09C3"/>
    <w:rsid w:val="00FA0CB5"/>
    <w:rsid w:val="00FA0DBA"/>
    <w:rsid w:val="00FA0E61"/>
    <w:rsid w:val="00FA16DA"/>
    <w:rsid w:val="00FA1A19"/>
    <w:rsid w:val="00FA1D66"/>
    <w:rsid w:val="00FA3A8E"/>
    <w:rsid w:val="00FA4BDF"/>
    <w:rsid w:val="00FA4E87"/>
    <w:rsid w:val="00FA5116"/>
    <w:rsid w:val="00FA519A"/>
    <w:rsid w:val="00FA53A5"/>
    <w:rsid w:val="00FA5C0F"/>
    <w:rsid w:val="00FA5C32"/>
    <w:rsid w:val="00FA5EFB"/>
    <w:rsid w:val="00FA6771"/>
    <w:rsid w:val="00FA6A86"/>
    <w:rsid w:val="00FA770B"/>
    <w:rsid w:val="00FA7DF5"/>
    <w:rsid w:val="00FB0275"/>
    <w:rsid w:val="00FB03AD"/>
    <w:rsid w:val="00FB0686"/>
    <w:rsid w:val="00FB081E"/>
    <w:rsid w:val="00FB1D0C"/>
    <w:rsid w:val="00FB233E"/>
    <w:rsid w:val="00FB3AC5"/>
    <w:rsid w:val="00FB48F2"/>
    <w:rsid w:val="00FB547E"/>
    <w:rsid w:val="00FB583E"/>
    <w:rsid w:val="00FB5BEC"/>
    <w:rsid w:val="00FB6674"/>
    <w:rsid w:val="00FB7183"/>
    <w:rsid w:val="00FB747D"/>
    <w:rsid w:val="00FB758D"/>
    <w:rsid w:val="00FC0E49"/>
    <w:rsid w:val="00FC1257"/>
    <w:rsid w:val="00FC1454"/>
    <w:rsid w:val="00FC17E1"/>
    <w:rsid w:val="00FC2735"/>
    <w:rsid w:val="00FC2EA9"/>
    <w:rsid w:val="00FC3788"/>
    <w:rsid w:val="00FC4667"/>
    <w:rsid w:val="00FC46F6"/>
    <w:rsid w:val="00FC4B68"/>
    <w:rsid w:val="00FC4BFF"/>
    <w:rsid w:val="00FC4F05"/>
    <w:rsid w:val="00FC57A8"/>
    <w:rsid w:val="00FC792F"/>
    <w:rsid w:val="00FC79B4"/>
    <w:rsid w:val="00FD01EA"/>
    <w:rsid w:val="00FD0F2E"/>
    <w:rsid w:val="00FD1084"/>
    <w:rsid w:val="00FD1404"/>
    <w:rsid w:val="00FD15D5"/>
    <w:rsid w:val="00FD2966"/>
    <w:rsid w:val="00FD2DD6"/>
    <w:rsid w:val="00FD317E"/>
    <w:rsid w:val="00FD3546"/>
    <w:rsid w:val="00FD35FA"/>
    <w:rsid w:val="00FD3DF2"/>
    <w:rsid w:val="00FD43EE"/>
    <w:rsid w:val="00FD484A"/>
    <w:rsid w:val="00FD5B4D"/>
    <w:rsid w:val="00FD5E4F"/>
    <w:rsid w:val="00FD6C65"/>
    <w:rsid w:val="00FD6CAF"/>
    <w:rsid w:val="00FD6D9D"/>
    <w:rsid w:val="00FD7655"/>
    <w:rsid w:val="00FD798F"/>
    <w:rsid w:val="00FD79D6"/>
    <w:rsid w:val="00FE0629"/>
    <w:rsid w:val="00FE1541"/>
    <w:rsid w:val="00FE2CE8"/>
    <w:rsid w:val="00FE329F"/>
    <w:rsid w:val="00FE48F6"/>
    <w:rsid w:val="00FE4CF7"/>
    <w:rsid w:val="00FE558C"/>
    <w:rsid w:val="00FE594E"/>
    <w:rsid w:val="00FE5AA5"/>
    <w:rsid w:val="00FE5B81"/>
    <w:rsid w:val="00FE5C07"/>
    <w:rsid w:val="00FE5DDB"/>
    <w:rsid w:val="00FE5FA5"/>
    <w:rsid w:val="00FE60BB"/>
    <w:rsid w:val="00FE65AA"/>
    <w:rsid w:val="00FF0179"/>
    <w:rsid w:val="00FF052E"/>
    <w:rsid w:val="00FF079D"/>
    <w:rsid w:val="00FF0B2B"/>
    <w:rsid w:val="00FF14B4"/>
    <w:rsid w:val="00FF1590"/>
    <w:rsid w:val="00FF1637"/>
    <w:rsid w:val="00FF1A0C"/>
    <w:rsid w:val="00FF1A90"/>
    <w:rsid w:val="00FF1D6E"/>
    <w:rsid w:val="00FF2C67"/>
    <w:rsid w:val="00FF2E81"/>
    <w:rsid w:val="00FF3CF5"/>
    <w:rsid w:val="00FF3FAC"/>
    <w:rsid w:val="00FF4218"/>
    <w:rsid w:val="00FF4E4F"/>
    <w:rsid w:val="00FF5669"/>
    <w:rsid w:val="00FF5B3E"/>
    <w:rsid w:val="00FF6099"/>
    <w:rsid w:val="00FF6907"/>
    <w:rsid w:val="00FF6B2A"/>
    <w:rsid w:val="00FF7190"/>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EC6F-7BC6-4C5A-91BF-F5B233C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3A42"/>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0"/>
    <w:next w:val="a0"/>
    <w:link w:val="60"/>
    <w:uiPriority w:val="9"/>
    <w:semiHidden/>
    <w:unhideWhenUsed/>
    <w:qFormat/>
    <w:rsid w:val="0013088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aliases w:val="Level 1 Bullet,Bullet1,Section 5,Table Legend,Bullet 1,Bullet List,@ Bulleted List not indented List Paragraph,BulletList 1,Bulletlist1,BulletList1,Colorful List - Accent 11"/>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iPriority w:val="99"/>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uiPriority w:val="99"/>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3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uiPriority w:val="22"/>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Level 1 Bullet Знак,Bullet1 Знак,Section 5 Знак,Table Legend Знак,Bullet 1 Знак,Bullet List Знак,@ Bulleted List not indented List Paragraph Знак,BulletList 1 Знак,Bulletlist1 Знак,BulletList1 Знак,Colorful List - Accent 11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qFormat/>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C-BodyText">
    <w:name w:val="C-Body Text"/>
    <w:link w:val="C-BodyTextChar"/>
    <w:qFormat/>
    <w:rsid w:val="00B31A99"/>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locked/>
    <w:rsid w:val="00B31A99"/>
    <w:rPr>
      <w:rFonts w:ascii="Times New Roman" w:eastAsia="Times New Roman" w:hAnsi="Times New Roman" w:cs="Times New Roman"/>
      <w:sz w:val="24"/>
      <w:szCs w:val="20"/>
      <w:lang w:val="en-US"/>
    </w:rPr>
  </w:style>
  <w:style w:type="character" w:customStyle="1" w:styleId="Bodytext2">
    <w:name w:val="Body text (2)"/>
    <w:rsid w:val="00F324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table" w:customStyle="1" w:styleId="23">
    <w:name w:val="Сетка таблицы2"/>
    <w:basedOn w:val="a2"/>
    <w:next w:val="af"/>
    <w:uiPriority w:val="59"/>
    <w:rsid w:val="00E72713"/>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Report">
    <w:name w:val="Title:Report"/>
    <w:basedOn w:val="a0"/>
    <w:rsid w:val="0028248B"/>
    <w:pPr>
      <w:spacing w:after="0" w:line="240" w:lineRule="auto"/>
      <w:jc w:val="center"/>
    </w:pPr>
    <w:rPr>
      <w:rFonts w:ascii="Times New Roman" w:eastAsia="Times New Roman" w:hAnsi="Times New Roman" w:cs="Times New Roman"/>
      <w:b/>
      <w:caps/>
      <w:sz w:val="24"/>
      <w:szCs w:val="20"/>
      <w:lang w:val="en-US"/>
    </w:rPr>
  </w:style>
  <w:style w:type="table" w:customStyle="1" w:styleId="34">
    <w:name w:val="Сетка таблицы3"/>
    <w:basedOn w:val="a2"/>
    <w:next w:val="af"/>
    <w:uiPriority w:val="39"/>
    <w:rsid w:val="00F5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13088B"/>
    <w:rPr>
      <w:rFonts w:asciiTheme="majorHAnsi" w:eastAsiaTheme="majorEastAsia" w:hAnsiTheme="majorHAnsi" w:cstheme="majorBidi"/>
      <w:color w:val="1F4D78" w:themeColor="accent1" w:themeShade="7F"/>
    </w:rPr>
  </w:style>
  <w:style w:type="table" w:customStyle="1" w:styleId="4">
    <w:name w:val="Сетка таблицы4"/>
    <w:basedOn w:val="a2"/>
    <w:next w:val="af"/>
    <w:uiPriority w:val="59"/>
    <w:rsid w:val="003C37B9"/>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372610272">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07939671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3038-72C3-4284-BB38-8AD4681A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8424</TotalTime>
  <Pages>15</Pages>
  <Words>38501</Words>
  <Characters>21946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60327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558</cp:revision>
  <cp:lastPrinted>2019-11-13T07:05:00Z</cp:lastPrinted>
  <dcterms:created xsi:type="dcterms:W3CDTF">2017-02-28T12:36:00Z</dcterms:created>
  <dcterms:modified xsi:type="dcterms:W3CDTF">2019-11-15T07:11:00Z</dcterms:modified>
</cp:coreProperties>
</file>