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66" w:rsidRDefault="00785A66" w:rsidP="00785A6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85A66" w:rsidRDefault="00785A66" w:rsidP="0025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B4935" w:rsidRPr="00DB4935" w:rsidRDefault="00DB4935" w:rsidP="0025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4935"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засобів, розглянутих на засіданні Науково-експертної ради №19 від 31.10.2019, знято з розгляду за бажанням заявника.»</w:t>
      </w:r>
    </w:p>
    <w:p w:rsidR="00DB4935" w:rsidRDefault="00DB4935" w:rsidP="0025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5" w:rsidRDefault="00DB4935" w:rsidP="0025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F4A" w:rsidRPr="00250F4A" w:rsidRDefault="00BE1D38" w:rsidP="00250F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755A">
        <w:rPr>
          <w:rFonts w:ascii="Arial" w:hAnsi="Arial" w:cs="Arial"/>
          <w:b/>
          <w:sz w:val="20"/>
          <w:szCs w:val="20"/>
        </w:rPr>
        <w:t>1.</w:t>
      </w:r>
      <w:r w:rsidRPr="006A755A">
        <w:rPr>
          <w:rFonts w:ascii="Arial" w:hAnsi="Arial" w:cs="Arial"/>
          <w:sz w:val="20"/>
          <w:szCs w:val="20"/>
        </w:rPr>
        <w:t xml:space="preserve"> </w:t>
      </w:r>
      <w:r w:rsidR="00250F4A" w:rsidRPr="00250F4A">
        <w:rPr>
          <w:rFonts w:ascii="Arial" w:hAnsi="Arial" w:cs="Arial"/>
          <w:color w:val="000000"/>
          <w:sz w:val="20"/>
          <w:szCs w:val="20"/>
        </w:rPr>
        <w:t xml:space="preserve">«Рандомізоване подвійне сліпе плацебо-контрольоване дослідження фази 3 з оцінки ефективності та безпечності </w:t>
      </w:r>
      <w:r w:rsidR="00250F4A" w:rsidRPr="00250F4A">
        <w:rPr>
          <w:rFonts w:ascii="Arial" w:hAnsi="Arial" w:cs="Arial"/>
          <w:b/>
          <w:color w:val="000000"/>
          <w:sz w:val="20"/>
          <w:szCs w:val="20"/>
        </w:rPr>
        <w:t>пімавансерину</w:t>
      </w:r>
      <w:r w:rsidR="00250F4A" w:rsidRPr="00250F4A">
        <w:rPr>
          <w:rFonts w:ascii="Arial" w:hAnsi="Arial" w:cs="Arial"/>
          <w:color w:val="000000"/>
          <w:sz w:val="20"/>
          <w:szCs w:val="20"/>
        </w:rPr>
        <w:t>, що застосовується як додатковий препарат при л</w:t>
      </w:r>
      <w:r w:rsidR="00250F4A">
        <w:rPr>
          <w:rFonts w:ascii="Arial" w:hAnsi="Arial" w:cs="Arial"/>
          <w:color w:val="000000"/>
          <w:sz w:val="20"/>
          <w:szCs w:val="20"/>
        </w:rPr>
        <w:t>ікуванні шизофренії (Enhance-2)», код випробува</w:t>
      </w:r>
      <w:r w:rsidR="00250F4A" w:rsidRPr="00250F4A">
        <w:rPr>
          <w:rFonts w:ascii="Arial" w:hAnsi="Arial" w:cs="Arial"/>
          <w:color w:val="000000"/>
          <w:sz w:val="20"/>
          <w:szCs w:val="20"/>
        </w:rPr>
        <w:t xml:space="preserve">ння </w:t>
      </w:r>
      <w:r w:rsidR="00250F4A" w:rsidRPr="00250F4A">
        <w:rPr>
          <w:rFonts w:ascii="Arial" w:hAnsi="Arial" w:cs="Arial"/>
          <w:b/>
          <w:color w:val="000000"/>
          <w:sz w:val="20"/>
          <w:szCs w:val="20"/>
        </w:rPr>
        <w:t>ACP-103-039</w:t>
      </w:r>
      <w:r w:rsidR="00250F4A" w:rsidRPr="00250F4A">
        <w:rPr>
          <w:rFonts w:ascii="Arial" w:hAnsi="Arial" w:cs="Arial"/>
          <w:color w:val="000000"/>
          <w:sz w:val="20"/>
          <w:szCs w:val="20"/>
        </w:rPr>
        <w:t xml:space="preserve">, версія 1.0 від 22 січня 2019 року з інкорпорованою поправкою 2, спонсор - ACADIA Pharmaceuticals Inc., США </w:t>
      </w:r>
    </w:p>
    <w:p w:rsidR="00250F4A" w:rsidRPr="00250F4A" w:rsidRDefault="00250F4A" w:rsidP="00250F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0F4A">
        <w:rPr>
          <w:rFonts w:ascii="Arial" w:hAnsi="Arial" w:cs="Arial"/>
          <w:color w:val="000000"/>
          <w:sz w:val="20"/>
          <w:szCs w:val="20"/>
        </w:rPr>
        <w:t>Фаза - IIІ</w:t>
      </w:r>
    </w:p>
    <w:p w:rsidR="00187A45" w:rsidRPr="00250F4A" w:rsidRDefault="00250F4A" w:rsidP="00250F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F4A">
        <w:rPr>
          <w:rFonts w:ascii="Arial" w:hAnsi="Arial" w:cs="Arial"/>
          <w:color w:val="000000"/>
          <w:sz w:val="20"/>
          <w:szCs w:val="20"/>
        </w:rPr>
        <w:t>Заявник – Підприємство з 100% іноземною ін</w:t>
      </w:r>
      <w:r>
        <w:rPr>
          <w:rFonts w:ascii="Arial" w:hAnsi="Arial" w:cs="Arial"/>
          <w:color w:val="000000"/>
          <w:sz w:val="20"/>
          <w:szCs w:val="20"/>
        </w:rPr>
        <w:t>вестицією «АЙК’ЮВІА РДС Україна»</w:t>
      </w:r>
    </w:p>
    <w:p w:rsidR="00187A45" w:rsidRPr="008704FD" w:rsidRDefault="00187A45" w:rsidP="00187A45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A45" w:rsidRDefault="00187A45" w:rsidP="00187A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Місця, на яких планувало</w:t>
      </w:r>
      <w:r w:rsidRPr="008704FD">
        <w:rPr>
          <w:rFonts w:ascii="Arial" w:hAnsi="Arial" w:cs="Arial"/>
          <w:b/>
          <w:sz w:val="20"/>
          <w:szCs w:val="20"/>
        </w:rPr>
        <w:t>ся проведення клінічного випробування</w:t>
      </w:r>
      <w:r w:rsidRPr="0046430E">
        <w:rPr>
          <w:rFonts w:ascii="Arial" w:hAnsi="Arial" w:cs="Arial"/>
          <w:b/>
          <w:sz w:val="20"/>
          <w:szCs w:val="20"/>
        </w:rPr>
        <w:t>:</w:t>
      </w:r>
    </w:p>
    <w:p w:rsidR="00187A45" w:rsidRPr="008704FD" w:rsidRDefault="00187A45" w:rsidP="00187A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9103"/>
      </w:tblGrid>
      <w:tr w:rsidR="00250F4A" w:rsidRPr="00250F4A" w:rsidTr="00250F4A">
        <w:trPr>
          <w:trHeight w:val="3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250F4A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F4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50F4A" w:rsidRPr="00250F4A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F4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250F4A" w:rsidRDefault="00250F4A" w:rsidP="00250F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0F4A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250F4A" w:rsidRPr="00250F4A" w:rsidRDefault="00250F4A" w:rsidP="00250F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50F4A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250F4A" w:rsidRPr="00250F4A" w:rsidTr="00187A45">
        <w:trPr>
          <w:trHeight w:val="8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A14AA3" w:rsidRDefault="00A14AA3" w:rsidP="00A14A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50F4A" w:rsidRPr="00250F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250F4A" w:rsidRDefault="000A09E5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гол.</w:t>
            </w:r>
            <w:r w:rsidR="00250F4A" w:rsidRPr="00250F4A">
              <w:rPr>
                <w:rFonts w:ascii="Arial" w:hAnsi="Arial" w:cs="Arial"/>
                <w:sz w:val="20"/>
                <w:szCs w:val="20"/>
              </w:rPr>
              <w:t xml:space="preserve"> лікар Паламарчук П.В.</w:t>
            </w:r>
          </w:p>
          <w:p w:rsidR="00250F4A" w:rsidRPr="00250F4A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F4A">
              <w:rPr>
                <w:rFonts w:ascii="Arial" w:hAnsi="Arial" w:cs="Arial"/>
                <w:sz w:val="20"/>
                <w:szCs w:val="20"/>
              </w:rPr>
              <w:t>Комунальний заклад  «Херсонська обласна психіатрична лікарня» Херсонської обласної ради,  ч</w:t>
            </w:r>
            <w:r w:rsidRPr="000A09E5">
              <w:rPr>
                <w:rFonts w:ascii="Arial" w:hAnsi="Arial" w:cs="Arial"/>
                <w:sz w:val="20"/>
                <w:szCs w:val="20"/>
              </w:rPr>
              <w:t xml:space="preserve">оловіче психіатричне відділення №3, жіноче психіатричне відділення №10, м. Херсон, </w:t>
            </w:r>
            <w:r w:rsidR="000A09E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09E5">
              <w:rPr>
                <w:rFonts w:ascii="Arial" w:hAnsi="Arial" w:cs="Arial"/>
                <w:sz w:val="20"/>
                <w:szCs w:val="20"/>
              </w:rPr>
              <w:t>с.</w:t>
            </w:r>
            <w:r w:rsidR="000A09E5" w:rsidRPr="000A0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9E5">
              <w:rPr>
                <w:rFonts w:ascii="Arial" w:hAnsi="Arial" w:cs="Arial"/>
                <w:sz w:val="20"/>
                <w:szCs w:val="20"/>
              </w:rPr>
              <w:t>Степанівка</w:t>
            </w:r>
          </w:p>
        </w:tc>
      </w:tr>
      <w:tr w:rsidR="00250F4A" w:rsidRPr="005F17BB" w:rsidTr="008B0708">
        <w:trPr>
          <w:trHeight w:val="74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250F4A" w:rsidP="00A14A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2</w:t>
            </w:r>
            <w:r w:rsidR="00A14AA3" w:rsidRPr="005F17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0A09E5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заст.гол.</w:t>
            </w:r>
            <w:r w:rsidR="00250F4A" w:rsidRPr="005F17BB">
              <w:rPr>
                <w:rFonts w:ascii="Arial" w:hAnsi="Arial" w:cs="Arial"/>
                <w:sz w:val="20"/>
                <w:szCs w:val="20"/>
              </w:rPr>
              <w:t xml:space="preserve"> лікаря Косенкова І.В.</w:t>
            </w:r>
          </w:p>
          <w:p w:rsidR="00250F4A" w:rsidRPr="005F17BB" w:rsidRDefault="00250F4A" w:rsidP="000A0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Комуналь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>не некомерційне підприємство  «</w:t>
            </w:r>
            <w:r w:rsidRPr="005F17BB">
              <w:rPr>
                <w:rFonts w:ascii="Arial" w:hAnsi="Arial" w:cs="Arial"/>
                <w:sz w:val="20"/>
                <w:szCs w:val="20"/>
              </w:rPr>
              <w:t>Черкаська обласна  психіатрична лі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>карня  Черкаської обласної ради</w:t>
            </w:r>
            <w:r w:rsidRPr="005F17BB">
              <w:rPr>
                <w:rFonts w:ascii="Arial" w:hAnsi="Arial" w:cs="Arial"/>
                <w:sz w:val="20"/>
                <w:szCs w:val="20"/>
              </w:rPr>
              <w:t>, жіноче відділення №11, чоловіче відділення №12, м.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7BB">
              <w:rPr>
                <w:rFonts w:ascii="Arial" w:hAnsi="Arial" w:cs="Arial"/>
                <w:sz w:val="20"/>
                <w:szCs w:val="20"/>
              </w:rPr>
              <w:t>Сміла</w:t>
            </w:r>
          </w:p>
        </w:tc>
      </w:tr>
      <w:tr w:rsidR="00250F4A" w:rsidRPr="005F17BB" w:rsidTr="00187A45">
        <w:trPr>
          <w:trHeight w:val="8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250F4A" w:rsidP="00A14A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3</w:t>
            </w:r>
            <w:r w:rsidR="00A14AA3" w:rsidRPr="005F17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к.м.н., зав.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7BB">
              <w:rPr>
                <w:rFonts w:ascii="Arial" w:hAnsi="Arial" w:cs="Arial"/>
                <w:sz w:val="20"/>
                <w:szCs w:val="20"/>
              </w:rPr>
              <w:t>центру Блажевич Ю.А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0F4A" w:rsidRPr="005F17BB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Територіальне медичне об’єднання «Психіатрія» у місті Києві, Центр нових методів лікування та реабілітації психотичних станів, відділення 29 (чоловіче), відділення 30 (жіноче), амбулаторно-поліклінічний кабінет при відділенні 30, м.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7BB">
              <w:rPr>
                <w:rFonts w:ascii="Arial" w:hAnsi="Arial" w:cs="Arial"/>
                <w:sz w:val="20"/>
                <w:szCs w:val="20"/>
              </w:rPr>
              <w:t>Київ</w:t>
            </w:r>
          </w:p>
        </w:tc>
      </w:tr>
      <w:tr w:rsidR="00250F4A" w:rsidRPr="005F17BB" w:rsidTr="00250F4A">
        <w:trPr>
          <w:trHeight w:val="5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250F4A" w:rsidP="00A14A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4</w:t>
            </w:r>
            <w:r w:rsidR="00A14AA3" w:rsidRPr="005F17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4A" w:rsidRPr="005F17BB" w:rsidRDefault="000A09E5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д.м.н., проф.</w:t>
            </w:r>
            <w:r w:rsidR="00250F4A" w:rsidRPr="005F17BB">
              <w:rPr>
                <w:rFonts w:ascii="Arial" w:hAnsi="Arial" w:cs="Arial"/>
                <w:sz w:val="20"/>
                <w:szCs w:val="20"/>
              </w:rPr>
              <w:t xml:space="preserve"> Лінський І.В.</w:t>
            </w:r>
          </w:p>
          <w:p w:rsidR="00250F4A" w:rsidRPr="005F17BB" w:rsidRDefault="00250F4A" w:rsidP="00250F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Державна установа «Інститут неврології, психіатрії та наркології НАМН України», відділ невідкладної психіатрії та наркології, м.</w:t>
            </w:r>
            <w:r w:rsidR="000A09E5" w:rsidRPr="005F1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7BB">
              <w:rPr>
                <w:rFonts w:ascii="Arial" w:hAnsi="Arial" w:cs="Arial"/>
                <w:sz w:val="20"/>
                <w:szCs w:val="20"/>
              </w:rPr>
              <w:t>Харків</w:t>
            </w:r>
          </w:p>
        </w:tc>
      </w:tr>
    </w:tbl>
    <w:p w:rsidR="00187A45" w:rsidRPr="005F17BB" w:rsidRDefault="00187A45" w:rsidP="00250F4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6240" w:rsidRPr="006A755A" w:rsidRDefault="00966240" w:rsidP="005F17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66240" w:rsidRPr="006A7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0" w:rsidRDefault="004D7900" w:rsidP="006146DF">
      <w:pPr>
        <w:spacing w:after="0" w:line="240" w:lineRule="auto"/>
      </w:pPr>
      <w:r>
        <w:separator/>
      </w:r>
    </w:p>
  </w:endnote>
  <w:endnote w:type="continuationSeparator" w:id="0">
    <w:p w:rsidR="004D7900" w:rsidRDefault="004D7900" w:rsidP="006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0" w:rsidRDefault="004D7900" w:rsidP="006146DF">
      <w:pPr>
        <w:spacing w:after="0" w:line="240" w:lineRule="auto"/>
      </w:pPr>
      <w:r>
        <w:separator/>
      </w:r>
    </w:p>
  </w:footnote>
  <w:footnote w:type="continuationSeparator" w:id="0">
    <w:p w:rsidR="004D7900" w:rsidRDefault="004D7900" w:rsidP="0061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9"/>
    <w:rsid w:val="0008661B"/>
    <w:rsid w:val="000A09E5"/>
    <w:rsid w:val="000A32E1"/>
    <w:rsid w:val="00106B95"/>
    <w:rsid w:val="00187A45"/>
    <w:rsid w:val="00250F4A"/>
    <w:rsid w:val="0046430E"/>
    <w:rsid w:val="004D6C5B"/>
    <w:rsid w:val="004D7900"/>
    <w:rsid w:val="00553588"/>
    <w:rsid w:val="005F17BB"/>
    <w:rsid w:val="006146DF"/>
    <w:rsid w:val="006A755A"/>
    <w:rsid w:val="007460AA"/>
    <w:rsid w:val="007516FA"/>
    <w:rsid w:val="00785A66"/>
    <w:rsid w:val="00830947"/>
    <w:rsid w:val="00837140"/>
    <w:rsid w:val="008B0708"/>
    <w:rsid w:val="008E7571"/>
    <w:rsid w:val="00966240"/>
    <w:rsid w:val="00A14AA3"/>
    <w:rsid w:val="00AC2742"/>
    <w:rsid w:val="00BE1D38"/>
    <w:rsid w:val="00DA374A"/>
    <w:rsid w:val="00DB4935"/>
    <w:rsid w:val="00DC1518"/>
    <w:rsid w:val="00DE3B2E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F9CF-99EB-498A-8671-8904863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614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rsid w:val="00614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146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6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46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6D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E1D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87A45"/>
    <w:rPr>
      <w:b/>
      <w:bCs/>
    </w:rPr>
  </w:style>
  <w:style w:type="character" w:customStyle="1" w:styleId="TableText12">
    <w:name w:val="TableText 12"/>
    <w:rsid w:val="00187A45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rsid w:val="00250F4A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250F4A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5F17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7B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Нетребенко Людмила Володимирівна</dc:creator>
  <cp:keywords/>
  <dc:description/>
  <cp:lastModifiedBy>Колєва А.А</cp:lastModifiedBy>
  <cp:revision>22</cp:revision>
  <dcterms:created xsi:type="dcterms:W3CDTF">2019-02-21T12:55:00Z</dcterms:created>
  <dcterms:modified xsi:type="dcterms:W3CDTF">2019-11-01T08:28:00Z</dcterms:modified>
</cp:coreProperties>
</file>