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25" w:rsidRDefault="002F5425" w:rsidP="002F5425">
      <w:pPr>
        <w:spacing w:after="0" w:line="240" w:lineRule="auto"/>
        <w:jc w:val="right"/>
        <w:rPr>
          <w:rFonts w:ascii="Arial" w:hAnsi="Arial" w:cs="Arial"/>
          <w:b/>
          <w:bCs/>
          <w:sz w:val="20"/>
          <w:szCs w:val="20"/>
        </w:rPr>
      </w:pPr>
      <w:r>
        <w:rPr>
          <w:rFonts w:ascii="Arial" w:hAnsi="Arial" w:cs="Arial"/>
          <w:b/>
          <w:bCs/>
          <w:sz w:val="20"/>
          <w:szCs w:val="20"/>
        </w:rPr>
        <w:t>Додаток</w:t>
      </w:r>
      <w:r>
        <w:rPr>
          <w:rFonts w:ascii="Arial" w:hAnsi="Arial" w:cs="Arial"/>
          <w:b/>
          <w:bCs/>
          <w:sz w:val="20"/>
          <w:szCs w:val="20"/>
          <w:lang w:val="en-US"/>
        </w:rPr>
        <w:t xml:space="preserve"> 1</w:t>
      </w:r>
      <w:bookmarkStart w:id="0" w:name="_GoBack"/>
      <w:bookmarkEnd w:id="0"/>
    </w:p>
    <w:p w:rsidR="002F5425" w:rsidRDefault="002F5425" w:rsidP="007361B0">
      <w:pPr>
        <w:spacing w:after="0" w:line="240" w:lineRule="auto"/>
        <w:jc w:val="both"/>
        <w:rPr>
          <w:rFonts w:ascii="Arial" w:eastAsia="Times New Roman" w:hAnsi="Arial" w:cs="Arial"/>
          <w:b/>
          <w:sz w:val="20"/>
          <w:szCs w:val="20"/>
          <w:lang w:eastAsia="ru-RU"/>
        </w:rPr>
      </w:pPr>
    </w:p>
    <w:p w:rsidR="000567AA" w:rsidRPr="000567AA" w:rsidRDefault="000567AA" w:rsidP="007361B0">
      <w:pPr>
        <w:spacing w:after="0" w:line="240" w:lineRule="auto"/>
        <w:jc w:val="both"/>
        <w:rPr>
          <w:rFonts w:ascii="Arial" w:hAnsi="Arial" w:cs="Arial"/>
          <w:b/>
          <w:sz w:val="20"/>
          <w:szCs w:val="20"/>
        </w:rPr>
      </w:pPr>
      <w:r w:rsidRPr="000567AA">
        <w:rPr>
          <w:rFonts w:ascii="Arial" w:eastAsia="Times New Roman" w:hAnsi="Arial" w:cs="Arial"/>
          <w:b/>
          <w:sz w:val="20"/>
          <w:szCs w:val="20"/>
          <w:lang w:eastAsia="ru-RU"/>
        </w:rPr>
        <w:t>«</w:t>
      </w:r>
      <w:r w:rsidRPr="000567AA">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засіданнях Науково-експертної ради №19 від 31.10.2019 та Науково-технічної ради №42 від 31.10.2019, на які були отримані позитивні висновки експертів.»</w:t>
      </w:r>
    </w:p>
    <w:p w:rsidR="000567AA" w:rsidRDefault="000567AA" w:rsidP="007361B0">
      <w:pPr>
        <w:spacing w:after="0" w:line="240" w:lineRule="auto"/>
        <w:jc w:val="both"/>
        <w:rPr>
          <w:rFonts w:ascii="Arial" w:eastAsia="Times New Roman" w:hAnsi="Arial" w:cs="Arial"/>
          <w:b/>
          <w:bCs/>
          <w:sz w:val="20"/>
          <w:szCs w:val="20"/>
          <w:lang w:eastAsia="ru-RU"/>
        </w:rPr>
      </w:pPr>
    </w:p>
    <w:p w:rsidR="000567AA" w:rsidRDefault="000567AA" w:rsidP="007361B0">
      <w:pPr>
        <w:spacing w:after="0" w:line="240" w:lineRule="auto"/>
        <w:jc w:val="both"/>
        <w:rPr>
          <w:rFonts w:ascii="Arial" w:eastAsia="Times New Roman" w:hAnsi="Arial" w:cs="Arial"/>
          <w:b/>
          <w:bCs/>
          <w:sz w:val="20"/>
          <w:szCs w:val="20"/>
          <w:lang w:eastAsia="ru-RU"/>
        </w:rPr>
      </w:pPr>
    </w:p>
    <w:p w:rsidR="000567AA" w:rsidRPr="00C72BA5" w:rsidRDefault="000567AA" w:rsidP="000567AA">
      <w:pPr>
        <w:spacing w:after="0" w:line="240" w:lineRule="auto"/>
        <w:jc w:val="both"/>
        <w:rPr>
          <w:rFonts w:ascii="Arial" w:hAnsi="Arial" w:cs="Arial"/>
          <w:b/>
          <w:sz w:val="20"/>
          <w:szCs w:val="20"/>
        </w:rPr>
      </w:pPr>
      <w:r w:rsidRPr="00C72BA5">
        <w:rPr>
          <w:rFonts w:ascii="Arial" w:hAnsi="Arial" w:cs="Arial"/>
          <w:b/>
          <w:bCs/>
          <w:kern w:val="32"/>
          <w:sz w:val="20"/>
          <w:szCs w:val="20"/>
        </w:rPr>
        <w:t xml:space="preserve">1. </w:t>
      </w:r>
      <w:r w:rsidRPr="00C72BA5">
        <w:rPr>
          <w:rFonts w:ascii="Arial" w:hAnsi="Arial" w:cs="Arial"/>
          <w:color w:val="000000"/>
          <w:sz w:val="20"/>
          <w:szCs w:val="20"/>
        </w:rPr>
        <w:t>«</w:t>
      </w:r>
      <w:r w:rsidRPr="00C72BA5">
        <w:rPr>
          <w:rFonts w:ascii="Arial" w:hAnsi="Arial" w:cs="Arial"/>
          <w:bCs/>
          <w:sz w:val="20"/>
          <w:szCs w:val="20"/>
        </w:rPr>
        <w:t xml:space="preserve">Додаткове дослідження препарату </w:t>
      </w:r>
      <w:proofErr w:type="spellStart"/>
      <w:r w:rsidRPr="00C72BA5">
        <w:rPr>
          <w:rFonts w:ascii="Arial" w:hAnsi="Arial" w:cs="Arial"/>
          <w:b/>
          <w:bCs/>
          <w:sz w:val="20"/>
          <w:szCs w:val="20"/>
        </w:rPr>
        <w:t>Таземетостат</w:t>
      </w:r>
      <w:proofErr w:type="spellEnd"/>
      <w:r w:rsidRPr="00C72BA5">
        <w:rPr>
          <w:rFonts w:ascii="Arial" w:hAnsi="Arial" w:cs="Arial"/>
          <w:bCs/>
          <w:sz w:val="20"/>
          <w:szCs w:val="20"/>
        </w:rPr>
        <w:t xml:space="preserve"> у пацієнтів, яких було переведено із основного дослідження (</w:t>
      </w:r>
      <w:proofErr w:type="spellStart"/>
      <w:r w:rsidRPr="00C72BA5">
        <w:rPr>
          <w:rFonts w:ascii="Arial" w:hAnsi="Arial" w:cs="Arial"/>
          <w:bCs/>
          <w:sz w:val="20"/>
          <w:szCs w:val="20"/>
        </w:rPr>
        <w:t>TRuST</w:t>
      </w:r>
      <w:proofErr w:type="spellEnd"/>
      <w:r w:rsidRPr="00C72BA5">
        <w:rPr>
          <w:rFonts w:ascii="Arial" w:hAnsi="Arial" w:cs="Arial"/>
          <w:bCs/>
          <w:sz w:val="20"/>
          <w:szCs w:val="20"/>
        </w:rPr>
        <w:t>): відкрите додаткове перехідне дослідження»,</w:t>
      </w:r>
      <w:r>
        <w:rPr>
          <w:rFonts w:ascii="Arial" w:hAnsi="Arial" w:cs="Arial"/>
          <w:sz w:val="20"/>
          <w:szCs w:val="20"/>
        </w:rPr>
        <w:t xml:space="preserve"> код випробува</w:t>
      </w:r>
      <w:r w:rsidRPr="00C72BA5">
        <w:rPr>
          <w:rFonts w:ascii="Arial" w:hAnsi="Arial" w:cs="Arial"/>
          <w:sz w:val="20"/>
          <w:szCs w:val="20"/>
        </w:rPr>
        <w:t xml:space="preserve">ння </w:t>
      </w:r>
      <w:r w:rsidRPr="00C72BA5">
        <w:rPr>
          <w:rFonts w:ascii="Arial" w:hAnsi="Arial" w:cs="Arial"/>
          <w:b/>
          <w:sz w:val="20"/>
          <w:szCs w:val="20"/>
        </w:rPr>
        <w:t>EZH-501</w:t>
      </w:r>
      <w:r w:rsidRPr="00C72BA5">
        <w:rPr>
          <w:rFonts w:ascii="Arial" w:hAnsi="Arial" w:cs="Arial"/>
          <w:sz w:val="20"/>
          <w:szCs w:val="20"/>
        </w:rPr>
        <w:t>, поправка 3.0 від 28 вересня 2018</w:t>
      </w:r>
      <w:r>
        <w:rPr>
          <w:rFonts w:ascii="Arial" w:hAnsi="Arial" w:cs="Arial"/>
          <w:sz w:val="20"/>
          <w:szCs w:val="20"/>
        </w:rPr>
        <w:t xml:space="preserve"> р.</w:t>
      </w:r>
      <w:r w:rsidRPr="00C72BA5">
        <w:rPr>
          <w:rFonts w:ascii="Arial" w:hAnsi="Arial" w:cs="Arial"/>
          <w:sz w:val="20"/>
          <w:szCs w:val="20"/>
        </w:rPr>
        <w:t xml:space="preserve">; </w:t>
      </w:r>
      <w:proofErr w:type="spellStart"/>
      <w:r>
        <w:rPr>
          <w:rFonts w:ascii="Arial" w:hAnsi="Arial" w:cs="Arial"/>
          <w:sz w:val="20"/>
          <w:szCs w:val="20"/>
        </w:rPr>
        <w:t>cпонсор</w:t>
      </w:r>
      <w:proofErr w:type="spellEnd"/>
      <w:r>
        <w:rPr>
          <w:rFonts w:ascii="Arial" w:hAnsi="Arial" w:cs="Arial"/>
          <w:sz w:val="20"/>
          <w:szCs w:val="20"/>
        </w:rPr>
        <w:t xml:space="preserve"> -</w:t>
      </w:r>
      <w:r w:rsidRPr="00C72BA5">
        <w:rPr>
          <w:rFonts w:ascii="Arial" w:hAnsi="Arial" w:cs="Arial"/>
          <w:sz w:val="20"/>
          <w:szCs w:val="20"/>
        </w:rPr>
        <w:t xml:space="preserve"> </w:t>
      </w:r>
      <w:proofErr w:type="spellStart"/>
      <w:r w:rsidRPr="00C72BA5">
        <w:rPr>
          <w:rFonts w:ascii="Arial" w:hAnsi="Arial" w:cs="Arial"/>
          <w:sz w:val="20"/>
          <w:szCs w:val="20"/>
        </w:rPr>
        <w:t>Епізим</w:t>
      </w:r>
      <w:proofErr w:type="spellEnd"/>
      <w:r w:rsidRPr="00C72BA5">
        <w:rPr>
          <w:rFonts w:ascii="Arial" w:hAnsi="Arial" w:cs="Arial"/>
          <w:sz w:val="20"/>
          <w:szCs w:val="20"/>
        </w:rPr>
        <w:t>, Інк., США (</w:t>
      </w:r>
      <w:proofErr w:type="spellStart"/>
      <w:r w:rsidRPr="00C72BA5">
        <w:rPr>
          <w:rFonts w:ascii="Arial" w:hAnsi="Arial" w:cs="Arial"/>
          <w:sz w:val="20"/>
          <w:szCs w:val="20"/>
        </w:rPr>
        <w:t>Epizyme</w:t>
      </w:r>
      <w:proofErr w:type="spellEnd"/>
      <w:r w:rsidRPr="00C72BA5">
        <w:rPr>
          <w:rFonts w:ascii="Arial" w:hAnsi="Arial" w:cs="Arial"/>
          <w:sz w:val="20"/>
          <w:szCs w:val="20"/>
        </w:rPr>
        <w:t xml:space="preserve">, </w:t>
      </w:r>
      <w:proofErr w:type="spellStart"/>
      <w:r w:rsidRPr="00C72BA5">
        <w:rPr>
          <w:rFonts w:ascii="Arial" w:hAnsi="Arial" w:cs="Arial"/>
          <w:sz w:val="20"/>
          <w:szCs w:val="20"/>
        </w:rPr>
        <w:t>Inc</w:t>
      </w:r>
      <w:proofErr w:type="spellEnd"/>
      <w:r w:rsidRPr="00C72BA5">
        <w:rPr>
          <w:rFonts w:ascii="Arial" w:hAnsi="Arial" w:cs="Arial"/>
          <w:sz w:val="20"/>
          <w:szCs w:val="20"/>
        </w:rPr>
        <w:t>., USA)</w:t>
      </w:r>
    </w:p>
    <w:p w:rsidR="000567AA" w:rsidRPr="00C72BA5" w:rsidRDefault="000567AA" w:rsidP="000567AA">
      <w:pPr>
        <w:spacing w:after="0" w:line="240" w:lineRule="auto"/>
        <w:jc w:val="both"/>
        <w:rPr>
          <w:rFonts w:ascii="Arial" w:hAnsi="Arial" w:cs="Arial"/>
          <w:sz w:val="20"/>
          <w:szCs w:val="20"/>
          <w:lang w:val="ru-RU"/>
        </w:rPr>
      </w:pPr>
      <w:r w:rsidRPr="00C72BA5">
        <w:rPr>
          <w:rFonts w:ascii="Arial" w:hAnsi="Arial" w:cs="Arial"/>
          <w:sz w:val="20"/>
          <w:szCs w:val="20"/>
        </w:rPr>
        <w:t xml:space="preserve">Фаза </w:t>
      </w:r>
      <w:r w:rsidRPr="00B74772">
        <w:rPr>
          <w:rFonts w:ascii="Arial" w:hAnsi="Arial" w:cs="Arial"/>
          <w:sz w:val="20"/>
          <w:szCs w:val="20"/>
          <w:lang w:val="ru-RU"/>
        </w:rPr>
        <w:t xml:space="preserve">- </w:t>
      </w:r>
      <w:r w:rsidRPr="00C72BA5">
        <w:rPr>
          <w:rFonts w:ascii="Arial" w:hAnsi="Arial" w:cs="Arial"/>
          <w:sz w:val="20"/>
          <w:szCs w:val="20"/>
        </w:rPr>
        <w:t>II</w:t>
      </w:r>
      <w:r w:rsidRPr="00C72BA5">
        <w:rPr>
          <w:rFonts w:ascii="Arial" w:hAnsi="Arial" w:cs="Arial"/>
          <w:sz w:val="20"/>
          <w:szCs w:val="20"/>
          <w:lang w:val="ru-RU"/>
        </w:rPr>
        <w:t>/</w:t>
      </w:r>
      <w:r w:rsidRPr="00C72BA5">
        <w:rPr>
          <w:rFonts w:ascii="Arial" w:hAnsi="Arial" w:cs="Arial"/>
          <w:sz w:val="20"/>
          <w:szCs w:val="20"/>
        </w:rPr>
        <w:t>III</w:t>
      </w:r>
    </w:p>
    <w:p w:rsidR="000567AA" w:rsidRPr="00C72BA5" w:rsidRDefault="000567AA" w:rsidP="000567AA">
      <w:pPr>
        <w:spacing w:after="0" w:line="240" w:lineRule="auto"/>
        <w:jc w:val="both"/>
        <w:rPr>
          <w:rFonts w:ascii="Arial" w:hAnsi="Arial" w:cs="Arial"/>
          <w:sz w:val="20"/>
          <w:szCs w:val="20"/>
        </w:rPr>
      </w:pPr>
      <w:r w:rsidRPr="00C72BA5">
        <w:rPr>
          <w:rFonts w:ascii="Arial" w:hAnsi="Arial" w:cs="Arial"/>
          <w:sz w:val="20"/>
          <w:szCs w:val="20"/>
        </w:rPr>
        <w:t>Заявник - ТОВ «</w:t>
      </w:r>
      <w:proofErr w:type="spellStart"/>
      <w:r w:rsidRPr="00C72BA5">
        <w:rPr>
          <w:rFonts w:ascii="Arial" w:hAnsi="Arial" w:cs="Arial"/>
          <w:sz w:val="20"/>
          <w:szCs w:val="20"/>
        </w:rPr>
        <w:t>Медпейс</w:t>
      </w:r>
      <w:proofErr w:type="spellEnd"/>
      <w:r w:rsidRPr="00C72BA5">
        <w:rPr>
          <w:rFonts w:ascii="Arial" w:hAnsi="Arial" w:cs="Arial"/>
          <w:sz w:val="20"/>
          <w:szCs w:val="20"/>
        </w:rPr>
        <w:t xml:space="preserve"> Україна»</w:t>
      </w:r>
    </w:p>
    <w:p w:rsidR="000567AA" w:rsidRPr="00C72BA5" w:rsidRDefault="000567AA" w:rsidP="000567AA">
      <w:pPr>
        <w:spacing w:after="0" w:line="240" w:lineRule="auto"/>
        <w:jc w:val="both"/>
        <w:rPr>
          <w:rFonts w:ascii="Arial" w:hAnsi="Arial" w:cs="Arial"/>
          <w:sz w:val="20"/>
          <w:szCs w:val="20"/>
        </w:rPr>
      </w:pPr>
    </w:p>
    <w:p w:rsidR="000567AA" w:rsidRPr="00487521" w:rsidRDefault="000567AA" w:rsidP="000567AA">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0567AA" w:rsidRPr="00C72BA5" w:rsidRDefault="000567AA" w:rsidP="000567AA">
      <w:pPr>
        <w:spacing w:after="0" w:line="240" w:lineRule="auto"/>
        <w:jc w:val="both"/>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9037"/>
      </w:tblGrid>
      <w:tr w:rsidR="000567AA" w:rsidRPr="00C72BA5" w:rsidTr="00777825">
        <w:trPr>
          <w:trHeight w:val="530"/>
        </w:trPr>
        <w:tc>
          <w:tcPr>
            <w:tcW w:w="602" w:type="dxa"/>
          </w:tcPr>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w:t>
            </w:r>
          </w:p>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п/п</w:t>
            </w:r>
          </w:p>
        </w:tc>
        <w:tc>
          <w:tcPr>
            <w:tcW w:w="9037" w:type="dxa"/>
            <w:shd w:val="clear" w:color="auto" w:fill="auto"/>
          </w:tcPr>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П.І.Б. відповідального дослідника</w:t>
            </w:r>
          </w:p>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Назва місця проведення клінічного випробування</w:t>
            </w:r>
          </w:p>
        </w:tc>
      </w:tr>
      <w:tr w:rsidR="000567AA" w:rsidRPr="00C72BA5" w:rsidTr="00777825">
        <w:tc>
          <w:tcPr>
            <w:tcW w:w="602" w:type="dxa"/>
            <w:tcBorders>
              <w:top w:val="single" w:sz="4" w:space="0" w:color="auto"/>
              <w:left w:val="single" w:sz="4" w:space="0" w:color="auto"/>
              <w:bottom w:val="single" w:sz="4" w:space="0" w:color="auto"/>
              <w:right w:val="single" w:sz="4" w:space="0" w:color="auto"/>
            </w:tcBorders>
          </w:tcPr>
          <w:p w:rsidR="000567AA" w:rsidRPr="00C72BA5" w:rsidRDefault="000567AA" w:rsidP="000567AA">
            <w:pPr>
              <w:pStyle w:val="a8"/>
              <w:numPr>
                <w:ilvl w:val="0"/>
                <w:numId w:val="33"/>
              </w:numPr>
              <w:spacing w:after="0" w:line="240" w:lineRule="auto"/>
              <w:rPr>
                <w:rFonts w:ascii="Arial" w:hAnsi="Arial" w:cs="Arial"/>
                <w:sz w:val="20"/>
                <w:szCs w:val="20"/>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0567AA" w:rsidRPr="00C72BA5" w:rsidRDefault="000567AA" w:rsidP="00777825">
            <w:pPr>
              <w:spacing w:after="0" w:line="240" w:lineRule="auto"/>
              <w:jc w:val="both"/>
              <w:rPr>
                <w:rFonts w:ascii="Arial" w:hAnsi="Arial" w:cs="Arial"/>
                <w:sz w:val="20"/>
                <w:szCs w:val="20"/>
                <w:lang w:eastAsia="ru-RU"/>
              </w:rPr>
            </w:pPr>
            <w:proofErr w:type="spellStart"/>
            <w:r w:rsidRPr="00C72BA5">
              <w:rPr>
                <w:rFonts w:ascii="Arial" w:hAnsi="Arial" w:cs="Arial"/>
                <w:sz w:val="20"/>
                <w:szCs w:val="20"/>
                <w:lang w:eastAsia="ru-RU"/>
              </w:rPr>
              <w:t>д.м.н</w:t>
            </w:r>
            <w:proofErr w:type="spellEnd"/>
            <w:r w:rsidRPr="00C72BA5">
              <w:rPr>
                <w:rFonts w:ascii="Arial" w:hAnsi="Arial" w:cs="Arial"/>
                <w:sz w:val="20"/>
                <w:szCs w:val="20"/>
                <w:lang w:eastAsia="ru-RU"/>
              </w:rPr>
              <w:t>., проф.</w:t>
            </w:r>
            <w:r w:rsidRPr="00C72BA5">
              <w:rPr>
                <w:rFonts w:ascii="Arial" w:hAnsi="Arial" w:cs="Arial"/>
                <w:sz w:val="20"/>
                <w:szCs w:val="20"/>
                <w:lang w:val="ru-RU"/>
              </w:rPr>
              <w:t xml:space="preserve"> </w:t>
            </w:r>
            <w:proofErr w:type="spellStart"/>
            <w:r w:rsidRPr="00C72BA5">
              <w:rPr>
                <w:rFonts w:ascii="Arial" w:hAnsi="Arial" w:cs="Arial"/>
                <w:sz w:val="20"/>
                <w:szCs w:val="20"/>
                <w:lang w:eastAsia="ru-RU"/>
              </w:rPr>
              <w:t>Поповська</w:t>
            </w:r>
            <w:proofErr w:type="spellEnd"/>
            <w:r w:rsidRPr="00C72BA5">
              <w:rPr>
                <w:rFonts w:ascii="Arial" w:hAnsi="Arial" w:cs="Arial"/>
                <w:sz w:val="20"/>
                <w:szCs w:val="20"/>
                <w:lang w:eastAsia="ru-RU"/>
              </w:rPr>
              <w:t xml:space="preserve"> Т</w:t>
            </w:r>
            <w:r w:rsidRPr="00C72BA5">
              <w:rPr>
                <w:rFonts w:ascii="Arial" w:hAnsi="Arial" w:cs="Arial"/>
                <w:sz w:val="20"/>
                <w:szCs w:val="20"/>
                <w:lang w:val="ru-RU" w:eastAsia="ru-RU"/>
              </w:rPr>
              <w:t>.</w:t>
            </w:r>
            <w:r w:rsidRPr="00C72BA5">
              <w:rPr>
                <w:rFonts w:ascii="Arial" w:hAnsi="Arial" w:cs="Arial"/>
                <w:sz w:val="20"/>
                <w:szCs w:val="20"/>
                <w:lang w:eastAsia="ru-RU"/>
              </w:rPr>
              <w:t>М</w:t>
            </w:r>
            <w:r w:rsidRPr="00C72BA5">
              <w:rPr>
                <w:rFonts w:ascii="Arial" w:hAnsi="Arial" w:cs="Arial"/>
                <w:sz w:val="20"/>
                <w:szCs w:val="20"/>
                <w:lang w:val="ru-RU" w:eastAsia="ru-RU"/>
              </w:rPr>
              <w:t>.</w:t>
            </w:r>
          </w:p>
          <w:p w:rsidR="000567AA" w:rsidRPr="00C72BA5" w:rsidRDefault="000567AA" w:rsidP="00777825">
            <w:pPr>
              <w:spacing w:after="0" w:line="240" w:lineRule="auto"/>
              <w:jc w:val="both"/>
              <w:rPr>
                <w:rFonts w:ascii="Arial" w:hAnsi="Arial" w:cs="Arial"/>
                <w:sz w:val="20"/>
                <w:szCs w:val="20"/>
                <w:lang w:eastAsia="ru-RU"/>
              </w:rPr>
            </w:pPr>
            <w:r w:rsidRPr="00C72BA5">
              <w:rPr>
                <w:rFonts w:ascii="Arial" w:hAnsi="Arial" w:cs="Arial"/>
                <w:sz w:val="20"/>
                <w:szCs w:val="20"/>
              </w:rPr>
              <w:t>Державна установа «</w:t>
            </w:r>
            <w:r>
              <w:rPr>
                <w:rFonts w:ascii="Arial" w:hAnsi="Arial" w:cs="Arial"/>
                <w:sz w:val="20"/>
                <w:szCs w:val="20"/>
              </w:rPr>
              <w:t>Інститут медичної радіології імені</w:t>
            </w:r>
            <w:r w:rsidRPr="00C72BA5">
              <w:rPr>
                <w:rFonts w:ascii="Arial" w:hAnsi="Arial" w:cs="Arial"/>
                <w:sz w:val="20"/>
                <w:szCs w:val="20"/>
              </w:rPr>
              <w:t xml:space="preserve"> С.П. Григор’єва Національної академії медичних наук України», відділення клінічної онкології з групою гематології, м. </w:t>
            </w:r>
            <w:r>
              <w:rPr>
                <w:rFonts w:ascii="Arial" w:hAnsi="Arial" w:cs="Arial"/>
                <w:sz w:val="20"/>
                <w:szCs w:val="20"/>
                <w:lang w:eastAsia="ru-RU"/>
              </w:rPr>
              <w:t>Харків</w:t>
            </w:r>
          </w:p>
        </w:tc>
      </w:tr>
      <w:tr w:rsidR="000567AA" w:rsidRPr="00C72BA5" w:rsidTr="00777825">
        <w:tc>
          <w:tcPr>
            <w:tcW w:w="602" w:type="dxa"/>
            <w:tcBorders>
              <w:top w:val="single" w:sz="4" w:space="0" w:color="auto"/>
              <w:left w:val="single" w:sz="4" w:space="0" w:color="auto"/>
              <w:bottom w:val="single" w:sz="4" w:space="0" w:color="auto"/>
              <w:right w:val="single" w:sz="4" w:space="0" w:color="auto"/>
            </w:tcBorders>
          </w:tcPr>
          <w:p w:rsidR="000567AA" w:rsidRPr="00C72BA5" w:rsidRDefault="000567AA" w:rsidP="000567AA">
            <w:pPr>
              <w:pStyle w:val="a8"/>
              <w:numPr>
                <w:ilvl w:val="0"/>
                <w:numId w:val="33"/>
              </w:numPr>
              <w:spacing w:after="0" w:line="240" w:lineRule="auto"/>
              <w:rPr>
                <w:rFonts w:ascii="Arial" w:hAnsi="Arial" w:cs="Arial"/>
                <w:sz w:val="20"/>
                <w:szCs w:val="20"/>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0567AA" w:rsidRPr="00B74772" w:rsidRDefault="000567AA" w:rsidP="00777825">
            <w:pPr>
              <w:pStyle w:val="ab"/>
              <w:spacing w:before="0" w:beforeAutospacing="0" w:after="0" w:afterAutospacing="0"/>
              <w:jc w:val="both"/>
              <w:rPr>
                <w:rFonts w:ascii="Arial" w:hAnsi="Arial" w:cs="Arial"/>
                <w:sz w:val="20"/>
                <w:szCs w:val="20"/>
                <w:lang w:val="uk-UA"/>
              </w:rPr>
            </w:pPr>
            <w:r w:rsidRPr="00C72BA5">
              <w:rPr>
                <w:rFonts w:ascii="Arial" w:hAnsi="Arial" w:cs="Arial"/>
                <w:sz w:val="20"/>
                <w:szCs w:val="20"/>
                <w:lang w:val="uk-UA"/>
              </w:rPr>
              <w:t>лікар</w:t>
            </w:r>
            <w:r w:rsidRPr="00B74772">
              <w:rPr>
                <w:rFonts w:ascii="Arial" w:hAnsi="Arial" w:cs="Arial"/>
                <w:sz w:val="20"/>
                <w:szCs w:val="20"/>
                <w:lang w:val="uk-UA"/>
              </w:rPr>
              <w:t xml:space="preserve"> Романюк Н.М.</w:t>
            </w:r>
          </w:p>
          <w:p w:rsidR="000567AA" w:rsidRPr="00C72BA5" w:rsidRDefault="000567AA" w:rsidP="00777825">
            <w:pPr>
              <w:pStyle w:val="ab"/>
              <w:spacing w:before="0" w:beforeAutospacing="0" w:after="0" w:afterAutospacing="0"/>
              <w:jc w:val="both"/>
              <w:rPr>
                <w:rFonts w:ascii="Arial" w:hAnsi="Arial" w:cs="Arial"/>
                <w:sz w:val="20"/>
                <w:szCs w:val="20"/>
                <w:lang w:val="uk-UA"/>
              </w:rPr>
            </w:pPr>
            <w:r w:rsidRPr="00C72BA5">
              <w:rPr>
                <w:rFonts w:ascii="Arial" w:hAnsi="Arial" w:cs="Arial"/>
                <w:sz w:val="20"/>
                <w:szCs w:val="20"/>
                <w:lang w:val="uk-UA"/>
              </w:rPr>
              <w:t>Миколаївська обласна клінічна лікарня Миколаївської обласної ради, відділення гематології,</w:t>
            </w:r>
            <w:r w:rsidRPr="00B74772">
              <w:rPr>
                <w:rFonts w:ascii="Arial" w:hAnsi="Arial" w:cs="Arial"/>
                <w:sz w:val="20"/>
                <w:szCs w:val="20"/>
                <w:lang w:val="uk-UA"/>
              </w:rPr>
              <w:t xml:space="preserve"> </w:t>
            </w:r>
            <w:r w:rsidRPr="00C72BA5">
              <w:rPr>
                <w:rFonts w:ascii="Arial" w:hAnsi="Arial" w:cs="Arial"/>
                <w:sz w:val="20"/>
                <w:szCs w:val="20"/>
                <w:lang w:val="uk-UA"/>
              </w:rPr>
              <w:t xml:space="preserve"> м. Миколаїв</w:t>
            </w:r>
          </w:p>
        </w:tc>
      </w:tr>
    </w:tbl>
    <w:p w:rsidR="000567AA" w:rsidRPr="00C72BA5" w:rsidRDefault="000567AA" w:rsidP="000567AA">
      <w:pPr>
        <w:spacing w:after="0" w:line="240" w:lineRule="auto"/>
        <w:jc w:val="both"/>
        <w:rPr>
          <w:rFonts w:ascii="Arial" w:hAnsi="Arial" w:cs="Arial"/>
          <w:sz w:val="20"/>
          <w:szCs w:val="20"/>
        </w:rPr>
      </w:pPr>
    </w:p>
    <w:p w:rsidR="000567AA" w:rsidRDefault="000567AA" w:rsidP="000567AA">
      <w:pPr>
        <w:widowControl w:val="0"/>
        <w:spacing w:after="0" w:line="240" w:lineRule="auto"/>
        <w:jc w:val="both"/>
        <w:rPr>
          <w:rFonts w:ascii="Arial" w:eastAsia="Calibri" w:hAnsi="Arial" w:cs="Arial"/>
          <w:i/>
          <w:sz w:val="20"/>
          <w:szCs w:val="20"/>
        </w:rPr>
      </w:pPr>
    </w:p>
    <w:p w:rsidR="000567AA" w:rsidRDefault="000567AA" w:rsidP="000567AA">
      <w:pPr>
        <w:widowControl w:val="0"/>
        <w:spacing w:after="0" w:line="240" w:lineRule="auto"/>
        <w:jc w:val="both"/>
        <w:rPr>
          <w:rFonts w:ascii="Arial" w:eastAsia="Calibri" w:hAnsi="Arial" w:cs="Arial"/>
          <w:i/>
          <w:sz w:val="20"/>
          <w:szCs w:val="20"/>
        </w:rPr>
      </w:pPr>
    </w:p>
    <w:p w:rsidR="000567AA" w:rsidRPr="000068A0" w:rsidRDefault="000567AA" w:rsidP="000567AA">
      <w:pPr>
        <w:spacing w:after="0" w:line="240" w:lineRule="auto"/>
        <w:jc w:val="both"/>
        <w:rPr>
          <w:rFonts w:ascii="Arial" w:hAnsi="Arial" w:cs="Arial"/>
          <w:b/>
          <w:sz w:val="20"/>
          <w:szCs w:val="20"/>
        </w:rPr>
      </w:pPr>
      <w:r>
        <w:rPr>
          <w:rFonts w:ascii="Arial" w:hAnsi="Arial" w:cs="Arial"/>
          <w:b/>
          <w:bCs/>
          <w:kern w:val="32"/>
          <w:sz w:val="20"/>
          <w:szCs w:val="20"/>
        </w:rPr>
        <w:t>2</w:t>
      </w:r>
      <w:r w:rsidRPr="00C72BA5">
        <w:rPr>
          <w:rFonts w:ascii="Arial" w:hAnsi="Arial" w:cs="Arial"/>
          <w:b/>
          <w:bCs/>
          <w:kern w:val="32"/>
          <w:sz w:val="20"/>
          <w:szCs w:val="20"/>
        </w:rPr>
        <w:t>.</w:t>
      </w:r>
      <w:r w:rsidRPr="00B74772">
        <w:rPr>
          <w:rFonts w:ascii="Arial" w:hAnsi="Arial" w:cs="Arial"/>
          <w:sz w:val="20"/>
          <w:szCs w:val="20"/>
        </w:rPr>
        <w:t xml:space="preserve"> Ефективність і безпечність застосування </w:t>
      </w:r>
      <w:proofErr w:type="spellStart"/>
      <w:r w:rsidRPr="00B74772">
        <w:rPr>
          <w:rFonts w:ascii="Arial" w:hAnsi="Arial" w:cs="Arial"/>
          <w:b/>
          <w:sz w:val="20"/>
          <w:szCs w:val="20"/>
        </w:rPr>
        <w:t>гадопікленолу</w:t>
      </w:r>
      <w:proofErr w:type="spellEnd"/>
      <w:r w:rsidRPr="00B74772">
        <w:rPr>
          <w:rFonts w:ascii="Arial" w:hAnsi="Arial" w:cs="Arial"/>
          <w:sz w:val="20"/>
          <w:szCs w:val="20"/>
        </w:rPr>
        <w:t xml:space="preserve"> при проведенні магнітно-резонансної томографії (МРТ) тіла</w:t>
      </w:r>
      <w:r w:rsidRPr="000068A0">
        <w:rPr>
          <w:rFonts w:ascii="Arial" w:hAnsi="Arial" w:cs="Arial"/>
          <w:sz w:val="20"/>
          <w:szCs w:val="20"/>
        </w:rPr>
        <w:t>, код дослідження</w:t>
      </w:r>
      <w:r w:rsidRPr="006F0D02">
        <w:rPr>
          <w:rFonts w:ascii="Arial" w:hAnsi="Arial" w:cs="Arial"/>
          <w:b/>
          <w:sz w:val="20"/>
          <w:szCs w:val="20"/>
        </w:rPr>
        <w:t xml:space="preserve"> </w:t>
      </w:r>
      <w:r w:rsidRPr="00E61E20">
        <w:rPr>
          <w:rFonts w:ascii="Arial" w:hAnsi="Arial" w:cs="Arial"/>
          <w:b/>
          <w:sz w:val="20"/>
          <w:szCs w:val="20"/>
          <w:lang w:val="en-GB"/>
        </w:rPr>
        <w:t>GDX</w:t>
      </w:r>
      <w:r w:rsidRPr="00B74772">
        <w:rPr>
          <w:rFonts w:ascii="Arial" w:hAnsi="Arial" w:cs="Arial"/>
          <w:b/>
          <w:sz w:val="20"/>
          <w:szCs w:val="20"/>
        </w:rPr>
        <w:t>-44-011</w:t>
      </w:r>
      <w:r w:rsidRPr="00B74772">
        <w:rPr>
          <w:rFonts w:ascii="Arial" w:hAnsi="Arial" w:cs="Arial"/>
          <w:sz w:val="20"/>
          <w:szCs w:val="20"/>
        </w:rPr>
        <w:t>, Вер</w:t>
      </w:r>
      <w:r>
        <w:rPr>
          <w:rFonts w:ascii="Arial" w:hAnsi="Arial" w:cs="Arial"/>
          <w:sz w:val="20"/>
          <w:szCs w:val="20"/>
        </w:rPr>
        <w:t>сія № 1.0, від 14 січня 2019 р.</w:t>
      </w:r>
      <w:r w:rsidRPr="000068A0">
        <w:rPr>
          <w:rFonts w:ascii="Arial" w:hAnsi="Arial" w:cs="Arial"/>
          <w:sz w:val="20"/>
          <w:szCs w:val="20"/>
        </w:rPr>
        <w:t>; спонсор –</w:t>
      </w:r>
      <w:r>
        <w:rPr>
          <w:rFonts w:ascii="Arial" w:hAnsi="Arial" w:cs="Arial"/>
          <w:sz w:val="20"/>
          <w:szCs w:val="20"/>
        </w:rPr>
        <w:t xml:space="preserve"> </w:t>
      </w:r>
      <w:r w:rsidRPr="00E61E20">
        <w:rPr>
          <w:rFonts w:ascii="Arial" w:hAnsi="Arial" w:cs="Arial"/>
          <w:sz w:val="20"/>
          <w:szCs w:val="20"/>
        </w:rPr>
        <w:t>GUERBET, Франція</w:t>
      </w:r>
    </w:p>
    <w:p w:rsidR="000567AA" w:rsidRPr="00F573C6" w:rsidRDefault="000567AA" w:rsidP="000567AA">
      <w:pPr>
        <w:widowControl w:val="0"/>
        <w:spacing w:after="0" w:line="240" w:lineRule="auto"/>
        <w:jc w:val="both"/>
        <w:rPr>
          <w:rFonts w:ascii="Arial" w:hAnsi="Arial" w:cs="Arial"/>
          <w:sz w:val="20"/>
          <w:szCs w:val="20"/>
        </w:rPr>
      </w:pPr>
      <w:r w:rsidRPr="00E932D1">
        <w:rPr>
          <w:rFonts w:ascii="Arial" w:hAnsi="Arial" w:cs="Arial"/>
          <w:sz w:val="20"/>
          <w:szCs w:val="20"/>
        </w:rPr>
        <w:t>Фаза</w:t>
      </w:r>
      <w:r w:rsidRPr="00B74772">
        <w:rPr>
          <w:rFonts w:ascii="Arial" w:hAnsi="Arial" w:cs="Arial"/>
          <w:sz w:val="20"/>
          <w:szCs w:val="20"/>
          <w:lang w:val="ru-RU"/>
        </w:rPr>
        <w:t xml:space="preserve"> -</w:t>
      </w:r>
      <w:r w:rsidRPr="000068A0">
        <w:rPr>
          <w:rFonts w:ascii="Arial" w:hAnsi="Arial" w:cs="Arial"/>
          <w:sz w:val="20"/>
          <w:szCs w:val="20"/>
        </w:rPr>
        <w:t xml:space="preserve"> </w:t>
      </w:r>
      <w:r w:rsidRPr="006634D2">
        <w:rPr>
          <w:rFonts w:ascii="Arial" w:hAnsi="Arial" w:cs="Arial"/>
          <w:sz w:val="20"/>
          <w:szCs w:val="20"/>
        </w:rPr>
        <w:t>І</w:t>
      </w:r>
      <w:r>
        <w:rPr>
          <w:rFonts w:ascii="Arial" w:hAnsi="Arial" w:cs="Arial"/>
          <w:sz w:val="20"/>
          <w:szCs w:val="20"/>
        </w:rPr>
        <w:t>І</w:t>
      </w:r>
      <w:r>
        <w:rPr>
          <w:rFonts w:ascii="Arial" w:hAnsi="Arial" w:cs="Arial"/>
          <w:sz w:val="20"/>
          <w:szCs w:val="20"/>
          <w:lang w:val="en-US"/>
        </w:rPr>
        <w:t>I</w:t>
      </w:r>
    </w:p>
    <w:p w:rsidR="000567AA" w:rsidRPr="00782FD7" w:rsidRDefault="000567AA" w:rsidP="000567AA">
      <w:pPr>
        <w:widowControl w:val="0"/>
        <w:spacing w:after="0" w:line="240" w:lineRule="auto"/>
        <w:jc w:val="both"/>
        <w:rPr>
          <w:rFonts w:ascii="Arial" w:hAnsi="Arial" w:cs="Arial"/>
          <w:sz w:val="20"/>
          <w:szCs w:val="20"/>
        </w:rPr>
      </w:pPr>
      <w:r w:rsidRPr="00782FD7">
        <w:rPr>
          <w:rFonts w:ascii="Arial" w:hAnsi="Arial" w:cs="Arial"/>
          <w:sz w:val="20"/>
          <w:szCs w:val="20"/>
        </w:rPr>
        <w:t>За</w:t>
      </w:r>
      <w:r>
        <w:rPr>
          <w:rFonts w:ascii="Arial" w:hAnsi="Arial" w:cs="Arial"/>
          <w:sz w:val="20"/>
          <w:szCs w:val="20"/>
        </w:rPr>
        <w:t>я</w:t>
      </w:r>
      <w:r w:rsidRPr="00782FD7">
        <w:rPr>
          <w:rFonts w:ascii="Arial" w:hAnsi="Arial" w:cs="Arial"/>
          <w:sz w:val="20"/>
          <w:szCs w:val="20"/>
        </w:rPr>
        <w:t>вн</w:t>
      </w:r>
      <w:r>
        <w:rPr>
          <w:rFonts w:ascii="Arial" w:hAnsi="Arial" w:cs="Arial"/>
          <w:sz w:val="20"/>
          <w:szCs w:val="20"/>
        </w:rPr>
        <w:t xml:space="preserve">ик - </w:t>
      </w:r>
      <w:r w:rsidRPr="00C14B16">
        <w:rPr>
          <w:rFonts w:ascii="Arial" w:hAnsi="Arial" w:cs="Arial"/>
          <w:sz w:val="20"/>
          <w:szCs w:val="20"/>
        </w:rPr>
        <w:t>ТОВ «ЧІЛТЕРН ІНТЕРНЕШНЛ УКРАЇНА»</w:t>
      </w:r>
    </w:p>
    <w:p w:rsidR="000567AA" w:rsidRDefault="000567AA" w:rsidP="000567AA">
      <w:pPr>
        <w:widowControl w:val="0"/>
        <w:spacing w:after="0" w:line="240" w:lineRule="auto"/>
        <w:jc w:val="both"/>
        <w:rPr>
          <w:rFonts w:ascii="Arial" w:hAnsi="Arial" w:cs="Arial"/>
          <w:b/>
          <w:sz w:val="20"/>
          <w:szCs w:val="20"/>
        </w:rPr>
      </w:pPr>
    </w:p>
    <w:p w:rsidR="000567AA" w:rsidRPr="00487521" w:rsidRDefault="000567AA" w:rsidP="000567AA">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0567AA" w:rsidRPr="009329A0" w:rsidRDefault="000567AA" w:rsidP="000567AA">
      <w:pPr>
        <w:widowControl w:val="0"/>
        <w:spacing w:after="0" w:line="240" w:lineRule="auto"/>
        <w:jc w:val="both"/>
        <w:rPr>
          <w:rFonts w:ascii="Arial" w:hAnsi="Arial" w:cs="Arial"/>
          <w:sz w:val="20"/>
          <w:szCs w:val="20"/>
          <w:highlight w:val="yello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
        <w:gridCol w:w="9150"/>
      </w:tblGrid>
      <w:tr w:rsidR="000567AA" w:rsidRPr="00196D64" w:rsidTr="00777825">
        <w:trPr>
          <w:trHeight w:val="430"/>
        </w:trPr>
        <w:tc>
          <w:tcPr>
            <w:tcW w:w="489" w:type="dxa"/>
          </w:tcPr>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w:t>
            </w:r>
          </w:p>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п/п</w:t>
            </w:r>
          </w:p>
        </w:tc>
        <w:tc>
          <w:tcPr>
            <w:tcW w:w="9150" w:type="dxa"/>
          </w:tcPr>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П.І.Б. відповідального дослідника</w:t>
            </w:r>
          </w:p>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Назва місця проведення клінічного випробування</w:t>
            </w:r>
          </w:p>
        </w:tc>
      </w:tr>
      <w:tr w:rsidR="000567AA" w:rsidRPr="00E61E20" w:rsidTr="00777825">
        <w:trPr>
          <w:trHeight w:val="710"/>
        </w:trPr>
        <w:tc>
          <w:tcPr>
            <w:tcW w:w="489" w:type="dxa"/>
          </w:tcPr>
          <w:p w:rsidR="000567AA" w:rsidRPr="00B74772" w:rsidRDefault="000567AA" w:rsidP="000567AA">
            <w:pPr>
              <w:pStyle w:val="a8"/>
              <w:numPr>
                <w:ilvl w:val="0"/>
                <w:numId w:val="34"/>
              </w:numPr>
              <w:spacing w:after="0" w:line="240" w:lineRule="auto"/>
              <w:rPr>
                <w:rFonts w:ascii="Arial" w:hAnsi="Arial" w:cs="Arial"/>
                <w:iCs/>
                <w:sz w:val="20"/>
                <w:szCs w:val="20"/>
              </w:rPr>
            </w:pPr>
          </w:p>
        </w:tc>
        <w:tc>
          <w:tcPr>
            <w:tcW w:w="9150" w:type="dxa"/>
          </w:tcPr>
          <w:p w:rsidR="000567AA" w:rsidRPr="00F573C6" w:rsidRDefault="000567AA" w:rsidP="00777825">
            <w:pPr>
              <w:spacing w:after="0" w:line="240" w:lineRule="auto"/>
              <w:jc w:val="both"/>
              <w:rPr>
                <w:rFonts w:ascii="Arial" w:hAnsi="Arial" w:cs="Arial"/>
                <w:iCs/>
                <w:sz w:val="20"/>
                <w:szCs w:val="20"/>
              </w:rPr>
            </w:pPr>
            <w:proofErr w:type="spellStart"/>
            <w:r>
              <w:rPr>
                <w:rFonts w:ascii="Arial" w:hAnsi="Arial" w:cs="Arial"/>
                <w:iCs/>
                <w:sz w:val="20"/>
                <w:szCs w:val="20"/>
              </w:rPr>
              <w:t>к</w:t>
            </w:r>
            <w:r w:rsidRPr="00E61E20">
              <w:rPr>
                <w:rFonts w:ascii="Arial" w:hAnsi="Arial" w:cs="Arial"/>
                <w:iCs/>
                <w:sz w:val="20"/>
                <w:szCs w:val="20"/>
              </w:rPr>
              <w:t>.</w:t>
            </w:r>
            <w:r>
              <w:rPr>
                <w:rFonts w:ascii="Arial" w:hAnsi="Arial" w:cs="Arial"/>
                <w:iCs/>
                <w:sz w:val="20"/>
                <w:szCs w:val="20"/>
              </w:rPr>
              <w:t>м.н</w:t>
            </w:r>
            <w:proofErr w:type="spellEnd"/>
            <w:r>
              <w:rPr>
                <w:rFonts w:ascii="Arial" w:hAnsi="Arial" w:cs="Arial"/>
                <w:iCs/>
                <w:sz w:val="20"/>
                <w:szCs w:val="20"/>
              </w:rPr>
              <w:t>. </w:t>
            </w:r>
            <w:proofErr w:type="spellStart"/>
            <w:r>
              <w:rPr>
                <w:rFonts w:ascii="Arial" w:hAnsi="Arial" w:cs="Arial"/>
                <w:iCs/>
                <w:sz w:val="20"/>
                <w:szCs w:val="20"/>
              </w:rPr>
              <w:t>Урсол</w:t>
            </w:r>
            <w:proofErr w:type="spellEnd"/>
            <w:r>
              <w:rPr>
                <w:rFonts w:ascii="Arial" w:hAnsi="Arial" w:cs="Arial"/>
                <w:iCs/>
                <w:sz w:val="20"/>
                <w:szCs w:val="20"/>
              </w:rPr>
              <w:t xml:space="preserve"> Г.М.</w:t>
            </w:r>
          </w:p>
          <w:p w:rsidR="000567AA" w:rsidRPr="00F573C6" w:rsidRDefault="000567AA" w:rsidP="00777825">
            <w:pPr>
              <w:spacing w:after="0" w:line="240" w:lineRule="auto"/>
              <w:jc w:val="both"/>
              <w:rPr>
                <w:rFonts w:ascii="Arial" w:hAnsi="Arial" w:cs="Arial"/>
                <w:iCs/>
                <w:sz w:val="20"/>
                <w:szCs w:val="20"/>
              </w:rPr>
            </w:pPr>
            <w:r w:rsidRPr="00E61E20">
              <w:rPr>
                <w:rFonts w:ascii="Arial" w:hAnsi="Arial" w:cs="Arial"/>
                <w:iCs/>
                <w:sz w:val="20"/>
                <w:szCs w:val="20"/>
              </w:rPr>
              <w:t>Лікувально-діагностичний центр приватного підприємства приватно</w:t>
            </w:r>
            <w:r>
              <w:rPr>
                <w:rFonts w:ascii="Arial" w:hAnsi="Arial" w:cs="Arial"/>
                <w:iCs/>
                <w:sz w:val="20"/>
                <w:szCs w:val="20"/>
              </w:rPr>
              <w:t>ї виробничої фірми «</w:t>
            </w:r>
            <w:proofErr w:type="spellStart"/>
            <w:r>
              <w:rPr>
                <w:rFonts w:ascii="Arial" w:hAnsi="Arial" w:cs="Arial"/>
                <w:iCs/>
                <w:sz w:val="20"/>
                <w:szCs w:val="20"/>
              </w:rPr>
              <w:t>Ацинус</w:t>
            </w:r>
            <w:proofErr w:type="spellEnd"/>
            <w:r>
              <w:rPr>
                <w:rFonts w:ascii="Arial" w:hAnsi="Arial" w:cs="Arial"/>
                <w:iCs/>
                <w:sz w:val="20"/>
                <w:szCs w:val="20"/>
              </w:rPr>
              <w:t>», м. </w:t>
            </w:r>
            <w:r w:rsidRPr="00E61E20">
              <w:rPr>
                <w:rFonts w:ascii="Arial" w:hAnsi="Arial" w:cs="Arial"/>
                <w:iCs/>
                <w:sz w:val="20"/>
                <w:szCs w:val="20"/>
              </w:rPr>
              <w:t>Кропивницький</w:t>
            </w:r>
          </w:p>
        </w:tc>
      </w:tr>
      <w:tr w:rsidR="000567AA" w:rsidRPr="00E61E20" w:rsidTr="00777825">
        <w:trPr>
          <w:trHeight w:val="710"/>
        </w:trPr>
        <w:tc>
          <w:tcPr>
            <w:tcW w:w="489" w:type="dxa"/>
          </w:tcPr>
          <w:p w:rsidR="000567AA" w:rsidRPr="00B74772" w:rsidRDefault="000567AA" w:rsidP="000567AA">
            <w:pPr>
              <w:pStyle w:val="a8"/>
              <w:numPr>
                <w:ilvl w:val="0"/>
                <w:numId w:val="34"/>
              </w:numPr>
              <w:spacing w:after="0" w:line="240" w:lineRule="auto"/>
              <w:rPr>
                <w:rFonts w:ascii="Arial" w:hAnsi="Arial" w:cs="Arial"/>
                <w:iCs/>
                <w:sz w:val="20"/>
                <w:szCs w:val="20"/>
              </w:rPr>
            </w:pPr>
          </w:p>
        </w:tc>
        <w:tc>
          <w:tcPr>
            <w:tcW w:w="9150" w:type="dxa"/>
          </w:tcPr>
          <w:p w:rsidR="000567AA" w:rsidRDefault="000567AA" w:rsidP="00777825">
            <w:pPr>
              <w:spacing w:after="0" w:line="240" w:lineRule="auto"/>
              <w:jc w:val="both"/>
              <w:rPr>
                <w:rFonts w:ascii="Arial" w:hAnsi="Arial" w:cs="Arial"/>
                <w:iCs/>
                <w:sz w:val="20"/>
                <w:szCs w:val="20"/>
              </w:rPr>
            </w:pPr>
            <w:r>
              <w:rPr>
                <w:rFonts w:ascii="Arial" w:hAnsi="Arial" w:cs="Arial"/>
                <w:iCs/>
                <w:sz w:val="20"/>
                <w:szCs w:val="20"/>
              </w:rPr>
              <w:t>лікар Дехтяр Т.В.</w:t>
            </w:r>
          </w:p>
          <w:p w:rsidR="000567AA" w:rsidRPr="00F573C6" w:rsidRDefault="000567AA" w:rsidP="00777825">
            <w:pPr>
              <w:spacing w:after="0" w:line="240" w:lineRule="auto"/>
              <w:jc w:val="both"/>
              <w:rPr>
                <w:rFonts w:ascii="Arial" w:hAnsi="Arial" w:cs="Arial"/>
                <w:iCs/>
                <w:sz w:val="20"/>
                <w:szCs w:val="20"/>
              </w:rPr>
            </w:pPr>
            <w:r w:rsidRPr="00E717E0">
              <w:rPr>
                <w:rFonts w:ascii="Arial" w:hAnsi="Arial" w:cs="Arial"/>
                <w:iCs/>
                <w:sz w:val="20"/>
                <w:szCs w:val="20"/>
              </w:rPr>
              <w:t>Медичний центр товариства з о</w:t>
            </w:r>
            <w:r>
              <w:rPr>
                <w:rFonts w:ascii="Arial" w:hAnsi="Arial" w:cs="Arial"/>
                <w:iCs/>
                <w:sz w:val="20"/>
                <w:szCs w:val="20"/>
              </w:rPr>
              <w:t>бмеженою відповідальністю «</w:t>
            </w:r>
            <w:proofErr w:type="spellStart"/>
            <w:r>
              <w:rPr>
                <w:rFonts w:ascii="Arial" w:hAnsi="Arial" w:cs="Arial"/>
                <w:iCs/>
                <w:sz w:val="20"/>
                <w:szCs w:val="20"/>
              </w:rPr>
              <w:t>Боріс</w:t>
            </w:r>
            <w:proofErr w:type="spellEnd"/>
            <w:r w:rsidRPr="00E717E0">
              <w:rPr>
                <w:rFonts w:ascii="Arial" w:hAnsi="Arial" w:cs="Arial"/>
                <w:iCs/>
                <w:sz w:val="20"/>
                <w:szCs w:val="20"/>
              </w:rPr>
              <w:t>», амбулатор</w:t>
            </w:r>
            <w:r>
              <w:rPr>
                <w:rFonts w:ascii="Arial" w:hAnsi="Arial" w:cs="Arial"/>
                <w:iCs/>
                <w:sz w:val="20"/>
                <w:szCs w:val="20"/>
              </w:rPr>
              <w:t>но-поліклінічне відділення №1</w:t>
            </w:r>
            <w:r w:rsidRPr="00E61E20">
              <w:rPr>
                <w:rFonts w:ascii="Arial" w:hAnsi="Arial" w:cs="Arial"/>
                <w:iCs/>
                <w:sz w:val="20"/>
                <w:szCs w:val="20"/>
              </w:rPr>
              <w:t>,</w:t>
            </w:r>
            <w:r>
              <w:rPr>
                <w:rFonts w:ascii="Arial" w:hAnsi="Arial" w:cs="Arial"/>
                <w:iCs/>
                <w:sz w:val="20"/>
                <w:szCs w:val="20"/>
              </w:rPr>
              <w:t xml:space="preserve"> м. </w:t>
            </w:r>
            <w:r w:rsidRPr="00E61E20">
              <w:rPr>
                <w:rFonts w:ascii="Arial" w:hAnsi="Arial" w:cs="Arial"/>
                <w:iCs/>
                <w:sz w:val="20"/>
                <w:szCs w:val="20"/>
              </w:rPr>
              <w:t>Київ</w:t>
            </w:r>
          </w:p>
        </w:tc>
      </w:tr>
    </w:tbl>
    <w:p w:rsidR="000567AA" w:rsidRPr="005F26FD" w:rsidRDefault="000567AA" w:rsidP="000567AA">
      <w:pPr>
        <w:widowControl w:val="0"/>
        <w:spacing w:after="0" w:line="240" w:lineRule="auto"/>
        <w:jc w:val="both"/>
        <w:rPr>
          <w:rFonts w:ascii="Arial" w:hAnsi="Arial" w:cs="Arial"/>
          <w:iCs/>
          <w:sz w:val="20"/>
          <w:szCs w:val="20"/>
        </w:rPr>
      </w:pPr>
    </w:p>
    <w:p w:rsidR="000567AA" w:rsidRDefault="000567AA" w:rsidP="000567AA">
      <w:pPr>
        <w:widowControl w:val="0"/>
        <w:spacing w:after="0" w:line="240" w:lineRule="auto"/>
        <w:jc w:val="both"/>
        <w:rPr>
          <w:rFonts w:ascii="Arial" w:eastAsia="Calibri" w:hAnsi="Arial" w:cs="Arial"/>
          <w:i/>
          <w:sz w:val="20"/>
          <w:szCs w:val="20"/>
        </w:rPr>
      </w:pPr>
    </w:p>
    <w:p w:rsidR="000567AA" w:rsidRDefault="000567AA" w:rsidP="000567AA">
      <w:pPr>
        <w:widowControl w:val="0"/>
        <w:spacing w:after="0" w:line="240" w:lineRule="auto"/>
        <w:jc w:val="both"/>
        <w:rPr>
          <w:rFonts w:ascii="Arial" w:eastAsia="Calibri" w:hAnsi="Arial" w:cs="Arial"/>
          <w:i/>
          <w:sz w:val="20"/>
          <w:szCs w:val="20"/>
        </w:rPr>
      </w:pPr>
    </w:p>
    <w:p w:rsidR="000567AA" w:rsidRDefault="000567AA" w:rsidP="000567AA">
      <w:pPr>
        <w:spacing w:after="0" w:line="240" w:lineRule="auto"/>
        <w:jc w:val="both"/>
        <w:rPr>
          <w:rFonts w:ascii="Arial" w:eastAsia="Times New Roman" w:hAnsi="Arial" w:cs="Arial"/>
          <w:sz w:val="20"/>
          <w:szCs w:val="20"/>
        </w:rPr>
      </w:pPr>
      <w:r w:rsidRPr="00C471D1">
        <w:rPr>
          <w:rFonts w:ascii="Arial" w:eastAsia="Calibri" w:hAnsi="Arial" w:cs="Arial"/>
          <w:b/>
          <w:sz w:val="20"/>
          <w:szCs w:val="20"/>
        </w:rPr>
        <w:t>3.</w:t>
      </w:r>
      <w:r>
        <w:rPr>
          <w:rFonts w:ascii="Arial" w:eastAsia="Calibri" w:hAnsi="Arial" w:cs="Arial"/>
          <w:b/>
          <w:sz w:val="20"/>
          <w:szCs w:val="20"/>
        </w:rPr>
        <w:t xml:space="preserve"> </w:t>
      </w:r>
      <w:r w:rsidRPr="00C471D1">
        <w:rPr>
          <w:rFonts w:ascii="Arial" w:eastAsia="Times New Roman" w:hAnsi="Arial" w:cs="Arial"/>
          <w:sz w:val="20"/>
          <w:szCs w:val="20"/>
        </w:rPr>
        <w:t xml:space="preserve">Фаза </w:t>
      </w:r>
      <w:r w:rsidRPr="00110DA8">
        <w:rPr>
          <w:rFonts w:ascii="Arial" w:eastAsia="Times New Roman" w:hAnsi="Arial" w:cs="Arial"/>
          <w:sz w:val="20"/>
          <w:szCs w:val="20"/>
          <w:lang w:val="ru-RU"/>
        </w:rPr>
        <w:t>I</w:t>
      </w:r>
      <w:r w:rsidRPr="00C471D1">
        <w:rPr>
          <w:rFonts w:ascii="Arial" w:eastAsia="Times New Roman" w:hAnsi="Arial" w:cs="Arial"/>
          <w:sz w:val="20"/>
          <w:szCs w:val="20"/>
        </w:rPr>
        <w:t xml:space="preserve">, </w:t>
      </w:r>
      <w:proofErr w:type="spellStart"/>
      <w:r w:rsidRPr="00C471D1">
        <w:rPr>
          <w:rFonts w:ascii="Arial" w:eastAsia="Times New Roman" w:hAnsi="Arial" w:cs="Arial"/>
          <w:sz w:val="20"/>
          <w:szCs w:val="20"/>
        </w:rPr>
        <w:t>рандомізоване</w:t>
      </w:r>
      <w:proofErr w:type="spellEnd"/>
      <w:r w:rsidRPr="00C471D1">
        <w:rPr>
          <w:rFonts w:ascii="Arial" w:eastAsia="Times New Roman" w:hAnsi="Arial" w:cs="Arial"/>
          <w:sz w:val="20"/>
          <w:szCs w:val="20"/>
        </w:rPr>
        <w:t>, подвійне сліпе, плацебо-контрольоване випробування, з однократним збільшенням дози для здорових добровольців та багатократним збільшенням дози для дорослих пацієнтів з виразковим к</w:t>
      </w:r>
      <w:r>
        <w:rPr>
          <w:rFonts w:ascii="Arial" w:eastAsia="Times New Roman" w:hAnsi="Arial" w:cs="Arial"/>
          <w:sz w:val="20"/>
          <w:szCs w:val="20"/>
        </w:rPr>
        <w:t xml:space="preserve">олітом, з метою оцінки безпеки, </w:t>
      </w:r>
      <w:proofErr w:type="spellStart"/>
      <w:r w:rsidRPr="00C471D1">
        <w:rPr>
          <w:rFonts w:ascii="Arial" w:eastAsia="Times New Roman" w:hAnsi="Arial" w:cs="Arial"/>
          <w:sz w:val="20"/>
          <w:szCs w:val="20"/>
        </w:rPr>
        <w:t>переносимості</w:t>
      </w:r>
      <w:proofErr w:type="spellEnd"/>
      <w:r w:rsidRPr="00C471D1">
        <w:rPr>
          <w:rFonts w:ascii="Arial" w:eastAsia="Times New Roman" w:hAnsi="Arial" w:cs="Arial"/>
          <w:sz w:val="20"/>
          <w:szCs w:val="20"/>
        </w:rPr>
        <w:t xml:space="preserve">, фармакокінетики та </w:t>
      </w:r>
      <w:proofErr w:type="spellStart"/>
      <w:r w:rsidRPr="00C471D1">
        <w:rPr>
          <w:rFonts w:ascii="Arial" w:eastAsia="Times New Roman" w:hAnsi="Arial" w:cs="Arial"/>
          <w:sz w:val="20"/>
          <w:szCs w:val="20"/>
        </w:rPr>
        <w:t>фармакодинаміки</w:t>
      </w:r>
      <w:proofErr w:type="spellEnd"/>
      <w:r w:rsidRPr="00C471D1">
        <w:rPr>
          <w:rFonts w:ascii="Arial" w:eastAsia="Times New Roman" w:hAnsi="Arial" w:cs="Arial"/>
          <w:sz w:val="20"/>
          <w:szCs w:val="20"/>
        </w:rPr>
        <w:t xml:space="preserve"> орального препарату </w:t>
      </w:r>
      <w:r w:rsidRPr="00C471D1">
        <w:rPr>
          <w:rFonts w:ascii="Arial" w:eastAsia="Times New Roman" w:hAnsi="Arial" w:cs="Arial"/>
          <w:b/>
          <w:sz w:val="20"/>
          <w:szCs w:val="20"/>
        </w:rPr>
        <w:t>АМТ-101</w:t>
      </w:r>
      <w:r w:rsidRPr="00C471D1">
        <w:rPr>
          <w:rFonts w:ascii="Arial" w:eastAsia="Times New Roman" w:hAnsi="Arial" w:cs="Arial"/>
          <w:sz w:val="20"/>
          <w:szCs w:val="20"/>
        </w:rPr>
        <w:t xml:space="preserve">, </w:t>
      </w:r>
      <w:r w:rsidRPr="00F907C2">
        <w:rPr>
          <w:rFonts w:ascii="Arial" w:eastAsia="Times New Roman" w:hAnsi="Arial" w:cs="Arial"/>
          <w:sz w:val="20"/>
          <w:szCs w:val="20"/>
        </w:rPr>
        <w:t>код дослідження</w:t>
      </w:r>
      <w:r w:rsidRPr="00C471D1">
        <w:rPr>
          <w:rFonts w:ascii="Arial" w:eastAsia="Times New Roman" w:hAnsi="Arial" w:cs="Arial"/>
          <w:sz w:val="20"/>
          <w:szCs w:val="20"/>
        </w:rPr>
        <w:t xml:space="preserve"> </w:t>
      </w:r>
      <w:r w:rsidRPr="00110DA8">
        <w:rPr>
          <w:rFonts w:ascii="Arial" w:eastAsia="Times New Roman" w:hAnsi="Arial" w:cs="Arial"/>
          <w:b/>
          <w:sz w:val="20"/>
          <w:szCs w:val="20"/>
        </w:rPr>
        <w:t>AMT-101-001</w:t>
      </w:r>
      <w:r w:rsidRPr="00C3199E">
        <w:rPr>
          <w:rFonts w:ascii="Arial" w:eastAsia="Times New Roman" w:hAnsi="Arial" w:cs="Arial"/>
          <w:sz w:val="20"/>
          <w:szCs w:val="20"/>
        </w:rPr>
        <w:t>, версія 3.0 з поправкою 2, від 03 квітня 2019 року</w:t>
      </w:r>
      <w:r w:rsidRPr="00110DA8">
        <w:rPr>
          <w:rFonts w:ascii="Arial" w:eastAsia="Times New Roman" w:hAnsi="Arial" w:cs="Arial"/>
          <w:sz w:val="20"/>
          <w:szCs w:val="20"/>
        </w:rPr>
        <w:t>,</w:t>
      </w:r>
      <w:r>
        <w:rPr>
          <w:rFonts w:ascii="Arial" w:eastAsia="Times New Roman" w:hAnsi="Arial" w:cs="Arial"/>
          <w:sz w:val="20"/>
          <w:szCs w:val="20"/>
        </w:rPr>
        <w:t xml:space="preserve"> </w:t>
      </w:r>
      <w:r w:rsidRPr="00F907C2">
        <w:rPr>
          <w:rFonts w:ascii="Arial" w:eastAsia="Times New Roman" w:hAnsi="Arial" w:cs="Arial"/>
          <w:sz w:val="20"/>
          <w:szCs w:val="20"/>
        </w:rPr>
        <w:t>спонсор -</w:t>
      </w:r>
      <w:r w:rsidRPr="00110DA8">
        <w:rPr>
          <w:rFonts w:ascii="Arial" w:eastAsia="Times New Roman" w:hAnsi="Arial" w:cs="Arial"/>
          <w:sz w:val="20"/>
          <w:szCs w:val="20"/>
        </w:rPr>
        <w:t xml:space="preserve"> </w:t>
      </w:r>
      <w:proofErr w:type="spellStart"/>
      <w:r w:rsidRPr="00110DA8">
        <w:rPr>
          <w:rFonts w:ascii="Arial" w:eastAsia="Times New Roman" w:hAnsi="Arial" w:cs="Arial"/>
          <w:sz w:val="20"/>
          <w:szCs w:val="20"/>
        </w:rPr>
        <w:t>Епп</w:t>
      </w:r>
      <w:r>
        <w:rPr>
          <w:rFonts w:ascii="Arial" w:eastAsia="Times New Roman" w:hAnsi="Arial" w:cs="Arial"/>
          <w:sz w:val="20"/>
          <w:szCs w:val="20"/>
        </w:rPr>
        <w:t>лайд</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Молекьюлар</w:t>
      </w:r>
      <w:proofErr w:type="spellEnd"/>
      <w:r>
        <w:rPr>
          <w:rFonts w:ascii="Arial" w:eastAsia="Times New Roman" w:hAnsi="Arial" w:cs="Arial"/>
          <w:sz w:val="20"/>
          <w:szCs w:val="20"/>
        </w:rPr>
        <w:t xml:space="preserve"> Транспорт, Інк., </w:t>
      </w:r>
      <w:r w:rsidRPr="00110DA8">
        <w:rPr>
          <w:rFonts w:ascii="Arial" w:eastAsia="Times New Roman" w:hAnsi="Arial" w:cs="Arial"/>
          <w:sz w:val="20"/>
          <w:szCs w:val="20"/>
        </w:rPr>
        <w:t xml:space="preserve">США / </w:t>
      </w:r>
      <w:proofErr w:type="spellStart"/>
      <w:r w:rsidRPr="00110DA8">
        <w:rPr>
          <w:rFonts w:ascii="Arial" w:eastAsia="Times New Roman" w:hAnsi="Arial" w:cs="Arial"/>
          <w:sz w:val="20"/>
          <w:szCs w:val="20"/>
        </w:rPr>
        <w:t>Applied</w:t>
      </w:r>
      <w:proofErr w:type="spellEnd"/>
      <w:r w:rsidRPr="00110DA8">
        <w:rPr>
          <w:rFonts w:ascii="Arial" w:eastAsia="Times New Roman" w:hAnsi="Arial" w:cs="Arial"/>
          <w:sz w:val="20"/>
          <w:szCs w:val="20"/>
        </w:rPr>
        <w:t xml:space="preserve"> </w:t>
      </w:r>
      <w:proofErr w:type="spellStart"/>
      <w:r w:rsidRPr="00110DA8">
        <w:rPr>
          <w:rFonts w:ascii="Arial" w:eastAsia="Times New Roman" w:hAnsi="Arial" w:cs="Arial"/>
          <w:sz w:val="20"/>
          <w:szCs w:val="20"/>
        </w:rPr>
        <w:t>Molecular</w:t>
      </w:r>
      <w:proofErr w:type="spellEnd"/>
      <w:r w:rsidRPr="00110DA8">
        <w:rPr>
          <w:rFonts w:ascii="Arial" w:eastAsia="Times New Roman" w:hAnsi="Arial" w:cs="Arial"/>
          <w:sz w:val="20"/>
          <w:szCs w:val="20"/>
        </w:rPr>
        <w:t xml:space="preserve"> </w:t>
      </w:r>
      <w:proofErr w:type="spellStart"/>
      <w:r w:rsidRPr="00110DA8">
        <w:rPr>
          <w:rFonts w:ascii="Arial" w:eastAsia="Times New Roman" w:hAnsi="Arial" w:cs="Arial"/>
          <w:sz w:val="20"/>
          <w:szCs w:val="20"/>
        </w:rPr>
        <w:t>Transport</w:t>
      </w:r>
      <w:proofErr w:type="spellEnd"/>
      <w:r w:rsidRPr="00110DA8">
        <w:rPr>
          <w:rFonts w:ascii="Arial" w:eastAsia="Times New Roman" w:hAnsi="Arial" w:cs="Arial"/>
          <w:sz w:val="20"/>
          <w:szCs w:val="20"/>
        </w:rPr>
        <w:t xml:space="preserve">, </w:t>
      </w:r>
      <w:proofErr w:type="spellStart"/>
      <w:r w:rsidRPr="00110DA8">
        <w:rPr>
          <w:rFonts w:ascii="Arial" w:eastAsia="Times New Roman" w:hAnsi="Arial" w:cs="Arial"/>
          <w:sz w:val="20"/>
          <w:szCs w:val="20"/>
        </w:rPr>
        <w:t>Inc</w:t>
      </w:r>
      <w:proofErr w:type="spellEnd"/>
      <w:r w:rsidRPr="00110DA8">
        <w:rPr>
          <w:rFonts w:ascii="Arial" w:eastAsia="Times New Roman" w:hAnsi="Arial" w:cs="Arial"/>
          <w:sz w:val="20"/>
          <w:szCs w:val="20"/>
        </w:rPr>
        <w:t>., USA</w:t>
      </w:r>
    </w:p>
    <w:p w:rsidR="000567AA" w:rsidRPr="00F907C2" w:rsidRDefault="000567AA" w:rsidP="000567AA">
      <w:pPr>
        <w:spacing w:after="0" w:line="240" w:lineRule="auto"/>
        <w:rPr>
          <w:rFonts w:ascii="Arial" w:eastAsia="Times New Roman" w:hAnsi="Arial" w:cs="Arial"/>
          <w:sz w:val="20"/>
          <w:szCs w:val="20"/>
          <w:lang w:val="ru-RU"/>
        </w:rPr>
      </w:pPr>
      <w:r w:rsidRPr="00F907C2">
        <w:rPr>
          <w:rFonts w:ascii="Arial" w:eastAsia="Times New Roman" w:hAnsi="Arial" w:cs="Arial"/>
          <w:sz w:val="20"/>
          <w:szCs w:val="20"/>
        </w:rPr>
        <w:t>Фаза –</w:t>
      </w:r>
      <w:r w:rsidRPr="00F907C2">
        <w:rPr>
          <w:rFonts w:ascii="Arial" w:eastAsia="Times New Roman" w:hAnsi="Arial" w:cs="Arial"/>
          <w:sz w:val="20"/>
          <w:szCs w:val="20"/>
          <w:lang w:val="ru-RU"/>
        </w:rPr>
        <w:t xml:space="preserve"> </w:t>
      </w:r>
      <w:r>
        <w:rPr>
          <w:rFonts w:ascii="Arial" w:eastAsia="Times New Roman" w:hAnsi="Arial" w:cs="Arial"/>
          <w:sz w:val="20"/>
          <w:szCs w:val="20"/>
          <w:lang w:val="en-US"/>
        </w:rPr>
        <w:t>I</w:t>
      </w:r>
    </w:p>
    <w:p w:rsidR="000567AA" w:rsidRDefault="000567AA" w:rsidP="000567AA">
      <w:pPr>
        <w:spacing w:after="0" w:line="240" w:lineRule="auto"/>
        <w:rPr>
          <w:rFonts w:ascii="Arial" w:eastAsia="Times New Roman" w:hAnsi="Arial" w:cs="Arial"/>
          <w:sz w:val="20"/>
          <w:szCs w:val="20"/>
          <w:lang w:val="ru-RU"/>
        </w:rPr>
      </w:pPr>
      <w:r w:rsidRPr="00F907C2">
        <w:rPr>
          <w:rFonts w:ascii="Arial" w:eastAsia="Times New Roman" w:hAnsi="Arial" w:cs="Arial"/>
          <w:sz w:val="20"/>
          <w:szCs w:val="20"/>
        </w:rPr>
        <w:t>Заявник –</w:t>
      </w:r>
      <w:r w:rsidRPr="00F907C2">
        <w:rPr>
          <w:rFonts w:ascii="Arial" w:eastAsia="Times New Roman" w:hAnsi="Arial" w:cs="Arial"/>
          <w:sz w:val="20"/>
          <w:szCs w:val="20"/>
          <w:lang w:val="ru-RU"/>
        </w:rPr>
        <w:t xml:space="preserve"> </w:t>
      </w:r>
      <w:r w:rsidRPr="00110DA8">
        <w:rPr>
          <w:rFonts w:ascii="Arial" w:eastAsia="Times New Roman" w:hAnsi="Arial" w:cs="Arial"/>
          <w:sz w:val="20"/>
          <w:szCs w:val="20"/>
          <w:lang w:val="ru-RU"/>
        </w:rPr>
        <w:t>ТОВ «АРЕНСІЯ ЕКСПЛОРАТОРІ МЕДІСІН»</w:t>
      </w:r>
      <w:r>
        <w:rPr>
          <w:rFonts w:ascii="Arial" w:eastAsia="Times New Roman" w:hAnsi="Arial" w:cs="Arial"/>
          <w:sz w:val="20"/>
          <w:szCs w:val="20"/>
          <w:lang w:val="ru-RU"/>
        </w:rPr>
        <w:t xml:space="preserve">, </w:t>
      </w:r>
      <w:proofErr w:type="spellStart"/>
      <w:r>
        <w:rPr>
          <w:rFonts w:ascii="Arial" w:eastAsia="Times New Roman" w:hAnsi="Arial" w:cs="Arial"/>
          <w:sz w:val="20"/>
          <w:szCs w:val="20"/>
          <w:lang w:val="ru-RU"/>
        </w:rPr>
        <w:t>Україна</w:t>
      </w:r>
      <w:proofErr w:type="spellEnd"/>
    </w:p>
    <w:p w:rsidR="000567AA" w:rsidRDefault="000567AA" w:rsidP="000567AA">
      <w:pPr>
        <w:spacing w:after="0" w:line="240" w:lineRule="auto"/>
        <w:rPr>
          <w:rFonts w:ascii="Arial" w:eastAsia="Times New Roman" w:hAnsi="Arial" w:cs="Arial"/>
          <w:sz w:val="20"/>
          <w:szCs w:val="20"/>
          <w:lang w:val="ru-RU"/>
        </w:rPr>
      </w:pPr>
    </w:p>
    <w:p w:rsidR="000567AA" w:rsidRPr="00A14D2F" w:rsidRDefault="000567AA" w:rsidP="000567AA">
      <w:pPr>
        <w:spacing w:after="0" w:line="240" w:lineRule="auto"/>
        <w:jc w:val="center"/>
        <w:rPr>
          <w:rFonts w:ascii="Arial" w:eastAsia="Times New Roman" w:hAnsi="Arial" w:cs="Arial"/>
          <w:b/>
          <w:sz w:val="20"/>
          <w:szCs w:val="20"/>
        </w:rPr>
      </w:pPr>
      <w:r w:rsidRPr="00A14D2F">
        <w:rPr>
          <w:rFonts w:ascii="Arial" w:eastAsia="Times New Roman" w:hAnsi="Arial" w:cs="Arial"/>
          <w:b/>
          <w:sz w:val="20"/>
          <w:szCs w:val="20"/>
        </w:rPr>
        <w:t>Місц</w:t>
      </w:r>
      <w:r>
        <w:rPr>
          <w:rFonts w:ascii="Arial" w:eastAsia="Times New Roman" w:hAnsi="Arial" w:cs="Arial"/>
          <w:b/>
          <w:sz w:val="20"/>
          <w:szCs w:val="20"/>
        </w:rPr>
        <w:t>е</w:t>
      </w:r>
      <w:r w:rsidRPr="00A14D2F">
        <w:rPr>
          <w:rFonts w:ascii="Arial" w:eastAsia="Times New Roman" w:hAnsi="Arial" w:cs="Arial"/>
          <w:b/>
          <w:sz w:val="20"/>
          <w:szCs w:val="20"/>
        </w:rPr>
        <w:t>, на як</w:t>
      </w:r>
      <w:r>
        <w:rPr>
          <w:rFonts w:ascii="Arial" w:eastAsia="Times New Roman" w:hAnsi="Arial" w:cs="Arial"/>
          <w:b/>
          <w:sz w:val="20"/>
          <w:szCs w:val="20"/>
        </w:rPr>
        <w:t>ому</w:t>
      </w:r>
      <w:r w:rsidRPr="00A14D2F">
        <w:rPr>
          <w:rFonts w:ascii="Arial" w:eastAsia="Times New Roman" w:hAnsi="Arial" w:cs="Arial"/>
          <w:b/>
          <w:sz w:val="20"/>
          <w:szCs w:val="20"/>
        </w:rPr>
        <w:t xml:space="preserve"> планується проведення клінічного випробування:</w:t>
      </w:r>
    </w:p>
    <w:p w:rsidR="000567AA" w:rsidRPr="00D426D3" w:rsidRDefault="000567AA" w:rsidP="000567AA">
      <w:pPr>
        <w:spacing w:after="0" w:line="240" w:lineRule="auto"/>
        <w:jc w:val="center"/>
        <w:rPr>
          <w:rFonts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9150"/>
      </w:tblGrid>
      <w:tr w:rsidR="000567AA" w:rsidRPr="00D426D3" w:rsidTr="00777825">
        <w:tc>
          <w:tcPr>
            <w:tcW w:w="489" w:type="dxa"/>
          </w:tcPr>
          <w:p w:rsidR="000567AA" w:rsidRPr="00A14D2F" w:rsidRDefault="000567AA" w:rsidP="00777825">
            <w:pPr>
              <w:spacing w:after="0" w:line="240" w:lineRule="auto"/>
              <w:rPr>
                <w:rFonts w:ascii="Arial" w:eastAsia="Times New Roman" w:hAnsi="Arial" w:cs="Arial"/>
                <w:sz w:val="20"/>
                <w:szCs w:val="20"/>
              </w:rPr>
            </w:pPr>
            <w:r w:rsidRPr="00A14D2F">
              <w:rPr>
                <w:rFonts w:ascii="Arial" w:eastAsia="Times New Roman" w:hAnsi="Arial" w:cs="Arial"/>
                <w:sz w:val="20"/>
                <w:szCs w:val="20"/>
              </w:rPr>
              <w:t>№</w:t>
            </w:r>
            <w:r>
              <w:rPr>
                <w:rFonts w:ascii="Arial" w:eastAsia="Times New Roman" w:hAnsi="Arial" w:cs="Arial"/>
                <w:sz w:val="20"/>
                <w:szCs w:val="20"/>
              </w:rPr>
              <w:t xml:space="preserve"> п/п</w:t>
            </w:r>
          </w:p>
        </w:tc>
        <w:tc>
          <w:tcPr>
            <w:tcW w:w="9150" w:type="dxa"/>
          </w:tcPr>
          <w:p w:rsidR="000567AA" w:rsidRPr="00A14D2F" w:rsidRDefault="000567AA" w:rsidP="00777825">
            <w:pPr>
              <w:spacing w:after="0" w:line="240" w:lineRule="auto"/>
              <w:jc w:val="center"/>
              <w:rPr>
                <w:rFonts w:ascii="Arial" w:eastAsia="Times New Roman" w:hAnsi="Arial" w:cs="Arial"/>
                <w:sz w:val="20"/>
                <w:szCs w:val="20"/>
              </w:rPr>
            </w:pPr>
            <w:r w:rsidRPr="00A14D2F">
              <w:rPr>
                <w:rFonts w:ascii="Arial" w:eastAsia="Times New Roman" w:hAnsi="Arial" w:cs="Arial"/>
                <w:sz w:val="20"/>
                <w:szCs w:val="20"/>
              </w:rPr>
              <w:t>П.І.Б. відповідального дослідника</w:t>
            </w:r>
          </w:p>
          <w:p w:rsidR="000567AA" w:rsidRPr="00A14D2F" w:rsidRDefault="000567AA" w:rsidP="00777825">
            <w:pPr>
              <w:spacing w:after="0" w:line="240" w:lineRule="auto"/>
              <w:jc w:val="center"/>
              <w:rPr>
                <w:rFonts w:ascii="Arial" w:eastAsia="Times New Roman" w:hAnsi="Arial" w:cs="Arial"/>
                <w:sz w:val="20"/>
                <w:szCs w:val="20"/>
              </w:rPr>
            </w:pPr>
            <w:r w:rsidRPr="00A14D2F">
              <w:rPr>
                <w:rFonts w:ascii="Arial" w:eastAsia="Times New Roman" w:hAnsi="Arial" w:cs="Arial"/>
                <w:sz w:val="20"/>
                <w:szCs w:val="20"/>
              </w:rPr>
              <w:t xml:space="preserve">Назва місця проведення </w:t>
            </w:r>
            <w:r>
              <w:rPr>
                <w:rFonts w:ascii="Arial" w:eastAsia="Times New Roman" w:hAnsi="Arial" w:cs="Arial"/>
                <w:sz w:val="20"/>
                <w:szCs w:val="20"/>
              </w:rPr>
              <w:t xml:space="preserve">клінічного </w:t>
            </w:r>
            <w:r w:rsidRPr="00A14D2F">
              <w:rPr>
                <w:rFonts w:ascii="Arial" w:eastAsia="Times New Roman" w:hAnsi="Arial" w:cs="Arial"/>
                <w:sz w:val="20"/>
                <w:szCs w:val="20"/>
              </w:rPr>
              <w:t>випробування</w:t>
            </w:r>
          </w:p>
        </w:tc>
      </w:tr>
      <w:tr w:rsidR="000567AA" w:rsidRPr="00BB06D2"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lang w:val="en-US"/>
              </w:rPr>
            </w:pPr>
            <w:r w:rsidRPr="00A14D2F">
              <w:rPr>
                <w:rFonts w:ascii="Arial" w:eastAsia="Times New Roman" w:hAnsi="Arial" w:cs="Arial"/>
                <w:sz w:val="20"/>
                <w:szCs w:val="20"/>
              </w:rPr>
              <w:t>1.</w:t>
            </w:r>
          </w:p>
        </w:tc>
        <w:tc>
          <w:tcPr>
            <w:tcW w:w="9150" w:type="dxa"/>
          </w:tcPr>
          <w:p w:rsidR="000567AA" w:rsidRPr="00C471D1" w:rsidRDefault="000567AA" w:rsidP="00777825">
            <w:pPr>
              <w:spacing w:after="0" w:line="240" w:lineRule="auto"/>
              <w:jc w:val="both"/>
              <w:rPr>
                <w:rFonts w:ascii="Arial" w:eastAsia="Times New Roman" w:hAnsi="Arial" w:cs="Arial"/>
                <w:sz w:val="20"/>
                <w:szCs w:val="20"/>
                <w:lang w:val="ru-RU"/>
              </w:rPr>
            </w:pPr>
            <w:proofErr w:type="spellStart"/>
            <w:r>
              <w:rPr>
                <w:rFonts w:ascii="Arial" w:eastAsia="Times New Roman" w:hAnsi="Arial" w:cs="Arial"/>
                <w:sz w:val="20"/>
                <w:szCs w:val="20"/>
              </w:rPr>
              <w:t>к.м.н</w:t>
            </w:r>
            <w:proofErr w:type="spellEnd"/>
            <w:r>
              <w:rPr>
                <w:rFonts w:ascii="Arial" w:eastAsia="Times New Roman" w:hAnsi="Arial" w:cs="Arial"/>
                <w:sz w:val="20"/>
                <w:szCs w:val="20"/>
              </w:rPr>
              <w:t>.</w:t>
            </w:r>
            <w:r w:rsidRPr="00110DA8">
              <w:rPr>
                <w:rFonts w:ascii="Arial" w:eastAsia="Times New Roman" w:hAnsi="Arial" w:cs="Arial"/>
                <w:sz w:val="20"/>
                <w:szCs w:val="20"/>
              </w:rPr>
              <w:t xml:space="preserve"> </w:t>
            </w:r>
            <w:proofErr w:type="spellStart"/>
            <w:r w:rsidRPr="00110DA8">
              <w:rPr>
                <w:rFonts w:ascii="Arial" w:eastAsia="Times New Roman" w:hAnsi="Arial" w:cs="Arial"/>
                <w:sz w:val="20"/>
                <w:szCs w:val="20"/>
              </w:rPr>
              <w:t>Захараш</w:t>
            </w:r>
            <w:proofErr w:type="spellEnd"/>
            <w:r w:rsidRPr="00110DA8">
              <w:rPr>
                <w:rFonts w:ascii="Arial" w:eastAsia="Times New Roman" w:hAnsi="Arial" w:cs="Arial"/>
                <w:sz w:val="20"/>
                <w:szCs w:val="20"/>
              </w:rPr>
              <w:t xml:space="preserve"> Ю</w:t>
            </w:r>
            <w:r w:rsidRPr="00C471D1">
              <w:rPr>
                <w:rFonts w:ascii="Arial" w:eastAsia="Times New Roman" w:hAnsi="Arial" w:cs="Arial"/>
                <w:sz w:val="20"/>
                <w:szCs w:val="20"/>
                <w:lang w:val="ru-RU"/>
              </w:rPr>
              <w:t>.</w:t>
            </w:r>
            <w:r w:rsidRPr="00110DA8">
              <w:rPr>
                <w:rFonts w:ascii="Arial" w:eastAsia="Times New Roman" w:hAnsi="Arial" w:cs="Arial"/>
                <w:sz w:val="20"/>
                <w:szCs w:val="20"/>
              </w:rPr>
              <w:t>М</w:t>
            </w:r>
            <w:r w:rsidRPr="00C471D1">
              <w:rPr>
                <w:rFonts w:ascii="Arial" w:eastAsia="Times New Roman" w:hAnsi="Arial" w:cs="Arial"/>
                <w:sz w:val="20"/>
                <w:szCs w:val="20"/>
                <w:lang w:val="ru-RU"/>
              </w:rPr>
              <w:t>.</w:t>
            </w:r>
          </w:p>
          <w:p w:rsidR="000567AA" w:rsidRPr="00110DA8" w:rsidRDefault="000567AA" w:rsidP="00777825">
            <w:pPr>
              <w:spacing w:after="0" w:line="240" w:lineRule="auto"/>
              <w:jc w:val="both"/>
              <w:rPr>
                <w:rFonts w:ascii="Arial" w:eastAsia="Times New Roman" w:hAnsi="Arial" w:cs="Arial"/>
                <w:sz w:val="20"/>
                <w:szCs w:val="20"/>
              </w:rPr>
            </w:pPr>
            <w:r w:rsidRPr="00110DA8">
              <w:rPr>
                <w:rFonts w:ascii="Arial" w:eastAsia="Times New Roman" w:hAnsi="Arial" w:cs="Arial"/>
                <w:sz w:val="20"/>
                <w:szCs w:val="20"/>
              </w:rPr>
              <w:t>Медичний центр товариства з обмеженою відповідальністю «Гармонія краси», відділення клінічних випробувань, м. Київ</w:t>
            </w:r>
          </w:p>
        </w:tc>
      </w:tr>
    </w:tbl>
    <w:p w:rsidR="000567AA" w:rsidRDefault="000567AA" w:rsidP="000567AA">
      <w:pPr>
        <w:spacing w:after="0" w:line="240" w:lineRule="auto"/>
        <w:rPr>
          <w:rFonts w:ascii="Arial" w:hAnsi="Arial" w:cs="Arial"/>
          <w:b/>
          <w:sz w:val="20"/>
          <w:szCs w:val="20"/>
        </w:rPr>
      </w:pPr>
    </w:p>
    <w:p w:rsidR="000567AA" w:rsidRPr="00C471D1" w:rsidRDefault="000567AA" w:rsidP="000567AA">
      <w:pPr>
        <w:widowControl w:val="0"/>
        <w:spacing w:after="0" w:line="240" w:lineRule="auto"/>
        <w:jc w:val="both"/>
        <w:rPr>
          <w:rFonts w:ascii="Arial" w:eastAsia="Calibri" w:hAnsi="Arial" w:cs="Arial"/>
          <w:b/>
          <w:sz w:val="20"/>
          <w:szCs w:val="20"/>
        </w:rPr>
      </w:pPr>
    </w:p>
    <w:p w:rsidR="000567AA" w:rsidRPr="00846BFB" w:rsidRDefault="000567AA" w:rsidP="000567AA">
      <w:pPr>
        <w:widowControl w:val="0"/>
        <w:spacing w:after="0" w:line="240" w:lineRule="auto"/>
        <w:jc w:val="both"/>
        <w:rPr>
          <w:rFonts w:ascii="Arial" w:hAnsi="Arial" w:cs="Arial"/>
          <w:iCs/>
          <w:sz w:val="20"/>
          <w:szCs w:val="20"/>
        </w:rPr>
      </w:pPr>
    </w:p>
    <w:p w:rsidR="000567AA" w:rsidRPr="00C72BA5" w:rsidRDefault="000567AA" w:rsidP="000567AA">
      <w:pPr>
        <w:spacing w:after="0" w:line="240" w:lineRule="auto"/>
        <w:jc w:val="both"/>
        <w:rPr>
          <w:rFonts w:ascii="Arial" w:hAnsi="Arial" w:cs="Arial"/>
          <w:b/>
          <w:sz w:val="20"/>
          <w:szCs w:val="20"/>
        </w:rPr>
      </w:pPr>
      <w:r>
        <w:rPr>
          <w:rFonts w:ascii="Arial" w:hAnsi="Arial" w:cs="Arial"/>
          <w:b/>
          <w:bCs/>
          <w:kern w:val="32"/>
          <w:sz w:val="20"/>
          <w:szCs w:val="20"/>
        </w:rPr>
        <w:t>4</w:t>
      </w:r>
      <w:r w:rsidRPr="00C72BA5">
        <w:rPr>
          <w:rFonts w:ascii="Arial" w:hAnsi="Arial" w:cs="Arial"/>
          <w:b/>
          <w:bCs/>
          <w:kern w:val="32"/>
          <w:sz w:val="20"/>
          <w:szCs w:val="20"/>
        </w:rPr>
        <w:t xml:space="preserve">. </w:t>
      </w:r>
      <w:r w:rsidRPr="00C72BA5">
        <w:rPr>
          <w:rFonts w:ascii="Arial" w:hAnsi="Arial" w:cs="Arial"/>
          <w:color w:val="000000"/>
          <w:sz w:val="20"/>
          <w:szCs w:val="20"/>
        </w:rPr>
        <w:t>«</w:t>
      </w:r>
      <w:r w:rsidRPr="009422C3">
        <w:rPr>
          <w:rFonts w:ascii="Arial" w:hAnsi="Arial" w:cs="Arial"/>
          <w:bCs/>
          <w:sz w:val="20"/>
          <w:szCs w:val="20"/>
        </w:rPr>
        <w:t xml:space="preserve">Оцінка практичного досвіду підшкірного введення </w:t>
      </w:r>
      <w:proofErr w:type="spellStart"/>
      <w:r w:rsidRPr="009422C3">
        <w:rPr>
          <w:rFonts w:ascii="Arial" w:hAnsi="Arial" w:cs="Arial"/>
          <w:bCs/>
          <w:sz w:val="20"/>
          <w:szCs w:val="20"/>
        </w:rPr>
        <w:t>автоінжектором</w:t>
      </w:r>
      <w:proofErr w:type="spellEnd"/>
      <w:r w:rsidRPr="009422C3">
        <w:rPr>
          <w:rFonts w:ascii="Arial" w:hAnsi="Arial" w:cs="Arial"/>
          <w:bCs/>
          <w:sz w:val="20"/>
          <w:szCs w:val="20"/>
        </w:rPr>
        <w:t xml:space="preserve"> препарату </w:t>
      </w:r>
      <w:r w:rsidRPr="009422C3">
        <w:rPr>
          <w:rFonts w:ascii="Arial" w:hAnsi="Arial" w:cs="Arial"/>
          <w:b/>
          <w:bCs/>
          <w:sz w:val="20"/>
          <w:szCs w:val="20"/>
        </w:rPr>
        <w:t>AVT02</w:t>
      </w:r>
      <w:r w:rsidRPr="009422C3">
        <w:rPr>
          <w:rFonts w:ascii="Arial" w:hAnsi="Arial" w:cs="Arial"/>
          <w:bCs/>
          <w:sz w:val="20"/>
          <w:szCs w:val="20"/>
        </w:rPr>
        <w:t xml:space="preserve"> пацієнтам з активним </w:t>
      </w:r>
      <w:proofErr w:type="spellStart"/>
      <w:r w:rsidRPr="009422C3">
        <w:rPr>
          <w:rFonts w:ascii="Arial" w:hAnsi="Arial" w:cs="Arial"/>
          <w:bCs/>
          <w:sz w:val="20"/>
          <w:szCs w:val="20"/>
        </w:rPr>
        <w:t>ревматоїдним</w:t>
      </w:r>
      <w:proofErr w:type="spellEnd"/>
      <w:r w:rsidRPr="009422C3">
        <w:rPr>
          <w:rFonts w:ascii="Arial" w:hAnsi="Arial" w:cs="Arial"/>
          <w:bCs/>
          <w:sz w:val="20"/>
          <w:szCs w:val="20"/>
        </w:rPr>
        <w:t xml:space="preserve"> артритом від помірного до тяжкого ступеня: відкрите, інтервенційне клінічне дослідження без контрольної групи з фазою подальшого лікування препаратом AVT02, що постачається у попередньо наповненому шприці (ALVOPAD-PEN)</w:t>
      </w:r>
      <w:r w:rsidRPr="00C72BA5">
        <w:rPr>
          <w:rFonts w:ascii="Arial" w:hAnsi="Arial" w:cs="Arial"/>
          <w:bCs/>
          <w:sz w:val="20"/>
          <w:szCs w:val="20"/>
        </w:rPr>
        <w:t>»,</w:t>
      </w:r>
      <w:r>
        <w:rPr>
          <w:rFonts w:ascii="Arial" w:hAnsi="Arial" w:cs="Arial"/>
          <w:sz w:val="20"/>
          <w:szCs w:val="20"/>
        </w:rPr>
        <w:t xml:space="preserve"> код випробува</w:t>
      </w:r>
      <w:r w:rsidRPr="00C72BA5">
        <w:rPr>
          <w:rFonts w:ascii="Arial" w:hAnsi="Arial" w:cs="Arial"/>
          <w:sz w:val="20"/>
          <w:szCs w:val="20"/>
        </w:rPr>
        <w:t xml:space="preserve">ння </w:t>
      </w:r>
      <w:r w:rsidRPr="004C6197">
        <w:rPr>
          <w:rFonts w:ascii="Arial" w:hAnsi="Arial" w:cs="Arial"/>
          <w:b/>
          <w:sz w:val="20"/>
          <w:szCs w:val="20"/>
        </w:rPr>
        <w:t>AVT02-GL-303</w:t>
      </w:r>
      <w:r>
        <w:rPr>
          <w:rFonts w:ascii="Arial" w:hAnsi="Arial" w:cs="Arial"/>
          <w:b/>
          <w:sz w:val="20"/>
          <w:szCs w:val="20"/>
        </w:rPr>
        <w:t xml:space="preserve">, </w:t>
      </w:r>
      <w:r w:rsidRPr="004C6197">
        <w:rPr>
          <w:rFonts w:ascii="Arial" w:hAnsi="Arial" w:cs="Arial"/>
          <w:sz w:val="20"/>
          <w:szCs w:val="20"/>
        </w:rPr>
        <w:t>версія 1.0 від 7 травня 2019 року;</w:t>
      </w:r>
      <w:r w:rsidRPr="00C72BA5">
        <w:rPr>
          <w:rFonts w:ascii="Arial" w:hAnsi="Arial" w:cs="Arial"/>
          <w:sz w:val="20"/>
          <w:szCs w:val="20"/>
        </w:rPr>
        <w:t xml:space="preserve"> </w:t>
      </w:r>
      <w:proofErr w:type="spellStart"/>
      <w:r>
        <w:rPr>
          <w:rFonts w:ascii="Arial" w:hAnsi="Arial" w:cs="Arial"/>
          <w:sz w:val="20"/>
          <w:szCs w:val="20"/>
        </w:rPr>
        <w:t>cпонсор</w:t>
      </w:r>
      <w:proofErr w:type="spellEnd"/>
      <w:r>
        <w:rPr>
          <w:rFonts w:ascii="Arial" w:hAnsi="Arial" w:cs="Arial"/>
          <w:sz w:val="20"/>
          <w:szCs w:val="20"/>
        </w:rPr>
        <w:t xml:space="preserve"> -</w:t>
      </w:r>
      <w:r w:rsidRPr="00C72BA5">
        <w:rPr>
          <w:rFonts w:ascii="Arial" w:hAnsi="Arial" w:cs="Arial"/>
          <w:sz w:val="20"/>
          <w:szCs w:val="20"/>
        </w:rPr>
        <w:t xml:space="preserve"> </w:t>
      </w:r>
      <w:r w:rsidRPr="004C6197">
        <w:rPr>
          <w:rFonts w:ascii="Arial" w:hAnsi="Arial" w:cs="Arial"/>
          <w:sz w:val="20"/>
          <w:szCs w:val="20"/>
        </w:rPr>
        <w:t>«</w:t>
      </w:r>
      <w:proofErr w:type="spellStart"/>
      <w:r w:rsidRPr="004C6197">
        <w:rPr>
          <w:rFonts w:ascii="Arial" w:hAnsi="Arial" w:cs="Arial"/>
          <w:sz w:val="20"/>
          <w:szCs w:val="20"/>
        </w:rPr>
        <w:t>Алвотек</w:t>
      </w:r>
      <w:proofErr w:type="spellEnd"/>
      <w:r w:rsidRPr="004C6197">
        <w:rPr>
          <w:rFonts w:ascii="Arial" w:hAnsi="Arial" w:cs="Arial"/>
          <w:sz w:val="20"/>
          <w:szCs w:val="20"/>
        </w:rPr>
        <w:t xml:space="preserve"> </w:t>
      </w:r>
      <w:proofErr w:type="spellStart"/>
      <w:r w:rsidRPr="004C6197">
        <w:rPr>
          <w:rFonts w:ascii="Arial" w:hAnsi="Arial" w:cs="Arial"/>
          <w:sz w:val="20"/>
          <w:szCs w:val="20"/>
        </w:rPr>
        <w:t>Свісс</w:t>
      </w:r>
      <w:proofErr w:type="spellEnd"/>
      <w:r w:rsidRPr="004C6197">
        <w:rPr>
          <w:rFonts w:ascii="Arial" w:hAnsi="Arial" w:cs="Arial"/>
          <w:sz w:val="20"/>
          <w:szCs w:val="20"/>
        </w:rPr>
        <w:t xml:space="preserve"> АГ» (</w:t>
      </w:r>
      <w:proofErr w:type="spellStart"/>
      <w:r w:rsidRPr="004C6197">
        <w:rPr>
          <w:rFonts w:ascii="Arial" w:hAnsi="Arial" w:cs="Arial"/>
          <w:sz w:val="20"/>
          <w:szCs w:val="20"/>
        </w:rPr>
        <w:t>Alvotech</w:t>
      </w:r>
      <w:proofErr w:type="spellEnd"/>
      <w:r w:rsidRPr="004C6197">
        <w:rPr>
          <w:rFonts w:ascii="Arial" w:hAnsi="Arial" w:cs="Arial"/>
          <w:sz w:val="20"/>
          <w:szCs w:val="20"/>
        </w:rPr>
        <w:t xml:space="preserve"> </w:t>
      </w:r>
      <w:proofErr w:type="spellStart"/>
      <w:r w:rsidRPr="004C6197">
        <w:rPr>
          <w:rFonts w:ascii="Arial" w:hAnsi="Arial" w:cs="Arial"/>
          <w:sz w:val="20"/>
          <w:szCs w:val="20"/>
        </w:rPr>
        <w:t>Swiss</w:t>
      </w:r>
      <w:proofErr w:type="spellEnd"/>
      <w:r w:rsidRPr="004C6197">
        <w:rPr>
          <w:rFonts w:ascii="Arial" w:hAnsi="Arial" w:cs="Arial"/>
          <w:sz w:val="20"/>
          <w:szCs w:val="20"/>
        </w:rPr>
        <w:t xml:space="preserve"> AG), Швейцарія</w:t>
      </w:r>
    </w:p>
    <w:p w:rsidR="000567AA" w:rsidRPr="00C72BA5" w:rsidRDefault="000567AA" w:rsidP="000567AA">
      <w:pPr>
        <w:spacing w:after="0" w:line="240" w:lineRule="auto"/>
        <w:jc w:val="both"/>
        <w:rPr>
          <w:rFonts w:ascii="Arial" w:hAnsi="Arial" w:cs="Arial"/>
          <w:sz w:val="20"/>
          <w:szCs w:val="20"/>
          <w:lang w:val="ru-RU"/>
        </w:rPr>
      </w:pPr>
      <w:r w:rsidRPr="00C72BA5">
        <w:rPr>
          <w:rFonts w:ascii="Arial" w:hAnsi="Arial" w:cs="Arial"/>
          <w:sz w:val="20"/>
          <w:szCs w:val="20"/>
        </w:rPr>
        <w:t xml:space="preserve">Фаза </w:t>
      </w:r>
      <w:r w:rsidRPr="00B74772">
        <w:rPr>
          <w:rFonts w:ascii="Arial" w:hAnsi="Arial" w:cs="Arial"/>
          <w:sz w:val="20"/>
          <w:szCs w:val="20"/>
          <w:lang w:val="ru-RU"/>
        </w:rPr>
        <w:t xml:space="preserve">- </w:t>
      </w:r>
      <w:r w:rsidRPr="00C72BA5">
        <w:rPr>
          <w:rFonts w:ascii="Arial" w:hAnsi="Arial" w:cs="Arial"/>
          <w:sz w:val="20"/>
          <w:szCs w:val="20"/>
        </w:rPr>
        <w:t>III</w:t>
      </w:r>
    </w:p>
    <w:p w:rsidR="000567AA" w:rsidRPr="00C72BA5" w:rsidRDefault="000567AA" w:rsidP="000567AA">
      <w:pPr>
        <w:spacing w:after="0" w:line="240" w:lineRule="auto"/>
        <w:jc w:val="both"/>
        <w:rPr>
          <w:rFonts w:ascii="Arial" w:hAnsi="Arial" w:cs="Arial"/>
          <w:sz w:val="20"/>
          <w:szCs w:val="20"/>
        </w:rPr>
      </w:pPr>
      <w:r w:rsidRPr="00C72BA5">
        <w:rPr>
          <w:rFonts w:ascii="Arial" w:hAnsi="Arial" w:cs="Arial"/>
          <w:sz w:val="20"/>
          <w:szCs w:val="20"/>
        </w:rPr>
        <w:t xml:space="preserve">Заявник - </w:t>
      </w:r>
      <w:r>
        <w:rPr>
          <w:rFonts w:ascii="Arial" w:hAnsi="Arial" w:cs="Arial"/>
          <w:sz w:val="20"/>
          <w:szCs w:val="20"/>
        </w:rPr>
        <w:t>ТОВ «</w:t>
      </w:r>
      <w:r w:rsidRPr="004C6197">
        <w:rPr>
          <w:rFonts w:ascii="Arial" w:hAnsi="Arial" w:cs="Arial"/>
          <w:sz w:val="20"/>
          <w:szCs w:val="20"/>
        </w:rPr>
        <w:t xml:space="preserve">ВОРЛДВАЙД </w:t>
      </w:r>
      <w:r>
        <w:rPr>
          <w:rFonts w:ascii="Arial" w:hAnsi="Arial" w:cs="Arial"/>
          <w:sz w:val="20"/>
          <w:szCs w:val="20"/>
        </w:rPr>
        <w:t>КЛІНІКАЛ ТРАІЛС УКР»</w:t>
      </w:r>
    </w:p>
    <w:p w:rsidR="000567AA" w:rsidRPr="00C72BA5" w:rsidRDefault="000567AA" w:rsidP="000567AA">
      <w:pPr>
        <w:spacing w:after="0" w:line="240" w:lineRule="auto"/>
        <w:jc w:val="both"/>
        <w:rPr>
          <w:rFonts w:ascii="Arial" w:hAnsi="Arial" w:cs="Arial"/>
          <w:sz w:val="20"/>
          <w:szCs w:val="20"/>
        </w:rPr>
      </w:pPr>
    </w:p>
    <w:p w:rsidR="000567AA" w:rsidRPr="00487521" w:rsidRDefault="000567AA" w:rsidP="000567AA">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0567AA" w:rsidRPr="00C72BA5" w:rsidRDefault="000567AA" w:rsidP="000567AA">
      <w:pPr>
        <w:spacing w:after="0" w:line="240" w:lineRule="auto"/>
        <w:jc w:val="both"/>
        <w:rPr>
          <w:rFonts w:ascii="Arial" w:hAnsi="Arial" w:cs="Arial"/>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9037"/>
      </w:tblGrid>
      <w:tr w:rsidR="000567AA" w:rsidRPr="00C72BA5" w:rsidTr="00777825">
        <w:trPr>
          <w:trHeight w:val="530"/>
        </w:trPr>
        <w:tc>
          <w:tcPr>
            <w:tcW w:w="602" w:type="dxa"/>
          </w:tcPr>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w:t>
            </w:r>
          </w:p>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п/п</w:t>
            </w:r>
          </w:p>
        </w:tc>
        <w:tc>
          <w:tcPr>
            <w:tcW w:w="9037" w:type="dxa"/>
            <w:shd w:val="clear" w:color="auto" w:fill="auto"/>
          </w:tcPr>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П.І.Б. відповідального дослідника</w:t>
            </w:r>
          </w:p>
          <w:p w:rsidR="000567AA" w:rsidRPr="00487521" w:rsidRDefault="000567AA" w:rsidP="00777825">
            <w:pPr>
              <w:spacing w:after="0" w:line="240" w:lineRule="auto"/>
              <w:jc w:val="center"/>
              <w:rPr>
                <w:rFonts w:ascii="Arial" w:eastAsia="Times New Roman" w:hAnsi="Arial" w:cs="Arial"/>
                <w:sz w:val="20"/>
                <w:szCs w:val="20"/>
              </w:rPr>
            </w:pPr>
            <w:r w:rsidRPr="00487521">
              <w:rPr>
                <w:rFonts w:ascii="Arial" w:eastAsia="Times New Roman" w:hAnsi="Arial" w:cs="Arial"/>
                <w:sz w:val="20"/>
                <w:szCs w:val="20"/>
              </w:rPr>
              <w:t>Назва місця проведення клінічного випробування</w:t>
            </w:r>
          </w:p>
        </w:tc>
      </w:tr>
      <w:tr w:rsidR="000567AA" w:rsidRPr="00C72BA5" w:rsidTr="00777825">
        <w:tc>
          <w:tcPr>
            <w:tcW w:w="602" w:type="dxa"/>
            <w:tcBorders>
              <w:top w:val="single" w:sz="4" w:space="0" w:color="auto"/>
              <w:left w:val="single" w:sz="4" w:space="0" w:color="auto"/>
              <w:bottom w:val="single" w:sz="4" w:space="0" w:color="auto"/>
              <w:right w:val="single" w:sz="4" w:space="0" w:color="auto"/>
            </w:tcBorders>
          </w:tcPr>
          <w:p w:rsidR="000567AA" w:rsidRPr="00C72BA5" w:rsidRDefault="000567AA" w:rsidP="000567AA">
            <w:pPr>
              <w:pStyle w:val="a8"/>
              <w:numPr>
                <w:ilvl w:val="0"/>
                <w:numId w:val="35"/>
              </w:numPr>
              <w:spacing w:after="0" w:line="240" w:lineRule="auto"/>
              <w:rPr>
                <w:rFonts w:ascii="Arial" w:hAnsi="Arial" w:cs="Arial"/>
                <w:sz w:val="20"/>
                <w:szCs w:val="20"/>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0567AA" w:rsidRPr="004C6197" w:rsidRDefault="000567AA" w:rsidP="00777825">
            <w:pPr>
              <w:spacing w:after="0" w:line="240" w:lineRule="auto"/>
              <w:jc w:val="both"/>
              <w:rPr>
                <w:rFonts w:ascii="Arial" w:hAnsi="Arial" w:cs="Arial"/>
                <w:sz w:val="20"/>
                <w:szCs w:val="20"/>
                <w:lang w:eastAsia="ru-RU"/>
              </w:rPr>
            </w:pPr>
            <w:proofErr w:type="spellStart"/>
            <w:r w:rsidRPr="004C6197">
              <w:rPr>
                <w:rFonts w:ascii="Arial" w:hAnsi="Arial" w:cs="Arial"/>
                <w:sz w:val="20"/>
                <w:szCs w:val="20"/>
                <w:lang w:eastAsia="ru-RU"/>
              </w:rPr>
              <w:t>д.м.н</w:t>
            </w:r>
            <w:proofErr w:type="spellEnd"/>
            <w:r w:rsidRPr="004C6197">
              <w:rPr>
                <w:rFonts w:ascii="Arial" w:hAnsi="Arial" w:cs="Arial"/>
                <w:sz w:val="20"/>
                <w:szCs w:val="20"/>
                <w:lang w:eastAsia="ru-RU"/>
              </w:rPr>
              <w:t xml:space="preserve">., проф. </w:t>
            </w:r>
            <w:proofErr w:type="spellStart"/>
            <w:r w:rsidRPr="004C6197">
              <w:rPr>
                <w:rFonts w:ascii="Arial" w:hAnsi="Arial" w:cs="Arial"/>
                <w:sz w:val="20"/>
                <w:szCs w:val="20"/>
                <w:lang w:eastAsia="ru-RU"/>
              </w:rPr>
              <w:t>Фуштей</w:t>
            </w:r>
            <w:proofErr w:type="spellEnd"/>
            <w:r w:rsidRPr="004C6197">
              <w:rPr>
                <w:rFonts w:ascii="Arial" w:hAnsi="Arial" w:cs="Arial"/>
                <w:sz w:val="20"/>
                <w:szCs w:val="20"/>
                <w:lang w:eastAsia="ru-RU"/>
              </w:rPr>
              <w:t xml:space="preserve"> І.М.</w:t>
            </w:r>
          </w:p>
          <w:p w:rsidR="000567AA" w:rsidRPr="00C72BA5" w:rsidRDefault="000567AA" w:rsidP="00777825">
            <w:pPr>
              <w:spacing w:after="0" w:line="240" w:lineRule="auto"/>
              <w:jc w:val="both"/>
              <w:rPr>
                <w:rFonts w:ascii="Arial" w:hAnsi="Arial" w:cs="Arial"/>
                <w:sz w:val="20"/>
                <w:szCs w:val="20"/>
                <w:lang w:eastAsia="ru-RU"/>
              </w:rPr>
            </w:pPr>
            <w:r w:rsidRPr="004C6197">
              <w:rPr>
                <w:rFonts w:ascii="Arial" w:hAnsi="Arial" w:cs="Arial"/>
                <w:sz w:val="20"/>
                <w:szCs w:val="20"/>
                <w:lang w:eastAsia="ru-RU"/>
              </w:rPr>
              <w:t>Комунальна установа "Запорізька міська клінічна лікарня №10", ревматологічне відділення, Державний заклад "Запорізька медична академія післядипломної освіти Міністерства охорони здоров’я України", кафедра терапії, клінічної фармакології та ендокринології, м. Запоріжжя</w:t>
            </w:r>
          </w:p>
        </w:tc>
      </w:tr>
      <w:tr w:rsidR="000567AA" w:rsidRPr="00C72BA5" w:rsidTr="00777825">
        <w:tc>
          <w:tcPr>
            <w:tcW w:w="602" w:type="dxa"/>
            <w:tcBorders>
              <w:top w:val="single" w:sz="4" w:space="0" w:color="auto"/>
              <w:left w:val="single" w:sz="4" w:space="0" w:color="auto"/>
              <w:bottom w:val="single" w:sz="4" w:space="0" w:color="auto"/>
              <w:right w:val="single" w:sz="4" w:space="0" w:color="auto"/>
            </w:tcBorders>
          </w:tcPr>
          <w:p w:rsidR="000567AA" w:rsidRPr="00C72BA5" w:rsidRDefault="000567AA" w:rsidP="000567AA">
            <w:pPr>
              <w:pStyle w:val="a8"/>
              <w:numPr>
                <w:ilvl w:val="0"/>
                <w:numId w:val="35"/>
              </w:numPr>
              <w:spacing w:after="0" w:line="240" w:lineRule="auto"/>
              <w:rPr>
                <w:rFonts w:ascii="Arial" w:hAnsi="Arial" w:cs="Arial"/>
                <w:sz w:val="20"/>
                <w:szCs w:val="20"/>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0567AA" w:rsidRPr="004C6197" w:rsidRDefault="000567AA" w:rsidP="00777825">
            <w:pPr>
              <w:spacing w:after="0" w:line="240" w:lineRule="auto"/>
              <w:jc w:val="both"/>
              <w:rPr>
                <w:rFonts w:ascii="Arial" w:hAnsi="Arial" w:cs="Arial"/>
                <w:sz w:val="20"/>
                <w:szCs w:val="20"/>
                <w:lang w:eastAsia="ru-RU"/>
              </w:rPr>
            </w:pPr>
            <w:proofErr w:type="spellStart"/>
            <w:r w:rsidRPr="004C6197">
              <w:rPr>
                <w:rFonts w:ascii="Arial" w:hAnsi="Arial" w:cs="Arial"/>
                <w:sz w:val="20"/>
                <w:szCs w:val="20"/>
                <w:lang w:eastAsia="ru-RU"/>
              </w:rPr>
              <w:t>д.м.н</w:t>
            </w:r>
            <w:proofErr w:type="spellEnd"/>
            <w:r w:rsidRPr="004C6197">
              <w:rPr>
                <w:rFonts w:ascii="Arial" w:hAnsi="Arial" w:cs="Arial"/>
                <w:sz w:val="20"/>
                <w:szCs w:val="20"/>
                <w:lang w:eastAsia="ru-RU"/>
              </w:rPr>
              <w:t xml:space="preserve">., проф. </w:t>
            </w:r>
            <w:proofErr w:type="spellStart"/>
            <w:r w:rsidRPr="004C6197">
              <w:rPr>
                <w:rFonts w:ascii="Arial" w:hAnsi="Arial" w:cs="Arial"/>
                <w:sz w:val="20"/>
                <w:szCs w:val="20"/>
                <w:lang w:eastAsia="ru-RU"/>
              </w:rPr>
              <w:t>Поворознюк</w:t>
            </w:r>
            <w:proofErr w:type="spellEnd"/>
            <w:r w:rsidRPr="004C6197">
              <w:rPr>
                <w:rFonts w:ascii="Arial" w:hAnsi="Arial" w:cs="Arial"/>
                <w:sz w:val="20"/>
                <w:szCs w:val="20"/>
                <w:lang w:eastAsia="ru-RU"/>
              </w:rPr>
              <w:t xml:space="preserve"> В.В.</w:t>
            </w:r>
          </w:p>
          <w:p w:rsidR="000567AA" w:rsidRPr="00C72BA5" w:rsidRDefault="000567AA" w:rsidP="00777825">
            <w:pPr>
              <w:spacing w:after="0" w:line="240" w:lineRule="auto"/>
              <w:jc w:val="both"/>
              <w:rPr>
                <w:rFonts w:ascii="Arial" w:hAnsi="Arial" w:cs="Arial"/>
                <w:sz w:val="20"/>
                <w:szCs w:val="20"/>
                <w:lang w:eastAsia="ru-RU"/>
              </w:rPr>
            </w:pPr>
            <w:r w:rsidRPr="004C6197">
              <w:rPr>
                <w:rFonts w:ascii="Arial" w:hAnsi="Arial" w:cs="Arial"/>
                <w:sz w:val="20"/>
                <w:szCs w:val="20"/>
                <w:lang w:eastAsia="ru-RU"/>
              </w:rPr>
              <w:t xml:space="preserve">Клініка </w:t>
            </w:r>
            <w:r>
              <w:rPr>
                <w:rFonts w:ascii="Arial" w:hAnsi="Arial" w:cs="Arial"/>
                <w:sz w:val="20"/>
                <w:szCs w:val="20"/>
                <w:lang w:eastAsia="ru-RU"/>
              </w:rPr>
              <w:t>Державної установи «</w:t>
            </w:r>
            <w:r w:rsidRPr="004C6197">
              <w:rPr>
                <w:rFonts w:ascii="Arial" w:hAnsi="Arial" w:cs="Arial"/>
                <w:sz w:val="20"/>
                <w:szCs w:val="20"/>
                <w:lang w:eastAsia="ru-RU"/>
              </w:rPr>
              <w:t>Інститут геронтології імені Д.Ф.</w:t>
            </w:r>
            <w:r>
              <w:rPr>
                <w:rFonts w:ascii="Arial" w:hAnsi="Arial" w:cs="Arial"/>
                <w:sz w:val="20"/>
                <w:szCs w:val="20"/>
                <w:lang w:eastAsia="ru-RU"/>
              </w:rPr>
              <w:t xml:space="preserve"> </w:t>
            </w:r>
            <w:r w:rsidRPr="004C6197">
              <w:rPr>
                <w:rFonts w:ascii="Arial" w:hAnsi="Arial" w:cs="Arial"/>
                <w:sz w:val="20"/>
                <w:szCs w:val="20"/>
                <w:lang w:eastAsia="ru-RU"/>
              </w:rPr>
              <w:t>Чеботарьова Національної</w:t>
            </w:r>
            <w:r>
              <w:rPr>
                <w:rFonts w:ascii="Arial" w:hAnsi="Arial" w:cs="Arial"/>
                <w:sz w:val="20"/>
                <w:szCs w:val="20"/>
                <w:lang w:eastAsia="ru-RU"/>
              </w:rPr>
              <w:t xml:space="preserve"> академії медичних наук України»</w:t>
            </w:r>
            <w:r w:rsidRPr="004C6197">
              <w:rPr>
                <w:rFonts w:ascii="Arial" w:hAnsi="Arial" w:cs="Arial"/>
                <w:sz w:val="20"/>
                <w:szCs w:val="20"/>
                <w:lang w:eastAsia="ru-RU"/>
              </w:rPr>
              <w:t>, відділ клінічної фізіології та патології опорно-рухового апарату, відділення вікових змін опорно-рухового апарату, м. Київ</w:t>
            </w:r>
          </w:p>
        </w:tc>
      </w:tr>
      <w:tr w:rsidR="000567AA" w:rsidRPr="00C72BA5" w:rsidTr="00777825">
        <w:tc>
          <w:tcPr>
            <w:tcW w:w="602" w:type="dxa"/>
            <w:tcBorders>
              <w:top w:val="single" w:sz="4" w:space="0" w:color="auto"/>
              <w:left w:val="single" w:sz="4" w:space="0" w:color="auto"/>
              <w:bottom w:val="single" w:sz="4" w:space="0" w:color="auto"/>
              <w:right w:val="single" w:sz="4" w:space="0" w:color="auto"/>
            </w:tcBorders>
          </w:tcPr>
          <w:p w:rsidR="000567AA" w:rsidRPr="00C72BA5" w:rsidRDefault="000567AA" w:rsidP="000567AA">
            <w:pPr>
              <w:pStyle w:val="a8"/>
              <w:numPr>
                <w:ilvl w:val="0"/>
                <w:numId w:val="35"/>
              </w:numPr>
              <w:spacing w:after="0" w:line="240" w:lineRule="auto"/>
              <w:rPr>
                <w:rFonts w:ascii="Arial" w:hAnsi="Arial" w:cs="Arial"/>
                <w:sz w:val="20"/>
                <w:szCs w:val="20"/>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0567AA" w:rsidRPr="004C6197" w:rsidRDefault="000567AA" w:rsidP="00777825">
            <w:pPr>
              <w:spacing w:after="0" w:line="240" w:lineRule="auto"/>
              <w:jc w:val="both"/>
              <w:rPr>
                <w:rFonts w:ascii="Arial" w:hAnsi="Arial" w:cs="Arial"/>
                <w:sz w:val="20"/>
                <w:szCs w:val="20"/>
                <w:lang w:eastAsia="ru-RU"/>
              </w:rPr>
            </w:pPr>
            <w:proofErr w:type="spellStart"/>
            <w:r w:rsidRPr="004C6197">
              <w:rPr>
                <w:rFonts w:ascii="Arial" w:hAnsi="Arial" w:cs="Arial"/>
                <w:sz w:val="20"/>
                <w:szCs w:val="20"/>
                <w:lang w:eastAsia="ru-RU"/>
              </w:rPr>
              <w:t>д.м.н</w:t>
            </w:r>
            <w:proofErr w:type="spellEnd"/>
            <w:r w:rsidRPr="004C6197">
              <w:rPr>
                <w:rFonts w:ascii="Arial" w:hAnsi="Arial" w:cs="Arial"/>
                <w:sz w:val="20"/>
                <w:szCs w:val="20"/>
                <w:lang w:eastAsia="ru-RU"/>
              </w:rPr>
              <w:t xml:space="preserve">., проф. </w:t>
            </w:r>
            <w:proofErr w:type="spellStart"/>
            <w:r w:rsidRPr="004C6197">
              <w:rPr>
                <w:rFonts w:ascii="Arial" w:hAnsi="Arial" w:cs="Arial"/>
                <w:sz w:val="20"/>
                <w:szCs w:val="20"/>
                <w:lang w:eastAsia="ru-RU"/>
              </w:rPr>
              <w:t>Рекалов</w:t>
            </w:r>
            <w:proofErr w:type="spellEnd"/>
            <w:r w:rsidRPr="004C6197">
              <w:rPr>
                <w:rFonts w:ascii="Arial" w:hAnsi="Arial" w:cs="Arial"/>
                <w:sz w:val="20"/>
                <w:szCs w:val="20"/>
                <w:lang w:eastAsia="ru-RU"/>
              </w:rPr>
              <w:t xml:space="preserve"> Д.Г.</w:t>
            </w:r>
          </w:p>
          <w:p w:rsidR="000567AA" w:rsidRPr="00C72BA5" w:rsidRDefault="000567AA" w:rsidP="00777825">
            <w:pPr>
              <w:spacing w:after="0" w:line="240" w:lineRule="auto"/>
              <w:jc w:val="both"/>
              <w:rPr>
                <w:rFonts w:ascii="Arial" w:hAnsi="Arial" w:cs="Arial"/>
                <w:sz w:val="20"/>
                <w:szCs w:val="20"/>
                <w:lang w:eastAsia="ru-RU"/>
              </w:rPr>
            </w:pPr>
            <w:r>
              <w:rPr>
                <w:rFonts w:ascii="Arial" w:hAnsi="Arial" w:cs="Arial"/>
                <w:sz w:val="20"/>
                <w:szCs w:val="20"/>
                <w:lang w:eastAsia="ru-RU"/>
              </w:rPr>
              <w:t>Комунальна установа «</w:t>
            </w:r>
            <w:r w:rsidRPr="004C6197">
              <w:rPr>
                <w:rFonts w:ascii="Arial" w:hAnsi="Arial" w:cs="Arial"/>
                <w:sz w:val="20"/>
                <w:szCs w:val="20"/>
                <w:lang w:eastAsia="ru-RU"/>
              </w:rPr>
              <w:t>Запо</w:t>
            </w:r>
            <w:r>
              <w:rPr>
                <w:rFonts w:ascii="Arial" w:hAnsi="Arial" w:cs="Arial"/>
                <w:sz w:val="20"/>
                <w:szCs w:val="20"/>
                <w:lang w:eastAsia="ru-RU"/>
              </w:rPr>
              <w:t>різька обласна клінічна лікарня»</w:t>
            </w:r>
            <w:r w:rsidRPr="004C6197">
              <w:rPr>
                <w:rFonts w:ascii="Arial" w:hAnsi="Arial" w:cs="Arial"/>
                <w:sz w:val="20"/>
                <w:szCs w:val="20"/>
                <w:lang w:eastAsia="ru-RU"/>
              </w:rPr>
              <w:t xml:space="preserve"> Запорізької обласної ради, відділення ревматології з центром імунобіологічної терапії, м. Запоріжжя</w:t>
            </w:r>
          </w:p>
        </w:tc>
      </w:tr>
      <w:tr w:rsidR="000567AA" w:rsidRPr="00C72BA5" w:rsidTr="00777825">
        <w:tc>
          <w:tcPr>
            <w:tcW w:w="602" w:type="dxa"/>
            <w:tcBorders>
              <w:top w:val="single" w:sz="4" w:space="0" w:color="auto"/>
              <w:left w:val="single" w:sz="4" w:space="0" w:color="auto"/>
              <w:bottom w:val="single" w:sz="4" w:space="0" w:color="auto"/>
              <w:right w:val="single" w:sz="4" w:space="0" w:color="auto"/>
            </w:tcBorders>
          </w:tcPr>
          <w:p w:rsidR="000567AA" w:rsidRPr="00C72BA5" w:rsidRDefault="000567AA" w:rsidP="000567AA">
            <w:pPr>
              <w:pStyle w:val="a8"/>
              <w:numPr>
                <w:ilvl w:val="0"/>
                <w:numId w:val="35"/>
              </w:numPr>
              <w:spacing w:after="0" w:line="240" w:lineRule="auto"/>
              <w:rPr>
                <w:rFonts w:ascii="Arial" w:hAnsi="Arial" w:cs="Arial"/>
                <w:sz w:val="20"/>
                <w:szCs w:val="20"/>
              </w:rPr>
            </w:pPr>
          </w:p>
        </w:tc>
        <w:tc>
          <w:tcPr>
            <w:tcW w:w="9037" w:type="dxa"/>
            <w:tcBorders>
              <w:top w:val="single" w:sz="4" w:space="0" w:color="auto"/>
              <w:left w:val="single" w:sz="4" w:space="0" w:color="auto"/>
              <w:bottom w:val="single" w:sz="4" w:space="0" w:color="auto"/>
              <w:right w:val="single" w:sz="4" w:space="0" w:color="auto"/>
            </w:tcBorders>
            <w:shd w:val="clear" w:color="auto" w:fill="auto"/>
          </w:tcPr>
          <w:p w:rsidR="000567AA" w:rsidRPr="004C6197" w:rsidRDefault="000567AA" w:rsidP="00777825">
            <w:pPr>
              <w:spacing w:after="0" w:line="240" w:lineRule="auto"/>
              <w:jc w:val="both"/>
              <w:rPr>
                <w:rFonts w:ascii="Arial" w:hAnsi="Arial" w:cs="Arial"/>
                <w:sz w:val="20"/>
                <w:szCs w:val="20"/>
                <w:lang w:eastAsia="ru-RU"/>
              </w:rPr>
            </w:pPr>
            <w:proofErr w:type="spellStart"/>
            <w:r w:rsidRPr="004C6197">
              <w:rPr>
                <w:rFonts w:ascii="Arial" w:hAnsi="Arial" w:cs="Arial"/>
                <w:sz w:val="20"/>
                <w:szCs w:val="20"/>
                <w:lang w:eastAsia="ru-RU"/>
              </w:rPr>
              <w:t>к.м.н</w:t>
            </w:r>
            <w:proofErr w:type="spellEnd"/>
            <w:r w:rsidRPr="004C6197">
              <w:rPr>
                <w:rFonts w:ascii="Arial" w:hAnsi="Arial" w:cs="Arial"/>
                <w:sz w:val="20"/>
                <w:szCs w:val="20"/>
                <w:lang w:eastAsia="ru-RU"/>
              </w:rPr>
              <w:t>. Ярош В.В.</w:t>
            </w:r>
          </w:p>
          <w:p w:rsidR="000567AA" w:rsidRPr="004C6197" w:rsidRDefault="000567AA" w:rsidP="00777825">
            <w:pPr>
              <w:spacing w:after="0" w:line="240" w:lineRule="auto"/>
              <w:jc w:val="both"/>
              <w:rPr>
                <w:rFonts w:ascii="Arial" w:hAnsi="Arial" w:cs="Arial"/>
                <w:sz w:val="20"/>
                <w:szCs w:val="20"/>
                <w:lang w:eastAsia="ru-RU"/>
              </w:rPr>
            </w:pPr>
            <w:r w:rsidRPr="004C6197">
              <w:rPr>
                <w:rFonts w:ascii="Arial" w:hAnsi="Arial" w:cs="Arial"/>
                <w:sz w:val="20"/>
                <w:szCs w:val="20"/>
                <w:lang w:eastAsia="ru-RU"/>
              </w:rPr>
              <w:t>Комунальне некомерційне підприємство «Міська клінічна лікарня № 8» Харківської міської ради, ревматологічне відділення, м. Харків</w:t>
            </w:r>
          </w:p>
        </w:tc>
      </w:tr>
    </w:tbl>
    <w:p w:rsidR="000567AA" w:rsidRPr="00C72BA5" w:rsidRDefault="000567AA" w:rsidP="000567AA">
      <w:pPr>
        <w:spacing w:after="0" w:line="240" w:lineRule="auto"/>
        <w:jc w:val="both"/>
        <w:rPr>
          <w:rFonts w:ascii="Arial" w:hAnsi="Arial" w:cs="Arial"/>
          <w:sz w:val="20"/>
          <w:szCs w:val="20"/>
        </w:rPr>
      </w:pPr>
    </w:p>
    <w:p w:rsidR="000567AA" w:rsidRDefault="000567AA" w:rsidP="000567AA">
      <w:pPr>
        <w:widowControl w:val="0"/>
        <w:spacing w:after="0" w:line="240" w:lineRule="auto"/>
        <w:jc w:val="both"/>
        <w:rPr>
          <w:rFonts w:ascii="Arial" w:eastAsia="Calibri" w:hAnsi="Arial" w:cs="Arial"/>
          <w:i/>
          <w:sz w:val="20"/>
          <w:szCs w:val="20"/>
        </w:rPr>
      </w:pPr>
    </w:p>
    <w:p w:rsidR="000567AA" w:rsidRDefault="000567AA" w:rsidP="000567AA">
      <w:pPr>
        <w:widowControl w:val="0"/>
        <w:spacing w:after="0" w:line="240" w:lineRule="auto"/>
        <w:jc w:val="both"/>
        <w:rPr>
          <w:rFonts w:ascii="Arial" w:eastAsia="Calibri" w:hAnsi="Arial" w:cs="Arial"/>
          <w:i/>
          <w:sz w:val="20"/>
          <w:szCs w:val="20"/>
        </w:rPr>
      </w:pPr>
    </w:p>
    <w:p w:rsidR="000567AA" w:rsidRPr="00D56093" w:rsidRDefault="000567AA" w:rsidP="000567AA">
      <w:pPr>
        <w:widowControl w:val="0"/>
        <w:spacing w:after="0" w:line="240" w:lineRule="auto"/>
        <w:jc w:val="both"/>
        <w:rPr>
          <w:rFonts w:ascii="Arial" w:eastAsia="Calibri" w:hAnsi="Arial" w:cs="Arial"/>
          <w:sz w:val="20"/>
          <w:szCs w:val="20"/>
        </w:rPr>
      </w:pPr>
      <w:r w:rsidRPr="00D56093">
        <w:rPr>
          <w:rFonts w:ascii="Arial" w:eastAsia="Calibri" w:hAnsi="Arial" w:cs="Arial"/>
          <w:b/>
          <w:sz w:val="20"/>
          <w:szCs w:val="20"/>
        </w:rPr>
        <w:t>5.</w:t>
      </w:r>
      <w:r>
        <w:rPr>
          <w:rFonts w:ascii="Arial" w:eastAsia="Calibri" w:hAnsi="Arial" w:cs="Arial"/>
          <w:sz w:val="20"/>
          <w:szCs w:val="20"/>
        </w:rPr>
        <w:t xml:space="preserve"> «</w:t>
      </w:r>
      <w:proofErr w:type="spellStart"/>
      <w:r w:rsidRPr="00D56093">
        <w:rPr>
          <w:rFonts w:ascii="Arial" w:eastAsia="Calibri" w:hAnsi="Arial" w:cs="Arial"/>
          <w:sz w:val="20"/>
          <w:szCs w:val="20"/>
        </w:rPr>
        <w:t>Багатоцентрове</w:t>
      </w:r>
      <w:proofErr w:type="spellEnd"/>
      <w:r w:rsidRPr="00D56093">
        <w:rPr>
          <w:rFonts w:ascii="Arial" w:eastAsia="Calibri" w:hAnsi="Arial" w:cs="Arial"/>
          <w:sz w:val="20"/>
          <w:szCs w:val="20"/>
        </w:rPr>
        <w:t xml:space="preserve">, подвійне сліпе, плацебо-контрольоване дослідження у паралельних групах з </w:t>
      </w:r>
      <w:proofErr w:type="spellStart"/>
      <w:r w:rsidRPr="00D56093">
        <w:rPr>
          <w:rFonts w:ascii="Arial" w:eastAsia="Calibri" w:hAnsi="Arial" w:cs="Arial"/>
          <w:sz w:val="20"/>
          <w:szCs w:val="20"/>
        </w:rPr>
        <w:t>рандомізованою</w:t>
      </w:r>
      <w:proofErr w:type="spellEnd"/>
      <w:r w:rsidRPr="00D56093">
        <w:rPr>
          <w:rFonts w:ascii="Arial" w:eastAsia="Calibri" w:hAnsi="Arial" w:cs="Arial"/>
          <w:sz w:val="20"/>
          <w:szCs w:val="20"/>
        </w:rPr>
        <w:t xml:space="preserve"> відміною терапії з метою вивчення </w:t>
      </w:r>
      <w:proofErr w:type="spellStart"/>
      <w:r w:rsidRPr="00461E83">
        <w:rPr>
          <w:rFonts w:ascii="Arial" w:eastAsia="Calibri" w:hAnsi="Arial" w:cs="Arial"/>
          <w:b/>
          <w:sz w:val="20"/>
          <w:szCs w:val="20"/>
        </w:rPr>
        <w:t>патіромеру</w:t>
      </w:r>
      <w:proofErr w:type="spellEnd"/>
      <w:r w:rsidRPr="00D56093">
        <w:rPr>
          <w:rFonts w:ascii="Arial" w:eastAsia="Calibri" w:hAnsi="Arial" w:cs="Arial"/>
          <w:sz w:val="20"/>
          <w:szCs w:val="20"/>
        </w:rPr>
        <w:t xml:space="preserve"> для контролю </w:t>
      </w:r>
      <w:proofErr w:type="spellStart"/>
      <w:r w:rsidRPr="00D56093">
        <w:rPr>
          <w:rFonts w:ascii="Arial" w:eastAsia="Calibri" w:hAnsi="Arial" w:cs="Arial"/>
          <w:sz w:val="20"/>
          <w:szCs w:val="20"/>
        </w:rPr>
        <w:t>гіперкаліємії</w:t>
      </w:r>
      <w:proofErr w:type="spellEnd"/>
      <w:r w:rsidRPr="00D56093">
        <w:rPr>
          <w:rFonts w:ascii="Arial" w:eastAsia="Calibri" w:hAnsi="Arial" w:cs="Arial"/>
          <w:sz w:val="20"/>
          <w:szCs w:val="20"/>
        </w:rPr>
        <w:t xml:space="preserve"> у пацієнтів, які приймають інгібітори ренін-</w:t>
      </w:r>
      <w:proofErr w:type="spellStart"/>
      <w:r w:rsidRPr="00D56093">
        <w:rPr>
          <w:rFonts w:ascii="Arial" w:eastAsia="Calibri" w:hAnsi="Arial" w:cs="Arial"/>
          <w:sz w:val="20"/>
          <w:szCs w:val="20"/>
        </w:rPr>
        <w:t>ангіотензин</w:t>
      </w:r>
      <w:proofErr w:type="spellEnd"/>
      <w:r w:rsidRPr="00D56093">
        <w:rPr>
          <w:rFonts w:ascii="Arial" w:eastAsia="Calibri" w:hAnsi="Arial" w:cs="Arial"/>
          <w:sz w:val="20"/>
          <w:szCs w:val="20"/>
        </w:rPr>
        <w:t>-</w:t>
      </w:r>
      <w:proofErr w:type="spellStart"/>
      <w:r w:rsidRPr="00D56093">
        <w:rPr>
          <w:rFonts w:ascii="Arial" w:eastAsia="Calibri" w:hAnsi="Arial" w:cs="Arial"/>
          <w:sz w:val="20"/>
          <w:szCs w:val="20"/>
        </w:rPr>
        <w:t>альдостеронової</w:t>
      </w:r>
      <w:proofErr w:type="spellEnd"/>
      <w:r w:rsidRPr="00D56093">
        <w:rPr>
          <w:rFonts w:ascii="Arial" w:eastAsia="Calibri" w:hAnsi="Arial" w:cs="Arial"/>
          <w:sz w:val="20"/>
          <w:szCs w:val="20"/>
        </w:rPr>
        <w:t xml:space="preserve"> системи (</w:t>
      </w:r>
      <w:proofErr w:type="spellStart"/>
      <w:r w:rsidRPr="00D56093">
        <w:rPr>
          <w:rFonts w:ascii="Arial" w:eastAsia="Calibri" w:hAnsi="Arial" w:cs="Arial"/>
          <w:sz w:val="20"/>
          <w:szCs w:val="20"/>
        </w:rPr>
        <w:t>іРААС</w:t>
      </w:r>
      <w:proofErr w:type="spellEnd"/>
      <w:r w:rsidRPr="00D56093">
        <w:rPr>
          <w:rFonts w:ascii="Arial" w:eastAsia="Calibri" w:hAnsi="Arial" w:cs="Arial"/>
          <w:sz w:val="20"/>
          <w:szCs w:val="20"/>
        </w:rPr>
        <w:t>) для лікування серцевої недостатності (DIAMOND)</w:t>
      </w:r>
      <w:r>
        <w:rPr>
          <w:rFonts w:ascii="Arial" w:eastAsia="Calibri" w:hAnsi="Arial" w:cs="Arial"/>
          <w:sz w:val="20"/>
          <w:szCs w:val="20"/>
        </w:rPr>
        <w:t xml:space="preserve">», </w:t>
      </w:r>
      <w:r w:rsidRPr="00F907C2">
        <w:rPr>
          <w:rFonts w:ascii="Arial" w:eastAsia="Times New Roman" w:hAnsi="Arial" w:cs="Arial"/>
          <w:sz w:val="20"/>
          <w:szCs w:val="20"/>
        </w:rPr>
        <w:t>код дослідження</w:t>
      </w:r>
      <w:r>
        <w:rPr>
          <w:rFonts w:ascii="Arial" w:eastAsia="Times New Roman" w:hAnsi="Arial" w:cs="Arial"/>
          <w:sz w:val="20"/>
          <w:szCs w:val="20"/>
        </w:rPr>
        <w:t xml:space="preserve"> </w:t>
      </w:r>
      <w:r w:rsidRPr="00D56093">
        <w:rPr>
          <w:rFonts w:ascii="Arial" w:eastAsia="Times New Roman" w:hAnsi="Arial" w:cs="Arial"/>
          <w:b/>
          <w:sz w:val="20"/>
          <w:szCs w:val="20"/>
        </w:rPr>
        <w:t>PAT-CR-302</w:t>
      </w:r>
      <w:r>
        <w:rPr>
          <w:rFonts w:ascii="Arial" w:eastAsia="Times New Roman" w:hAnsi="Arial" w:cs="Arial"/>
          <w:b/>
          <w:sz w:val="20"/>
          <w:szCs w:val="20"/>
        </w:rPr>
        <w:t xml:space="preserve">, </w:t>
      </w:r>
      <w:r w:rsidRPr="00E10B1C">
        <w:rPr>
          <w:rFonts w:ascii="Arial" w:eastAsia="Times New Roman" w:hAnsi="Arial" w:cs="Arial"/>
          <w:sz w:val="20"/>
          <w:szCs w:val="20"/>
        </w:rPr>
        <w:t>версія 1.1 від 26 лютого 2019 р.</w:t>
      </w:r>
      <w:r>
        <w:rPr>
          <w:rFonts w:ascii="Arial" w:eastAsia="Times New Roman" w:hAnsi="Arial" w:cs="Arial"/>
          <w:sz w:val="20"/>
          <w:szCs w:val="20"/>
        </w:rPr>
        <w:t xml:space="preserve">; </w:t>
      </w:r>
      <w:proofErr w:type="spellStart"/>
      <w:r>
        <w:rPr>
          <w:rFonts w:ascii="Arial" w:hAnsi="Arial" w:cs="Arial"/>
          <w:sz w:val="20"/>
          <w:szCs w:val="20"/>
        </w:rPr>
        <w:t>cпонсор</w:t>
      </w:r>
      <w:proofErr w:type="spellEnd"/>
      <w:r>
        <w:rPr>
          <w:rFonts w:ascii="Arial" w:hAnsi="Arial" w:cs="Arial"/>
          <w:sz w:val="20"/>
          <w:szCs w:val="20"/>
        </w:rPr>
        <w:t xml:space="preserve"> - </w:t>
      </w:r>
      <w:proofErr w:type="spellStart"/>
      <w:r w:rsidRPr="00461E83">
        <w:rPr>
          <w:rFonts w:ascii="Arial" w:hAnsi="Arial" w:cs="Arial"/>
          <w:sz w:val="20"/>
          <w:szCs w:val="20"/>
        </w:rPr>
        <w:t>Реліпса</w:t>
      </w:r>
      <w:proofErr w:type="spellEnd"/>
      <w:r w:rsidRPr="00461E83">
        <w:rPr>
          <w:rFonts w:ascii="Arial" w:hAnsi="Arial" w:cs="Arial"/>
          <w:sz w:val="20"/>
          <w:szCs w:val="20"/>
        </w:rPr>
        <w:t>, Інк., США</w:t>
      </w:r>
    </w:p>
    <w:p w:rsidR="000567AA" w:rsidRPr="00C72BA5" w:rsidRDefault="000567AA" w:rsidP="000567AA">
      <w:pPr>
        <w:spacing w:after="0" w:line="240" w:lineRule="auto"/>
        <w:jc w:val="both"/>
        <w:rPr>
          <w:rFonts w:ascii="Arial" w:hAnsi="Arial" w:cs="Arial"/>
          <w:sz w:val="20"/>
          <w:szCs w:val="20"/>
          <w:lang w:val="ru-RU"/>
        </w:rPr>
      </w:pPr>
      <w:r w:rsidRPr="00C72BA5">
        <w:rPr>
          <w:rFonts w:ascii="Arial" w:hAnsi="Arial" w:cs="Arial"/>
          <w:sz w:val="20"/>
          <w:szCs w:val="20"/>
        </w:rPr>
        <w:t xml:space="preserve">Фаза </w:t>
      </w:r>
      <w:r w:rsidRPr="00B74772">
        <w:rPr>
          <w:rFonts w:ascii="Arial" w:hAnsi="Arial" w:cs="Arial"/>
          <w:sz w:val="20"/>
          <w:szCs w:val="20"/>
          <w:lang w:val="ru-RU"/>
        </w:rPr>
        <w:t xml:space="preserve">- </w:t>
      </w:r>
      <w:r w:rsidRPr="00C72BA5">
        <w:rPr>
          <w:rFonts w:ascii="Arial" w:hAnsi="Arial" w:cs="Arial"/>
          <w:sz w:val="20"/>
          <w:szCs w:val="20"/>
        </w:rPr>
        <w:t>III</w:t>
      </w:r>
    </w:p>
    <w:p w:rsidR="000567AA" w:rsidRDefault="000567AA" w:rsidP="000567AA">
      <w:pPr>
        <w:widowControl w:val="0"/>
        <w:spacing w:after="0" w:line="240" w:lineRule="auto"/>
        <w:jc w:val="both"/>
        <w:rPr>
          <w:rFonts w:ascii="Arial" w:eastAsia="Times New Roman" w:hAnsi="Arial" w:cs="Arial"/>
          <w:sz w:val="20"/>
          <w:szCs w:val="20"/>
        </w:rPr>
      </w:pPr>
      <w:r w:rsidRPr="00F907C2">
        <w:rPr>
          <w:rFonts w:ascii="Arial" w:eastAsia="Times New Roman" w:hAnsi="Arial" w:cs="Arial"/>
          <w:sz w:val="20"/>
          <w:szCs w:val="20"/>
        </w:rPr>
        <w:t>Заявник –</w:t>
      </w:r>
      <w:r>
        <w:rPr>
          <w:rFonts w:ascii="Arial" w:eastAsia="Times New Roman" w:hAnsi="Arial" w:cs="Arial"/>
          <w:sz w:val="20"/>
          <w:szCs w:val="20"/>
        </w:rPr>
        <w:t xml:space="preserve"> </w:t>
      </w:r>
      <w:r w:rsidRPr="009065D1">
        <w:rPr>
          <w:rFonts w:ascii="Arial" w:eastAsia="Times New Roman" w:hAnsi="Arial" w:cs="Arial"/>
          <w:sz w:val="20"/>
          <w:szCs w:val="20"/>
        </w:rPr>
        <w:t xml:space="preserve">ТОВ «ІНС </w:t>
      </w:r>
      <w:proofErr w:type="spellStart"/>
      <w:r w:rsidRPr="009065D1">
        <w:rPr>
          <w:rFonts w:ascii="Arial" w:eastAsia="Times New Roman" w:hAnsi="Arial" w:cs="Arial"/>
          <w:sz w:val="20"/>
          <w:szCs w:val="20"/>
        </w:rPr>
        <w:t>Ресерч</w:t>
      </w:r>
      <w:proofErr w:type="spellEnd"/>
      <w:r w:rsidRPr="009065D1">
        <w:rPr>
          <w:rFonts w:ascii="Arial" w:eastAsia="Times New Roman" w:hAnsi="Arial" w:cs="Arial"/>
          <w:sz w:val="20"/>
          <w:szCs w:val="20"/>
        </w:rPr>
        <w:t xml:space="preserve"> Україна»</w:t>
      </w:r>
    </w:p>
    <w:p w:rsidR="000567AA" w:rsidRDefault="000567AA" w:rsidP="000567AA">
      <w:pPr>
        <w:widowControl w:val="0"/>
        <w:spacing w:after="0" w:line="240" w:lineRule="auto"/>
        <w:jc w:val="both"/>
        <w:rPr>
          <w:rFonts w:ascii="Arial" w:eastAsia="Calibri" w:hAnsi="Arial" w:cs="Arial"/>
          <w:i/>
          <w:sz w:val="20"/>
          <w:szCs w:val="20"/>
        </w:rPr>
      </w:pPr>
    </w:p>
    <w:p w:rsidR="000567AA" w:rsidRDefault="000567AA" w:rsidP="000567AA">
      <w:pPr>
        <w:spacing w:after="0" w:line="240" w:lineRule="auto"/>
        <w:jc w:val="center"/>
        <w:rPr>
          <w:rFonts w:ascii="Arial" w:hAnsi="Arial" w:cs="Arial"/>
          <w:b/>
          <w:sz w:val="20"/>
          <w:szCs w:val="20"/>
        </w:rPr>
      </w:pPr>
      <w:r w:rsidRPr="00487521">
        <w:rPr>
          <w:rFonts w:ascii="Arial" w:hAnsi="Arial" w:cs="Arial"/>
          <w:b/>
          <w:sz w:val="20"/>
          <w:szCs w:val="20"/>
        </w:rPr>
        <w:t>Місця, на яких планується проведення клінічного випробування:</w:t>
      </w:r>
    </w:p>
    <w:p w:rsidR="000567AA" w:rsidRPr="00487521" w:rsidRDefault="000567AA" w:rsidP="000567AA">
      <w:pPr>
        <w:spacing w:after="0" w:line="240" w:lineRule="auto"/>
        <w:jc w:val="center"/>
        <w:rPr>
          <w:rFonts w:ascii="Arial" w:hAnsi="Arial"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9144"/>
      </w:tblGrid>
      <w:tr w:rsidR="000567AA" w:rsidRPr="00A14D2F" w:rsidTr="00777825">
        <w:tc>
          <w:tcPr>
            <w:tcW w:w="489" w:type="dxa"/>
          </w:tcPr>
          <w:p w:rsidR="000567AA" w:rsidRPr="00A14D2F" w:rsidRDefault="000567AA" w:rsidP="00777825">
            <w:pPr>
              <w:spacing w:after="0" w:line="240" w:lineRule="auto"/>
              <w:rPr>
                <w:rFonts w:ascii="Arial" w:eastAsia="Times New Roman" w:hAnsi="Arial" w:cs="Arial"/>
                <w:sz w:val="20"/>
                <w:szCs w:val="20"/>
              </w:rPr>
            </w:pPr>
            <w:r w:rsidRPr="00A14D2F">
              <w:rPr>
                <w:rFonts w:ascii="Arial" w:eastAsia="Times New Roman" w:hAnsi="Arial" w:cs="Arial"/>
                <w:sz w:val="20"/>
                <w:szCs w:val="20"/>
              </w:rPr>
              <w:t>№</w:t>
            </w:r>
            <w:r>
              <w:rPr>
                <w:rFonts w:ascii="Arial" w:eastAsia="Times New Roman" w:hAnsi="Arial" w:cs="Arial"/>
                <w:sz w:val="20"/>
                <w:szCs w:val="20"/>
              </w:rPr>
              <w:t xml:space="preserve"> п/п</w:t>
            </w:r>
          </w:p>
        </w:tc>
        <w:tc>
          <w:tcPr>
            <w:tcW w:w="9150" w:type="dxa"/>
          </w:tcPr>
          <w:p w:rsidR="000567AA" w:rsidRPr="00A14D2F" w:rsidRDefault="000567AA" w:rsidP="00777825">
            <w:pPr>
              <w:spacing w:after="0" w:line="240" w:lineRule="auto"/>
              <w:jc w:val="center"/>
              <w:rPr>
                <w:rFonts w:ascii="Arial" w:eastAsia="Times New Roman" w:hAnsi="Arial" w:cs="Arial"/>
                <w:sz w:val="20"/>
                <w:szCs w:val="20"/>
              </w:rPr>
            </w:pPr>
            <w:r w:rsidRPr="00A14D2F">
              <w:rPr>
                <w:rFonts w:ascii="Arial" w:eastAsia="Times New Roman" w:hAnsi="Arial" w:cs="Arial"/>
                <w:sz w:val="20"/>
                <w:szCs w:val="20"/>
              </w:rPr>
              <w:t>П.І.Б. відповідального дослідника</w:t>
            </w:r>
          </w:p>
          <w:p w:rsidR="000567AA" w:rsidRPr="00A14D2F" w:rsidRDefault="000567AA" w:rsidP="00777825">
            <w:pPr>
              <w:spacing w:after="0" w:line="240" w:lineRule="auto"/>
              <w:jc w:val="center"/>
              <w:rPr>
                <w:rFonts w:ascii="Arial" w:eastAsia="Times New Roman" w:hAnsi="Arial" w:cs="Arial"/>
                <w:sz w:val="20"/>
                <w:szCs w:val="20"/>
              </w:rPr>
            </w:pPr>
            <w:r w:rsidRPr="00A14D2F">
              <w:rPr>
                <w:rFonts w:ascii="Arial" w:eastAsia="Times New Roman" w:hAnsi="Arial" w:cs="Arial"/>
                <w:sz w:val="20"/>
                <w:szCs w:val="20"/>
              </w:rPr>
              <w:t xml:space="preserve">Назва місця проведення </w:t>
            </w:r>
            <w:r>
              <w:rPr>
                <w:rFonts w:ascii="Arial" w:eastAsia="Times New Roman" w:hAnsi="Arial" w:cs="Arial"/>
                <w:sz w:val="20"/>
                <w:szCs w:val="20"/>
              </w:rPr>
              <w:t xml:space="preserve">клінічного </w:t>
            </w:r>
            <w:r w:rsidRPr="00A14D2F">
              <w:rPr>
                <w:rFonts w:ascii="Arial" w:eastAsia="Times New Roman" w:hAnsi="Arial" w:cs="Arial"/>
                <w:sz w:val="20"/>
                <w:szCs w:val="20"/>
              </w:rPr>
              <w:t>випробування</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lang w:val="en-US"/>
              </w:rPr>
            </w:pPr>
            <w:r w:rsidRPr="00A14D2F">
              <w:rPr>
                <w:rFonts w:ascii="Arial" w:eastAsia="Times New Roman" w:hAnsi="Arial" w:cs="Arial"/>
                <w:sz w:val="20"/>
                <w:szCs w:val="20"/>
              </w:rPr>
              <w:t>1.</w:t>
            </w:r>
          </w:p>
        </w:tc>
        <w:tc>
          <w:tcPr>
            <w:tcW w:w="9150" w:type="dxa"/>
          </w:tcPr>
          <w:p w:rsidR="000567AA" w:rsidRPr="00C97876" w:rsidRDefault="000567AA" w:rsidP="00777825">
            <w:pPr>
              <w:spacing w:after="0" w:line="240" w:lineRule="auto"/>
              <w:jc w:val="both"/>
              <w:rPr>
                <w:rFonts w:ascii="Arial" w:eastAsia="Times New Roman" w:hAnsi="Arial" w:cs="Arial"/>
                <w:sz w:val="20"/>
                <w:szCs w:val="20"/>
              </w:rPr>
            </w:pPr>
            <w:proofErr w:type="spellStart"/>
            <w:r w:rsidRPr="00C97876">
              <w:rPr>
                <w:rFonts w:ascii="Arial" w:eastAsia="Times New Roman" w:hAnsi="Arial" w:cs="Arial"/>
                <w:sz w:val="20"/>
                <w:szCs w:val="20"/>
              </w:rPr>
              <w:t>д.м.н</w:t>
            </w:r>
            <w:proofErr w:type="spellEnd"/>
            <w:r w:rsidRPr="00C97876">
              <w:rPr>
                <w:rFonts w:ascii="Arial" w:eastAsia="Times New Roman" w:hAnsi="Arial" w:cs="Arial"/>
                <w:sz w:val="20"/>
                <w:szCs w:val="20"/>
              </w:rPr>
              <w:t>. Рудик Ю.С.</w:t>
            </w:r>
          </w:p>
          <w:p w:rsidR="000567AA" w:rsidRPr="00110DA8" w:rsidRDefault="000567AA" w:rsidP="00777825">
            <w:pPr>
              <w:spacing w:after="0" w:line="240" w:lineRule="auto"/>
              <w:jc w:val="both"/>
              <w:rPr>
                <w:rFonts w:ascii="Arial" w:eastAsia="Times New Roman" w:hAnsi="Arial" w:cs="Arial"/>
                <w:sz w:val="20"/>
                <w:szCs w:val="20"/>
              </w:rPr>
            </w:pPr>
            <w:r>
              <w:rPr>
                <w:rFonts w:ascii="Arial" w:eastAsia="Times New Roman" w:hAnsi="Arial" w:cs="Arial"/>
                <w:sz w:val="20"/>
                <w:szCs w:val="20"/>
              </w:rPr>
              <w:t>Державна установа «</w:t>
            </w:r>
            <w:r w:rsidRPr="00C97876">
              <w:rPr>
                <w:rFonts w:ascii="Arial" w:eastAsia="Times New Roman" w:hAnsi="Arial" w:cs="Arial"/>
                <w:sz w:val="20"/>
                <w:szCs w:val="20"/>
              </w:rPr>
              <w:t>Національний інститут терапії імені Л.Т. Малої Національної</w:t>
            </w:r>
            <w:r>
              <w:rPr>
                <w:rFonts w:ascii="Arial" w:eastAsia="Times New Roman" w:hAnsi="Arial" w:cs="Arial"/>
                <w:sz w:val="20"/>
                <w:szCs w:val="20"/>
              </w:rPr>
              <w:t xml:space="preserve"> академії медичних наук України»</w:t>
            </w:r>
            <w:r w:rsidRPr="00C97876">
              <w:rPr>
                <w:rFonts w:ascii="Arial" w:eastAsia="Times New Roman" w:hAnsi="Arial" w:cs="Arial"/>
                <w:sz w:val="20"/>
                <w:szCs w:val="20"/>
              </w:rPr>
              <w:t>, відділ клінічної фармакології та фармакогенетики неінфекційних захворювань, клініко-діагн</w:t>
            </w:r>
            <w:r>
              <w:rPr>
                <w:rFonts w:ascii="Arial" w:eastAsia="Times New Roman" w:hAnsi="Arial" w:cs="Arial"/>
                <w:sz w:val="20"/>
                <w:szCs w:val="20"/>
              </w:rPr>
              <w:t>остичне терапевтичне відділення</w:t>
            </w:r>
            <w:r w:rsidRPr="00C97876">
              <w:rPr>
                <w:rFonts w:ascii="Arial" w:eastAsia="Times New Roman" w:hAnsi="Arial" w:cs="Arial"/>
                <w:sz w:val="20"/>
                <w:szCs w:val="20"/>
              </w:rPr>
              <w:t>, м. Харків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2.</w:t>
            </w:r>
          </w:p>
        </w:tc>
        <w:tc>
          <w:tcPr>
            <w:tcW w:w="9150" w:type="dxa"/>
          </w:tcPr>
          <w:p w:rsidR="000567AA" w:rsidRPr="00C55BB8" w:rsidRDefault="000567AA" w:rsidP="00777825">
            <w:pPr>
              <w:spacing w:after="0" w:line="240" w:lineRule="auto"/>
              <w:jc w:val="both"/>
              <w:rPr>
                <w:rFonts w:ascii="Arial" w:eastAsia="Times New Roman" w:hAnsi="Arial" w:cs="Arial"/>
                <w:sz w:val="20"/>
                <w:szCs w:val="20"/>
              </w:rPr>
            </w:pPr>
            <w:proofErr w:type="spellStart"/>
            <w:r w:rsidRPr="00C55BB8">
              <w:rPr>
                <w:rFonts w:ascii="Arial" w:eastAsia="Times New Roman" w:hAnsi="Arial" w:cs="Arial"/>
                <w:sz w:val="20"/>
                <w:szCs w:val="20"/>
              </w:rPr>
              <w:t>д.м.н</w:t>
            </w:r>
            <w:proofErr w:type="spellEnd"/>
            <w:r w:rsidRPr="00C55BB8">
              <w:rPr>
                <w:rFonts w:ascii="Arial" w:eastAsia="Times New Roman" w:hAnsi="Arial" w:cs="Arial"/>
                <w:sz w:val="20"/>
                <w:szCs w:val="20"/>
              </w:rPr>
              <w:t xml:space="preserve">., проф. </w:t>
            </w:r>
            <w:proofErr w:type="spellStart"/>
            <w:r w:rsidRPr="00C55BB8">
              <w:rPr>
                <w:rFonts w:ascii="Arial" w:eastAsia="Times New Roman" w:hAnsi="Arial" w:cs="Arial"/>
                <w:sz w:val="20"/>
                <w:szCs w:val="20"/>
              </w:rPr>
              <w:t>Целуйко</w:t>
            </w:r>
            <w:proofErr w:type="spellEnd"/>
            <w:r w:rsidRPr="00C55BB8">
              <w:rPr>
                <w:rFonts w:ascii="Arial" w:eastAsia="Times New Roman" w:hAnsi="Arial" w:cs="Arial"/>
                <w:sz w:val="20"/>
                <w:szCs w:val="20"/>
              </w:rPr>
              <w:t xml:space="preserve"> В.Й.</w:t>
            </w:r>
          </w:p>
          <w:p w:rsidR="000567AA" w:rsidRDefault="000567AA" w:rsidP="00777825">
            <w:pPr>
              <w:spacing w:after="0" w:line="240" w:lineRule="auto"/>
              <w:jc w:val="both"/>
              <w:rPr>
                <w:rFonts w:ascii="Arial" w:eastAsia="Times New Roman" w:hAnsi="Arial" w:cs="Arial"/>
                <w:sz w:val="20"/>
                <w:szCs w:val="20"/>
              </w:rPr>
            </w:pPr>
            <w:r w:rsidRPr="00C55BB8">
              <w:rPr>
                <w:rFonts w:ascii="Arial" w:eastAsia="Times New Roman" w:hAnsi="Arial" w:cs="Arial"/>
                <w:sz w:val="20"/>
                <w:szCs w:val="20"/>
              </w:rPr>
              <w:t>Комуна</w:t>
            </w:r>
            <w:r>
              <w:rPr>
                <w:rFonts w:ascii="Arial" w:eastAsia="Times New Roman" w:hAnsi="Arial" w:cs="Arial"/>
                <w:sz w:val="20"/>
                <w:szCs w:val="20"/>
              </w:rPr>
              <w:t>льне некомерційне підприємство «Міська клінічна лікарня №8»</w:t>
            </w:r>
            <w:r w:rsidRPr="00C55BB8">
              <w:rPr>
                <w:rFonts w:ascii="Arial" w:eastAsia="Times New Roman" w:hAnsi="Arial" w:cs="Arial"/>
                <w:sz w:val="20"/>
                <w:szCs w:val="20"/>
              </w:rPr>
              <w:t xml:space="preserve"> Харківської міської ради, кардіологічне відділення для хворих на інфаркт міокарда №2, Харківська медична академія післядипломної освіти МОЗ України, кафедра кардіології та функціональної діагностики, </w:t>
            </w:r>
            <w:r>
              <w:rPr>
                <w:rFonts w:ascii="Arial" w:eastAsia="Times New Roman" w:hAnsi="Arial" w:cs="Arial"/>
                <w:sz w:val="20"/>
                <w:szCs w:val="20"/>
              </w:rPr>
              <w:t xml:space="preserve">               </w:t>
            </w:r>
            <w:r w:rsidRPr="00C55BB8">
              <w:rPr>
                <w:rFonts w:ascii="Arial" w:eastAsia="Times New Roman" w:hAnsi="Arial" w:cs="Arial"/>
                <w:sz w:val="20"/>
                <w:szCs w:val="20"/>
              </w:rPr>
              <w:t>м. Харків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3.</w:t>
            </w:r>
          </w:p>
        </w:tc>
        <w:tc>
          <w:tcPr>
            <w:tcW w:w="9150" w:type="dxa"/>
          </w:tcPr>
          <w:p w:rsidR="000567AA" w:rsidRPr="00C55BB8" w:rsidRDefault="000567AA" w:rsidP="00777825">
            <w:pPr>
              <w:spacing w:after="0" w:line="240" w:lineRule="auto"/>
              <w:jc w:val="both"/>
              <w:rPr>
                <w:rFonts w:ascii="Arial" w:eastAsia="Times New Roman" w:hAnsi="Arial" w:cs="Arial"/>
                <w:sz w:val="20"/>
                <w:szCs w:val="20"/>
              </w:rPr>
            </w:pPr>
            <w:proofErr w:type="spellStart"/>
            <w:r w:rsidRPr="00C55BB8">
              <w:rPr>
                <w:rFonts w:ascii="Arial" w:eastAsia="Times New Roman" w:hAnsi="Arial" w:cs="Arial"/>
                <w:sz w:val="20"/>
                <w:szCs w:val="20"/>
              </w:rPr>
              <w:t>к.м.н</w:t>
            </w:r>
            <w:proofErr w:type="spellEnd"/>
            <w:r w:rsidRPr="00C55BB8">
              <w:rPr>
                <w:rFonts w:ascii="Arial" w:eastAsia="Times New Roman" w:hAnsi="Arial" w:cs="Arial"/>
                <w:sz w:val="20"/>
                <w:szCs w:val="20"/>
              </w:rPr>
              <w:t xml:space="preserve">. </w:t>
            </w:r>
            <w:proofErr w:type="spellStart"/>
            <w:r w:rsidRPr="00C55BB8">
              <w:rPr>
                <w:rFonts w:ascii="Arial" w:eastAsia="Times New Roman" w:hAnsi="Arial" w:cs="Arial"/>
                <w:sz w:val="20"/>
                <w:szCs w:val="20"/>
              </w:rPr>
              <w:t>Вишнивецький</w:t>
            </w:r>
            <w:proofErr w:type="spellEnd"/>
            <w:r w:rsidRPr="00C55BB8">
              <w:rPr>
                <w:rFonts w:ascii="Arial" w:eastAsia="Times New Roman" w:hAnsi="Arial" w:cs="Arial"/>
                <w:sz w:val="20"/>
                <w:szCs w:val="20"/>
              </w:rPr>
              <w:t xml:space="preserve"> І.І.</w:t>
            </w:r>
          </w:p>
          <w:p w:rsidR="000567AA" w:rsidRDefault="000567AA" w:rsidP="00777825">
            <w:pPr>
              <w:spacing w:after="0" w:line="240" w:lineRule="auto"/>
              <w:jc w:val="both"/>
              <w:rPr>
                <w:rFonts w:ascii="Arial" w:eastAsia="Times New Roman" w:hAnsi="Arial" w:cs="Arial"/>
                <w:sz w:val="20"/>
                <w:szCs w:val="20"/>
              </w:rPr>
            </w:pPr>
            <w:r>
              <w:rPr>
                <w:rFonts w:ascii="Arial" w:eastAsia="Times New Roman" w:hAnsi="Arial" w:cs="Arial"/>
                <w:sz w:val="20"/>
                <w:szCs w:val="20"/>
              </w:rPr>
              <w:t>Комунальне підприємство «Лікарня №1»</w:t>
            </w:r>
            <w:r w:rsidRPr="00C55BB8">
              <w:rPr>
                <w:rFonts w:ascii="Arial" w:eastAsia="Times New Roman" w:hAnsi="Arial" w:cs="Arial"/>
                <w:sz w:val="20"/>
                <w:szCs w:val="20"/>
              </w:rPr>
              <w:t xml:space="preserve"> Житомирської міської ради, консультативно-лікувальне відділенн</w:t>
            </w:r>
            <w:r>
              <w:rPr>
                <w:rFonts w:ascii="Arial" w:eastAsia="Times New Roman" w:hAnsi="Arial" w:cs="Arial"/>
                <w:sz w:val="20"/>
                <w:szCs w:val="20"/>
              </w:rPr>
              <w:t>я «Науково-дослідницький центр»</w:t>
            </w:r>
            <w:r w:rsidRPr="00C55BB8">
              <w:rPr>
                <w:rFonts w:ascii="Arial" w:eastAsia="Times New Roman" w:hAnsi="Arial" w:cs="Arial"/>
                <w:sz w:val="20"/>
                <w:szCs w:val="20"/>
              </w:rPr>
              <w:t>, м. Житомир</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4.</w:t>
            </w:r>
          </w:p>
        </w:tc>
        <w:tc>
          <w:tcPr>
            <w:tcW w:w="9150" w:type="dxa"/>
          </w:tcPr>
          <w:p w:rsidR="000567AA" w:rsidRPr="00C55BB8" w:rsidRDefault="000567AA" w:rsidP="00777825">
            <w:pPr>
              <w:spacing w:after="0" w:line="240" w:lineRule="auto"/>
              <w:jc w:val="both"/>
              <w:rPr>
                <w:rFonts w:ascii="Arial" w:eastAsia="Times New Roman" w:hAnsi="Arial" w:cs="Arial"/>
                <w:sz w:val="20"/>
                <w:szCs w:val="20"/>
              </w:rPr>
            </w:pPr>
            <w:proofErr w:type="spellStart"/>
            <w:r w:rsidRPr="00C55BB8">
              <w:rPr>
                <w:rFonts w:ascii="Arial" w:eastAsia="Times New Roman" w:hAnsi="Arial" w:cs="Arial"/>
                <w:sz w:val="20"/>
                <w:szCs w:val="20"/>
              </w:rPr>
              <w:t>д.м.н</w:t>
            </w:r>
            <w:proofErr w:type="spellEnd"/>
            <w:r w:rsidRPr="00C55BB8">
              <w:rPr>
                <w:rFonts w:ascii="Arial" w:eastAsia="Times New Roman" w:hAnsi="Arial" w:cs="Arial"/>
                <w:sz w:val="20"/>
                <w:szCs w:val="20"/>
              </w:rPr>
              <w:t xml:space="preserve">., проф. </w:t>
            </w:r>
            <w:proofErr w:type="spellStart"/>
            <w:r w:rsidRPr="00C55BB8">
              <w:rPr>
                <w:rFonts w:ascii="Arial" w:eastAsia="Times New Roman" w:hAnsi="Arial" w:cs="Arial"/>
                <w:sz w:val="20"/>
                <w:szCs w:val="20"/>
              </w:rPr>
              <w:t>Вакалюк</w:t>
            </w:r>
            <w:proofErr w:type="spellEnd"/>
            <w:r w:rsidRPr="00C55BB8">
              <w:rPr>
                <w:rFonts w:ascii="Arial" w:eastAsia="Times New Roman" w:hAnsi="Arial" w:cs="Arial"/>
                <w:sz w:val="20"/>
                <w:szCs w:val="20"/>
              </w:rPr>
              <w:t xml:space="preserve"> І.П.</w:t>
            </w:r>
          </w:p>
          <w:p w:rsidR="000567AA" w:rsidRDefault="000567AA" w:rsidP="00777825">
            <w:pPr>
              <w:spacing w:after="0" w:line="240" w:lineRule="auto"/>
              <w:jc w:val="both"/>
              <w:rPr>
                <w:rFonts w:ascii="Arial" w:eastAsia="Times New Roman" w:hAnsi="Arial" w:cs="Arial"/>
                <w:sz w:val="20"/>
                <w:szCs w:val="20"/>
              </w:rPr>
            </w:pPr>
            <w:r>
              <w:rPr>
                <w:rFonts w:ascii="Arial" w:eastAsia="Times New Roman" w:hAnsi="Arial" w:cs="Arial"/>
                <w:sz w:val="20"/>
                <w:szCs w:val="20"/>
              </w:rPr>
              <w:t>Комунальний заклад «</w:t>
            </w:r>
            <w:r w:rsidRPr="00C55BB8">
              <w:rPr>
                <w:rFonts w:ascii="Arial" w:eastAsia="Times New Roman" w:hAnsi="Arial" w:cs="Arial"/>
                <w:sz w:val="20"/>
                <w:szCs w:val="20"/>
              </w:rPr>
              <w:t>Івано-Франківський обласний</w:t>
            </w:r>
            <w:r>
              <w:rPr>
                <w:rFonts w:ascii="Arial" w:eastAsia="Times New Roman" w:hAnsi="Arial" w:cs="Arial"/>
                <w:sz w:val="20"/>
                <w:szCs w:val="20"/>
              </w:rPr>
              <w:t xml:space="preserve"> клінічний кардіологічний центр»</w:t>
            </w:r>
            <w:r w:rsidRPr="00C55BB8">
              <w:rPr>
                <w:rFonts w:ascii="Arial" w:eastAsia="Times New Roman" w:hAnsi="Arial" w:cs="Arial"/>
                <w:sz w:val="20"/>
                <w:szCs w:val="20"/>
              </w:rPr>
              <w:t>, відділення хронічної ішемічної хвороби серця, Державний вищий навчальний заклад «Івано-Франківський національний медичний університет», кафедра внутрішньо</w:t>
            </w:r>
            <w:r>
              <w:rPr>
                <w:rFonts w:ascii="Arial" w:eastAsia="Times New Roman" w:hAnsi="Arial" w:cs="Arial"/>
                <w:sz w:val="20"/>
                <w:szCs w:val="20"/>
              </w:rPr>
              <w:t xml:space="preserve">ї медицини №2 та </w:t>
            </w:r>
            <w:proofErr w:type="spellStart"/>
            <w:r>
              <w:rPr>
                <w:rFonts w:ascii="Arial" w:eastAsia="Times New Roman" w:hAnsi="Arial" w:cs="Arial"/>
                <w:sz w:val="20"/>
                <w:szCs w:val="20"/>
              </w:rPr>
              <w:t>медсестринства</w:t>
            </w:r>
            <w:proofErr w:type="spellEnd"/>
            <w:r w:rsidRPr="00C55BB8">
              <w:rPr>
                <w:rFonts w:ascii="Arial" w:eastAsia="Times New Roman" w:hAnsi="Arial" w:cs="Arial"/>
                <w:sz w:val="20"/>
                <w:szCs w:val="20"/>
              </w:rPr>
              <w:t>, м. Івано-Франківськ</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c>
          <w:tcPr>
            <w:tcW w:w="9150" w:type="dxa"/>
          </w:tcPr>
          <w:p w:rsidR="000567AA" w:rsidRPr="006D32A7" w:rsidRDefault="000567AA" w:rsidP="00777825">
            <w:pPr>
              <w:spacing w:after="0" w:line="240" w:lineRule="auto"/>
              <w:jc w:val="both"/>
              <w:rPr>
                <w:rFonts w:ascii="Arial" w:eastAsia="Times New Roman" w:hAnsi="Arial" w:cs="Arial"/>
                <w:sz w:val="20"/>
                <w:szCs w:val="20"/>
              </w:rPr>
            </w:pPr>
            <w:r w:rsidRPr="006D32A7">
              <w:rPr>
                <w:rFonts w:ascii="Arial" w:eastAsia="Times New Roman" w:hAnsi="Arial" w:cs="Arial"/>
                <w:sz w:val="20"/>
                <w:szCs w:val="20"/>
              </w:rPr>
              <w:t xml:space="preserve">гол. лікар </w:t>
            </w:r>
            <w:proofErr w:type="spellStart"/>
            <w:r w:rsidRPr="006D32A7">
              <w:rPr>
                <w:rFonts w:ascii="Arial" w:eastAsia="Times New Roman" w:hAnsi="Arial" w:cs="Arial"/>
                <w:sz w:val="20"/>
                <w:szCs w:val="20"/>
              </w:rPr>
              <w:t>Решотько</w:t>
            </w:r>
            <w:proofErr w:type="spellEnd"/>
            <w:r w:rsidRPr="006D32A7">
              <w:rPr>
                <w:rFonts w:ascii="Arial" w:eastAsia="Times New Roman" w:hAnsi="Arial" w:cs="Arial"/>
                <w:sz w:val="20"/>
                <w:szCs w:val="20"/>
              </w:rPr>
              <w:t xml:space="preserve"> О.С.</w:t>
            </w:r>
          </w:p>
          <w:p w:rsidR="000567AA" w:rsidRDefault="000567AA" w:rsidP="00777825">
            <w:pPr>
              <w:spacing w:after="0" w:line="240" w:lineRule="auto"/>
              <w:jc w:val="both"/>
              <w:rPr>
                <w:rFonts w:ascii="Arial" w:eastAsia="Times New Roman" w:hAnsi="Arial" w:cs="Arial"/>
                <w:sz w:val="20"/>
                <w:szCs w:val="20"/>
              </w:rPr>
            </w:pPr>
            <w:r w:rsidRPr="006D32A7">
              <w:rPr>
                <w:rFonts w:ascii="Arial" w:eastAsia="Times New Roman" w:hAnsi="Arial" w:cs="Arial"/>
                <w:sz w:val="20"/>
                <w:szCs w:val="20"/>
              </w:rPr>
              <w:t>Медичний центр товариств</w:t>
            </w:r>
            <w:r>
              <w:rPr>
                <w:rFonts w:ascii="Arial" w:eastAsia="Times New Roman" w:hAnsi="Arial" w:cs="Arial"/>
                <w:sz w:val="20"/>
                <w:szCs w:val="20"/>
              </w:rPr>
              <w:t xml:space="preserve">а з обмеженою відповідальністю «Медичний центр «Консиліум </w:t>
            </w:r>
            <w:proofErr w:type="spellStart"/>
            <w:r>
              <w:rPr>
                <w:rFonts w:ascii="Arial" w:eastAsia="Times New Roman" w:hAnsi="Arial" w:cs="Arial"/>
                <w:sz w:val="20"/>
                <w:szCs w:val="20"/>
              </w:rPr>
              <w:t>Медікал</w:t>
            </w:r>
            <w:proofErr w:type="spellEnd"/>
            <w:r>
              <w:rPr>
                <w:rFonts w:ascii="Arial" w:eastAsia="Times New Roman" w:hAnsi="Arial" w:cs="Arial"/>
                <w:sz w:val="20"/>
                <w:szCs w:val="20"/>
              </w:rPr>
              <w:t>»</w:t>
            </w:r>
            <w:r w:rsidRPr="006D32A7">
              <w:rPr>
                <w:rFonts w:ascii="Arial" w:eastAsia="Times New Roman" w:hAnsi="Arial" w:cs="Arial"/>
                <w:sz w:val="20"/>
                <w:szCs w:val="20"/>
              </w:rPr>
              <w:t>, кл</w:t>
            </w:r>
            <w:r>
              <w:rPr>
                <w:rFonts w:ascii="Arial" w:eastAsia="Times New Roman" w:hAnsi="Arial" w:cs="Arial"/>
                <w:sz w:val="20"/>
                <w:szCs w:val="20"/>
              </w:rPr>
              <w:t>ініко-консультативне відділення</w:t>
            </w:r>
            <w:r w:rsidRPr="006D32A7">
              <w:rPr>
                <w:rFonts w:ascii="Arial" w:eastAsia="Times New Roman" w:hAnsi="Arial" w:cs="Arial"/>
                <w:sz w:val="20"/>
                <w:szCs w:val="20"/>
              </w:rPr>
              <w:t>, м. Київ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t>6.</w:t>
            </w:r>
          </w:p>
        </w:tc>
        <w:tc>
          <w:tcPr>
            <w:tcW w:w="9150" w:type="dxa"/>
          </w:tcPr>
          <w:p w:rsidR="000567AA" w:rsidRPr="006D32A7" w:rsidRDefault="000567AA" w:rsidP="00777825">
            <w:pPr>
              <w:spacing w:after="0" w:line="240" w:lineRule="auto"/>
              <w:jc w:val="both"/>
              <w:rPr>
                <w:rFonts w:ascii="Arial" w:eastAsia="Times New Roman" w:hAnsi="Arial" w:cs="Arial"/>
                <w:sz w:val="20"/>
                <w:szCs w:val="20"/>
              </w:rPr>
            </w:pPr>
            <w:proofErr w:type="spellStart"/>
            <w:r w:rsidRPr="006D32A7">
              <w:rPr>
                <w:rFonts w:ascii="Arial" w:eastAsia="Times New Roman" w:hAnsi="Arial" w:cs="Arial"/>
                <w:sz w:val="20"/>
                <w:szCs w:val="20"/>
              </w:rPr>
              <w:t>к.м.н</w:t>
            </w:r>
            <w:proofErr w:type="spellEnd"/>
            <w:r w:rsidRPr="006D32A7">
              <w:rPr>
                <w:rFonts w:ascii="Arial" w:eastAsia="Times New Roman" w:hAnsi="Arial" w:cs="Arial"/>
                <w:sz w:val="20"/>
                <w:szCs w:val="20"/>
              </w:rPr>
              <w:t xml:space="preserve">., доц. </w:t>
            </w:r>
            <w:proofErr w:type="spellStart"/>
            <w:r w:rsidRPr="006D32A7">
              <w:rPr>
                <w:rFonts w:ascii="Arial" w:eastAsia="Times New Roman" w:hAnsi="Arial" w:cs="Arial"/>
                <w:sz w:val="20"/>
                <w:szCs w:val="20"/>
              </w:rPr>
              <w:t>Трищук</w:t>
            </w:r>
            <w:proofErr w:type="spellEnd"/>
            <w:r w:rsidRPr="006D32A7">
              <w:rPr>
                <w:rFonts w:ascii="Arial" w:eastAsia="Times New Roman" w:hAnsi="Arial" w:cs="Arial"/>
                <w:sz w:val="20"/>
                <w:szCs w:val="20"/>
              </w:rPr>
              <w:t xml:space="preserve"> Н.М.</w:t>
            </w:r>
          </w:p>
          <w:p w:rsidR="000567AA" w:rsidRDefault="000567AA" w:rsidP="00777825">
            <w:pPr>
              <w:spacing w:after="0" w:line="240" w:lineRule="auto"/>
              <w:jc w:val="both"/>
              <w:rPr>
                <w:rFonts w:ascii="Arial" w:eastAsia="Times New Roman" w:hAnsi="Arial" w:cs="Arial"/>
                <w:sz w:val="20"/>
                <w:szCs w:val="20"/>
              </w:rPr>
            </w:pPr>
            <w:r w:rsidRPr="006D32A7">
              <w:rPr>
                <w:rFonts w:ascii="Arial" w:eastAsia="Times New Roman" w:hAnsi="Arial" w:cs="Arial"/>
                <w:sz w:val="20"/>
                <w:szCs w:val="20"/>
              </w:rPr>
              <w:t>Навчально - науковий медичний комплекс «Університетська клініка» Харківського націо</w:t>
            </w:r>
            <w:r>
              <w:rPr>
                <w:rFonts w:ascii="Arial" w:eastAsia="Times New Roman" w:hAnsi="Arial" w:cs="Arial"/>
                <w:sz w:val="20"/>
                <w:szCs w:val="20"/>
              </w:rPr>
              <w:t>нального медичного університету</w:t>
            </w:r>
            <w:r w:rsidRPr="006D32A7">
              <w:rPr>
                <w:rFonts w:ascii="Arial" w:eastAsia="Times New Roman" w:hAnsi="Arial" w:cs="Arial"/>
                <w:sz w:val="20"/>
                <w:szCs w:val="20"/>
              </w:rPr>
              <w:t>, відділення соматичної патології, Національний фармацевтичний університет, кафедра фармакотерапії, м. Харків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7.</w:t>
            </w:r>
          </w:p>
        </w:tc>
        <w:tc>
          <w:tcPr>
            <w:tcW w:w="9150" w:type="dxa"/>
          </w:tcPr>
          <w:p w:rsidR="000567AA" w:rsidRPr="006D32A7" w:rsidRDefault="000567AA" w:rsidP="00777825">
            <w:pPr>
              <w:spacing w:after="0" w:line="240" w:lineRule="auto"/>
              <w:jc w:val="both"/>
              <w:rPr>
                <w:rFonts w:ascii="Arial" w:eastAsia="Times New Roman" w:hAnsi="Arial" w:cs="Arial"/>
                <w:sz w:val="20"/>
                <w:szCs w:val="20"/>
              </w:rPr>
            </w:pPr>
            <w:proofErr w:type="spellStart"/>
            <w:r w:rsidRPr="006D32A7">
              <w:rPr>
                <w:rFonts w:ascii="Arial" w:eastAsia="Times New Roman" w:hAnsi="Arial" w:cs="Arial"/>
                <w:sz w:val="20"/>
                <w:szCs w:val="20"/>
              </w:rPr>
              <w:t>д.м.н</w:t>
            </w:r>
            <w:proofErr w:type="spellEnd"/>
            <w:r w:rsidRPr="006D32A7">
              <w:rPr>
                <w:rFonts w:ascii="Arial" w:eastAsia="Times New Roman" w:hAnsi="Arial" w:cs="Arial"/>
                <w:sz w:val="20"/>
                <w:szCs w:val="20"/>
              </w:rPr>
              <w:t>., проф. Федоров С.В.</w:t>
            </w:r>
          </w:p>
          <w:p w:rsidR="000567AA" w:rsidRDefault="000567AA" w:rsidP="00777825">
            <w:pPr>
              <w:spacing w:after="0" w:line="240" w:lineRule="auto"/>
              <w:jc w:val="both"/>
              <w:rPr>
                <w:rFonts w:ascii="Arial" w:eastAsia="Times New Roman" w:hAnsi="Arial" w:cs="Arial"/>
                <w:sz w:val="20"/>
                <w:szCs w:val="20"/>
              </w:rPr>
            </w:pPr>
            <w:r w:rsidRPr="006D32A7">
              <w:rPr>
                <w:rFonts w:ascii="Arial" w:eastAsia="Times New Roman" w:hAnsi="Arial" w:cs="Arial"/>
                <w:sz w:val="20"/>
                <w:szCs w:val="20"/>
              </w:rPr>
              <w:t xml:space="preserve">Івано-Франківська центральна міська </w:t>
            </w:r>
            <w:proofErr w:type="spellStart"/>
            <w:r w:rsidRPr="006D32A7">
              <w:rPr>
                <w:rFonts w:ascii="Arial" w:eastAsia="Times New Roman" w:hAnsi="Arial" w:cs="Arial"/>
                <w:sz w:val="20"/>
                <w:szCs w:val="20"/>
              </w:rPr>
              <w:t>клiнiчна</w:t>
            </w:r>
            <w:proofErr w:type="spellEnd"/>
            <w:r w:rsidRPr="006D32A7">
              <w:rPr>
                <w:rFonts w:ascii="Arial" w:eastAsia="Times New Roman" w:hAnsi="Arial" w:cs="Arial"/>
                <w:sz w:val="20"/>
                <w:szCs w:val="20"/>
              </w:rPr>
              <w:t xml:space="preserve"> лікарня, кардіологічне відділення, Дер</w:t>
            </w:r>
            <w:r>
              <w:rPr>
                <w:rFonts w:ascii="Arial" w:eastAsia="Times New Roman" w:hAnsi="Arial" w:cs="Arial"/>
                <w:sz w:val="20"/>
                <w:szCs w:val="20"/>
              </w:rPr>
              <w:t>жавний вищий навчальний заклад «Івано-Франківський н</w:t>
            </w:r>
            <w:r w:rsidRPr="006D32A7">
              <w:rPr>
                <w:rFonts w:ascii="Arial" w:eastAsia="Times New Roman" w:hAnsi="Arial" w:cs="Arial"/>
                <w:sz w:val="20"/>
                <w:szCs w:val="20"/>
              </w:rPr>
              <w:t>а</w:t>
            </w:r>
            <w:r>
              <w:rPr>
                <w:rFonts w:ascii="Arial" w:eastAsia="Times New Roman" w:hAnsi="Arial" w:cs="Arial"/>
                <w:sz w:val="20"/>
                <w:szCs w:val="20"/>
              </w:rPr>
              <w:t>ціональний медичний університет»</w:t>
            </w:r>
            <w:r w:rsidRPr="006D32A7">
              <w:rPr>
                <w:rFonts w:ascii="Arial" w:eastAsia="Times New Roman" w:hAnsi="Arial" w:cs="Arial"/>
                <w:sz w:val="20"/>
                <w:szCs w:val="20"/>
              </w:rPr>
              <w:t>, кафедра терапії і сімейної медицини післядипломної освіти, м. Івано-Франківськ</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9150" w:type="dxa"/>
          </w:tcPr>
          <w:p w:rsidR="000567AA" w:rsidRPr="00D16034" w:rsidRDefault="000567AA" w:rsidP="00777825">
            <w:pPr>
              <w:spacing w:after="0" w:line="240" w:lineRule="auto"/>
              <w:jc w:val="both"/>
              <w:rPr>
                <w:rFonts w:ascii="Arial" w:eastAsia="Times New Roman" w:hAnsi="Arial" w:cs="Arial"/>
                <w:sz w:val="20"/>
                <w:szCs w:val="20"/>
              </w:rPr>
            </w:pPr>
            <w:proofErr w:type="spellStart"/>
            <w:r w:rsidRPr="00D16034">
              <w:rPr>
                <w:rFonts w:ascii="Arial" w:eastAsia="Times New Roman" w:hAnsi="Arial" w:cs="Arial"/>
                <w:sz w:val="20"/>
                <w:szCs w:val="20"/>
              </w:rPr>
              <w:t>к.м.н</w:t>
            </w:r>
            <w:proofErr w:type="spellEnd"/>
            <w:r w:rsidRPr="00D16034">
              <w:rPr>
                <w:rFonts w:ascii="Arial" w:eastAsia="Times New Roman" w:hAnsi="Arial" w:cs="Arial"/>
                <w:sz w:val="20"/>
                <w:szCs w:val="20"/>
              </w:rPr>
              <w:t>., доц.</w:t>
            </w:r>
            <w:r>
              <w:rPr>
                <w:rFonts w:ascii="Arial" w:eastAsia="Times New Roman" w:hAnsi="Arial" w:cs="Arial"/>
                <w:sz w:val="20"/>
                <w:szCs w:val="20"/>
              </w:rPr>
              <w:t xml:space="preserve"> </w:t>
            </w:r>
            <w:proofErr w:type="spellStart"/>
            <w:r w:rsidRPr="00D16034">
              <w:rPr>
                <w:rFonts w:ascii="Arial" w:eastAsia="Times New Roman" w:hAnsi="Arial" w:cs="Arial"/>
                <w:sz w:val="20"/>
                <w:szCs w:val="20"/>
              </w:rPr>
              <w:t>Годлевська</w:t>
            </w:r>
            <w:proofErr w:type="spellEnd"/>
            <w:r w:rsidRPr="00D16034">
              <w:rPr>
                <w:rFonts w:ascii="Arial" w:eastAsia="Times New Roman" w:hAnsi="Arial" w:cs="Arial"/>
                <w:sz w:val="20"/>
                <w:szCs w:val="20"/>
              </w:rPr>
              <w:t xml:space="preserve"> О.М. </w:t>
            </w:r>
          </w:p>
          <w:p w:rsidR="000567AA" w:rsidRDefault="000567AA" w:rsidP="00777825">
            <w:pPr>
              <w:spacing w:after="0" w:line="240" w:lineRule="auto"/>
              <w:jc w:val="both"/>
              <w:rPr>
                <w:rFonts w:ascii="Arial" w:eastAsia="Times New Roman" w:hAnsi="Arial" w:cs="Arial"/>
                <w:sz w:val="20"/>
                <w:szCs w:val="20"/>
              </w:rPr>
            </w:pPr>
            <w:r w:rsidRPr="00D16034">
              <w:rPr>
                <w:rFonts w:ascii="Arial" w:eastAsia="Times New Roman" w:hAnsi="Arial" w:cs="Arial"/>
                <w:sz w:val="20"/>
                <w:szCs w:val="20"/>
              </w:rPr>
              <w:t>Комуна</w:t>
            </w:r>
            <w:r>
              <w:rPr>
                <w:rFonts w:ascii="Arial" w:eastAsia="Times New Roman" w:hAnsi="Arial" w:cs="Arial"/>
                <w:sz w:val="20"/>
                <w:szCs w:val="20"/>
              </w:rPr>
              <w:t>льне некомерційне підприємство «</w:t>
            </w:r>
            <w:r w:rsidRPr="00D16034">
              <w:rPr>
                <w:rFonts w:ascii="Arial" w:eastAsia="Times New Roman" w:hAnsi="Arial" w:cs="Arial"/>
                <w:sz w:val="20"/>
                <w:szCs w:val="20"/>
              </w:rPr>
              <w:t>Міська клінічна лікарня швидкої та не</w:t>
            </w:r>
            <w:r>
              <w:rPr>
                <w:rFonts w:ascii="Arial" w:eastAsia="Times New Roman" w:hAnsi="Arial" w:cs="Arial"/>
                <w:sz w:val="20"/>
                <w:szCs w:val="20"/>
              </w:rPr>
              <w:t xml:space="preserve">відкладної медичної допомоги імені проф. О.І. </w:t>
            </w:r>
            <w:proofErr w:type="spellStart"/>
            <w:r>
              <w:rPr>
                <w:rFonts w:ascii="Arial" w:eastAsia="Times New Roman" w:hAnsi="Arial" w:cs="Arial"/>
                <w:sz w:val="20"/>
                <w:szCs w:val="20"/>
              </w:rPr>
              <w:t>Мещанінова</w:t>
            </w:r>
            <w:proofErr w:type="spellEnd"/>
            <w:r>
              <w:rPr>
                <w:rFonts w:ascii="Arial" w:eastAsia="Times New Roman" w:hAnsi="Arial" w:cs="Arial"/>
                <w:sz w:val="20"/>
                <w:szCs w:val="20"/>
              </w:rPr>
              <w:t>»</w:t>
            </w:r>
            <w:r w:rsidRPr="00D16034">
              <w:rPr>
                <w:rFonts w:ascii="Arial" w:eastAsia="Times New Roman" w:hAnsi="Arial" w:cs="Arial"/>
                <w:sz w:val="20"/>
                <w:szCs w:val="20"/>
              </w:rPr>
              <w:t xml:space="preserve"> Харківської міської ради, кардіологічне відділення, Харківська медична академія післядипломної освіти, кафедра терапії, нефрології та загальної практики-сімейної медицини, м. Харків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9.</w:t>
            </w:r>
          </w:p>
        </w:tc>
        <w:tc>
          <w:tcPr>
            <w:tcW w:w="9150" w:type="dxa"/>
          </w:tcPr>
          <w:p w:rsidR="000567AA" w:rsidRPr="00D16034" w:rsidRDefault="000567AA" w:rsidP="00777825">
            <w:pPr>
              <w:spacing w:after="0" w:line="240" w:lineRule="auto"/>
              <w:jc w:val="both"/>
              <w:rPr>
                <w:rFonts w:ascii="Arial" w:eastAsia="Times New Roman" w:hAnsi="Arial" w:cs="Arial"/>
                <w:sz w:val="20"/>
                <w:szCs w:val="20"/>
              </w:rPr>
            </w:pPr>
            <w:proofErr w:type="spellStart"/>
            <w:r w:rsidRPr="00D16034">
              <w:rPr>
                <w:rFonts w:ascii="Arial" w:eastAsia="Times New Roman" w:hAnsi="Arial" w:cs="Arial"/>
                <w:sz w:val="20"/>
                <w:szCs w:val="20"/>
              </w:rPr>
              <w:t>к.м.н</w:t>
            </w:r>
            <w:proofErr w:type="spellEnd"/>
            <w:r w:rsidRPr="00D16034">
              <w:rPr>
                <w:rFonts w:ascii="Arial" w:eastAsia="Times New Roman" w:hAnsi="Arial" w:cs="Arial"/>
                <w:sz w:val="20"/>
                <w:szCs w:val="20"/>
              </w:rPr>
              <w:t xml:space="preserve">., доц. Кузнецов І.В. </w:t>
            </w:r>
          </w:p>
          <w:p w:rsidR="000567AA" w:rsidRDefault="000567AA" w:rsidP="00777825">
            <w:pPr>
              <w:spacing w:after="0" w:line="240" w:lineRule="auto"/>
              <w:jc w:val="both"/>
              <w:rPr>
                <w:rFonts w:ascii="Arial" w:eastAsia="Times New Roman" w:hAnsi="Arial" w:cs="Arial"/>
                <w:sz w:val="20"/>
                <w:szCs w:val="20"/>
              </w:rPr>
            </w:pPr>
            <w:r w:rsidRPr="00D16034">
              <w:rPr>
                <w:rFonts w:ascii="Arial" w:eastAsia="Times New Roman" w:hAnsi="Arial" w:cs="Arial"/>
                <w:sz w:val="20"/>
                <w:szCs w:val="20"/>
              </w:rPr>
              <w:t>Комунальне некомерційне підприємство Харківської обласної ради «Обласна клінічна лік</w:t>
            </w:r>
            <w:r>
              <w:rPr>
                <w:rFonts w:ascii="Arial" w:eastAsia="Times New Roman" w:hAnsi="Arial" w:cs="Arial"/>
                <w:sz w:val="20"/>
                <w:szCs w:val="20"/>
              </w:rPr>
              <w:t>арня», кардіологічне відділення</w:t>
            </w:r>
            <w:r w:rsidRPr="00D16034">
              <w:rPr>
                <w:rFonts w:ascii="Arial" w:eastAsia="Times New Roman" w:hAnsi="Arial" w:cs="Arial"/>
                <w:sz w:val="20"/>
                <w:szCs w:val="20"/>
              </w:rPr>
              <w:t>, м. Харків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150" w:type="dxa"/>
          </w:tcPr>
          <w:p w:rsidR="000567AA" w:rsidRPr="00D16034" w:rsidRDefault="000567AA" w:rsidP="00777825">
            <w:pPr>
              <w:spacing w:after="0" w:line="240" w:lineRule="auto"/>
              <w:jc w:val="both"/>
              <w:rPr>
                <w:rFonts w:ascii="Arial" w:eastAsia="Times New Roman" w:hAnsi="Arial" w:cs="Arial"/>
                <w:sz w:val="20"/>
                <w:szCs w:val="20"/>
              </w:rPr>
            </w:pPr>
            <w:r w:rsidRPr="00D16034">
              <w:rPr>
                <w:rFonts w:ascii="Arial" w:eastAsia="Times New Roman" w:hAnsi="Arial" w:cs="Arial"/>
                <w:sz w:val="20"/>
                <w:szCs w:val="20"/>
              </w:rPr>
              <w:t xml:space="preserve">лікар </w:t>
            </w:r>
            <w:proofErr w:type="spellStart"/>
            <w:r w:rsidRPr="00D16034">
              <w:rPr>
                <w:rFonts w:ascii="Arial" w:eastAsia="Times New Roman" w:hAnsi="Arial" w:cs="Arial"/>
                <w:sz w:val="20"/>
                <w:szCs w:val="20"/>
              </w:rPr>
              <w:t>Алєксєєва</w:t>
            </w:r>
            <w:proofErr w:type="spellEnd"/>
            <w:r w:rsidRPr="00D16034">
              <w:rPr>
                <w:rFonts w:ascii="Arial" w:eastAsia="Times New Roman" w:hAnsi="Arial" w:cs="Arial"/>
                <w:sz w:val="20"/>
                <w:szCs w:val="20"/>
              </w:rPr>
              <w:t xml:space="preserve"> Л.З.</w:t>
            </w:r>
          </w:p>
          <w:p w:rsidR="000567AA" w:rsidRDefault="000567AA" w:rsidP="00777825">
            <w:pPr>
              <w:spacing w:after="0" w:line="240" w:lineRule="auto"/>
              <w:jc w:val="both"/>
              <w:rPr>
                <w:rFonts w:ascii="Arial" w:eastAsia="Times New Roman" w:hAnsi="Arial" w:cs="Arial"/>
                <w:sz w:val="20"/>
                <w:szCs w:val="20"/>
              </w:rPr>
            </w:pPr>
            <w:r w:rsidRPr="00D16034">
              <w:rPr>
                <w:rFonts w:ascii="Arial" w:eastAsia="Times New Roman" w:hAnsi="Arial" w:cs="Arial"/>
                <w:sz w:val="20"/>
                <w:szCs w:val="20"/>
              </w:rPr>
              <w:t>Олександрівська клінічна лікарня м. Києва, інфарктне відділення №</w:t>
            </w:r>
            <w:r>
              <w:rPr>
                <w:rFonts w:ascii="Arial" w:eastAsia="Times New Roman" w:hAnsi="Arial" w:cs="Arial"/>
                <w:sz w:val="20"/>
                <w:szCs w:val="20"/>
              </w:rPr>
              <w:t xml:space="preserve">1, </w:t>
            </w:r>
            <w:r w:rsidRPr="00D16034">
              <w:rPr>
                <w:rFonts w:ascii="Arial" w:eastAsia="Times New Roman" w:hAnsi="Arial" w:cs="Arial"/>
                <w:sz w:val="20"/>
                <w:szCs w:val="20"/>
              </w:rPr>
              <w:t>м. Київ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11.</w:t>
            </w:r>
          </w:p>
        </w:tc>
        <w:tc>
          <w:tcPr>
            <w:tcW w:w="9150" w:type="dxa"/>
          </w:tcPr>
          <w:p w:rsidR="000567AA" w:rsidRPr="00AC0F49" w:rsidRDefault="000567AA" w:rsidP="00777825">
            <w:pPr>
              <w:spacing w:after="0" w:line="240" w:lineRule="auto"/>
              <w:jc w:val="both"/>
              <w:rPr>
                <w:rFonts w:ascii="Arial" w:eastAsia="Times New Roman" w:hAnsi="Arial" w:cs="Arial"/>
                <w:sz w:val="20"/>
                <w:szCs w:val="20"/>
              </w:rPr>
            </w:pPr>
            <w:proofErr w:type="spellStart"/>
            <w:r w:rsidRPr="00AC0F49">
              <w:rPr>
                <w:rFonts w:ascii="Arial" w:eastAsia="Times New Roman" w:hAnsi="Arial" w:cs="Arial"/>
                <w:sz w:val="20"/>
                <w:szCs w:val="20"/>
              </w:rPr>
              <w:t>д.м.н</w:t>
            </w:r>
            <w:proofErr w:type="spellEnd"/>
            <w:r w:rsidRPr="00AC0F49">
              <w:rPr>
                <w:rFonts w:ascii="Arial" w:eastAsia="Times New Roman" w:hAnsi="Arial" w:cs="Arial"/>
                <w:sz w:val="20"/>
                <w:szCs w:val="20"/>
              </w:rPr>
              <w:t xml:space="preserve">., проф. </w:t>
            </w:r>
            <w:proofErr w:type="spellStart"/>
            <w:r w:rsidRPr="00AC0F49">
              <w:rPr>
                <w:rFonts w:ascii="Arial" w:eastAsia="Times New Roman" w:hAnsi="Arial" w:cs="Arial"/>
                <w:sz w:val="20"/>
                <w:szCs w:val="20"/>
              </w:rPr>
              <w:t>Долженко</w:t>
            </w:r>
            <w:proofErr w:type="spellEnd"/>
            <w:r w:rsidRPr="00AC0F49">
              <w:rPr>
                <w:rFonts w:ascii="Arial" w:eastAsia="Times New Roman" w:hAnsi="Arial" w:cs="Arial"/>
                <w:sz w:val="20"/>
                <w:szCs w:val="20"/>
              </w:rPr>
              <w:t xml:space="preserve"> М.М.</w:t>
            </w:r>
          </w:p>
          <w:p w:rsidR="000567AA" w:rsidRDefault="000567AA" w:rsidP="00777825">
            <w:pPr>
              <w:spacing w:after="0" w:line="240" w:lineRule="auto"/>
              <w:jc w:val="both"/>
              <w:rPr>
                <w:rFonts w:ascii="Arial" w:eastAsia="Times New Roman" w:hAnsi="Arial" w:cs="Arial"/>
                <w:sz w:val="20"/>
                <w:szCs w:val="20"/>
              </w:rPr>
            </w:pPr>
            <w:r w:rsidRPr="00AC0F49">
              <w:rPr>
                <w:rFonts w:ascii="Arial" w:eastAsia="Times New Roman" w:hAnsi="Arial" w:cs="Arial"/>
                <w:sz w:val="20"/>
                <w:szCs w:val="20"/>
              </w:rPr>
              <w:t>Київська міська клінічна лікар</w:t>
            </w:r>
            <w:r>
              <w:rPr>
                <w:rFonts w:ascii="Arial" w:eastAsia="Times New Roman" w:hAnsi="Arial" w:cs="Arial"/>
                <w:sz w:val="20"/>
                <w:szCs w:val="20"/>
              </w:rPr>
              <w:t>ня №4, кардіологічне відділення</w:t>
            </w:r>
            <w:r w:rsidRPr="00AC0F49">
              <w:rPr>
                <w:rFonts w:ascii="Arial" w:eastAsia="Times New Roman" w:hAnsi="Arial" w:cs="Arial"/>
                <w:sz w:val="20"/>
                <w:szCs w:val="20"/>
              </w:rPr>
              <w:t>, м. Київ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12.</w:t>
            </w:r>
          </w:p>
        </w:tc>
        <w:tc>
          <w:tcPr>
            <w:tcW w:w="9150" w:type="dxa"/>
          </w:tcPr>
          <w:p w:rsidR="000567AA" w:rsidRPr="002F6D77" w:rsidRDefault="000567AA" w:rsidP="00777825">
            <w:pPr>
              <w:spacing w:after="0" w:line="240" w:lineRule="auto"/>
              <w:jc w:val="both"/>
              <w:rPr>
                <w:rFonts w:ascii="Arial" w:eastAsia="Times New Roman" w:hAnsi="Arial" w:cs="Arial"/>
                <w:sz w:val="20"/>
                <w:szCs w:val="20"/>
              </w:rPr>
            </w:pPr>
            <w:proofErr w:type="spellStart"/>
            <w:r w:rsidRPr="002F6D77">
              <w:rPr>
                <w:rFonts w:ascii="Arial" w:eastAsia="Times New Roman" w:hAnsi="Arial" w:cs="Arial"/>
                <w:sz w:val="20"/>
                <w:szCs w:val="20"/>
              </w:rPr>
              <w:t>д.м.н</w:t>
            </w:r>
            <w:proofErr w:type="spellEnd"/>
            <w:r w:rsidRPr="002F6D77">
              <w:rPr>
                <w:rFonts w:ascii="Arial" w:eastAsia="Times New Roman" w:hAnsi="Arial" w:cs="Arial"/>
                <w:sz w:val="20"/>
                <w:szCs w:val="20"/>
              </w:rPr>
              <w:t xml:space="preserve">., проф. </w:t>
            </w:r>
            <w:proofErr w:type="spellStart"/>
            <w:r w:rsidRPr="002F6D77">
              <w:rPr>
                <w:rFonts w:ascii="Arial" w:eastAsia="Times New Roman" w:hAnsi="Arial" w:cs="Arial"/>
                <w:sz w:val="20"/>
                <w:szCs w:val="20"/>
              </w:rPr>
              <w:t>Станіславчук</w:t>
            </w:r>
            <w:proofErr w:type="spellEnd"/>
            <w:r w:rsidRPr="002F6D77">
              <w:rPr>
                <w:rFonts w:ascii="Arial" w:eastAsia="Times New Roman" w:hAnsi="Arial" w:cs="Arial"/>
                <w:sz w:val="20"/>
                <w:szCs w:val="20"/>
              </w:rPr>
              <w:t xml:space="preserve"> М.А.</w:t>
            </w:r>
          </w:p>
          <w:p w:rsidR="000567AA" w:rsidRDefault="000567AA" w:rsidP="00777825">
            <w:pPr>
              <w:spacing w:after="0" w:line="240" w:lineRule="auto"/>
              <w:jc w:val="both"/>
              <w:rPr>
                <w:rFonts w:ascii="Arial" w:eastAsia="Times New Roman" w:hAnsi="Arial" w:cs="Arial"/>
                <w:sz w:val="20"/>
                <w:szCs w:val="20"/>
              </w:rPr>
            </w:pPr>
            <w:r w:rsidRPr="002F6D77">
              <w:rPr>
                <w:rFonts w:ascii="Arial" w:eastAsia="Times New Roman" w:hAnsi="Arial" w:cs="Arial"/>
                <w:sz w:val="20"/>
                <w:szCs w:val="20"/>
              </w:rPr>
              <w:t>Вінницька обласна клінічна лікарня імені М.І. Пирогова, клінічне кард</w:t>
            </w:r>
            <w:r>
              <w:rPr>
                <w:rFonts w:ascii="Arial" w:eastAsia="Times New Roman" w:hAnsi="Arial" w:cs="Arial"/>
                <w:sz w:val="20"/>
                <w:szCs w:val="20"/>
              </w:rPr>
              <w:t>і</w:t>
            </w:r>
            <w:r w:rsidRPr="002F6D77">
              <w:rPr>
                <w:rFonts w:ascii="Arial" w:eastAsia="Times New Roman" w:hAnsi="Arial" w:cs="Arial"/>
                <w:sz w:val="20"/>
                <w:szCs w:val="20"/>
              </w:rPr>
              <w:t>ологічне відділення з ліжками реабілітації кардіологічних хворих, Вінницький націо</w:t>
            </w:r>
            <w:r>
              <w:rPr>
                <w:rFonts w:ascii="Arial" w:eastAsia="Times New Roman" w:hAnsi="Arial" w:cs="Arial"/>
                <w:sz w:val="20"/>
                <w:szCs w:val="20"/>
              </w:rPr>
              <w:t>нальний медичний університет імені</w:t>
            </w:r>
            <w:r w:rsidRPr="002F6D77">
              <w:rPr>
                <w:rFonts w:ascii="Arial" w:eastAsia="Times New Roman" w:hAnsi="Arial" w:cs="Arial"/>
                <w:sz w:val="20"/>
                <w:szCs w:val="20"/>
              </w:rPr>
              <w:t xml:space="preserve"> М.І. Пирогова, кафедра внутрішньої медицини №1, м. Вінниця</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13.</w:t>
            </w:r>
          </w:p>
        </w:tc>
        <w:tc>
          <w:tcPr>
            <w:tcW w:w="9150" w:type="dxa"/>
          </w:tcPr>
          <w:p w:rsidR="000567AA" w:rsidRPr="002F6D77" w:rsidRDefault="000567AA" w:rsidP="00777825">
            <w:pPr>
              <w:spacing w:after="0" w:line="240" w:lineRule="auto"/>
              <w:jc w:val="both"/>
              <w:rPr>
                <w:rFonts w:ascii="Arial" w:eastAsia="Times New Roman" w:hAnsi="Arial" w:cs="Arial"/>
                <w:sz w:val="20"/>
                <w:szCs w:val="20"/>
              </w:rPr>
            </w:pPr>
            <w:proofErr w:type="spellStart"/>
            <w:r w:rsidRPr="002F6D77">
              <w:rPr>
                <w:rFonts w:ascii="Arial" w:eastAsia="Times New Roman" w:hAnsi="Arial" w:cs="Arial"/>
                <w:sz w:val="20"/>
                <w:szCs w:val="20"/>
              </w:rPr>
              <w:t>к.м.н</w:t>
            </w:r>
            <w:proofErr w:type="spellEnd"/>
            <w:r w:rsidRPr="002F6D77">
              <w:rPr>
                <w:rFonts w:ascii="Arial" w:eastAsia="Times New Roman" w:hAnsi="Arial" w:cs="Arial"/>
                <w:sz w:val="20"/>
                <w:szCs w:val="20"/>
              </w:rPr>
              <w:t xml:space="preserve">. </w:t>
            </w:r>
            <w:proofErr w:type="spellStart"/>
            <w:r w:rsidRPr="002F6D77">
              <w:rPr>
                <w:rFonts w:ascii="Arial" w:eastAsia="Times New Roman" w:hAnsi="Arial" w:cs="Arial"/>
                <w:sz w:val="20"/>
                <w:szCs w:val="20"/>
              </w:rPr>
              <w:t>Шершньова</w:t>
            </w:r>
            <w:proofErr w:type="spellEnd"/>
            <w:r w:rsidRPr="002F6D77">
              <w:rPr>
                <w:rFonts w:ascii="Arial" w:eastAsia="Times New Roman" w:hAnsi="Arial" w:cs="Arial"/>
                <w:sz w:val="20"/>
                <w:szCs w:val="20"/>
              </w:rPr>
              <w:t xml:space="preserve"> О.В.</w:t>
            </w:r>
          </w:p>
          <w:p w:rsidR="000567AA" w:rsidRDefault="000567AA" w:rsidP="00777825">
            <w:pPr>
              <w:spacing w:after="0" w:line="240" w:lineRule="auto"/>
              <w:jc w:val="both"/>
              <w:rPr>
                <w:rFonts w:ascii="Arial" w:eastAsia="Times New Roman" w:hAnsi="Arial" w:cs="Arial"/>
                <w:sz w:val="20"/>
                <w:szCs w:val="20"/>
              </w:rPr>
            </w:pPr>
            <w:r>
              <w:rPr>
                <w:rFonts w:ascii="Arial" w:eastAsia="Times New Roman" w:hAnsi="Arial" w:cs="Arial"/>
                <w:sz w:val="20"/>
                <w:szCs w:val="20"/>
              </w:rPr>
              <w:t>Комунальне</w:t>
            </w:r>
            <w:r w:rsidRPr="002F6D77">
              <w:rPr>
                <w:rFonts w:ascii="Arial" w:eastAsia="Times New Roman" w:hAnsi="Arial" w:cs="Arial"/>
                <w:sz w:val="20"/>
                <w:szCs w:val="20"/>
              </w:rPr>
              <w:t xml:space="preserve"> некомерційне підприємство «Міська клінічна лікарня №4» Запорізької міської ради, кардіологі</w:t>
            </w:r>
            <w:r>
              <w:rPr>
                <w:rFonts w:ascii="Arial" w:eastAsia="Times New Roman" w:hAnsi="Arial" w:cs="Arial"/>
                <w:sz w:val="20"/>
                <w:szCs w:val="20"/>
              </w:rPr>
              <w:t>чне відділення</w:t>
            </w:r>
            <w:r w:rsidRPr="002F6D77">
              <w:rPr>
                <w:rFonts w:ascii="Arial" w:eastAsia="Times New Roman" w:hAnsi="Arial" w:cs="Arial"/>
                <w:sz w:val="20"/>
                <w:szCs w:val="20"/>
              </w:rPr>
              <w:t>, м. Запоріжжя</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14.</w:t>
            </w:r>
          </w:p>
        </w:tc>
        <w:tc>
          <w:tcPr>
            <w:tcW w:w="9150" w:type="dxa"/>
          </w:tcPr>
          <w:p w:rsidR="000567AA" w:rsidRPr="005C0D4D" w:rsidRDefault="000567AA" w:rsidP="00777825">
            <w:pPr>
              <w:spacing w:after="0" w:line="240" w:lineRule="auto"/>
              <w:jc w:val="both"/>
              <w:rPr>
                <w:rFonts w:ascii="Arial" w:eastAsia="Times New Roman" w:hAnsi="Arial" w:cs="Arial"/>
                <w:sz w:val="20"/>
                <w:szCs w:val="20"/>
              </w:rPr>
            </w:pPr>
            <w:proofErr w:type="spellStart"/>
            <w:r w:rsidRPr="005C0D4D">
              <w:rPr>
                <w:rFonts w:ascii="Arial" w:eastAsia="Times New Roman" w:hAnsi="Arial" w:cs="Arial"/>
                <w:sz w:val="20"/>
                <w:szCs w:val="20"/>
              </w:rPr>
              <w:t>к.м.н</w:t>
            </w:r>
            <w:proofErr w:type="spellEnd"/>
            <w:r w:rsidRPr="005C0D4D">
              <w:rPr>
                <w:rFonts w:ascii="Arial" w:eastAsia="Times New Roman" w:hAnsi="Arial" w:cs="Arial"/>
                <w:sz w:val="20"/>
                <w:szCs w:val="20"/>
              </w:rPr>
              <w:t xml:space="preserve">. </w:t>
            </w:r>
            <w:proofErr w:type="spellStart"/>
            <w:r w:rsidRPr="005C0D4D">
              <w:rPr>
                <w:rFonts w:ascii="Arial" w:eastAsia="Times New Roman" w:hAnsi="Arial" w:cs="Arial"/>
                <w:sz w:val="20"/>
                <w:szCs w:val="20"/>
              </w:rPr>
              <w:t>Паніна</w:t>
            </w:r>
            <w:proofErr w:type="spellEnd"/>
            <w:r w:rsidRPr="005C0D4D">
              <w:rPr>
                <w:rFonts w:ascii="Arial" w:eastAsia="Times New Roman" w:hAnsi="Arial" w:cs="Arial"/>
                <w:sz w:val="20"/>
                <w:szCs w:val="20"/>
              </w:rPr>
              <w:t xml:space="preserve"> С.С.</w:t>
            </w:r>
          </w:p>
          <w:p w:rsidR="000567AA" w:rsidRDefault="000567AA" w:rsidP="00777825">
            <w:pPr>
              <w:spacing w:after="0" w:line="240" w:lineRule="auto"/>
              <w:jc w:val="both"/>
              <w:rPr>
                <w:rFonts w:ascii="Arial" w:eastAsia="Times New Roman" w:hAnsi="Arial" w:cs="Arial"/>
                <w:sz w:val="20"/>
                <w:szCs w:val="20"/>
              </w:rPr>
            </w:pPr>
            <w:r>
              <w:rPr>
                <w:rFonts w:ascii="Arial" w:eastAsia="Times New Roman" w:hAnsi="Arial" w:cs="Arial"/>
                <w:sz w:val="20"/>
                <w:szCs w:val="20"/>
              </w:rPr>
              <w:t>Клініка Державної установи «</w:t>
            </w:r>
            <w:r w:rsidRPr="005C0D4D">
              <w:rPr>
                <w:rFonts w:ascii="Arial" w:eastAsia="Times New Roman" w:hAnsi="Arial" w:cs="Arial"/>
                <w:sz w:val="20"/>
                <w:szCs w:val="20"/>
              </w:rPr>
              <w:t>Український державний науково-дослідний інститут медико-соціальних проблем інвалідності Мініст</w:t>
            </w:r>
            <w:r>
              <w:rPr>
                <w:rFonts w:ascii="Arial" w:eastAsia="Times New Roman" w:hAnsi="Arial" w:cs="Arial"/>
                <w:sz w:val="20"/>
                <w:szCs w:val="20"/>
              </w:rPr>
              <w:t>ерства охорони здоров'я України», терапевтичне відділення</w:t>
            </w:r>
            <w:r w:rsidRPr="005C0D4D">
              <w:rPr>
                <w:rFonts w:ascii="Arial" w:eastAsia="Times New Roman" w:hAnsi="Arial" w:cs="Arial"/>
                <w:sz w:val="20"/>
                <w:szCs w:val="20"/>
              </w:rPr>
              <w:t>, м. Дніпро</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tc>
        <w:tc>
          <w:tcPr>
            <w:tcW w:w="9150" w:type="dxa"/>
          </w:tcPr>
          <w:p w:rsidR="000567AA" w:rsidRPr="005C0D4D" w:rsidRDefault="000567AA" w:rsidP="00777825">
            <w:pPr>
              <w:spacing w:after="0" w:line="240" w:lineRule="auto"/>
              <w:jc w:val="both"/>
              <w:rPr>
                <w:rFonts w:ascii="Arial" w:eastAsia="Times New Roman" w:hAnsi="Arial" w:cs="Arial"/>
                <w:sz w:val="20"/>
                <w:szCs w:val="20"/>
              </w:rPr>
            </w:pPr>
            <w:proofErr w:type="spellStart"/>
            <w:r w:rsidRPr="005C0D4D">
              <w:rPr>
                <w:rFonts w:ascii="Arial" w:eastAsia="Times New Roman" w:hAnsi="Arial" w:cs="Arial"/>
                <w:sz w:val="20"/>
                <w:szCs w:val="20"/>
              </w:rPr>
              <w:t>д.м.н</w:t>
            </w:r>
            <w:proofErr w:type="spellEnd"/>
            <w:r w:rsidRPr="005C0D4D">
              <w:rPr>
                <w:rFonts w:ascii="Arial" w:eastAsia="Times New Roman" w:hAnsi="Arial" w:cs="Arial"/>
                <w:sz w:val="20"/>
                <w:szCs w:val="20"/>
              </w:rPr>
              <w:t xml:space="preserve">., проф. </w:t>
            </w:r>
            <w:proofErr w:type="spellStart"/>
            <w:r w:rsidRPr="005C0D4D">
              <w:rPr>
                <w:rFonts w:ascii="Arial" w:eastAsia="Times New Roman" w:hAnsi="Arial" w:cs="Arial"/>
                <w:sz w:val="20"/>
                <w:szCs w:val="20"/>
              </w:rPr>
              <w:t>Воронков</w:t>
            </w:r>
            <w:proofErr w:type="spellEnd"/>
            <w:r w:rsidRPr="005C0D4D">
              <w:rPr>
                <w:rFonts w:ascii="Arial" w:eastAsia="Times New Roman" w:hAnsi="Arial" w:cs="Arial"/>
                <w:sz w:val="20"/>
                <w:szCs w:val="20"/>
              </w:rPr>
              <w:t xml:space="preserve"> Л.Г.</w:t>
            </w:r>
          </w:p>
          <w:p w:rsidR="000567AA" w:rsidRDefault="000567AA" w:rsidP="00777825">
            <w:pPr>
              <w:spacing w:after="0" w:line="240" w:lineRule="auto"/>
              <w:jc w:val="both"/>
              <w:rPr>
                <w:rFonts w:ascii="Arial" w:eastAsia="Times New Roman" w:hAnsi="Arial" w:cs="Arial"/>
                <w:sz w:val="20"/>
                <w:szCs w:val="20"/>
              </w:rPr>
            </w:pPr>
            <w:r w:rsidRPr="005C0D4D">
              <w:rPr>
                <w:rFonts w:ascii="Arial" w:eastAsia="Times New Roman" w:hAnsi="Arial" w:cs="Arial"/>
                <w:sz w:val="20"/>
                <w:szCs w:val="20"/>
              </w:rPr>
              <w:t xml:space="preserve">Державна установа «Національний науковий центр «Інститут кардіології імені академіка </w:t>
            </w:r>
            <w:r>
              <w:rPr>
                <w:rFonts w:ascii="Arial" w:eastAsia="Times New Roman" w:hAnsi="Arial" w:cs="Arial"/>
                <w:sz w:val="20"/>
                <w:szCs w:val="20"/>
              </w:rPr>
              <w:t xml:space="preserve">          </w:t>
            </w:r>
            <w:r w:rsidRPr="005C0D4D">
              <w:rPr>
                <w:rFonts w:ascii="Arial" w:eastAsia="Times New Roman" w:hAnsi="Arial" w:cs="Arial"/>
                <w:sz w:val="20"/>
                <w:szCs w:val="20"/>
              </w:rPr>
              <w:t xml:space="preserve">М.Д. </w:t>
            </w:r>
            <w:proofErr w:type="spellStart"/>
            <w:r w:rsidRPr="005C0D4D">
              <w:rPr>
                <w:rFonts w:ascii="Arial" w:eastAsia="Times New Roman" w:hAnsi="Arial" w:cs="Arial"/>
                <w:sz w:val="20"/>
                <w:szCs w:val="20"/>
              </w:rPr>
              <w:t>Стражеска</w:t>
            </w:r>
            <w:proofErr w:type="spellEnd"/>
            <w:r w:rsidRPr="005C0D4D">
              <w:rPr>
                <w:rFonts w:ascii="Arial" w:eastAsia="Times New Roman" w:hAnsi="Arial" w:cs="Arial"/>
                <w:sz w:val="20"/>
                <w:szCs w:val="20"/>
              </w:rPr>
              <w:t>» Національної академії медичних наук України</w:t>
            </w:r>
            <w:r>
              <w:rPr>
                <w:rFonts w:ascii="Arial" w:eastAsia="Times New Roman" w:hAnsi="Arial" w:cs="Arial"/>
                <w:sz w:val="20"/>
                <w:szCs w:val="20"/>
              </w:rPr>
              <w:t>, відділ серцевої недостатності</w:t>
            </w:r>
            <w:r w:rsidRPr="005C0D4D">
              <w:rPr>
                <w:rFonts w:ascii="Arial" w:eastAsia="Times New Roman" w:hAnsi="Arial" w:cs="Arial"/>
                <w:sz w:val="20"/>
                <w:szCs w:val="20"/>
              </w:rPr>
              <w:t>, м. Київ</w:t>
            </w:r>
          </w:p>
        </w:tc>
      </w:tr>
      <w:tr w:rsidR="000567AA" w:rsidRPr="00110DA8" w:rsidTr="00777825">
        <w:tc>
          <w:tcPr>
            <w:tcW w:w="489" w:type="dxa"/>
          </w:tcPr>
          <w:p w:rsidR="000567AA" w:rsidRPr="00A14D2F" w:rsidRDefault="000567AA" w:rsidP="00777825">
            <w:pPr>
              <w:spacing w:after="0" w:line="240" w:lineRule="auto"/>
              <w:jc w:val="center"/>
              <w:rPr>
                <w:rFonts w:ascii="Arial" w:eastAsia="Times New Roman" w:hAnsi="Arial" w:cs="Arial"/>
                <w:sz w:val="20"/>
                <w:szCs w:val="20"/>
              </w:rPr>
            </w:pPr>
            <w:r>
              <w:rPr>
                <w:rFonts w:ascii="Arial" w:eastAsia="Times New Roman" w:hAnsi="Arial" w:cs="Arial"/>
                <w:sz w:val="20"/>
                <w:szCs w:val="20"/>
              </w:rPr>
              <w:t>16.</w:t>
            </w:r>
          </w:p>
        </w:tc>
        <w:tc>
          <w:tcPr>
            <w:tcW w:w="9150" w:type="dxa"/>
          </w:tcPr>
          <w:p w:rsidR="000567AA" w:rsidRPr="00F97CA5" w:rsidRDefault="000567AA" w:rsidP="00777825">
            <w:pPr>
              <w:spacing w:after="0" w:line="240" w:lineRule="auto"/>
              <w:jc w:val="both"/>
              <w:rPr>
                <w:rFonts w:ascii="Arial" w:eastAsia="Times New Roman" w:hAnsi="Arial" w:cs="Arial"/>
                <w:sz w:val="20"/>
                <w:szCs w:val="20"/>
              </w:rPr>
            </w:pPr>
            <w:proofErr w:type="spellStart"/>
            <w:r w:rsidRPr="00F97CA5">
              <w:rPr>
                <w:rFonts w:ascii="Arial" w:eastAsia="Times New Roman" w:hAnsi="Arial" w:cs="Arial"/>
                <w:sz w:val="20"/>
                <w:szCs w:val="20"/>
              </w:rPr>
              <w:t>д.м.н</w:t>
            </w:r>
            <w:proofErr w:type="spellEnd"/>
            <w:r w:rsidRPr="00F97CA5">
              <w:rPr>
                <w:rFonts w:ascii="Arial" w:eastAsia="Times New Roman" w:hAnsi="Arial" w:cs="Arial"/>
                <w:sz w:val="20"/>
                <w:szCs w:val="20"/>
              </w:rPr>
              <w:t xml:space="preserve">., проф. </w:t>
            </w:r>
            <w:proofErr w:type="spellStart"/>
            <w:r w:rsidRPr="00F97CA5">
              <w:rPr>
                <w:rFonts w:ascii="Arial" w:eastAsia="Times New Roman" w:hAnsi="Arial" w:cs="Arial"/>
                <w:sz w:val="20"/>
                <w:szCs w:val="20"/>
              </w:rPr>
              <w:t>Базилевич</w:t>
            </w:r>
            <w:proofErr w:type="spellEnd"/>
            <w:r w:rsidRPr="00F97CA5">
              <w:rPr>
                <w:rFonts w:ascii="Arial" w:eastAsia="Times New Roman" w:hAnsi="Arial" w:cs="Arial"/>
                <w:sz w:val="20"/>
                <w:szCs w:val="20"/>
              </w:rPr>
              <w:t xml:space="preserve"> А.Я</w:t>
            </w:r>
          </w:p>
          <w:p w:rsidR="000567AA" w:rsidRDefault="000567AA" w:rsidP="00777825">
            <w:pPr>
              <w:spacing w:after="0" w:line="240" w:lineRule="auto"/>
              <w:jc w:val="both"/>
              <w:rPr>
                <w:rFonts w:ascii="Arial" w:eastAsia="Times New Roman" w:hAnsi="Arial" w:cs="Arial"/>
                <w:sz w:val="20"/>
                <w:szCs w:val="20"/>
              </w:rPr>
            </w:pPr>
            <w:r w:rsidRPr="00F97CA5">
              <w:rPr>
                <w:rFonts w:ascii="Arial" w:eastAsia="Times New Roman" w:hAnsi="Arial" w:cs="Arial"/>
                <w:sz w:val="20"/>
                <w:szCs w:val="20"/>
              </w:rPr>
              <w:t>Комуна</w:t>
            </w:r>
            <w:r>
              <w:rPr>
                <w:rFonts w:ascii="Arial" w:eastAsia="Times New Roman" w:hAnsi="Arial" w:cs="Arial"/>
                <w:sz w:val="20"/>
                <w:szCs w:val="20"/>
              </w:rPr>
              <w:t>льне некомерційне підприємство «</w:t>
            </w:r>
            <w:r w:rsidRPr="00F97CA5">
              <w:rPr>
                <w:rFonts w:ascii="Arial" w:eastAsia="Times New Roman" w:hAnsi="Arial" w:cs="Arial"/>
                <w:sz w:val="20"/>
                <w:szCs w:val="20"/>
              </w:rPr>
              <w:t>5-а мі</w:t>
            </w:r>
            <w:r>
              <w:rPr>
                <w:rFonts w:ascii="Arial" w:eastAsia="Times New Roman" w:hAnsi="Arial" w:cs="Arial"/>
                <w:sz w:val="20"/>
                <w:szCs w:val="20"/>
              </w:rPr>
              <w:t>ська клінічна лікарня м. Львова»</w:t>
            </w:r>
            <w:r w:rsidRPr="00F97CA5">
              <w:rPr>
                <w:rFonts w:ascii="Arial" w:eastAsia="Times New Roman" w:hAnsi="Arial" w:cs="Arial"/>
                <w:sz w:val="20"/>
                <w:szCs w:val="20"/>
              </w:rPr>
              <w:t>, терапевтичне відділення, Львівський Національний медичний університет імені Данила Галицького, кафедра пропедевтики внутрішньої медицини №1, м. Львів</w:t>
            </w:r>
          </w:p>
        </w:tc>
      </w:tr>
    </w:tbl>
    <w:p w:rsidR="000567AA" w:rsidRDefault="000567AA" w:rsidP="000567AA">
      <w:pPr>
        <w:widowControl w:val="0"/>
        <w:spacing w:after="0" w:line="240" w:lineRule="auto"/>
        <w:jc w:val="both"/>
        <w:rPr>
          <w:rFonts w:ascii="Arial" w:eastAsia="Calibri" w:hAnsi="Arial" w:cs="Arial"/>
          <w:i/>
          <w:sz w:val="20"/>
          <w:szCs w:val="20"/>
        </w:rPr>
      </w:pPr>
    </w:p>
    <w:p w:rsidR="000567AA" w:rsidRDefault="000567AA" w:rsidP="000567AA">
      <w:pPr>
        <w:spacing w:after="0" w:line="240" w:lineRule="auto"/>
        <w:jc w:val="both"/>
        <w:rPr>
          <w:rFonts w:ascii="Arial" w:hAnsi="Arial" w:cs="Arial"/>
          <w:i/>
          <w:sz w:val="20"/>
          <w:szCs w:val="20"/>
        </w:rPr>
      </w:pPr>
    </w:p>
    <w:p w:rsidR="000567AA" w:rsidRDefault="000567AA" w:rsidP="000567AA">
      <w:pPr>
        <w:spacing w:after="0" w:line="240" w:lineRule="auto"/>
        <w:jc w:val="both"/>
        <w:rPr>
          <w:rFonts w:ascii="Arial" w:hAnsi="Arial" w:cs="Arial"/>
          <w:i/>
          <w:sz w:val="20"/>
          <w:szCs w:val="20"/>
        </w:rPr>
      </w:pPr>
    </w:p>
    <w:p w:rsidR="000567AA" w:rsidRPr="0020617D" w:rsidRDefault="000567AA" w:rsidP="000567AA">
      <w:pPr>
        <w:pStyle w:val="a8"/>
        <w:tabs>
          <w:tab w:val="left" w:pos="567"/>
        </w:tabs>
        <w:spacing w:after="0" w:line="240" w:lineRule="auto"/>
        <w:ind w:left="0"/>
        <w:contextualSpacing w:val="0"/>
        <w:jc w:val="both"/>
        <w:rPr>
          <w:rFonts w:ascii="Arial" w:hAnsi="Arial" w:cs="Arial"/>
          <w:bCs/>
          <w:kern w:val="32"/>
          <w:sz w:val="20"/>
          <w:szCs w:val="20"/>
        </w:rPr>
      </w:pPr>
      <w:r w:rsidRPr="0020617D">
        <w:rPr>
          <w:rFonts w:ascii="Arial" w:eastAsia="Calibri" w:hAnsi="Arial" w:cs="Arial"/>
          <w:b/>
          <w:sz w:val="20"/>
          <w:szCs w:val="20"/>
        </w:rPr>
        <w:t>6.</w:t>
      </w:r>
      <w:r w:rsidRPr="0020617D">
        <w:rPr>
          <w:rFonts w:ascii="Arial" w:hAnsi="Arial" w:cs="Arial"/>
          <w:b/>
          <w:color w:val="000000"/>
          <w:sz w:val="20"/>
          <w:szCs w:val="20"/>
        </w:rPr>
        <w:t xml:space="preserve"> </w:t>
      </w:r>
      <w:r w:rsidRPr="0020617D">
        <w:rPr>
          <w:rFonts w:ascii="Arial" w:hAnsi="Arial" w:cs="Arial"/>
          <w:bCs/>
          <w:kern w:val="32"/>
          <w:sz w:val="20"/>
          <w:szCs w:val="20"/>
        </w:rPr>
        <w:t xml:space="preserve">«Порівняльне дослідження ефективності та безпечності препарату </w:t>
      </w:r>
      <w:r w:rsidRPr="0020617D">
        <w:rPr>
          <w:rFonts w:ascii="Arial" w:hAnsi="Arial" w:cs="Arial"/>
          <w:b/>
          <w:bCs/>
          <w:kern w:val="32"/>
          <w:sz w:val="20"/>
          <w:szCs w:val="20"/>
        </w:rPr>
        <w:t>PB006 (</w:t>
      </w:r>
      <w:proofErr w:type="spellStart"/>
      <w:r w:rsidRPr="0020617D">
        <w:rPr>
          <w:rFonts w:ascii="Arial" w:hAnsi="Arial" w:cs="Arial"/>
          <w:b/>
          <w:bCs/>
          <w:kern w:val="32"/>
          <w:sz w:val="20"/>
          <w:szCs w:val="20"/>
        </w:rPr>
        <w:t>біоаналога</w:t>
      </w:r>
      <w:proofErr w:type="spellEnd"/>
      <w:r w:rsidRPr="0020617D">
        <w:rPr>
          <w:rFonts w:ascii="Arial" w:hAnsi="Arial" w:cs="Arial"/>
          <w:b/>
          <w:bCs/>
          <w:kern w:val="32"/>
          <w:sz w:val="20"/>
          <w:szCs w:val="20"/>
        </w:rPr>
        <w:t xml:space="preserve"> </w:t>
      </w:r>
      <w:proofErr w:type="spellStart"/>
      <w:r w:rsidRPr="0020617D">
        <w:rPr>
          <w:rFonts w:ascii="Arial" w:hAnsi="Arial" w:cs="Arial"/>
          <w:b/>
          <w:bCs/>
          <w:kern w:val="32"/>
          <w:sz w:val="20"/>
          <w:szCs w:val="20"/>
        </w:rPr>
        <w:t>наталізумабу</w:t>
      </w:r>
      <w:proofErr w:type="spellEnd"/>
      <w:r w:rsidRPr="0020617D">
        <w:rPr>
          <w:rFonts w:ascii="Arial" w:hAnsi="Arial" w:cs="Arial"/>
          <w:b/>
          <w:bCs/>
          <w:kern w:val="32"/>
          <w:sz w:val="20"/>
          <w:szCs w:val="20"/>
        </w:rPr>
        <w:t>)</w:t>
      </w:r>
      <w:r w:rsidRPr="0020617D">
        <w:rPr>
          <w:rFonts w:ascii="Arial" w:hAnsi="Arial" w:cs="Arial"/>
          <w:bCs/>
          <w:kern w:val="32"/>
          <w:sz w:val="20"/>
          <w:szCs w:val="20"/>
        </w:rPr>
        <w:t xml:space="preserve"> та </w:t>
      </w:r>
      <w:proofErr w:type="spellStart"/>
      <w:r w:rsidRPr="0020617D">
        <w:rPr>
          <w:rFonts w:ascii="Arial" w:hAnsi="Arial" w:cs="Arial"/>
          <w:bCs/>
          <w:kern w:val="32"/>
          <w:sz w:val="20"/>
          <w:szCs w:val="20"/>
        </w:rPr>
        <w:t>Тізабрі</w:t>
      </w:r>
      <w:proofErr w:type="spellEnd"/>
      <w:r w:rsidRPr="0020617D">
        <w:rPr>
          <w:rFonts w:ascii="Arial" w:hAnsi="Arial" w:cs="Arial"/>
          <w:bCs/>
          <w:kern w:val="32"/>
          <w:sz w:val="20"/>
          <w:szCs w:val="20"/>
          <w:vertAlign w:val="superscript"/>
        </w:rPr>
        <w:t>®</w:t>
      </w:r>
      <w:r w:rsidRPr="0020617D">
        <w:rPr>
          <w:rFonts w:ascii="Arial" w:hAnsi="Arial" w:cs="Arial"/>
          <w:bCs/>
          <w:kern w:val="32"/>
          <w:sz w:val="20"/>
          <w:szCs w:val="20"/>
        </w:rPr>
        <w:t xml:space="preserve"> при лікуванні пацієнтів із </w:t>
      </w:r>
      <w:proofErr w:type="spellStart"/>
      <w:r w:rsidRPr="0020617D">
        <w:rPr>
          <w:rFonts w:ascii="Arial" w:hAnsi="Arial" w:cs="Arial"/>
          <w:bCs/>
          <w:kern w:val="32"/>
          <w:sz w:val="20"/>
          <w:szCs w:val="20"/>
        </w:rPr>
        <w:t>рецидивуючим</w:t>
      </w:r>
      <w:proofErr w:type="spellEnd"/>
      <w:r w:rsidRPr="0020617D">
        <w:rPr>
          <w:rFonts w:ascii="Arial" w:hAnsi="Arial" w:cs="Arial"/>
          <w:bCs/>
          <w:kern w:val="32"/>
          <w:sz w:val="20"/>
          <w:szCs w:val="20"/>
        </w:rPr>
        <w:t xml:space="preserve"> </w:t>
      </w:r>
      <w:proofErr w:type="spellStart"/>
      <w:r w:rsidRPr="0020617D">
        <w:rPr>
          <w:rFonts w:ascii="Arial" w:hAnsi="Arial" w:cs="Arial"/>
          <w:bCs/>
          <w:kern w:val="32"/>
          <w:sz w:val="20"/>
          <w:szCs w:val="20"/>
        </w:rPr>
        <w:t>ремітуючим</w:t>
      </w:r>
      <w:proofErr w:type="spellEnd"/>
      <w:r w:rsidRPr="0020617D">
        <w:rPr>
          <w:rFonts w:ascii="Arial" w:hAnsi="Arial" w:cs="Arial"/>
          <w:bCs/>
          <w:kern w:val="32"/>
          <w:sz w:val="20"/>
          <w:szCs w:val="20"/>
        </w:rPr>
        <w:t xml:space="preserve"> розсіяним склерозом (РРРС) (кодове позначення: </w:t>
      </w:r>
      <w:proofErr w:type="spellStart"/>
      <w:r w:rsidRPr="0020617D">
        <w:rPr>
          <w:rFonts w:ascii="Arial" w:hAnsi="Arial" w:cs="Arial"/>
          <w:bCs/>
          <w:kern w:val="32"/>
          <w:sz w:val="20"/>
          <w:szCs w:val="20"/>
        </w:rPr>
        <w:t>Antelope</w:t>
      </w:r>
      <w:proofErr w:type="spellEnd"/>
      <w:r w:rsidRPr="0020617D">
        <w:rPr>
          <w:rFonts w:ascii="Arial" w:hAnsi="Arial" w:cs="Arial"/>
          <w:bCs/>
          <w:kern w:val="32"/>
          <w:sz w:val="20"/>
          <w:szCs w:val="20"/>
        </w:rPr>
        <w:t>)», код дослідження </w:t>
      </w:r>
      <w:r w:rsidRPr="0020617D">
        <w:rPr>
          <w:rFonts w:ascii="Arial" w:hAnsi="Arial" w:cs="Arial"/>
          <w:b/>
          <w:bCs/>
          <w:kern w:val="32"/>
          <w:sz w:val="20"/>
          <w:szCs w:val="20"/>
        </w:rPr>
        <w:t>PB006-03-01</w:t>
      </w:r>
      <w:r w:rsidRPr="0020617D">
        <w:rPr>
          <w:rFonts w:ascii="Arial" w:hAnsi="Arial" w:cs="Arial"/>
          <w:bCs/>
          <w:kern w:val="32"/>
          <w:sz w:val="20"/>
          <w:szCs w:val="20"/>
        </w:rPr>
        <w:t>, остаточна редакція 1.0 від 05 лютого 2019 р.; спонсор – «</w:t>
      </w:r>
      <w:proofErr w:type="spellStart"/>
      <w:r w:rsidRPr="0020617D">
        <w:rPr>
          <w:rFonts w:ascii="Arial" w:hAnsi="Arial" w:cs="Arial"/>
          <w:bCs/>
          <w:kern w:val="32"/>
          <w:sz w:val="20"/>
          <w:szCs w:val="20"/>
        </w:rPr>
        <w:t>Польфарма</w:t>
      </w:r>
      <w:proofErr w:type="spellEnd"/>
      <w:r w:rsidRPr="0020617D">
        <w:rPr>
          <w:rFonts w:ascii="Arial" w:hAnsi="Arial" w:cs="Arial"/>
          <w:bCs/>
          <w:kern w:val="32"/>
          <w:sz w:val="20"/>
          <w:szCs w:val="20"/>
        </w:rPr>
        <w:t xml:space="preserve"> </w:t>
      </w:r>
      <w:proofErr w:type="spellStart"/>
      <w:r w:rsidRPr="0020617D">
        <w:rPr>
          <w:rFonts w:ascii="Arial" w:hAnsi="Arial" w:cs="Arial"/>
          <w:bCs/>
          <w:kern w:val="32"/>
          <w:sz w:val="20"/>
          <w:szCs w:val="20"/>
        </w:rPr>
        <w:t>Байолоджикс</w:t>
      </w:r>
      <w:proofErr w:type="spellEnd"/>
      <w:r w:rsidRPr="0020617D">
        <w:rPr>
          <w:rFonts w:ascii="Arial" w:hAnsi="Arial" w:cs="Arial"/>
          <w:bCs/>
          <w:kern w:val="32"/>
          <w:sz w:val="20"/>
          <w:szCs w:val="20"/>
        </w:rPr>
        <w:t xml:space="preserve"> С.А.» [</w:t>
      </w:r>
      <w:proofErr w:type="spellStart"/>
      <w:r w:rsidRPr="0020617D">
        <w:rPr>
          <w:rFonts w:ascii="Arial" w:hAnsi="Arial" w:cs="Arial"/>
          <w:bCs/>
          <w:kern w:val="32"/>
          <w:sz w:val="20"/>
          <w:szCs w:val="20"/>
        </w:rPr>
        <w:t>Polpharma</w:t>
      </w:r>
      <w:proofErr w:type="spellEnd"/>
      <w:r w:rsidRPr="0020617D">
        <w:rPr>
          <w:rFonts w:ascii="Arial" w:hAnsi="Arial" w:cs="Arial"/>
          <w:bCs/>
          <w:kern w:val="32"/>
          <w:sz w:val="20"/>
          <w:szCs w:val="20"/>
        </w:rPr>
        <w:t xml:space="preserve"> </w:t>
      </w:r>
      <w:proofErr w:type="spellStart"/>
      <w:r w:rsidRPr="0020617D">
        <w:rPr>
          <w:rFonts w:ascii="Arial" w:hAnsi="Arial" w:cs="Arial"/>
          <w:bCs/>
          <w:kern w:val="32"/>
          <w:sz w:val="20"/>
          <w:szCs w:val="20"/>
        </w:rPr>
        <w:t>Biologics</w:t>
      </w:r>
      <w:proofErr w:type="spellEnd"/>
      <w:r w:rsidRPr="0020617D">
        <w:rPr>
          <w:rFonts w:ascii="Arial" w:hAnsi="Arial" w:cs="Arial"/>
          <w:bCs/>
          <w:kern w:val="32"/>
          <w:sz w:val="20"/>
          <w:szCs w:val="20"/>
        </w:rPr>
        <w:t xml:space="preserve"> S.A.], Польща </w:t>
      </w:r>
    </w:p>
    <w:p w:rsidR="000567AA" w:rsidRPr="000567AA" w:rsidRDefault="000567AA" w:rsidP="000567AA">
      <w:pPr>
        <w:pStyle w:val="2"/>
        <w:spacing w:after="0" w:line="240" w:lineRule="auto"/>
        <w:rPr>
          <w:rFonts w:ascii="Arial" w:hAnsi="Arial" w:cs="Arial"/>
          <w:bCs/>
          <w:kern w:val="32"/>
          <w:sz w:val="20"/>
          <w:szCs w:val="20"/>
          <w:lang w:val="uk-UA"/>
        </w:rPr>
      </w:pPr>
      <w:r w:rsidRPr="000567AA">
        <w:rPr>
          <w:rFonts w:ascii="Arial" w:hAnsi="Arial" w:cs="Arial"/>
          <w:bCs/>
          <w:kern w:val="32"/>
          <w:sz w:val="20"/>
          <w:szCs w:val="20"/>
          <w:lang w:val="uk-UA"/>
        </w:rPr>
        <w:t xml:space="preserve">Фаза - </w:t>
      </w:r>
      <w:r w:rsidRPr="0025598F">
        <w:rPr>
          <w:rFonts w:ascii="Arial" w:hAnsi="Arial" w:cs="Arial"/>
          <w:sz w:val="20"/>
          <w:szCs w:val="20"/>
        </w:rPr>
        <w:t>III</w:t>
      </w:r>
    </w:p>
    <w:p w:rsidR="000567AA" w:rsidRPr="000567AA" w:rsidRDefault="000567AA" w:rsidP="000567AA">
      <w:pPr>
        <w:pStyle w:val="2"/>
        <w:spacing w:after="0" w:line="240" w:lineRule="auto"/>
        <w:rPr>
          <w:rFonts w:ascii="Arial" w:hAnsi="Arial" w:cs="Arial"/>
          <w:bCs/>
          <w:kern w:val="32"/>
          <w:sz w:val="20"/>
          <w:szCs w:val="20"/>
          <w:lang w:val="uk-UA"/>
        </w:rPr>
      </w:pPr>
      <w:r w:rsidRPr="000567AA">
        <w:rPr>
          <w:rFonts w:ascii="Arial" w:hAnsi="Arial" w:cs="Arial"/>
          <w:bCs/>
          <w:kern w:val="32"/>
          <w:sz w:val="20"/>
          <w:szCs w:val="20"/>
          <w:lang w:val="uk-UA"/>
        </w:rPr>
        <w:t>Заявник – ТОВ «ПІ ЕС АЙ-УКРАЇНА»</w:t>
      </w:r>
    </w:p>
    <w:p w:rsidR="000567AA" w:rsidRPr="000567AA" w:rsidRDefault="000567AA" w:rsidP="000567AA">
      <w:pPr>
        <w:pStyle w:val="2"/>
        <w:spacing w:after="0" w:line="240" w:lineRule="auto"/>
        <w:jc w:val="center"/>
        <w:rPr>
          <w:rFonts w:ascii="Arial" w:hAnsi="Arial" w:cs="Arial"/>
          <w:bCs/>
          <w:kern w:val="32"/>
          <w:sz w:val="20"/>
          <w:szCs w:val="20"/>
          <w:lang w:val="uk-UA"/>
        </w:rPr>
      </w:pPr>
    </w:p>
    <w:p w:rsidR="000567AA" w:rsidRPr="0020617D" w:rsidRDefault="000567AA" w:rsidP="000567AA">
      <w:pPr>
        <w:spacing w:after="0" w:line="240" w:lineRule="auto"/>
        <w:jc w:val="center"/>
        <w:rPr>
          <w:rFonts w:ascii="Arial" w:hAnsi="Arial" w:cs="Arial"/>
          <w:b/>
          <w:sz w:val="20"/>
          <w:szCs w:val="20"/>
        </w:rPr>
      </w:pPr>
      <w:r w:rsidRPr="0020617D">
        <w:rPr>
          <w:rFonts w:ascii="Arial" w:hAnsi="Arial" w:cs="Arial"/>
          <w:b/>
          <w:sz w:val="20"/>
          <w:szCs w:val="20"/>
        </w:rPr>
        <w:t>Місця, на яких планується проведення клінічного випробування:</w:t>
      </w:r>
    </w:p>
    <w:p w:rsidR="000567AA" w:rsidRPr="0020617D" w:rsidRDefault="000567AA" w:rsidP="000567AA">
      <w:pPr>
        <w:spacing w:after="0" w:line="240" w:lineRule="auto"/>
        <w:jc w:val="center"/>
        <w:rPr>
          <w:rFonts w:ascii="Arial" w:hAnsi="Arial" w:cs="Arial"/>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7"/>
        <w:gridCol w:w="9062"/>
      </w:tblGrid>
      <w:tr w:rsidR="000567AA" w:rsidRPr="0020617D" w:rsidTr="00777825">
        <w:trPr>
          <w:cantSplit/>
          <w:trHeight w:val="504"/>
        </w:trPr>
        <w:tc>
          <w:tcPr>
            <w:tcW w:w="577" w:type="dxa"/>
          </w:tcPr>
          <w:p w:rsidR="000567AA" w:rsidRPr="0020617D" w:rsidRDefault="000567AA" w:rsidP="00777825">
            <w:pPr>
              <w:widowControl w:val="0"/>
              <w:spacing w:after="0" w:line="240" w:lineRule="auto"/>
              <w:jc w:val="center"/>
              <w:rPr>
                <w:rFonts w:ascii="Arial" w:hAnsi="Arial" w:cs="Arial"/>
                <w:bCs/>
                <w:kern w:val="32"/>
                <w:sz w:val="20"/>
                <w:szCs w:val="20"/>
              </w:rPr>
            </w:pPr>
            <w:r w:rsidRPr="0020617D">
              <w:rPr>
                <w:rFonts w:ascii="Arial" w:hAnsi="Arial" w:cs="Arial"/>
                <w:bCs/>
                <w:kern w:val="32"/>
                <w:sz w:val="20"/>
                <w:szCs w:val="20"/>
              </w:rPr>
              <w:t xml:space="preserve">№ </w:t>
            </w:r>
          </w:p>
          <w:p w:rsidR="000567AA" w:rsidRPr="0020617D" w:rsidRDefault="000567AA" w:rsidP="00777825">
            <w:pPr>
              <w:widowControl w:val="0"/>
              <w:spacing w:after="0" w:line="240" w:lineRule="auto"/>
              <w:jc w:val="center"/>
              <w:rPr>
                <w:rFonts w:ascii="Arial" w:hAnsi="Arial" w:cs="Arial"/>
                <w:bCs/>
                <w:kern w:val="32"/>
                <w:sz w:val="20"/>
                <w:szCs w:val="20"/>
              </w:rPr>
            </w:pPr>
            <w:r w:rsidRPr="0020617D">
              <w:rPr>
                <w:rFonts w:ascii="Arial" w:hAnsi="Arial" w:cs="Arial"/>
                <w:bCs/>
                <w:kern w:val="32"/>
                <w:sz w:val="20"/>
                <w:szCs w:val="20"/>
              </w:rPr>
              <w:t>п/п</w:t>
            </w:r>
          </w:p>
        </w:tc>
        <w:tc>
          <w:tcPr>
            <w:tcW w:w="9062" w:type="dxa"/>
          </w:tcPr>
          <w:p w:rsidR="000567AA" w:rsidRPr="0020617D" w:rsidRDefault="000567AA" w:rsidP="00777825">
            <w:pPr>
              <w:spacing w:after="0" w:line="240" w:lineRule="auto"/>
              <w:jc w:val="center"/>
              <w:rPr>
                <w:rFonts w:ascii="Arial" w:hAnsi="Arial" w:cs="Arial"/>
                <w:iCs/>
                <w:sz w:val="20"/>
                <w:szCs w:val="20"/>
              </w:rPr>
            </w:pPr>
            <w:r w:rsidRPr="0020617D">
              <w:rPr>
                <w:rFonts w:ascii="Arial" w:hAnsi="Arial" w:cs="Arial"/>
                <w:iCs/>
                <w:sz w:val="20"/>
                <w:szCs w:val="20"/>
              </w:rPr>
              <w:t>П.І.Б. відповідального дослідника</w:t>
            </w:r>
          </w:p>
          <w:p w:rsidR="000567AA" w:rsidRPr="0020617D" w:rsidRDefault="000567AA" w:rsidP="00777825">
            <w:pPr>
              <w:widowControl w:val="0"/>
              <w:spacing w:after="0" w:line="240" w:lineRule="auto"/>
              <w:jc w:val="center"/>
              <w:rPr>
                <w:rFonts w:ascii="Arial" w:hAnsi="Arial" w:cs="Arial"/>
                <w:bCs/>
                <w:kern w:val="32"/>
                <w:sz w:val="20"/>
                <w:szCs w:val="20"/>
              </w:rPr>
            </w:pPr>
            <w:r w:rsidRPr="0020617D">
              <w:rPr>
                <w:rFonts w:ascii="Arial" w:hAnsi="Arial" w:cs="Arial"/>
                <w:iCs/>
                <w:sz w:val="20"/>
                <w:szCs w:val="20"/>
              </w:rPr>
              <w:t>Назва місця проведення клінічного випробування</w:t>
            </w:r>
          </w:p>
        </w:tc>
      </w:tr>
      <w:tr w:rsidR="000567AA" w:rsidRPr="0020617D" w:rsidTr="00777825">
        <w:trPr>
          <w:cantSplit/>
          <w:trHeight w:val="391"/>
        </w:trPr>
        <w:tc>
          <w:tcPr>
            <w:tcW w:w="577" w:type="dxa"/>
          </w:tcPr>
          <w:p w:rsidR="000567AA" w:rsidRPr="0020617D" w:rsidRDefault="000567AA" w:rsidP="000567AA">
            <w:pPr>
              <w:numPr>
                <w:ilvl w:val="0"/>
                <w:numId w:val="32"/>
              </w:numPr>
              <w:spacing w:after="0" w:line="240" w:lineRule="auto"/>
              <w:ind w:left="0" w:hanging="357"/>
              <w:jc w:val="right"/>
              <w:rPr>
                <w:rFonts w:ascii="Arial"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xml:space="preserve">. </w:t>
            </w:r>
            <w:proofErr w:type="spellStart"/>
            <w:r w:rsidRPr="0020617D">
              <w:rPr>
                <w:rFonts w:ascii="Arial" w:hAnsi="Arial" w:cs="Arial"/>
                <w:sz w:val="20"/>
                <w:szCs w:val="20"/>
              </w:rPr>
              <w:t>Черкез</w:t>
            </w:r>
            <w:proofErr w:type="spellEnd"/>
            <w:r w:rsidRPr="0020617D">
              <w:rPr>
                <w:rFonts w:ascii="Arial" w:hAnsi="Arial" w:cs="Arial"/>
                <w:sz w:val="20"/>
                <w:szCs w:val="20"/>
              </w:rPr>
              <w:t> А.М.</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Комунальна установа «Запорізька обласна клінічна лікарня» Запорізької обласної ради, відділення неврології №1, м. Запоріжжя</w:t>
            </w:r>
          </w:p>
        </w:tc>
      </w:tr>
      <w:tr w:rsidR="000567AA" w:rsidRPr="0020617D" w:rsidTr="00777825">
        <w:trPr>
          <w:cantSplit/>
          <w:trHeight w:val="422"/>
        </w:trPr>
        <w:tc>
          <w:tcPr>
            <w:tcW w:w="577" w:type="dxa"/>
          </w:tcPr>
          <w:p w:rsidR="000567AA" w:rsidRPr="0020617D" w:rsidRDefault="000567AA" w:rsidP="000567AA">
            <w:pPr>
              <w:numPr>
                <w:ilvl w:val="0"/>
                <w:numId w:val="32"/>
              </w:numPr>
              <w:spacing w:after="0" w:line="240" w:lineRule="auto"/>
              <w:ind w:left="0" w:hanging="357"/>
              <w:jc w:val="right"/>
              <w:rPr>
                <w:rFonts w:ascii="Arial"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 xml:space="preserve">зав. відділенням </w:t>
            </w:r>
            <w:proofErr w:type="spellStart"/>
            <w:r w:rsidRPr="0020617D">
              <w:rPr>
                <w:rFonts w:ascii="Arial" w:hAnsi="Arial" w:cs="Arial"/>
                <w:sz w:val="20"/>
                <w:szCs w:val="20"/>
              </w:rPr>
              <w:t>Чудовська</w:t>
            </w:r>
            <w:proofErr w:type="spellEnd"/>
            <w:r w:rsidRPr="0020617D">
              <w:rPr>
                <w:rFonts w:ascii="Arial" w:hAnsi="Arial" w:cs="Arial"/>
                <w:sz w:val="20"/>
                <w:szCs w:val="20"/>
              </w:rPr>
              <w:t> Л.Д.</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Івано-Франківська міська клінічна лікарня №1, неврологічне відділення, м. Івано-Франківськ</w:t>
            </w:r>
          </w:p>
        </w:tc>
      </w:tr>
      <w:tr w:rsidR="000567AA" w:rsidRPr="0020617D" w:rsidTr="00777825">
        <w:trPr>
          <w:cantSplit/>
          <w:trHeight w:val="394"/>
        </w:trPr>
        <w:tc>
          <w:tcPr>
            <w:tcW w:w="577" w:type="dxa"/>
          </w:tcPr>
          <w:p w:rsidR="000567AA" w:rsidRPr="0020617D" w:rsidRDefault="000567AA" w:rsidP="000567AA">
            <w:pPr>
              <w:numPr>
                <w:ilvl w:val="0"/>
                <w:numId w:val="32"/>
              </w:numPr>
              <w:spacing w:after="0" w:line="240" w:lineRule="auto"/>
              <w:ind w:left="0" w:hanging="357"/>
              <w:jc w:val="right"/>
              <w:rPr>
                <w:rFonts w:ascii="Arial"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керівник центру Дроботенко В.І.</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Комунальне некомерційне підприємство «Черкаська обласна лікарня Черкаської обласної ради», обласний центр діагностики та лікування розсіяного склерозу на базі неврологічного відділення, м. Черкаси</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Гребенюк Г.В.</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Комунальне некомерційне підприємство «Міська клінічна лікарня №7» Харківської міської ради, неврологічне відділення №1, Харківська медична академія післядипломної освіти, кафедра невропатології та нейрохірургії, м. Харків</w:t>
            </w:r>
          </w:p>
        </w:tc>
      </w:tr>
      <w:tr w:rsidR="000567AA" w:rsidRPr="0020617D" w:rsidTr="00777825">
        <w:trPr>
          <w:cantSplit/>
          <w:trHeight w:val="544"/>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проф. Гриб В.А.</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Обласна клінічна лікарня, відділення судинної неврології, Державний вищий навчальний заклад «Івано-Франківський Національний медичний університет», кафедра неврології та нейрохірургії, м. Івано-Франківськ</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лікар Ігнатенко І.В.</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Приватне підприємство «Перша приватна клініка», Медичний Центр, м. Київ</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xml:space="preserve">. </w:t>
            </w:r>
            <w:proofErr w:type="spellStart"/>
            <w:r w:rsidRPr="0020617D">
              <w:rPr>
                <w:rFonts w:ascii="Arial" w:hAnsi="Arial" w:cs="Arial"/>
                <w:sz w:val="20"/>
                <w:szCs w:val="20"/>
              </w:rPr>
              <w:t>Кальбус</w:t>
            </w:r>
            <w:proofErr w:type="spellEnd"/>
            <w:r w:rsidRPr="0020617D">
              <w:rPr>
                <w:rFonts w:ascii="Arial" w:hAnsi="Arial" w:cs="Arial"/>
                <w:sz w:val="20"/>
                <w:szCs w:val="20"/>
              </w:rPr>
              <w:t> О.І.</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Комунальний заклад «Дніпропетровська обласна клінічна лікарня ім. І.І. Мечникова», відділення неврології №1, Державний заклад «Дніпропетровська медична академія Міністерства охорони здоров’я України», кафедра неврології і офтальмології, м. Дніпро</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xml:space="preserve">. </w:t>
            </w:r>
            <w:proofErr w:type="spellStart"/>
            <w:r w:rsidRPr="0020617D">
              <w:rPr>
                <w:rFonts w:ascii="Arial" w:hAnsi="Arial" w:cs="Arial"/>
                <w:sz w:val="20"/>
                <w:szCs w:val="20"/>
              </w:rPr>
              <w:t>Хавунка</w:t>
            </w:r>
            <w:proofErr w:type="spellEnd"/>
            <w:r w:rsidRPr="0020617D">
              <w:rPr>
                <w:rFonts w:ascii="Arial" w:hAnsi="Arial" w:cs="Arial"/>
                <w:sz w:val="20"/>
                <w:szCs w:val="20"/>
              </w:rPr>
              <w:t> М.Я.</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Комунальне некомерційне підприємство «5-а міська клінічна лікарня м. Львова», неврологічне відділення, м. Львів</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xml:space="preserve">., проф. </w:t>
            </w:r>
            <w:proofErr w:type="spellStart"/>
            <w:r w:rsidRPr="0020617D">
              <w:rPr>
                <w:rFonts w:ascii="Arial" w:hAnsi="Arial" w:cs="Arial"/>
                <w:sz w:val="20"/>
                <w:szCs w:val="20"/>
              </w:rPr>
              <w:t>Логановський</w:t>
            </w:r>
            <w:proofErr w:type="spellEnd"/>
            <w:r w:rsidRPr="0020617D">
              <w:rPr>
                <w:rFonts w:ascii="Arial" w:hAnsi="Arial" w:cs="Arial"/>
                <w:sz w:val="20"/>
                <w:szCs w:val="20"/>
              </w:rPr>
              <w:t> К.М.</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Державна установа «Національний науковий центр радіаційної медицини Національної академії медичних наук України», відділ радіаційної психоневрології Інституту клінічної радіології на базі відділення радіаційної психоневрології, м. Київ</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проф. Литвиненко Н.В.</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Комунальне підприємство «Полтавська обласна клінічна лікарня ім. М.В. </w:t>
            </w:r>
            <w:proofErr w:type="spellStart"/>
            <w:r w:rsidRPr="0020617D">
              <w:rPr>
                <w:rFonts w:ascii="Arial" w:hAnsi="Arial" w:cs="Arial"/>
                <w:sz w:val="20"/>
                <w:szCs w:val="20"/>
              </w:rPr>
              <w:t>Скліфосовського</w:t>
            </w:r>
            <w:proofErr w:type="spellEnd"/>
            <w:r w:rsidRPr="0020617D">
              <w:rPr>
                <w:rFonts w:ascii="Arial" w:hAnsi="Arial" w:cs="Arial"/>
                <w:sz w:val="20"/>
                <w:szCs w:val="20"/>
              </w:rPr>
              <w:t xml:space="preserve"> Полтавської обласної ради», неврологічне відділення, Українська медична стоматологічна академія, кафедра нервових </w:t>
            </w:r>
            <w:proofErr w:type="spellStart"/>
            <w:r w:rsidRPr="0020617D">
              <w:rPr>
                <w:rFonts w:ascii="Arial" w:hAnsi="Arial" w:cs="Arial"/>
                <w:sz w:val="20"/>
                <w:szCs w:val="20"/>
              </w:rPr>
              <w:t>хвороб</w:t>
            </w:r>
            <w:proofErr w:type="spellEnd"/>
            <w:r w:rsidRPr="0020617D">
              <w:rPr>
                <w:rFonts w:ascii="Arial" w:hAnsi="Arial" w:cs="Arial"/>
                <w:sz w:val="20"/>
                <w:szCs w:val="20"/>
              </w:rPr>
              <w:t xml:space="preserve"> з нейрохірургією та медичною генетикою, м. Полтава</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проф. Московко С.П.</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 xml:space="preserve">Комунальний заклад «Вінницька обласна психоневрологічна лікарня ім. акад. О.І. Ющенка», відділення неврології №3, Вінницький національний медичний університет ім. М.І. Пирогова, кафедра нервових </w:t>
            </w:r>
            <w:proofErr w:type="spellStart"/>
            <w:r w:rsidRPr="0020617D">
              <w:rPr>
                <w:rFonts w:ascii="Arial" w:hAnsi="Arial" w:cs="Arial"/>
                <w:sz w:val="20"/>
                <w:szCs w:val="20"/>
              </w:rPr>
              <w:t>хвороб</w:t>
            </w:r>
            <w:proofErr w:type="spellEnd"/>
            <w:r w:rsidRPr="0020617D">
              <w:rPr>
                <w:rFonts w:ascii="Arial" w:hAnsi="Arial" w:cs="Arial"/>
                <w:sz w:val="20"/>
                <w:szCs w:val="20"/>
              </w:rPr>
              <w:t>, м. Вінниця</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Муратова Т.М.</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Центр реконструктивної та відновної медицини (Університетська клініка) Одеського національного медичного університету, неврологічне відділення, м. Одеса</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xml:space="preserve">., проф. </w:t>
            </w:r>
            <w:proofErr w:type="spellStart"/>
            <w:r w:rsidRPr="0020617D">
              <w:rPr>
                <w:rFonts w:ascii="Arial" w:hAnsi="Arial" w:cs="Arial"/>
                <w:sz w:val="20"/>
                <w:szCs w:val="20"/>
              </w:rPr>
              <w:t>Негрич</w:t>
            </w:r>
            <w:proofErr w:type="spellEnd"/>
            <w:r w:rsidRPr="0020617D">
              <w:rPr>
                <w:rFonts w:ascii="Arial" w:hAnsi="Arial" w:cs="Arial"/>
                <w:sz w:val="20"/>
                <w:szCs w:val="20"/>
              </w:rPr>
              <w:t> Т.І.</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Комунальне некомерційне підприємство Львівської обласної ради «Львівська обласна клінічна лікарня», неврологічне відділення, Львівський національний медичний університет імені Данила Галицького, кафедра неврології, м. Львів</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xml:space="preserve">. </w:t>
            </w:r>
            <w:proofErr w:type="spellStart"/>
            <w:r w:rsidRPr="0020617D">
              <w:rPr>
                <w:rFonts w:ascii="Arial" w:hAnsi="Arial" w:cs="Arial"/>
                <w:sz w:val="20"/>
                <w:szCs w:val="20"/>
              </w:rPr>
              <w:t>Нерянова</w:t>
            </w:r>
            <w:proofErr w:type="spellEnd"/>
            <w:r w:rsidRPr="0020617D">
              <w:rPr>
                <w:rFonts w:ascii="Arial" w:hAnsi="Arial" w:cs="Arial"/>
                <w:sz w:val="20"/>
                <w:szCs w:val="20"/>
              </w:rPr>
              <w:t> Ю.М.</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Комунальна установа «Запорізька міська багатопрофільна клінічна лікарня №9», відділення неврології, м. Запоріжжя</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xml:space="preserve">. </w:t>
            </w:r>
            <w:proofErr w:type="spellStart"/>
            <w:r w:rsidRPr="0020617D">
              <w:rPr>
                <w:rFonts w:ascii="Arial" w:hAnsi="Arial" w:cs="Arial"/>
                <w:sz w:val="20"/>
                <w:szCs w:val="20"/>
              </w:rPr>
              <w:t>Пасюра</w:t>
            </w:r>
            <w:proofErr w:type="spellEnd"/>
            <w:r w:rsidRPr="0020617D">
              <w:rPr>
                <w:rFonts w:ascii="Arial" w:hAnsi="Arial" w:cs="Arial"/>
                <w:sz w:val="20"/>
                <w:szCs w:val="20"/>
              </w:rPr>
              <w:t> І.М.</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Харківська клінічна лікарня на залізничному транспорті №1 філії «Центр охорони здоров’я» Публічного акціонерного товариства «Українська залізниця», 3-є неврологічне відділення, м. Харків</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 xml:space="preserve">лікар </w:t>
            </w:r>
            <w:proofErr w:type="spellStart"/>
            <w:r w:rsidRPr="0020617D">
              <w:rPr>
                <w:rFonts w:ascii="Arial" w:hAnsi="Arial" w:cs="Arial"/>
                <w:sz w:val="20"/>
                <w:szCs w:val="20"/>
              </w:rPr>
              <w:t>Прищепа</w:t>
            </w:r>
            <w:proofErr w:type="spellEnd"/>
            <w:r w:rsidRPr="0020617D">
              <w:rPr>
                <w:rFonts w:ascii="Arial" w:hAnsi="Arial" w:cs="Arial"/>
                <w:sz w:val="20"/>
                <w:szCs w:val="20"/>
              </w:rPr>
              <w:t> В.В.</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Комунальна установа «Обласна клінічна лікарня ім. О.Ф. </w:t>
            </w:r>
            <w:proofErr w:type="spellStart"/>
            <w:r w:rsidRPr="0020617D">
              <w:rPr>
                <w:rFonts w:ascii="Arial" w:hAnsi="Arial" w:cs="Arial"/>
                <w:sz w:val="20"/>
                <w:szCs w:val="20"/>
              </w:rPr>
              <w:t>Гербачевського</w:t>
            </w:r>
            <w:proofErr w:type="spellEnd"/>
            <w:r w:rsidRPr="0020617D">
              <w:rPr>
                <w:rFonts w:ascii="Arial" w:hAnsi="Arial" w:cs="Arial"/>
                <w:sz w:val="20"/>
                <w:szCs w:val="20"/>
              </w:rPr>
              <w:t>» Житомирської обласної ради, неврологічне відділення, м. Житомир</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xml:space="preserve">., проф. </w:t>
            </w:r>
            <w:proofErr w:type="spellStart"/>
            <w:r w:rsidRPr="0020617D">
              <w:rPr>
                <w:rFonts w:ascii="Arial" w:hAnsi="Arial" w:cs="Arial"/>
                <w:sz w:val="20"/>
                <w:szCs w:val="20"/>
              </w:rPr>
              <w:t>Шкробот</w:t>
            </w:r>
            <w:proofErr w:type="spellEnd"/>
            <w:r w:rsidRPr="0020617D">
              <w:rPr>
                <w:rFonts w:ascii="Arial" w:hAnsi="Arial" w:cs="Arial"/>
                <w:sz w:val="20"/>
                <w:szCs w:val="20"/>
              </w:rPr>
              <w:t> С.I.</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Тернопільська обласна комунальна клінічна психоневрологічна лікарня, неврологічне відділення №1, Державний вищий навчальний заклад «Тернопільський державний медичний університет імені I.Я. </w:t>
            </w:r>
            <w:proofErr w:type="spellStart"/>
            <w:r w:rsidRPr="0020617D">
              <w:rPr>
                <w:rFonts w:ascii="Arial" w:hAnsi="Arial" w:cs="Arial"/>
                <w:sz w:val="20"/>
                <w:szCs w:val="20"/>
              </w:rPr>
              <w:t>Горбачeвського</w:t>
            </w:r>
            <w:proofErr w:type="spellEnd"/>
            <w:r w:rsidRPr="0020617D">
              <w:rPr>
                <w:rFonts w:ascii="Arial" w:hAnsi="Arial" w:cs="Arial"/>
                <w:sz w:val="20"/>
                <w:szCs w:val="20"/>
              </w:rPr>
              <w:t xml:space="preserve"> Міністерства охорони здоров’я України», кафедра неврології, м. Тернопіль</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д.м.н</w:t>
            </w:r>
            <w:proofErr w:type="spellEnd"/>
            <w:r w:rsidRPr="0020617D">
              <w:rPr>
                <w:rFonts w:ascii="Arial" w:hAnsi="Arial" w:cs="Arial"/>
                <w:sz w:val="20"/>
                <w:szCs w:val="20"/>
              </w:rPr>
              <w:t>., проф. Соколова Л.І.</w:t>
            </w:r>
          </w:p>
          <w:p w:rsidR="000567AA" w:rsidRPr="0020617D" w:rsidRDefault="000567AA" w:rsidP="00777825">
            <w:pPr>
              <w:spacing w:after="0" w:line="240" w:lineRule="auto"/>
              <w:jc w:val="both"/>
              <w:rPr>
                <w:rFonts w:ascii="Arial" w:hAnsi="Arial" w:cs="Arial"/>
                <w:sz w:val="20"/>
                <w:szCs w:val="20"/>
                <w:highlight w:val="yellow"/>
              </w:rPr>
            </w:pPr>
            <w:r w:rsidRPr="0020617D">
              <w:rPr>
                <w:rFonts w:ascii="Arial" w:hAnsi="Arial" w:cs="Arial"/>
                <w:sz w:val="20"/>
                <w:szCs w:val="20"/>
              </w:rPr>
              <w:t>Київська міська клінічна лікарня №4, неврологічне відділення №2, Національний медичний університет імені О.О. Богомольця, кафедра неврології, м. Київ</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Томах Н.В.</w:t>
            </w:r>
          </w:p>
          <w:p w:rsidR="000567AA" w:rsidRPr="0020617D" w:rsidRDefault="000567AA" w:rsidP="00777825">
            <w:pPr>
              <w:spacing w:after="0" w:line="240" w:lineRule="auto"/>
              <w:jc w:val="both"/>
              <w:rPr>
                <w:rFonts w:ascii="Arial" w:hAnsi="Arial" w:cs="Arial"/>
                <w:sz w:val="20"/>
                <w:szCs w:val="20"/>
                <w:highlight w:val="yellow"/>
              </w:rPr>
            </w:pPr>
            <w:r w:rsidRPr="0020617D">
              <w:rPr>
                <w:rFonts w:ascii="Arial" w:hAnsi="Arial" w:cs="Arial"/>
                <w:sz w:val="20"/>
                <w:szCs w:val="20"/>
              </w:rPr>
              <w:t>Комунальне некомерційне підприємство «Міська лікарня №2» Запорізької міської ради, неврологічне відділення, м. Запоріжжя</w:t>
            </w:r>
          </w:p>
        </w:tc>
      </w:tr>
      <w:tr w:rsidR="000567AA" w:rsidRPr="0020617D" w:rsidTr="00777825">
        <w:trPr>
          <w:cantSplit/>
          <w:trHeight w:val="409"/>
        </w:trPr>
        <w:tc>
          <w:tcPr>
            <w:tcW w:w="577" w:type="dxa"/>
          </w:tcPr>
          <w:p w:rsidR="000567AA" w:rsidRPr="0020617D" w:rsidRDefault="000567AA" w:rsidP="000567AA">
            <w:pPr>
              <w:numPr>
                <w:ilvl w:val="0"/>
                <w:numId w:val="32"/>
              </w:numPr>
              <w:spacing w:after="0" w:line="240" w:lineRule="auto"/>
              <w:ind w:left="0" w:hanging="357"/>
              <w:jc w:val="right"/>
              <w:rPr>
                <w:rFonts w:ascii="Arial" w:eastAsia="Batang" w:hAnsi="Arial" w:cs="Arial"/>
                <w:sz w:val="20"/>
                <w:szCs w:val="20"/>
              </w:rPr>
            </w:pPr>
          </w:p>
        </w:tc>
        <w:tc>
          <w:tcPr>
            <w:tcW w:w="9062" w:type="dxa"/>
          </w:tcPr>
          <w:p w:rsidR="000567AA" w:rsidRPr="0020617D" w:rsidRDefault="000567AA" w:rsidP="00777825">
            <w:pPr>
              <w:spacing w:after="0" w:line="240" w:lineRule="auto"/>
              <w:jc w:val="both"/>
              <w:rPr>
                <w:rFonts w:ascii="Arial" w:hAnsi="Arial" w:cs="Arial"/>
                <w:sz w:val="20"/>
                <w:szCs w:val="20"/>
              </w:rPr>
            </w:pPr>
            <w:proofErr w:type="spellStart"/>
            <w:r w:rsidRPr="0020617D">
              <w:rPr>
                <w:rFonts w:ascii="Arial" w:hAnsi="Arial" w:cs="Arial"/>
                <w:sz w:val="20"/>
                <w:szCs w:val="20"/>
              </w:rPr>
              <w:t>к.м.н</w:t>
            </w:r>
            <w:proofErr w:type="spellEnd"/>
            <w:r w:rsidRPr="0020617D">
              <w:rPr>
                <w:rFonts w:ascii="Arial" w:hAnsi="Arial" w:cs="Arial"/>
                <w:sz w:val="20"/>
                <w:szCs w:val="20"/>
              </w:rPr>
              <w:t xml:space="preserve">. </w:t>
            </w:r>
            <w:proofErr w:type="spellStart"/>
            <w:r w:rsidRPr="0020617D">
              <w:rPr>
                <w:rFonts w:ascii="Arial" w:hAnsi="Arial" w:cs="Arial"/>
                <w:sz w:val="20"/>
                <w:szCs w:val="20"/>
              </w:rPr>
              <w:t>Василовський</w:t>
            </w:r>
            <w:proofErr w:type="spellEnd"/>
            <w:r w:rsidRPr="0020617D">
              <w:rPr>
                <w:rFonts w:ascii="Arial" w:hAnsi="Arial" w:cs="Arial"/>
                <w:sz w:val="20"/>
                <w:szCs w:val="20"/>
              </w:rPr>
              <w:t> В.В.</w:t>
            </w:r>
          </w:p>
          <w:p w:rsidR="000567AA" w:rsidRPr="0020617D" w:rsidRDefault="000567AA" w:rsidP="00777825">
            <w:pPr>
              <w:spacing w:after="0" w:line="240" w:lineRule="auto"/>
              <w:jc w:val="both"/>
              <w:rPr>
                <w:rFonts w:ascii="Arial" w:hAnsi="Arial" w:cs="Arial"/>
                <w:sz w:val="20"/>
                <w:szCs w:val="20"/>
              </w:rPr>
            </w:pPr>
            <w:r w:rsidRPr="0020617D">
              <w:rPr>
                <w:rFonts w:ascii="Arial" w:hAnsi="Arial" w:cs="Arial"/>
                <w:sz w:val="20"/>
                <w:szCs w:val="20"/>
              </w:rPr>
              <w:t xml:space="preserve">Державна установа «Інститут неврології, психіатрії та наркології Національної академії медичних наук України», відділення </w:t>
            </w:r>
            <w:proofErr w:type="spellStart"/>
            <w:r w:rsidRPr="0020617D">
              <w:rPr>
                <w:rFonts w:ascii="Arial" w:hAnsi="Arial" w:cs="Arial"/>
                <w:sz w:val="20"/>
                <w:szCs w:val="20"/>
              </w:rPr>
              <w:t>нейроінфекцій</w:t>
            </w:r>
            <w:proofErr w:type="spellEnd"/>
            <w:r w:rsidRPr="0020617D">
              <w:rPr>
                <w:rFonts w:ascii="Arial" w:hAnsi="Arial" w:cs="Arial"/>
                <w:sz w:val="20"/>
                <w:szCs w:val="20"/>
              </w:rPr>
              <w:t xml:space="preserve"> та розсіяного склерозу, м. Харків</w:t>
            </w:r>
          </w:p>
        </w:tc>
      </w:tr>
    </w:tbl>
    <w:p w:rsidR="000567AA" w:rsidRPr="0020617D" w:rsidRDefault="000567AA" w:rsidP="000567AA">
      <w:pPr>
        <w:spacing w:after="0" w:line="240" w:lineRule="auto"/>
        <w:jc w:val="both"/>
        <w:rPr>
          <w:rFonts w:ascii="Arial" w:hAnsi="Arial" w:cs="Arial"/>
          <w:b/>
          <w:i/>
          <w:sz w:val="20"/>
          <w:szCs w:val="20"/>
        </w:rPr>
      </w:pPr>
    </w:p>
    <w:p w:rsidR="000567AA" w:rsidRDefault="000567AA" w:rsidP="000567AA">
      <w:pPr>
        <w:spacing w:after="0" w:line="240" w:lineRule="auto"/>
        <w:jc w:val="both"/>
        <w:rPr>
          <w:rFonts w:ascii="Arial" w:hAnsi="Arial" w:cs="Arial"/>
          <w:i/>
          <w:sz w:val="20"/>
          <w:szCs w:val="20"/>
        </w:rPr>
      </w:pPr>
    </w:p>
    <w:p w:rsidR="000567AA" w:rsidRDefault="000567AA" w:rsidP="000567AA">
      <w:pPr>
        <w:spacing w:after="0" w:line="240" w:lineRule="auto"/>
        <w:jc w:val="both"/>
        <w:rPr>
          <w:rFonts w:ascii="Arial" w:hAnsi="Arial" w:cs="Arial"/>
          <w:i/>
          <w:sz w:val="20"/>
          <w:szCs w:val="20"/>
        </w:rPr>
      </w:pPr>
    </w:p>
    <w:p w:rsidR="000567AA" w:rsidRPr="00C37EF5" w:rsidRDefault="000567AA" w:rsidP="000567AA">
      <w:pPr>
        <w:pStyle w:val="ad"/>
        <w:spacing w:after="0"/>
        <w:ind w:left="0"/>
        <w:rPr>
          <w:rFonts w:ascii="Arial" w:hAnsi="Arial" w:cs="Arial"/>
          <w:sz w:val="20"/>
          <w:szCs w:val="20"/>
          <w:lang w:val="uk-UA"/>
        </w:rPr>
      </w:pPr>
      <w:r w:rsidRPr="00C37EF5">
        <w:rPr>
          <w:rFonts w:ascii="Arial" w:hAnsi="Arial" w:cs="Arial"/>
          <w:b/>
          <w:sz w:val="20"/>
          <w:szCs w:val="20"/>
          <w:lang w:val="uk-UA"/>
        </w:rPr>
        <w:lastRenderedPageBreak/>
        <w:t>7.</w:t>
      </w:r>
      <w:r w:rsidRPr="00C37EF5">
        <w:rPr>
          <w:rFonts w:ascii="Arial" w:hAnsi="Arial" w:cs="Arial"/>
          <w:sz w:val="20"/>
          <w:szCs w:val="20"/>
          <w:lang w:val="uk-UA"/>
        </w:rPr>
        <w:t xml:space="preserve"> «</w:t>
      </w:r>
      <w:proofErr w:type="spellStart"/>
      <w:r w:rsidRPr="00C37EF5">
        <w:rPr>
          <w:rFonts w:ascii="Arial" w:hAnsi="Arial" w:cs="Arial"/>
          <w:sz w:val="20"/>
          <w:szCs w:val="20"/>
          <w:lang w:val="uk-UA"/>
        </w:rPr>
        <w:t>Рандомізоване</w:t>
      </w:r>
      <w:proofErr w:type="spellEnd"/>
      <w:r w:rsidRPr="00C37EF5">
        <w:rPr>
          <w:rFonts w:ascii="Arial" w:hAnsi="Arial" w:cs="Arial"/>
          <w:sz w:val="20"/>
          <w:szCs w:val="20"/>
          <w:lang w:val="uk-UA"/>
        </w:rPr>
        <w:t xml:space="preserve">, подвійне сліпе, контрольоване препаратом </w:t>
      </w:r>
      <w:proofErr w:type="spellStart"/>
      <w:r w:rsidRPr="00C37EF5">
        <w:rPr>
          <w:rFonts w:ascii="Arial" w:hAnsi="Arial" w:cs="Arial"/>
          <w:sz w:val="20"/>
          <w:szCs w:val="20"/>
          <w:lang w:val="uk-UA"/>
        </w:rPr>
        <w:t>палівізумаб</w:t>
      </w:r>
      <w:proofErr w:type="spellEnd"/>
      <w:r w:rsidRPr="00C37EF5">
        <w:rPr>
          <w:rFonts w:ascii="Arial" w:hAnsi="Arial" w:cs="Arial"/>
          <w:sz w:val="20"/>
          <w:szCs w:val="20"/>
          <w:lang w:val="uk-UA"/>
        </w:rPr>
        <w:t xml:space="preserve"> дослідження фази 2/3 для оцінки безпечності препарату </w:t>
      </w:r>
      <w:r w:rsidRPr="00C37EF5">
        <w:rPr>
          <w:rFonts w:ascii="Arial" w:hAnsi="Arial" w:cs="Arial"/>
          <w:b/>
          <w:sz w:val="20"/>
          <w:szCs w:val="20"/>
          <w:lang w:val="uk-UA"/>
        </w:rPr>
        <w:t>MEDI8897</w:t>
      </w:r>
      <w:r w:rsidRPr="00C37EF5">
        <w:rPr>
          <w:rFonts w:ascii="Arial" w:hAnsi="Arial" w:cs="Arial"/>
          <w:sz w:val="20"/>
          <w:szCs w:val="20"/>
          <w:lang w:val="uk-UA"/>
        </w:rPr>
        <w:t xml:space="preserve">, </w:t>
      </w:r>
      <w:proofErr w:type="spellStart"/>
      <w:r w:rsidRPr="00C37EF5">
        <w:rPr>
          <w:rFonts w:ascii="Arial" w:hAnsi="Arial" w:cs="Arial"/>
          <w:sz w:val="20"/>
          <w:szCs w:val="20"/>
          <w:lang w:val="uk-UA"/>
        </w:rPr>
        <w:t>моноклонального</w:t>
      </w:r>
      <w:proofErr w:type="spellEnd"/>
      <w:r w:rsidRPr="00C37EF5">
        <w:rPr>
          <w:rFonts w:ascii="Arial" w:hAnsi="Arial" w:cs="Arial"/>
          <w:sz w:val="20"/>
          <w:szCs w:val="20"/>
          <w:lang w:val="uk-UA"/>
        </w:rPr>
        <w:t xml:space="preserve"> антитіла до респіраторно-</w:t>
      </w:r>
      <w:proofErr w:type="spellStart"/>
      <w:r w:rsidRPr="00C37EF5">
        <w:rPr>
          <w:rFonts w:ascii="Arial" w:hAnsi="Arial" w:cs="Arial"/>
          <w:sz w:val="20"/>
          <w:szCs w:val="20"/>
          <w:lang w:val="uk-UA"/>
        </w:rPr>
        <w:t>синцитіального</w:t>
      </w:r>
      <w:proofErr w:type="spellEnd"/>
      <w:r w:rsidRPr="00C37EF5">
        <w:rPr>
          <w:rFonts w:ascii="Arial" w:hAnsi="Arial" w:cs="Arial"/>
          <w:sz w:val="20"/>
          <w:szCs w:val="20"/>
          <w:lang w:val="uk-UA"/>
        </w:rPr>
        <w:t xml:space="preserve"> вірусу з подовженим періодом </w:t>
      </w:r>
      <w:proofErr w:type="spellStart"/>
      <w:r w:rsidRPr="00C37EF5">
        <w:rPr>
          <w:rFonts w:ascii="Arial" w:hAnsi="Arial" w:cs="Arial"/>
          <w:sz w:val="20"/>
          <w:szCs w:val="20"/>
          <w:lang w:val="uk-UA"/>
        </w:rPr>
        <w:t>напіввиведення</w:t>
      </w:r>
      <w:proofErr w:type="spellEnd"/>
      <w:r w:rsidRPr="00C37EF5">
        <w:rPr>
          <w:rFonts w:ascii="Arial" w:hAnsi="Arial" w:cs="Arial"/>
          <w:sz w:val="20"/>
          <w:szCs w:val="20"/>
          <w:lang w:val="uk-UA"/>
        </w:rPr>
        <w:t xml:space="preserve">, у дітей із високим ступенем ризику (MEDLEY)», код дослідження </w:t>
      </w:r>
      <w:r w:rsidRPr="00C37EF5">
        <w:rPr>
          <w:rFonts w:ascii="Arial" w:hAnsi="Arial" w:cs="Arial"/>
          <w:b/>
          <w:sz w:val="20"/>
          <w:szCs w:val="20"/>
          <w:lang w:val="uk-UA"/>
        </w:rPr>
        <w:t xml:space="preserve">D5290C00005, </w:t>
      </w:r>
      <w:r w:rsidRPr="00C37EF5">
        <w:rPr>
          <w:rFonts w:ascii="Arial" w:hAnsi="Arial" w:cs="Arial"/>
          <w:sz w:val="20"/>
          <w:szCs w:val="20"/>
          <w:lang w:val="uk-UA"/>
        </w:rPr>
        <w:t xml:space="preserve">фінальна версія від 05 квітня 2019 року, спонсор - </w:t>
      </w:r>
      <w:proofErr w:type="spellStart"/>
      <w:r w:rsidRPr="00C37EF5">
        <w:rPr>
          <w:rFonts w:ascii="Arial" w:hAnsi="Arial" w:cs="Arial"/>
          <w:sz w:val="20"/>
          <w:szCs w:val="20"/>
          <w:lang w:val="uk-UA"/>
        </w:rPr>
        <w:t>MedImmune</w:t>
      </w:r>
      <w:proofErr w:type="spellEnd"/>
      <w:r w:rsidRPr="00C37EF5">
        <w:rPr>
          <w:rFonts w:ascii="Arial" w:hAnsi="Arial" w:cs="Arial"/>
          <w:sz w:val="20"/>
          <w:szCs w:val="20"/>
          <w:lang w:val="uk-UA"/>
        </w:rPr>
        <w:t>, LLC, США</w:t>
      </w:r>
    </w:p>
    <w:p w:rsidR="000567AA" w:rsidRPr="00C37EF5" w:rsidRDefault="000567AA" w:rsidP="000567AA">
      <w:pPr>
        <w:pStyle w:val="ad"/>
        <w:spacing w:after="0"/>
        <w:ind w:left="0"/>
        <w:rPr>
          <w:rFonts w:ascii="Arial" w:hAnsi="Arial" w:cs="Arial"/>
          <w:sz w:val="20"/>
          <w:szCs w:val="20"/>
          <w:lang w:val="uk-UA"/>
        </w:rPr>
      </w:pPr>
      <w:r w:rsidRPr="00C37EF5">
        <w:rPr>
          <w:rFonts w:ascii="Arial" w:hAnsi="Arial" w:cs="Arial"/>
          <w:sz w:val="20"/>
          <w:szCs w:val="20"/>
          <w:lang w:val="uk-UA"/>
        </w:rPr>
        <w:t xml:space="preserve">Фаза </w:t>
      </w:r>
      <w:r w:rsidRPr="00C37EF5">
        <w:rPr>
          <w:rFonts w:ascii="Arial" w:hAnsi="Arial" w:cs="Arial"/>
          <w:sz w:val="20"/>
          <w:szCs w:val="20"/>
          <w:lang w:val="en-US"/>
        </w:rPr>
        <w:t>II</w:t>
      </w:r>
      <w:r w:rsidRPr="00C37EF5">
        <w:rPr>
          <w:rFonts w:ascii="Arial" w:hAnsi="Arial" w:cs="Arial"/>
          <w:sz w:val="20"/>
          <w:szCs w:val="20"/>
          <w:lang w:val="uk-UA"/>
        </w:rPr>
        <w:t xml:space="preserve"> / І</w:t>
      </w:r>
      <w:r w:rsidRPr="00C37EF5">
        <w:rPr>
          <w:rFonts w:ascii="Arial" w:hAnsi="Arial" w:cs="Arial"/>
          <w:sz w:val="20"/>
          <w:szCs w:val="20"/>
          <w:lang w:val="en-US"/>
        </w:rPr>
        <w:t>II</w:t>
      </w:r>
    </w:p>
    <w:p w:rsidR="000567AA" w:rsidRPr="00C37EF5" w:rsidRDefault="000567AA" w:rsidP="000567AA">
      <w:pPr>
        <w:pStyle w:val="ad"/>
        <w:spacing w:after="0"/>
        <w:ind w:left="0"/>
        <w:rPr>
          <w:rFonts w:ascii="Arial" w:hAnsi="Arial" w:cs="Arial"/>
          <w:sz w:val="20"/>
          <w:szCs w:val="20"/>
          <w:lang w:val="uk-UA"/>
        </w:rPr>
      </w:pPr>
      <w:r w:rsidRPr="00C37EF5">
        <w:rPr>
          <w:rFonts w:ascii="Arial" w:hAnsi="Arial" w:cs="Arial"/>
          <w:sz w:val="20"/>
          <w:szCs w:val="20"/>
          <w:lang w:val="uk-UA"/>
        </w:rPr>
        <w:t>Заявник – Підприємство з 100% іноземною інвестицією «АЙК’ЮВІА РДС Україна»</w:t>
      </w:r>
    </w:p>
    <w:p w:rsidR="000567AA" w:rsidRPr="00C37EF5" w:rsidRDefault="000567AA" w:rsidP="000567AA">
      <w:pPr>
        <w:spacing w:after="0" w:line="240" w:lineRule="auto"/>
        <w:jc w:val="center"/>
        <w:rPr>
          <w:rFonts w:ascii="Arial" w:hAnsi="Arial" w:cs="Arial"/>
          <w:b/>
          <w:i/>
          <w:sz w:val="20"/>
          <w:szCs w:val="20"/>
        </w:rPr>
      </w:pPr>
    </w:p>
    <w:p w:rsidR="000567AA" w:rsidRPr="00C37EF5" w:rsidRDefault="000567AA" w:rsidP="000567AA">
      <w:pPr>
        <w:spacing w:after="0" w:line="240" w:lineRule="auto"/>
        <w:jc w:val="center"/>
        <w:rPr>
          <w:rFonts w:ascii="Arial" w:hAnsi="Arial" w:cs="Arial"/>
          <w:b/>
          <w:sz w:val="20"/>
          <w:szCs w:val="20"/>
        </w:rPr>
      </w:pPr>
      <w:r w:rsidRPr="00C37EF5">
        <w:rPr>
          <w:rFonts w:ascii="Arial" w:hAnsi="Arial" w:cs="Arial"/>
          <w:b/>
          <w:sz w:val="20"/>
          <w:szCs w:val="20"/>
        </w:rPr>
        <w:t>Місця, на яких планується проведення клінічного випробування:</w:t>
      </w:r>
    </w:p>
    <w:p w:rsidR="000567AA" w:rsidRPr="00C37EF5" w:rsidRDefault="000567AA" w:rsidP="000567AA">
      <w:pPr>
        <w:spacing w:after="0" w:line="240" w:lineRule="auto"/>
        <w:rPr>
          <w:rFonts w:ascii="Arial" w:hAnsi="Arial" w:cs="Arial"/>
          <w:b/>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062"/>
      </w:tblGrid>
      <w:tr w:rsidR="000567AA" w:rsidRPr="00C37EF5" w:rsidTr="00777825">
        <w:tc>
          <w:tcPr>
            <w:tcW w:w="567" w:type="dxa"/>
          </w:tcPr>
          <w:p w:rsidR="000567AA" w:rsidRPr="00C37EF5" w:rsidRDefault="000567AA" w:rsidP="00777825">
            <w:pPr>
              <w:spacing w:after="0" w:line="240" w:lineRule="auto"/>
              <w:jc w:val="center"/>
              <w:rPr>
                <w:rFonts w:ascii="Arial" w:hAnsi="Arial" w:cs="Arial"/>
                <w:sz w:val="20"/>
                <w:szCs w:val="20"/>
              </w:rPr>
            </w:pPr>
            <w:r w:rsidRPr="00C37EF5">
              <w:rPr>
                <w:rFonts w:ascii="Arial" w:hAnsi="Arial" w:cs="Arial"/>
                <w:sz w:val="20"/>
                <w:szCs w:val="20"/>
              </w:rPr>
              <w:t>№</w:t>
            </w:r>
          </w:p>
          <w:p w:rsidR="000567AA" w:rsidRPr="00C37EF5" w:rsidRDefault="000567AA" w:rsidP="00777825">
            <w:pPr>
              <w:spacing w:after="0" w:line="240" w:lineRule="auto"/>
              <w:jc w:val="center"/>
              <w:rPr>
                <w:rFonts w:ascii="Arial" w:hAnsi="Arial" w:cs="Arial"/>
                <w:sz w:val="20"/>
                <w:szCs w:val="20"/>
              </w:rPr>
            </w:pPr>
            <w:r w:rsidRPr="00C37EF5">
              <w:rPr>
                <w:rFonts w:ascii="Arial" w:hAnsi="Arial" w:cs="Arial"/>
                <w:sz w:val="20"/>
                <w:szCs w:val="20"/>
              </w:rPr>
              <w:t>п/п</w:t>
            </w:r>
          </w:p>
        </w:tc>
        <w:tc>
          <w:tcPr>
            <w:tcW w:w="9063" w:type="dxa"/>
          </w:tcPr>
          <w:p w:rsidR="000567AA" w:rsidRPr="00C37EF5" w:rsidRDefault="000567AA" w:rsidP="00777825">
            <w:pPr>
              <w:spacing w:after="0" w:line="240" w:lineRule="auto"/>
              <w:jc w:val="center"/>
              <w:rPr>
                <w:rFonts w:ascii="Arial" w:hAnsi="Arial" w:cs="Arial"/>
                <w:sz w:val="20"/>
                <w:szCs w:val="20"/>
                <w:lang w:val="ru-RU"/>
              </w:rPr>
            </w:pPr>
            <w:r w:rsidRPr="00C37EF5">
              <w:rPr>
                <w:rFonts w:ascii="Arial" w:hAnsi="Arial" w:cs="Arial"/>
                <w:sz w:val="20"/>
                <w:szCs w:val="20"/>
                <w:lang w:val="ru-RU"/>
              </w:rPr>
              <w:t xml:space="preserve">П.І.Б. </w:t>
            </w:r>
            <w:proofErr w:type="spellStart"/>
            <w:r w:rsidRPr="00C37EF5">
              <w:rPr>
                <w:rFonts w:ascii="Arial" w:hAnsi="Arial" w:cs="Arial"/>
                <w:sz w:val="20"/>
                <w:szCs w:val="20"/>
                <w:lang w:val="ru-RU"/>
              </w:rPr>
              <w:t>відповідального</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дослідника</w:t>
            </w:r>
            <w:proofErr w:type="spellEnd"/>
            <w:r w:rsidRPr="00C37EF5">
              <w:rPr>
                <w:rFonts w:ascii="Arial" w:hAnsi="Arial" w:cs="Arial"/>
                <w:sz w:val="20"/>
                <w:szCs w:val="20"/>
                <w:lang w:val="ru-RU"/>
              </w:rPr>
              <w:t>,</w:t>
            </w:r>
          </w:p>
          <w:p w:rsidR="000567AA" w:rsidRPr="00C37EF5" w:rsidRDefault="000567AA" w:rsidP="00777825">
            <w:pPr>
              <w:spacing w:after="0" w:line="240" w:lineRule="auto"/>
              <w:jc w:val="center"/>
              <w:rPr>
                <w:rFonts w:ascii="Arial" w:hAnsi="Arial" w:cs="Arial"/>
                <w:i/>
                <w:sz w:val="20"/>
                <w:szCs w:val="20"/>
                <w:lang w:val="ru-RU"/>
              </w:rPr>
            </w:pPr>
            <w:proofErr w:type="spellStart"/>
            <w:r w:rsidRPr="00C37EF5">
              <w:rPr>
                <w:rFonts w:ascii="Arial" w:hAnsi="Arial" w:cs="Arial"/>
                <w:sz w:val="20"/>
                <w:szCs w:val="20"/>
                <w:lang w:val="ru-RU"/>
              </w:rPr>
              <w:t>Назва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місця</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проведення</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клінічного</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випробування</w:t>
            </w:r>
            <w:proofErr w:type="spellEnd"/>
          </w:p>
        </w:tc>
      </w:tr>
      <w:tr w:rsidR="000567AA" w:rsidRPr="00C37EF5" w:rsidTr="00777825">
        <w:tc>
          <w:tcPr>
            <w:tcW w:w="567" w:type="dxa"/>
          </w:tcPr>
          <w:p w:rsidR="000567AA" w:rsidRPr="001266DF" w:rsidRDefault="000567AA" w:rsidP="00777825">
            <w:pPr>
              <w:spacing w:after="0" w:line="240" w:lineRule="auto"/>
              <w:ind w:left="-146"/>
              <w:jc w:val="center"/>
              <w:rPr>
                <w:rFonts w:ascii="Arial" w:hAnsi="Arial" w:cs="Arial"/>
                <w:sz w:val="20"/>
                <w:szCs w:val="20"/>
                <w:lang w:val="en-US"/>
              </w:rPr>
            </w:pPr>
            <w:r>
              <w:rPr>
                <w:rFonts w:ascii="Arial" w:hAnsi="Arial" w:cs="Arial"/>
                <w:sz w:val="20"/>
                <w:szCs w:val="20"/>
                <w:lang w:val="en-US"/>
              </w:rPr>
              <w:t>1.</w:t>
            </w:r>
          </w:p>
        </w:tc>
        <w:tc>
          <w:tcPr>
            <w:tcW w:w="9063" w:type="dxa"/>
            <w:tcBorders>
              <w:top w:val="single" w:sz="8" w:space="0" w:color="auto"/>
              <w:left w:val="single" w:sz="8" w:space="0" w:color="auto"/>
              <w:bottom w:val="single" w:sz="8" w:space="0" w:color="auto"/>
              <w:right w:val="single" w:sz="8" w:space="0" w:color="auto"/>
            </w:tcBorders>
          </w:tcPr>
          <w:p w:rsidR="000567AA" w:rsidRPr="008B18A3" w:rsidRDefault="000567AA" w:rsidP="00777825">
            <w:pPr>
              <w:spacing w:after="0" w:line="240" w:lineRule="auto"/>
              <w:jc w:val="both"/>
              <w:rPr>
                <w:rFonts w:ascii="Arial" w:hAnsi="Arial" w:cs="Arial"/>
                <w:sz w:val="20"/>
                <w:szCs w:val="20"/>
                <w:lang w:val="ru-RU"/>
              </w:rPr>
            </w:pPr>
            <w:r w:rsidRPr="008B18A3">
              <w:rPr>
                <w:rFonts w:ascii="Arial" w:hAnsi="Arial" w:cs="Arial"/>
                <w:sz w:val="20"/>
                <w:szCs w:val="20"/>
                <w:lang w:val="ru-RU"/>
              </w:rPr>
              <w:t>д.м.н., проф. Безруков Л.О.</w:t>
            </w:r>
          </w:p>
          <w:p w:rsidR="000567AA" w:rsidRPr="008B18A3" w:rsidRDefault="000567AA" w:rsidP="00777825">
            <w:pPr>
              <w:spacing w:after="0" w:line="240" w:lineRule="auto"/>
              <w:jc w:val="both"/>
              <w:rPr>
                <w:rFonts w:ascii="Arial" w:hAnsi="Arial" w:cs="Arial"/>
                <w:sz w:val="20"/>
                <w:szCs w:val="20"/>
                <w:lang w:val="ru-RU"/>
              </w:rPr>
            </w:pPr>
            <w:proofErr w:type="spellStart"/>
            <w:r w:rsidRPr="008B18A3">
              <w:rPr>
                <w:rFonts w:ascii="Arial" w:hAnsi="Arial" w:cs="Arial"/>
                <w:sz w:val="20"/>
                <w:szCs w:val="20"/>
                <w:lang w:val="ru-RU"/>
              </w:rPr>
              <w:t>Комунальна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медична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установа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Обласна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дитяча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клінічна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лікарня</w:t>
            </w:r>
            <w:proofErr w:type="spellEnd"/>
            <w:r w:rsidRPr="008B18A3">
              <w:rPr>
                <w:rFonts w:ascii="Arial" w:hAnsi="Arial" w:cs="Arial"/>
                <w:sz w:val="20"/>
                <w:szCs w:val="20"/>
                <w:lang w:val="ru-RU"/>
              </w:rPr>
              <w:t xml:space="preserve">», </w:t>
            </w:r>
            <w:proofErr w:type="spellStart"/>
            <w:proofErr w:type="gramStart"/>
            <w:r w:rsidRPr="008B18A3">
              <w:rPr>
                <w:rFonts w:ascii="Arial" w:hAnsi="Arial" w:cs="Arial"/>
                <w:sz w:val="20"/>
                <w:szCs w:val="20"/>
                <w:lang w:val="ru-RU"/>
              </w:rPr>
              <w:t>інфекційне</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відділення</w:t>
            </w:r>
            <w:proofErr w:type="spellEnd"/>
            <w:proofErr w:type="gramEnd"/>
            <w:r w:rsidRPr="008B18A3">
              <w:rPr>
                <w:rFonts w:ascii="Arial" w:hAnsi="Arial" w:cs="Arial"/>
                <w:sz w:val="20"/>
                <w:szCs w:val="20"/>
                <w:lang w:val="ru-RU"/>
              </w:rPr>
              <w:t xml:space="preserve"> для </w:t>
            </w:r>
            <w:proofErr w:type="spellStart"/>
            <w:r w:rsidRPr="008B18A3">
              <w:rPr>
                <w:rFonts w:ascii="Arial" w:hAnsi="Arial" w:cs="Arial"/>
                <w:sz w:val="20"/>
                <w:szCs w:val="20"/>
                <w:lang w:val="ru-RU"/>
              </w:rPr>
              <w:t>дітей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молодшого</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віку</w:t>
            </w:r>
            <w:proofErr w:type="spellEnd"/>
            <w:r w:rsidRPr="008B18A3">
              <w:rPr>
                <w:rFonts w:ascii="Arial" w:hAnsi="Arial" w:cs="Arial"/>
                <w:sz w:val="20"/>
                <w:szCs w:val="20"/>
                <w:lang w:val="ru-RU"/>
              </w:rPr>
              <w:t xml:space="preserve">, ВДНЗ </w:t>
            </w:r>
            <w:proofErr w:type="spellStart"/>
            <w:r w:rsidRPr="008B18A3">
              <w:rPr>
                <w:rFonts w:ascii="Arial" w:hAnsi="Arial" w:cs="Arial"/>
                <w:sz w:val="20"/>
                <w:szCs w:val="20"/>
                <w:lang w:val="ru-RU"/>
              </w:rPr>
              <w:t>України</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Буковинський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державний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медичний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університет</w:t>
            </w:r>
            <w:proofErr w:type="spellEnd"/>
            <w:r w:rsidRPr="008B18A3">
              <w:rPr>
                <w:rFonts w:ascii="Arial" w:hAnsi="Arial" w:cs="Arial"/>
                <w:sz w:val="20"/>
                <w:szCs w:val="20"/>
                <w:lang w:val="ru-RU"/>
              </w:rPr>
              <w:t xml:space="preserve">», кафедра </w:t>
            </w:r>
            <w:proofErr w:type="spellStart"/>
            <w:r w:rsidRPr="008B18A3">
              <w:rPr>
                <w:rFonts w:ascii="Arial" w:hAnsi="Arial" w:cs="Arial"/>
                <w:sz w:val="20"/>
                <w:szCs w:val="20"/>
                <w:lang w:val="ru-RU"/>
              </w:rPr>
              <w:t>педіатрії</w:t>
            </w:r>
            <w:proofErr w:type="spellEnd"/>
            <w:r w:rsidRPr="008B18A3">
              <w:rPr>
                <w:rFonts w:ascii="Arial" w:hAnsi="Arial" w:cs="Arial"/>
                <w:sz w:val="20"/>
                <w:szCs w:val="20"/>
                <w:lang w:val="ru-RU"/>
              </w:rPr>
              <w:t xml:space="preserve"> та </w:t>
            </w:r>
            <w:proofErr w:type="spellStart"/>
            <w:r w:rsidRPr="008B18A3">
              <w:rPr>
                <w:rFonts w:ascii="Arial" w:hAnsi="Arial" w:cs="Arial"/>
                <w:sz w:val="20"/>
                <w:szCs w:val="20"/>
                <w:lang w:val="ru-RU"/>
              </w:rPr>
              <w:t>дитячих</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інфекційних</w:t>
            </w:r>
            <w:proofErr w:type="spellEnd"/>
            <w:r w:rsidRPr="008B18A3">
              <w:rPr>
                <w:rFonts w:ascii="Arial" w:hAnsi="Arial" w:cs="Arial"/>
                <w:sz w:val="20"/>
                <w:szCs w:val="20"/>
                <w:lang w:val="ru-RU"/>
              </w:rPr>
              <w:t xml:space="preserve"> хвороб, м. </w:t>
            </w:r>
            <w:proofErr w:type="spellStart"/>
            <w:r w:rsidRPr="008B18A3">
              <w:rPr>
                <w:rFonts w:ascii="Arial" w:hAnsi="Arial" w:cs="Arial"/>
                <w:sz w:val="20"/>
                <w:szCs w:val="20"/>
                <w:lang w:val="ru-RU"/>
              </w:rPr>
              <w:t>Чернівці</w:t>
            </w:r>
            <w:proofErr w:type="spellEnd"/>
          </w:p>
        </w:tc>
      </w:tr>
      <w:tr w:rsidR="000567AA" w:rsidRPr="00C37EF5" w:rsidTr="00777825">
        <w:tc>
          <w:tcPr>
            <w:tcW w:w="567" w:type="dxa"/>
          </w:tcPr>
          <w:p w:rsidR="000567AA" w:rsidRPr="001266DF" w:rsidRDefault="000567AA" w:rsidP="00777825">
            <w:pPr>
              <w:spacing w:after="0" w:line="240" w:lineRule="auto"/>
              <w:ind w:left="-146"/>
              <w:jc w:val="center"/>
              <w:rPr>
                <w:rFonts w:ascii="Arial" w:hAnsi="Arial" w:cs="Arial"/>
                <w:sz w:val="20"/>
                <w:szCs w:val="20"/>
                <w:lang w:val="en-US"/>
              </w:rPr>
            </w:pPr>
            <w:r>
              <w:rPr>
                <w:rFonts w:ascii="Arial" w:hAnsi="Arial" w:cs="Arial"/>
                <w:sz w:val="20"/>
                <w:szCs w:val="20"/>
                <w:lang w:val="en-US"/>
              </w:rPr>
              <w:t>2.</w:t>
            </w:r>
          </w:p>
        </w:tc>
        <w:tc>
          <w:tcPr>
            <w:tcW w:w="9063" w:type="dxa"/>
            <w:tcBorders>
              <w:top w:val="nil"/>
              <w:left w:val="single" w:sz="8" w:space="0" w:color="auto"/>
              <w:bottom w:val="single" w:sz="8" w:space="0" w:color="auto"/>
              <w:right w:val="single" w:sz="8" w:space="0" w:color="auto"/>
            </w:tcBorders>
          </w:tcPr>
          <w:p w:rsidR="000567AA" w:rsidRPr="008B18A3" w:rsidRDefault="000567AA" w:rsidP="00777825">
            <w:pPr>
              <w:spacing w:after="0" w:line="240" w:lineRule="auto"/>
              <w:jc w:val="both"/>
              <w:rPr>
                <w:rFonts w:ascii="Arial" w:hAnsi="Arial" w:cs="Arial"/>
                <w:sz w:val="20"/>
                <w:szCs w:val="20"/>
                <w:lang w:val="ru-RU"/>
              </w:rPr>
            </w:pPr>
            <w:r w:rsidRPr="008B18A3">
              <w:rPr>
                <w:rFonts w:ascii="Arial" w:hAnsi="Arial" w:cs="Arial"/>
                <w:sz w:val="20"/>
                <w:szCs w:val="20"/>
                <w:lang w:val="ru-RU"/>
              </w:rPr>
              <w:t>д.м.н., проф. Яблонь О.С.</w:t>
            </w:r>
          </w:p>
          <w:p w:rsidR="000567AA" w:rsidRPr="008B18A3" w:rsidRDefault="000567AA" w:rsidP="00777825">
            <w:pPr>
              <w:spacing w:after="0" w:line="240" w:lineRule="auto"/>
              <w:jc w:val="both"/>
              <w:rPr>
                <w:rFonts w:ascii="Arial" w:hAnsi="Arial" w:cs="Arial"/>
                <w:sz w:val="20"/>
                <w:szCs w:val="20"/>
                <w:lang w:val="ru-RU"/>
              </w:rPr>
            </w:pPr>
            <w:proofErr w:type="spellStart"/>
            <w:r w:rsidRPr="008B18A3">
              <w:rPr>
                <w:rFonts w:ascii="Arial" w:hAnsi="Arial" w:cs="Arial"/>
                <w:sz w:val="20"/>
                <w:szCs w:val="20"/>
                <w:lang w:val="ru-RU"/>
              </w:rPr>
              <w:t>Вінницька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обласна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дитяча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клінічна</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лікарня</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поліклінічне</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відділення</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Вінницький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національний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медичний</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університет</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імені</w:t>
            </w:r>
            <w:proofErr w:type="spellEnd"/>
            <w:r w:rsidRPr="008B18A3">
              <w:rPr>
                <w:rFonts w:ascii="Arial" w:hAnsi="Arial" w:cs="Arial"/>
                <w:sz w:val="20"/>
                <w:szCs w:val="20"/>
                <w:lang w:val="ru-RU"/>
              </w:rPr>
              <w:t xml:space="preserve"> </w:t>
            </w:r>
            <w:proofErr w:type="spellStart"/>
            <w:r w:rsidRPr="008B18A3">
              <w:rPr>
                <w:rFonts w:ascii="Arial" w:hAnsi="Arial" w:cs="Arial"/>
                <w:sz w:val="20"/>
                <w:szCs w:val="20"/>
                <w:lang w:val="ru-RU"/>
              </w:rPr>
              <w:t>М.І.Пирогова</w:t>
            </w:r>
            <w:proofErr w:type="spellEnd"/>
            <w:r w:rsidRPr="008B18A3">
              <w:rPr>
                <w:rFonts w:ascii="Arial" w:hAnsi="Arial" w:cs="Arial"/>
                <w:sz w:val="20"/>
                <w:szCs w:val="20"/>
                <w:lang w:val="ru-RU"/>
              </w:rPr>
              <w:t xml:space="preserve">, кафедра </w:t>
            </w:r>
            <w:proofErr w:type="spellStart"/>
            <w:r w:rsidRPr="008B18A3">
              <w:rPr>
                <w:rFonts w:ascii="Arial" w:hAnsi="Arial" w:cs="Arial"/>
                <w:sz w:val="20"/>
                <w:szCs w:val="20"/>
                <w:lang w:val="ru-RU"/>
              </w:rPr>
              <w:t>педіатрії</w:t>
            </w:r>
            <w:proofErr w:type="spellEnd"/>
            <w:r w:rsidRPr="008B18A3">
              <w:rPr>
                <w:rFonts w:ascii="Arial" w:hAnsi="Arial" w:cs="Arial"/>
                <w:sz w:val="20"/>
                <w:szCs w:val="20"/>
                <w:lang w:val="ru-RU"/>
              </w:rPr>
              <w:t xml:space="preserve"> №1, </w:t>
            </w:r>
            <w:proofErr w:type="spellStart"/>
            <w:r w:rsidRPr="008B18A3">
              <w:rPr>
                <w:rFonts w:ascii="Arial" w:hAnsi="Arial" w:cs="Arial"/>
                <w:sz w:val="20"/>
                <w:szCs w:val="20"/>
                <w:lang w:val="ru-RU"/>
              </w:rPr>
              <w:t>м.Вінниця</w:t>
            </w:r>
            <w:proofErr w:type="spellEnd"/>
          </w:p>
        </w:tc>
      </w:tr>
      <w:tr w:rsidR="000567AA" w:rsidRPr="00C37EF5" w:rsidTr="00777825">
        <w:tc>
          <w:tcPr>
            <w:tcW w:w="567" w:type="dxa"/>
          </w:tcPr>
          <w:p w:rsidR="000567AA" w:rsidRPr="001266DF" w:rsidRDefault="000567AA" w:rsidP="00777825">
            <w:pPr>
              <w:spacing w:after="0" w:line="240" w:lineRule="auto"/>
              <w:ind w:left="-146"/>
              <w:jc w:val="center"/>
              <w:rPr>
                <w:rFonts w:ascii="Arial" w:hAnsi="Arial" w:cs="Arial"/>
                <w:sz w:val="20"/>
                <w:szCs w:val="20"/>
                <w:lang w:val="en-US"/>
              </w:rPr>
            </w:pPr>
            <w:r>
              <w:rPr>
                <w:rFonts w:ascii="Arial" w:hAnsi="Arial" w:cs="Arial"/>
                <w:sz w:val="20"/>
                <w:szCs w:val="20"/>
                <w:lang w:val="en-US"/>
              </w:rPr>
              <w:t>3.</w:t>
            </w:r>
          </w:p>
        </w:tc>
        <w:tc>
          <w:tcPr>
            <w:tcW w:w="9063" w:type="dxa"/>
            <w:tcBorders>
              <w:top w:val="nil"/>
              <w:left w:val="single" w:sz="8" w:space="0" w:color="auto"/>
              <w:bottom w:val="single" w:sz="8" w:space="0" w:color="auto"/>
              <w:right w:val="single" w:sz="8" w:space="0" w:color="auto"/>
            </w:tcBorders>
          </w:tcPr>
          <w:p w:rsidR="000567AA" w:rsidRPr="008B18A3" w:rsidRDefault="000567AA" w:rsidP="00777825">
            <w:pPr>
              <w:spacing w:after="0" w:line="240" w:lineRule="auto"/>
              <w:jc w:val="both"/>
              <w:rPr>
                <w:rFonts w:ascii="Arial" w:hAnsi="Arial" w:cs="Arial"/>
                <w:sz w:val="20"/>
                <w:szCs w:val="20"/>
              </w:rPr>
            </w:pPr>
            <w:proofErr w:type="spellStart"/>
            <w:r w:rsidRPr="008B18A3">
              <w:rPr>
                <w:rFonts w:ascii="Arial" w:hAnsi="Arial" w:cs="Arial"/>
                <w:sz w:val="20"/>
                <w:szCs w:val="20"/>
              </w:rPr>
              <w:t>д.м.н</w:t>
            </w:r>
            <w:proofErr w:type="spellEnd"/>
            <w:r w:rsidRPr="008B18A3">
              <w:rPr>
                <w:rFonts w:ascii="Arial" w:hAnsi="Arial" w:cs="Arial"/>
                <w:sz w:val="20"/>
                <w:szCs w:val="20"/>
              </w:rPr>
              <w:t>., проф. Сміян О.І.</w:t>
            </w:r>
          </w:p>
          <w:p w:rsidR="000567AA" w:rsidRPr="008B18A3" w:rsidRDefault="000567AA" w:rsidP="00777825">
            <w:pPr>
              <w:spacing w:after="0" w:line="240" w:lineRule="auto"/>
              <w:jc w:val="both"/>
              <w:rPr>
                <w:rFonts w:ascii="Arial" w:hAnsi="Arial" w:cs="Arial"/>
                <w:sz w:val="20"/>
                <w:szCs w:val="20"/>
              </w:rPr>
            </w:pPr>
            <w:r w:rsidRPr="008B18A3">
              <w:rPr>
                <w:rFonts w:ascii="Arial" w:hAnsi="Arial" w:cs="Arial"/>
                <w:sz w:val="20"/>
                <w:szCs w:val="20"/>
              </w:rPr>
              <w:t xml:space="preserve">Комунальне некомерційне підприємство «Дитяча клінічна лікарня Святої Зінаїди» Сумської міської ради, </w:t>
            </w:r>
            <w:proofErr w:type="spellStart"/>
            <w:r w:rsidRPr="008B18A3">
              <w:rPr>
                <w:rFonts w:ascii="Arial" w:hAnsi="Arial" w:cs="Arial"/>
                <w:sz w:val="20"/>
                <w:szCs w:val="20"/>
              </w:rPr>
              <w:t>інфекційно-боксоване</w:t>
            </w:r>
            <w:proofErr w:type="spellEnd"/>
            <w:r w:rsidRPr="008B18A3">
              <w:rPr>
                <w:rFonts w:ascii="Arial" w:hAnsi="Arial" w:cs="Arial"/>
                <w:sz w:val="20"/>
                <w:szCs w:val="20"/>
              </w:rPr>
              <w:t xml:space="preserve"> відділення №1, Сумський державний університет, Медичний інститут, кафедра педіатрії, м. Суми</w:t>
            </w:r>
          </w:p>
        </w:tc>
      </w:tr>
      <w:tr w:rsidR="000567AA" w:rsidRPr="00C37EF5" w:rsidTr="00777825">
        <w:tc>
          <w:tcPr>
            <w:tcW w:w="567" w:type="dxa"/>
            <w:tcBorders>
              <w:top w:val="single" w:sz="4" w:space="0" w:color="auto"/>
              <w:left w:val="single" w:sz="4" w:space="0" w:color="auto"/>
              <w:bottom w:val="single" w:sz="4" w:space="0" w:color="auto"/>
              <w:right w:val="single" w:sz="4" w:space="0" w:color="auto"/>
            </w:tcBorders>
          </w:tcPr>
          <w:p w:rsidR="000567AA" w:rsidRPr="001266DF" w:rsidRDefault="000567AA" w:rsidP="00777825">
            <w:pPr>
              <w:spacing w:after="0" w:line="240" w:lineRule="auto"/>
              <w:ind w:left="-146"/>
              <w:jc w:val="center"/>
              <w:rPr>
                <w:rFonts w:ascii="Arial" w:hAnsi="Arial" w:cs="Arial"/>
                <w:sz w:val="20"/>
                <w:szCs w:val="20"/>
                <w:lang w:val="en-US"/>
              </w:rPr>
            </w:pPr>
            <w:r>
              <w:rPr>
                <w:rFonts w:ascii="Arial" w:hAnsi="Arial" w:cs="Arial"/>
                <w:sz w:val="20"/>
                <w:szCs w:val="20"/>
                <w:lang w:val="en-US"/>
              </w:rPr>
              <w:t>4.</w:t>
            </w:r>
          </w:p>
        </w:tc>
        <w:tc>
          <w:tcPr>
            <w:tcW w:w="9063" w:type="dxa"/>
            <w:tcBorders>
              <w:top w:val="nil"/>
              <w:left w:val="single" w:sz="8" w:space="0" w:color="auto"/>
              <w:bottom w:val="single" w:sz="8" w:space="0" w:color="auto"/>
              <w:right w:val="single" w:sz="8" w:space="0" w:color="auto"/>
            </w:tcBorders>
          </w:tcPr>
          <w:p w:rsidR="000567AA" w:rsidRPr="008B18A3" w:rsidRDefault="000567AA" w:rsidP="00777825">
            <w:pPr>
              <w:spacing w:after="0" w:line="240" w:lineRule="auto"/>
              <w:jc w:val="both"/>
              <w:rPr>
                <w:rFonts w:ascii="Arial" w:hAnsi="Arial" w:cs="Arial"/>
                <w:sz w:val="20"/>
                <w:szCs w:val="20"/>
              </w:rPr>
            </w:pPr>
            <w:proofErr w:type="spellStart"/>
            <w:r w:rsidRPr="008B18A3">
              <w:rPr>
                <w:rFonts w:ascii="Arial" w:hAnsi="Arial" w:cs="Arial"/>
                <w:sz w:val="20"/>
                <w:szCs w:val="20"/>
              </w:rPr>
              <w:t>д.м.н</w:t>
            </w:r>
            <w:proofErr w:type="spellEnd"/>
            <w:r w:rsidRPr="008B18A3">
              <w:rPr>
                <w:rFonts w:ascii="Arial" w:hAnsi="Arial" w:cs="Arial"/>
                <w:sz w:val="20"/>
                <w:szCs w:val="20"/>
              </w:rPr>
              <w:t>., проф. Нечитайло Ю.М.</w:t>
            </w:r>
          </w:p>
          <w:p w:rsidR="000567AA" w:rsidRPr="008B18A3" w:rsidRDefault="000567AA" w:rsidP="00777825">
            <w:pPr>
              <w:spacing w:after="0" w:line="240" w:lineRule="auto"/>
              <w:jc w:val="both"/>
              <w:rPr>
                <w:rFonts w:ascii="Arial" w:hAnsi="Arial" w:cs="Arial"/>
                <w:sz w:val="20"/>
                <w:szCs w:val="20"/>
              </w:rPr>
            </w:pPr>
            <w:r w:rsidRPr="008B18A3">
              <w:rPr>
                <w:rFonts w:ascii="Arial" w:hAnsi="Arial" w:cs="Arial"/>
                <w:sz w:val="20"/>
                <w:szCs w:val="20"/>
              </w:rPr>
              <w:t xml:space="preserve">Комунальна медична установа  Міська дитяча клінічна лікарня, Педіатричне відділення №1, ВДНЗ України «Буковинський державний медичний університет», Кафедра педіатрії, </w:t>
            </w:r>
            <w:proofErr w:type="spellStart"/>
            <w:r w:rsidRPr="008B18A3">
              <w:rPr>
                <w:rFonts w:ascii="Arial" w:hAnsi="Arial" w:cs="Arial"/>
                <w:sz w:val="20"/>
                <w:szCs w:val="20"/>
              </w:rPr>
              <w:t>неонатології</w:t>
            </w:r>
            <w:proofErr w:type="spellEnd"/>
            <w:r w:rsidRPr="008B18A3">
              <w:rPr>
                <w:rFonts w:ascii="Arial" w:hAnsi="Arial" w:cs="Arial"/>
                <w:sz w:val="20"/>
                <w:szCs w:val="20"/>
              </w:rPr>
              <w:t xml:space="preserve"> та </w:t>
            </w:r>
            <w:proofErr w:type="spellStart"/>
            <w:r w:rsidRPr="008B18A3">
              <w:rPr>
                <w:rFonts w:ascii="Arial" w:hAnsi="Arial" w:cs="Arial"/>
                <w:sz w:val="20"/>
                <w:szCs w:val="20"/>
              </w:rPr>
              <w:t>перинатальної</w:t>
            </w:r>
            <w:proofErr w:type="spellEnd"/>
            <w:r w:rsidRPr="008B18A3">
              <w:rPr>
                <w:rFonts w:ascii="Arial" w:hAnsi="Arial" w:cs="Arial"/>
                <w:sz w:val="20"/>
                <w:szCs w:val="20"/>
              </w:rPr>
              <w:t xml:space="preserve"> медицини, м. Чернівці</w:t>
            </w:r>
          </w:p>
        </w:tc>
      </w:tr>
      <w:tr w:rsidR="000567AA" w:rsidRPr="00C37EF5" w:rsidTr="00777825">
        <w:tc>
          <w:tcPr>
            <w:tcW w:w="567" w:type="dxa"/>
            <w:tcBorders>
              <w:top w:val="single" w:sz="4" w:space="0" w:color="auto"/>
              <w:left w:val="single" w:sz="4" w:space="0" w:color="auto"/>
              <w:bottom w:val="single" w:sz="4" w:space="0" w:color="auto"/>
              <w:right w:val="single" w:sz="4" w:space="0" w:color="auto"/>
            </w:tcBorders>
          </w:tcPr>
          <w:p w:rsidR="000567AA" w:rsidRPr="001266DF" w:rsidRDefault="000567AA" w:rsidP="00777825">
            <w:pPr>
              <w:spacing w:after="0" w:line="240" w:lineRule="auto"/>
              <w:ind w:left="-146"/>
              <w:jc w:val="center"/>
              <w:rPr>
                <w:rFonts w:ascii="Arial" w:hAnsi="Arial" w:cs="Arial"/>
                <w:sz w:val="20"/>
                <w:szCs w:val="20"/>
                <w:lang w:val="en-US"/>
              </w:rPr>
            </w:pPr>
            <w:r>
              <w:rPr>
                <w:rFonts w:ascii="Arial" w:hAnsi="Arial" w:cs="Arial"/>
                <w:sz w:val="20"/>
                <w:szCs w:val="20"/>
                <w:lang w:val="en-US"/>
              </w:rPr>
              <w:t>5.</w:t>
            </w:r>
          </w:p>
        </w:tc>
        <w:tc>
          <w:tcPr>
            <w:tcW w:w="9063" w:type="dxa"/>
            <w:tcBorders>
              <w:top w:val="nil"/>
              <w:left w:val="single" w:sz="8" w:space="0" w:color="auto"/>
              <w:bottom w:val="single" w:sz="8" w:space="0" w:color="auto"/>
              <w:right w:val="single" w:sz="8" w:space="0" w:color="auto"/>
            </w:tcBorders>
          </w:tcPr>
          <w:p w:rsidR="000567AA" w:rsidRPr="008B18A3" w:rsidRDefault="000567AA" w:rsidP="00777825">
            <w:pPr>
              <w:spacing w:after="0" w:line="240" w:lineRule="auto"/>
              <w:jc w:val="both"/>
              <w:rPr>
                <w:rFonts w:ascii="Arial" w:hAnsi="Arial" w:cs="Arial"/>
                <w:sz w:val="20"/>
                <w:szCs w:val="20"/>
              </w:rPr>
            </w:pPr>
            <w:proofErr w:type="spellStart"/>
            <w:r w:rsidRPr="008B18A3">
              <w:rPr>
                <w:rFonts w:ascii="Arial" w:hAnsi="Arial" w:cs="Arial"/>
                <w:sz w:val="20"/>
                <w:szCs w:val="20"/>
              </w:rPr>
              <w:t>к.м.н</w:t>
            </w:r>
            <w:proofErr w:type="spellEnd"/>
            <w:r w:rsidRPr="008B18A3">
              <w:rPr>
                <w:rFonts w:ascii="Arial" w:hAnsi="Arial" w:cs="Arial"/>
                <w:sz w:val="20"/>
                <w:szCs w:val="20"/>
              </w:rPr>
              <w:t>. Македонська І.В.</w:t>
            </w:r>
          </w:p>
          <w:p w:rsidR="000567AA" w:rsidRPr="008B18A3" w:rsidRDefault="000567AA" w:rsidP="00777825">
            <w:pPr>
              <w:spacing w:after="0" w:line="240" w:lineRule="auto"/>
              <w:jc w:val="both"/>
              <w:rPr>
                <w:rFonts w:ascii="Arial" w:hAnsi="Arial" w:cs="Arial"/>
                <w:sz w:val="20"/>
                <w:szCs w:val="20"/>
              </w:rPr>
            </w:pPr>
            <w:r w:rsidRPr="008B18A3">
              <w:rPr>
                <w:rFonts w:ascii="Arial" w:hAnsi="Arial" w:cs="Arial"/>
                <w:sz w:val="20"/>
                <w:szCs w:val="20"/>
              </w:rPr>
              <w:t>Комунальний заклад «Дніпровська міська дитяча клінічна лікарня № 5» Дніпровської міської ради, консультативно-діагностичне відділення, м. Дніпро</w:t>
            </w:r>
          </w:p>
        </w:tc>
      </w:tr>
    </w:tbl>
    <w:p w:rsidR="000567AA" w:rsidRPr="00C37EF5" w:rsidRDefault="000567AA" w:rsidP="000567AA">
      <w:pPr>
        <w:spacing w:after="0" w:line="240" w:lineRule="auto"/>
        <w:rPr>
          <w:rFonts w:ascii="Arial" w:hAnsi="Arial" w:cs="Arial"/>
          <w:sz w:val="20"/>
          <w:szCs w:val="20"/>
        </w:rPr>
      </w:pPr>
    </w:p>
    <w:p w:rsidR="000567AA" w:rsidRPr="00163ACA" w:rsidRDefault="000567AA" w:rsidP="000567AA">
      <w:pPr>
        <w:spacing w:after="0" w:line="240" w:lineRule="auto"/>
        <w:jc w:val="both"/>
        <w:rPr>
          <w:rFonts w:ascii="Arial" w:hAnsi="Arial" w:cs="Arial"/>
          <w:i/>
          <w:sz w:val="20"/>
          <w:szCs w:val="20"/>
        </w:rPr>
      </w:pPr>
    </w:p>
    <w:p w:rsidR="000567AA" w:rsidRPr="00163ACA" w:rsidRDefault="000567AA" w:rsidP="000567AA">
      <w:pPr>
        <w:spacing w:after="0" w:line="240" w:lineRule="auto"/>
        <w:jc w:val="both"/>
        <w:rPr>
          <w:rFonts w:ascii="Arial" w:hAnsi="Arial" w:cs="Arial"/>
          <w:i/>
          <w:sz w:val="20"/>
          <w:szCs w:val="20"/>
        </w:rPr>
      </w:pPr>
    </w:p>
    <w:p w:rsidR="000567AA" w:rsidRPr="00C37EF5" w:rsidRDefault="000567AA" w:rsidP="000567AA">
      <w:pPr>
        <w:pStyle w:val="ad"/>
        <w:spacing w:after="0"/>
        <w:ind w:left="0"/>
        <w:rPr>
          <w:rFonts w:ascii="Arial" w:hAnsi="Arial" w:cs="Arial"/>
          <w:sz w:val="20"/>
          <w:szCs w:val="20"/>
          <w:lang w:val="uk-UA"/>
        </w:rPr>
      </w:pPr>
      <w:r w:rsidRPr="00C37EF5">
        <w:rPr>
          <w:rFonts w:ascii="Arial" w:eastAsia="Calibri" w:hAnsi="Arial" w:cs="Arial"/>
          <w:b/>
          <w:sz w:val="20"/>
          <w:szCs w:val="20"/>
          <w:lang w:val="uk-UA"/>
        </w:rPr>
        <w:t>8.</w:t>
      </w:r>
      <w:r w:rsidRPr="00C37EF5">
        <w:rPr>
          <w:rFonts w:ascii="Arial" w:eastAsia="Calibri" w:hAnsi="Arial" w:cs="Arial"/>
          <w:sz w:val="20"/>
          <w:szCs w:val="20"/>
          <w:lang w:val="uk-UA"/>
        </w:rPr>
        <w:t xml:space="preserve"> </w:t>
      </w:r>
      <w:r w:rsidRPr="00C37EF5">
        <w:rPr>
          <w:rFonts w:ascii="Arial" w:hAnsi="Arial" w:cs="Arial"/>
          <w:sz w:val="20"/>
          <w:szCs w:val="20"/>
          <w:lang w:val="uk-UA"/>
        </w:rPr>
        <w:t>«</w:t>
      </w:r>
      <w:proofErr w:type="spellStart"/>
      <w:r w:rsidRPr="00C37EF5">
        <w:rPr>
          <w:rFonts w:ascii="Arial" w:hAnsi="Arial" w:cs="Arial"/>
          <w:sz w:val="20"/>
          <w:szCs w:val="20"/>
          <w:lang w:val="uk-UA"/>
        </w:rPr>
        <w:t>Рандомізоване</w:t>
      </w:r>
      <w:proofErr w:type="spellEnd"/>
      <w:r w:rsidRPr="00C37EF5">
        <w:rPr>
          <w:rFonts w:ascii="Arial" w:hAnsi="Arial" w:cs="Arial"/>
          <w:sz w:val="20"/>
          <w:szCs w:val="20"/>
          <w:lang w:val="uk-UA"/>
        </w:rPr>
        <w:t xml:space="preserve">, подвійне сліпе, плацебо-контрольоване дослідження фази 3 для оцінки безпечності та ефективності препарату </w:t>
      </w:r>
      <w:r w:rsidRPr="00C37EF5">
        <w:rPr>
          <w:rFonts w:ascii="Arial" w:hAnsi="Arial" w:cs="Arial"/>
          <w:b/>
          <w:sz w:val="20"/>
          <w:szCs w:val="20"/>
        </w:rPr>
        <w:t>MEDI</w:t>
      </w:r>
      <w:r w:rsidRPr="00C37EF5">
        <w:rPr>
          <w:rFonts w:ascii="Arial" w:hAnsi="Arial" w:cs="Arial"/>
          <w:b/>
          <w:sz w:val="20"/>
          <w:szCs w:val="20"/>
          <w:lang w:val="uk-UA"/>
        </w:rPr>
        <w:t>8897</w:t>
      </w:r>
      <w:r w:rsidRPr="00C37EF5">
        <w:rPr>
          <w:rFonts w:ascii="Arial" w:hAnsi="Arial" w:cs="Arial"/>
          <w:sz w:val="20"/>
          <w:szCs w:val="20"/>
          <w:lang w:val="uk-UA"/>
        </w:rPr>
        <w:t xml:space="preserve">, </w:t>
      </w:r>
      <w:proofErr w:type="spellStart"/>
      <w:r w:rsidRPr="00C37EF5">
        <w:rPr>
          <w:rFonts w:ascii="Arial" w:hAnsi="Arial" w:cs="Arial"/>
          <w:sz w:val="20"/>
          <w:szCs w:val="20"/>
          <w:lang w:val="uk-UA"/>
        </w:rPr>
        <w:t>моноклонального</w:t>
      </w:r>
      <w:proofErr w:type="spellEnd"/>
      <w:r w:rsidRPr="00C37EF5">
        <w:rPr>
          <w:rFonts w:ascii="Arial" w:hAnsi="Arial" w:cs="Arial"/>
          <w:sz w:val="20"/>
          <w:szCs w:val="20"/>
          <w:lang w:val="uk-UA"/>
        </w:rPr>
        <w:t xml:space="preserve"> антитіла до респіраторно-</w:t>
      </w:r>
      <w:proofErr w:type="spellStart"/>
      <w:r w:rsidRPr="00C37EF5">
        <w:rPr>
          <w:rFonts w:ascii="Arial" w:hAnsi="Arial" w:cs="Arial"/>
          <w:sz w:val="20"/>
          <w:szCs w:val="20"/>
          <w:lang w:val="uk-UA"/>
        </w:rPr>
        <w:t>синцитіального</w:t>
      </w:r>
      <w:proofErr w:type="spellEnd"/>
      <w:r w:rsidRPr="00C37EF5">
        <w:rPr>
          <w:rFonts w:ascii="Arial" w:hAnsi="Arial" w:cs="Arial"/>
          <w:sz w:val="20"/>
          <w:szCs w:val="20"/>
          <w:lang w:val="uk-UA"/>
        </w:rPr>
        <w:t xml:space="preserve"> вірусу з подовженим періодом </w:t>
      </w:r>
      <w:proofErr w:type="spellStart"/>
      <w:r w:rsidRPr="00C37EF5">
        <w:rPr>
          <w:rFonts w:ascii="Arial" w:hAnsi="Arial" w:cs="Arial"/>
          <w:sz w:val="20"/>
          <w:szCs w:val="20"/>
          <w:lang w:val="uk-UA"/>
        </w:rPr>
        <w:t>напіввиведення</w:t>
      </w:r>
      <w:proofErr w:type="spellEnd"/>
      <w:r w:rsidRPr="00C37EF5">
        <w:rPr>
          <w:rFonts w:ascii="Arial" w:hAnsi="Arial" w:cs="Arial"/>
          <w:sz w:val="20"/>
          <w:szCs w:val="20"/>
          <w:lang w:val="uk-UA"/>
        </w:rPr>
        <w:t>, у здорових пізніх недоношених та доношених немовлят (</w:t>
      </w:r>
      <w:r w:rsidRPr="00C37EF5">
        <w:rPr>
          <w:rFonts w:ascii="Arial" w:hAnsi="Arial" w:cs="Arial"/>
          <w:sz w:val="20"/>
          <w:szCs w:val="20"/>
        </w:rPr>
        <w:t>MELODY</w:t>
      </w:r>
      <w:r w:rsidRPr="00C37EF5">
        <w:rPr>
          <w:rFonts w:ascii="Arial" w:hAnsi="Arial" w:cs="Arial"/>
          <w:sz w:val="20"/>
          <w:szCs w:val="20"/>
          <w:lang w:val="uk-UA"/>
        </w:rPr>
        <w:t xml:space="preserve">)», код дослідження </w:t>
      </w:r>
      <w:r w:rsidRPr="00C37EF5">
        <w:rPr>
          <w:rFonts w:ascii="Arial" w:hAnsi="Arial" w:cs="Arial"/>
          <w:b/>
          <w:sz w:val="20"/>
          <w:szCs w:val="20"/>
        </w:rPr>
        <w:t>D</w:t>
      </w:r>
      <w:r w:rsidRPr="00C37EF5">
        <w:rPr>
          <w:rFonts w:ascii="Arial" w:hAnsi="Arial" w:cs="Arial"/>
          <w:b/>
          <w:sz w:val="20"/>
          <w:szCs w:val="20"/>
          <w:lang w:val="uk-UA"/>
        </w:rPr>
        <w:t>5290</w:t>
      </w:r>
      <w:r w:rsidRPr="00C37EF5">
        <w:rPr>
          <w:rFonts w:ascii="Arial" w:hAnsi="Arial" w:cs="Arial"/>
          <w:b/>
          <w:sz w:val="20"/>
          <w:szCs w:val="20"/>
        </w:rPr>
        <w:t>C</w:t>
      </w:r>
      <w:r w:rsidRPr="00C37EF5">
        <w:rPr>
          <w:rFonts w:ascii="Arial" w:hAnsi="Arial" w:cs="Arial"/>
          <w:b/>
          <w:sz w:val="20"/>
          <w:szCs w:val="20"/>
          <w:lang w:val="uk-UA"/>
        </w:rPr>
        <w:t xml:space="preserve">00004, </w:t>
      </w:r>
      <w:r w:rsidRPr="00C37EF5">
        <w:rPr>
          <w:rFonts w:ascii="Arial" w:hAnsi="Arial" w:cs="Arial"/>
          <w:sz w:val="20"/>
          <w:szCs w:val="20"/>
          <w:lang w:val="uk-UA"/>
        </w:rPr>
        <w:t xml:space="preserve">фінальна версія від 05 квітня 2019 року; спонсор - </w:t>
      </w:r>
      <w:proofErr w:type="spellStart"/>
      <w:r w:rsidRPr="00C37EF5">
        <w:rPr>
          <w:rFonts w:ascii="Arial" w:hAnsi="Arial" w:cs="Arial"/>
          <w:sz w:val="20"/>
          <w:szCs w:val="20"/>
        </w:rPr>
        <w:t>MedImmune</w:t>
      </w:r>
      <w:proofErr w:type="spellEnd"/>
      <w:r w:rsidRPr="00C37EF5">
        <w:rPr>
          <w:rFonts w:ascii="Arial" w:hAnsi="Arial" w:cs="Arial"/>
          <w:sz w:val="20"/>
          <w:szCs w:val="20"/>
          <w:lang w:val="uk-UA"/>
        </w:rPr>
        <w:t xml:space="preserve">, </w:t>
      </w:r>
      <w:r w:rsidRPr="00C37EF5">
        <w:rPr>
          <w:rFonts w:ascii="Arial" w:hAnsi="Arial" w:cs="Arial"/>
          <w:sz w:val="20"/>
          <w:szCs w:val="20"/>
        </w:rPr>
        <w:t>LLC</w:t>
      </w:r>
      <w:r w:rsidRPr="00C37EF5">
        <w:rPr>
          <w:rFonts w:ascii="Arial" w:hAnsi="Arial" w:cs="Arial"/>
          <w:sz w:val="20"/>
          <w:szCs w:val="20"/>
          <w:lang w:val="uk-UA"/>
        </w:rPr>
        <w:t>, США</w:t>
      </w:r>
    </w:p>
    <w:p w:rsidR="000567AA" w:rsidRPr="00C37EF5" w:rsidRDefault="000567AA" w:rsidP="000567AA">
      <w:pPr>
        <w:pStyle w:val="ad"/>
        <w:spacing w:after="0"/>
        <w:ind w:left="0"/>
        <w:rPr>
          <w:rFonts w:ascii="Arial" w:hAnsi="Arial" w:cs="Arial"/>
          <w:sz w:val="20"/>
          <w:szCs w:val="20"/>
          <w:lang w:val="uk-UA"/>
        </w:rPr>
      </w:pPr>
      <w:r w:rsidRPr="00C37EF5">
        <w:rPr>
          <w:rFonts w:ascii="Arial" w:hAnsi="Arial" w:cs="Arial"/>
          <w:sz w:val="20"/>
          <w:szCs w:val="20"/>
          <w:lang w:val="uk-UA"/>
        </w:rPr>
        <w:t>Фаза І</w:t>
      </w:r>
      <w:r w:rsidRPr="00C37EF5">
        <w:rPr>
          <w:rFonts w:ascii="Arial" w:hAnsi="Arial" w:cs="Arial"/>
          <w:sz w:val="20"/>
          <w:szCs w:val="20"/>
          <w:lang w:val="en-US"/>
        </w:rPr>
        <w:t>II</w:t>
      </w:r>
    </w:p>
    <w:p w:rsidR="000567AA" w:rsidRPr="00C37EF5" w:rsidRDefault="000567AA" w:rsidP="000567AA">
      <w:pPr>
        <w:pStyle w:val="ad"/>
        <w:spacing w:after="0"/>
        <w:ind w:left="0"/>
        <w:rPr>
          <w:rFonts w:ascii="Arial" w:hAnsi="Arial" w:cs="Arial"/>
          <w:sz w:val="20"/>
          <w:szCs w:val="20"/>
        </w:rPr>
      </w:pPr>
      <w:r w:rsidRPr="00C37EF5">
        <w:rPr>
          <w:rFonts w:ascii="Arial" w:hAnsi="Arial" w:cs="Arial"/>
          <w:sz w:val="20"/>
          <w:szCs w:val="20"/>
          <w:lang w:val="uk-UA"/>
        </w:rPr>
        <w:t xml:space="preserve">Заявник – Підприємство з 100% іноземною інвестицією </w:t>
      </w:r>
      <w:r w:rsidRPr="00C37EF5">
        <w:rPr>
          <w:rFonts w:ascii="Arial" w:hAnsi="Arial" w:cs="Arial"/>
          <w:sz w:val="20"/>
          <w:szCs w:val="20"/>
        </w:rPr>
        <w:t xml:space="preserve">«АЙК’ЮВІА РДС </w:t>
      </w:r>
      <w:proofErr w:type="spellStart"/>
      <w:r w:rsidRPr="00C37EF5">
        <w:rPr>
          <w:rFonts w:ascii="Arial" w:hAnsi="Arial" w:cs="Arial"/>
          <w:sz w:val="20"/>
          <w:szCs w:val="20"/>
        </w:rPr>
        <w:t>Україна</w:t>
      </w:r>
      <w:proofErr w:type="spellEnd"/>
      <w:r w:rsidRPr="00C37EF5">
        <w:rPr>
          <w:rFonts w:ascii="Arial" w:hAnsi="Arial" w:cs="Arial"/>
          <w:sz w:val="20"/>
          <w:szCs w:val="20"/>
        </w:rPr>
        <w:t>»</w:t>
      </w:r>
    </w:p>
    <w:p w:rsidR="000567AA" w:rsidRPr="00C37EF5" w:rsidRDefault="000567AA" w:rsidP="000567AA">
      <w:pPr>
        <w:spacing w:after="0" w:line="240" w:lineRule="auto"/>
        <w:jc w:val="both"/>
        <w:rPr>
          <w:rFonts w:ascii="Arial" w:hAnsi="Arial" w:cs="Arial"/>
          <w:b/>
          <w:i/>
          <w:sz w:val="20"/>
          <w:szCs w:val="20"/>
        </w:rPr>
      </w:pPr>
    </w:p>
    <w:p w:rsidR="000567AA" w:rsidRPr="00C37EF5" w:rsidRDefault="000567AA" w:rsidP="000567AA">
      <w:pPr>
        <w:spacing w:after="0" w:line="240" w:lineRule="auto"/>
        <w:jc w:val="center"/>
        <w:rPr>
          <w:rFonts w:ascii="Arial" w:hAnsi="Arial" w:cs="Arial"/>
          <w:b/>
          <w:sz w:val="20"/>
          <w:szCs w:val="20"/>
        </w:rPr>
      </w:pPr>
      <w:r w:rsidRPr="00C37EF5">
        <w:rPr>
          <w:rFonts w:ascii="Arial" w:hAnsi="Arial" w:cs="Arial"/>
          <w:b/>
          <w:sz w:val="20"/>
          <w:szCs w:val="20"/>
        </w:rPr>
        <w:t>Місця, на яких планується проведення клінічного випробування:</w:t>
      </w:r>
    </w:p>
    <w:p w:rsidR="000567AA" w:rsidRPr="00C37EF5" w:rsidRDefault="000567AA" w:rsidP="000567AA">
      <w:pPr>
        <w:spacing w:after="0" w:line="240" w:lineRule="auto"/>
        <w:jc w:val="both"/>
        <w:rPr>
          <w:rFonts w:ascii="Arial" w:hAnsi="Arial" w:cs="Arial"/>
          <w:b/>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21"/>
      </w:tblGrid>
      <w:tr w:rsidR="000567AA" w:rsidRPr="00C37EF5" w:rsidTr="00777825">
        <w:tc>
          <w:tcPr>
            <w:tcW w:w="709" w:type="dxa"/>
          </w:tcPr>
          <w:p w:rsidR="000567AA" w:rsidRPr="00C37EF5" w:rsidRDefault="000567AA" w:rsidP="00777825">
            <w:pPr>
              <w:spacing w:after="0" w:line="240" w:lineRule="auto"/>
              <w:jc w:val="center"/>
              <w:rPr>
                <w:rFonts w:ascii="Arial" w:hAnsi="Arial" w:cs="Arial"/>
                <w:sz w:val="20"/>
                <w:szCs w:val="20"/>
              </w:rPr>
            </w:pPr>
            <w:r w:rsidRPr="00C37EF5">
              <w:rPr>
                <w:rFonts w:ascii="Arial" w:hAnsi="Arial" w:cs="Arial"/>
                <w:sz w:val="20"/>
                <w:szCs w:val="20"/>
              </w:rPr>
              <w:t>№</w:t>
            </w:r>
          </w:p>
          <w:p w:rsidR="000567AA" w:rsidRPr="00C37EF5" w:rsidRDefault="000567AA" w:rsidP="00777825">
            <w:pPr>
              <w:spacing w:after="0" w:line="240" w:lineRule="auto"/>
              <w:jc w:val="center"/>
              <w:rPr>
                <w:rFonts w:ascii="Arial" w:hAnsi="Arial" w:cs="Arial"/>
                <w:sz w:val="20"/>
                <w:szCs w:val="20"/>
              </w:rPr>
            </w:pPr>
            <w:r w:rsidRPr="00C37EF5">
              <w:rPr>
                <w:rFonts w:ascii="Arial" w:hAnsi="Arial" w:cs="Arial"/>
                <w:sz w:val="20"/>
                <w:szCs w:val="20"/>
              </w:rPr>
              <w:t>п/п</w:t>
            </w:r>
          </w:p>
        </w:tc>
        <w:tc>
          <w:tcPr>
            <w:tcW w:w="8921" w:type="dxa"/>
          </w:tcPr>
          <w:p w:rsidR="000567AA" w:rsidRPr="00C37EF5" w:rsidRDefault="000567AA" w:rsidP="00777825">
            <w:pPr>
              <w:spacing w:after="0" w:line="240" w:lineRule="auto"/>
              <w:jc w:val="center"/>
              <w:rPr>
                <w:rFonts w:ascii="Arial" w:hAnsi="Arial" w:cs="Arial"/>
                <w:iCs/>
                <w:sz w:val="20"/>
                <w:szCs w:val="20"/>
              </w:rPr>
            </w:pPr>
            <w:r w:rsidRPr="00C37EF5">
              <w:rPr>
                <w:rFonts w:ascii="Arial" w:hAnsi="Arial" w:cs="Arial"/>
                <w:iCs/>
                <w:sz w:val="20"/>
                <w:szCs w:val="20"/>
              </w:rPr>
              <w:t>П.І.Б. відповідального дослідника</w:t>
            </w:r>
          </w:p>
          <w:p w:rsidR="000567AA" w:rsidRPr="00C37EF5" w:rsidRDefault="000567AA" w:rsidP="00777825">
            <w:pPr>
              <w:spacing w:after="0" w:line="240" w:lineRule="auto"/>
              <w:jc w:val="center"/>
              <w:rPr>
                <w:rFonts w:ascii="Arial" w:hAnsi="Arial" w:cs="Arial"/>
                <w:i/>
                <w:sz w:val="20"/>
                <w:szCs w:val="20"/>
                <w:lang w:val="ru-RU"/>
              </w:rPr>
            </w:pPr>
            <w:r w:rsidRPr="00C37EF5">
              <w:rPr>
                <w:rFonts w:ascii="Arial" w:hAnsi="Arial" w:cs="Arial"/>
                <w:iCs/>
                <w:sz w:val="20"/>
                <w:szCs w:val="20"/>
              </w:rPr>
              <w:t>Назва місця проведення клінічного випробування</w:t>
            </w:r>
          </w:p>
        </w:tc>
      </w:tr>
      <w:tr w:rsidR="000567AA" w:rsidRPr="00C37EF5" w:rsidTr="00777825">
        <w:tc>
          <w:tcPr>
            <w:tcW w:w="709" w:type="dxa"/>
          </w:tcPr>
          <w:p w:rsidR="000567AA" w:rsidRPr="00C37EF5" w:rsidRDefault="000567AA" w:rsidP="000567AA">
            <w:pPr>
              <w:numPr>
                <w:ilvl w:val="0"/>
                <w:numId w:val="36"/>
              </w:numPr>
              <w:spacing w:after="0" w:line="240" w:lineRule="auto"/>
              <w:ind w:left="0"/>
              <w:jc w:val="right"/>
              <w:rPr>
                <w:rFonts w:ascii="Arial" w:hAnsi="Arial" w:cs="Arial"/>
                <w:sz w:val="20"/>
                <w:szCs w:val="20"/>
              </w:rPr>
            </w:pPr>
          </w:p>
        </w:tc>
        <w:tc>
          <w:tcPr>
            <w:tcW w:w="8921" w:type="dxa"/>
            <w:tcBorders>
              <w:top w:val="single" w:sz="8" w:space="0" w:color="auto"/>
              <w:left w:val="single" w:sz="8" w:space="0" w:color="auto"/>
              <w:bottom w:val="single" w:sz="8" w:space="0" w:color="auto"/>
              <w:right w:val="single" w:sz="8" w:space="0" w:color="auto"/>
            </w:tcBorders>
          </w:tcPr>
          <w:p w:rsidR="000567AA" w:rsidRPr="00C37EF5" w:rsidRDefault="000567AA" w:rsidP="00777825">
            <w:pPr>
              <w:spacing w:after="0" w:line="240" w:lineRule="auto"/>
              <w:jc w:val="both"/>
              <w:rPr>
                <w:rFonts w:ascii="Arial" w:hAnsi="Arial" w:cs="Arial"/>
                <w:sz w:val="20"/>
                <w:szCs w:val="20"/>
                <w:lang w:val="ru-RU"/>
              </w:rPr>
            </w:pPr>
            <w:r w:rsidRPr="00C37EF5">
              <w:rPr>
                <w:rFonts w:ascii="Arial" w:hAnsi="Arial" w:cs="Arial"/>
                <w:sz w:val="20"/>
                <w:szCs w:val="20"/>
                <w:lang w:val="ru-RU"/>
              </w:rPr>
              <w:t>д.м.н., проф. Безруков Л.О.</w:t>
            </w:r>
          </w:p>
          <w:p w:rsidR="000567AA" w:rsidRPr="00C37EF5" w:rsidRDefault="000567AA" w:rsidP="00777825">
            <w:pPr>
              <w:spacing w:after="0" w:line="240" w:lineRule="auto"/>
              <w:jc w:val="both"/>
              <w:rPr>
                <w:rFonts w:ascii="Arial" w:hAnsi="Arial" w:cs="Arial"/>
                <w:sz w:val="20"/>
                <w:szCs w:val="20"/>
                <w:lang w:val="ru-RU"/>
              </w:rPr>
            </w:pPr>
            <w:proofErr w:type="spellStart"/>
            <w:r w:rsidRPr="00C37EF5">
              <w:rPr>
                <w:rFonts w:ascii="Arial" w:hAnsi="Arial" w:cs="Arial"/>
                <w:sz w:val="20"/>
                <w:szCs w:val="20"/>
                <w:lang w:val="ru-RU"/>
              </w:rPr>
              <w:t>Комунальна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медична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установа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Обласна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дитяча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клінічна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лікарня</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інфекційне</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відділення</w:t>
            </w:r>
            <w:proofErr w:type="spellEnd"/>
            <w:r w:rsidRPr="00C37EF5">
              <w:rPr>
                <w:rFonts w:ascii="Arial" w:hAnsi="Arial" w:cs="Arial"/>
                <w:sz w:val="20"/>
                <w:szCs w:val="20"/>
                <w:lang w:val="ru-RU"/>
              </w:rPr>
              <w:t xml:space="preserve"> для </w:t>
            </w:r>
            <w:proofErr w:type="spellStart"/>
            <w:r w:rsidRPr="00C37EF5">
              <w:rPr>
                <w:rFonts w:ascii="Arial" w:hAnsi="Arial" w:cs="Arial"/>
                <w:sz w:val="20"/>
                <w:szCs w:val="20"/>
                <w:lang w:val="ru-RU"/>
              </w:rPr>
              <w:t>дітей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молодшого</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віку</w:t>
            </w:r>
            <w:proofErr w:type="spellEnd"/>
            <w:r w:rsidRPr="00C37EF5">
              <w:rPr>
                <w:rFonts w:ascii="Arial" w:hAnsi="Arial" w:cs="Arial"/>
                <w:sz w:val="20"/>
                <w:szCs w:val="20"/>
                <w:lang w:val="ru-RU"/>
              </w:rPr>
              <w:t xml:space="preserve">, </w:t>
            </w:r>
            <w:r w:rsidRPr="00C37EF5">
              <w:rPr>
                <w:rFonts w:ascii="Arial" w:hAnsi="Arial" w:cs="Arial"/>
                <w:sz w:val="20"/>
                <w:szCs w:val="20"/>
              </w:rPr>
              <w:t>Вищий державний навчальний заклад України</w:t>
            </w:r>
            <w:r w:rsidRPr="00C37EF5">
              <w:rPr>
                <w:rFonts w:ascii="Arial" w:hAnsi="Arial" w:cs="Arial"/>
                <w:sz w:val="20"/>
                <w:szCs w:val="20"/>
                <w:lang w:val="ru-RU"/>
              </w:rPr>
              <w:t xml:space="preserve"> «</w:t>
            </w:r>
            <w:proofErr w:type="spellStart"/>
            <w:r w:rsidRPr="00C37EF5">
              <w:rPr>
                <w:rFonts w:ascii="Arial" w:hAnsi="Arial" w:cs="Arial"/>
                <w:sz w:val="20"/>
                <w:szCs w:val="20"/>
                <w:lang w:val="ru-RU"/>
              </w:rPr>
              <w:t>Буковинський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державний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медичний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університет</w:t>
            </w:r>
            <w:proofErr w:type="spellEnd"/>
            <w:r w:rsidRPr="00C37EF5">
              <w:rPr>
                <w:rFonts w:ascii="Arial" w:hAnsi="Arial" w:cs="Arial"/>
                <w:sz w:val="20"/>
                <w:szCs w:val="20"/>
                <w:lang w:val="ru-RU"/>
              </w:rPr>
              <w:t xml:space="preserve">», кафедра </w:t>
            </w:r>
            <w:proofErr w:type="spellStart"/>
            <w:r w:rsidRPr="00C37EF5">
              <w:rPr>
                <w:rFonts w:ascii="Arial" w:hAnsi="Arial" w:cs="Arial"/>
                <w:sz w:val="20"/>
                <w:szCs w:val="20"/>
                <w:lang w:val="ru-RU"/>
              </w:rPr>
              <w:t>педіатрії</w:t>
            </w:r>
            <w:proofErr w:type="spellEnd"/>
            <w:r w:rsidRPr="00C37EF5">
              <w:rPr>
                <w:rFonts w:ascii="Arial" w:hAnsi="Arial" w:cs="Arial"/>
                <w:sz w:val="20"/>
                <w:szCs w:val="20"/>
                <w:lang w:val="ru-RU"/>
              </w:rPr>
              <w:t xml:space="preserve"> та </w:t>
            </w:r>
            <w:proofErr w:type="spellStart"/>
            <w:r w:rsidRPr="00C37EF5">
              <w:rPr>
                <w:rFonts w:ascii="Arial" w:hAnsi="Arial" w:cs="Arial"/>
                <w:sz w:val="20"/>
                <w:szCs w:val="20"/>
                <w:lang w:val="ru-RU"/>
              </w:rPr>
              <w:t>дитячих</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інфекційних</w:t>
            </w:r>
            <w:proofErr w:type="spellEnd"/>
            <w:r w:rsidRPr="00C37EF5">
              <w:rPr>
                <w:rFonts w:ascii="Arial" w:hAnsi="Arial" w:cs="Arial"/>
                <w:sz w:val="20"/>
                <w:szCs w:val="20"/>
                <w:lang w:val="ru-RU"/>
              </w:rPr>
              <w:t xml:space="preserve"> </w:t>
            </w:r>
            <w:proofErr w:type="gramStart"/>
            <w:r w:rsidRPr="00C37EF5">
              <w:rPr>
                <w:rFonts w:ascii="Arial" w:hAnsi="Arial" w:cs="Arial"/>
                <w:sz w:val="20"/>
                <w:szCs w:val="20"/>
                <w:lang w:val="ru-RU"/>
              </w:rPr>
              <w:t xml:space="preserve">хвороб, </w:t>
            </w:r>
            <w:r w:rsidRPr="00163ACA">
              <w:rPr>
                <w:rFonts w:ascii="Arial" w:hAnsi="Arial" w:cs="Arial"/>
                <w:sz w:val="20"/>
                <w:szCs w:val="20"/>
                <w:lang w:val="ru-RU"/>
              </w:rPr>
              <w:t xml:space="preserve">  </w:t>
            </w:r>
            <w:proofErr w:type="gramEnd"/>
            <w:r w:rsidRPr="00163ACA">
              <w:rPr>
                <w:rFonts w:ascii="Arial" w:hAnsi="Arial" w:cs="Arial"/>
                <w:sz w:val="20"/>
                <w:szCs w:val="20"/>
                <w:lang w:val="ru-RU"/>
              </w:rPr>
              <w:t xml:space="preserve">             </w:t>
            </w:r>
            <w:r w:rsidRPr="00C37EF5">
              <w:rPr>
                <w:rFonts w:ascii="Arial" w:hAnsi="Arial" w:cs="Arial"/>
                <w:sz w:val="20"/>
                <w:szCs w:val="20"/>
                <w:lang w:val="ru-RU"/>
              </w:rPr>
              <w:t>м.</w:t>
            </w:r>
            <w:r w:rsidRPr="00163ACA">
              <w:rPr>
                <w:rFonts w:ascii="Arial" w:hAnsi="Arial" w:cs="Arial"/>
                <w:sz w:val="20"/>
                <w:szCs w:val="20"/>
                <w:lang w:val="ru-RU"/>
              </w:rPr>
              <w:t xml:space="preserve"> </w:t>
            </w:r>
            <w:proofErr w:type="spellStart"/>
            <w:r w:rsidRPr="00C37EF5">
              <w:rPr>
                <w:rFonts w:ascii="Arial" w:hAnsi="Arial" w:cs="Arial"/>
                <w:sz w:val="20"/>
                <w:szCs w:val="20"/>
                <w:lang w:val="ru-RU"/>
              </w:rPr>
              <w:t>Чернівці</w:t>
            </w:r>
            <w:proofErr w:type="spellEnd"/>
          </w:p>
        </w:tc>
      </w:tr>
      <w:tr w:rsidR="000567AA" w:rsidRPr="00C37EF5" w:rsidTr="00777825">
        <w:tc>
          <w:tcPr>
            <w:tcW w:w="709" w:type="dxa"/>
          </w:tcPr>
          <w:p w:rsidR="000567AA" w:rsidRPr="00C37EF5" w:rsidRDefault="000567AA" w:rsidP="000567AA">
            <w:pPr>
              <w:numPr>
                <w:ilvl w:val="0"/>
                <w:numId w:val="36"/>
              </w:numPr>
              <w:spacing w:after="0" w:line="240" w:lineRule="auto"/>
              <w:ind w:left="0"/>
              <w:jc w:val="right"/>
              <w:rPr>
                <w:rFonts w:ascii="Arial" w:hAnsi="Arial" w:cs="Arial"/>
                <w:sz w:val="20"/>
                <w:szCs w:val="20"/>
                <w:lang w:val="ru-RU"/>
              </w:rPr>
            </w:pPr>
          </w:p>
        </w:tc>
        <w:tc>
          <w:tcPr>
            <w:tcW w:w="8921" w:type="dxa"/>
            <w:tcBorders>
              <w:top w:val="nil"/>
              <w:left w:val="single" w:sz="8" w:space="0" w:color="auto"/>
              <w:bottom w:val="single" w:sz="8" w:space="0" w:color="auto"/>
              <w:right w:val="single" w:sz="8" w:space="0" w:color="auto"/>
            </w:tcBorders>
          </w:tcPr>
          <w:p w:rsidR="000567AA" w:rsidRPr="00C37EF5" w:rsidRDefault="000567AA" w:rsidP="00777825">
            <w:pPr>
              <w:spacing w:after="0" w:line="240" w:lineRule="auto"/>
              <w:jc w:val="both"/>
              <w:rPr>
                <w:rFonts w:ascii="Arial" w:hAnsi="Arial" w:cs="Arial"/>
                <w:sz w:val="20"/>
                <w:szCs w:val="20"/>
                <w:lang w:val="ru-RU"/>
              </w:rPr>
            </w:pPr>
            <w:r w:rsidRPr="00C37EF5">
              <w:rPr>
                <w:rFonts w:ascii="Arial" w:hAnsi="Arial" w:cs="Arial"/>
                <w:sz w:val="20"/>
                <w:szCs w:val="20"/>
                <w:lang w:val="ru-RU"/>
              </w:rPr>
              <w:t>д.м.н., проф. Яблонь О.С.</w:t>
            </w:r>
          </w:p>
          <w:p w:rsidR="000567AA" w:rsidRPr="00C37EF5" w:rsidRDefault="000567AA" w:rsidP="00777825">
            <w:pPr>
              <w:spacing w:after="0" w:line="240" w:lineRule="auto"/>
              <w:jc w:val="both"/>
              <w:rPr>
                <w:rFonts w:ascii="Arial" w:hAnsi="Arial" w:cs="Arial"/>
                <w:sz w:val="20"/>
                <w:szCs w:val="20"/>
                <w:lang w:val="ru-RU"/>
              </w:rPr>
            </w:pPr>
            <w:proofErr w:type="spellStart"/>
            <w:r w:rsidRPr="00C37EF5">
              <w:rPr>
                <w:rFonts w:ascii="Arial" w:hAnsi="Arial" w:cs="Arial"/>
                <w:sz w:val="20"/>
                <w:szCs w:val="20"/>
                <w:lang w:val="ru-RU"/>
              </w:rPr>
              <w:t>Вінницька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обласна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дитяча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клінічна</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лікарня</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поліклінічне</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відділення</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Вінницький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національний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медичний</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університет</w:t>
            </w:r>
            <w:proofErr w:type="spellEnd"/>
            <w:r w:rsidRPr="00C37EF5">
              <w:rPr>
                <w:rFonts w:ascii="Arial" w:hAnsi="Arial" w:cs="Arial"/>
                <w:sz w:val="20"/>
                <w:szCs w:val="20"/>
                <w:lang w:val="ru-RU"/>
              </w:rPr>
              <w:t xml:space="preserve"> </w:t>
            </w:r>
            <w:proofErr w:type="spellStart"/>
            <w:r w:rsidRPr="00C37EF5">
              <w:rPr>
                <w:rFonts w:ascii="Arial" w:hAnsi="Arial" w:cs="Arial"/>
                <w:sz w:val="20"/>
                <w:szCs w:val="20"/>
                <w:lang w:val="ru-RU"/>
              </w:rPr>
              <w:t>ім</w:t>
            </w:r>
            <w:proofErr w:type="spellEnd"/>
            <w:r w:rsidRPr="00C37EF5">
              <w:rPr>
                <w:rFonts w:ascii="Arial" w:hAnsi="Arial" w:cs="Arial"/>
                <w:sz w:val="20"/>
                <w:szCs w:val="20"/>
                <w:lang w:val="ru-RU"/>
              </w:rPr>
              <w:t xml:space="preserve">.  М.І. Пирогова, кафедра </w:t>
            </w:r>
            <w:proofErr w:type="spellStart"/>
            <w:r w:rsidRPr="00C37EF5">
              <w:rPr>
                <w:rFonts w:ascii="Arial" w:hAnsi="Arial" w:cs="Arial"/>
                <w:sz w:val="20"/>
                <w:szCs w:val="20"/>
                <w:lang w:val="ru-RU"/>
              </w:rPr>
              <w:t>педіатрії</w:t>
            </w:r>
            <w:proofErr w:type="spellEnd"/>
            <w:r w:rsidRPr="00C37EF5">
              <w:rPr>
                <w:rFonts w:ascii="Arial" w:hAnsi="Arial" w:cs="Arial"/>
                <w:sz w:val="20"/>
                <w:szCs w:val="20"/>
                <w:lang w:val="ru-RU"/>
              </w:rPr>
              <w:t xml:space="preserve"> №1, м.</w:t>
            </w:r>
            <w:r>
              <w:rPr>
                <w:rFonts w:ascii="Arial" w:hAnsi="Arial" w:cs="Arial"/>
                <w:sz w:val="20"/>
                <w:szCs w:val="20"/>
                <w:lang w:val="en-US"/>
              </w:rPr>
              <w:t xml:space="preserve"> </w:t>
            </w:r>
            <w:proofErr w:type="spellStart"/>
            <w:r w:rsidRPr="00C37EF5">
              <w:rPr>
                <w:rFonts w:ascii="Arial" w:hAnsi="Arial" w:cs="Arial"/>
                <w:sz w:val="20"/>
                <w:szCs w:val="20"/>
                <w:lang w:val="ru-RU"/>
              </w:rPr>
              <w:t>Вінниця</w:t>
            </w:r>
            <w:proofErr w:type="spellEnd"/>
          </w:p>
        </w:tc>
      </w:tr>
      <w:tr w:rsidR="000567AA" w:rsidRPr="00C37EF5" w:rsidTr="00777825">
        <w:tc>
          <w:tcPr>
            <w:tcW w:w="709" w:type="dxa"/>
          </w:tcPr>
          <w:p w:rsidR="000567AA" w:rsidRPr="00C37EF5" w:rsidRDefault="000567AA" w:rsidP="000567AA">
            <w:pPr>
              <w:numPr>
                <w:ilvl w:val="0"/>
                <w:numId w:val="36"/>
              </w:numPr>
              <w:spacing w:after="0" w:line="240" w:lineRule="auto"/>
              <w:ind w:left="0"/>
              <w:jc w:val="right"/>
              <w:rPr>
                <w:rFonts w:ascii="Arial" w:hAnsi="Arial" w:cs="Arial"/>
                <w:sz w:val="20"/>
                <w:szCs w:val="20"/>
              </w:rPr>
            </w:pPr>
          </w:p>
        </w:tc>
        <w:tc>
          <w:tcPr>
            <w:tcW w:w="8921" w:type="dxa"/>
            <w:tcBorders>
              <w:top w:val="nil"/>
              <w:left w:val="single" w:sz="8" w:space="0" w:color="auto"/>
              <w:bottom w:val="single" w:sz="8" w:space="0" w:color="auto"/>
              <w:right w:val="single" w:sz="8" w:space="0" w:color="auto"/>
            </w:tcBorders>
          </w:tcPr>
          <w:p w:rsidR="000567AA" w:rsidRPr="00C37EF5" w:rsidRDefault="000567AA" w:rsidP="00777825">
            <w:pPr>
              <w:spacing w:after="0" w:line="240" w:lineRule="auto"/>
              <w:jc w:val="both"/>
              <w:rPr>
                <w:rFonts w:ascii="Arial" w:hAnsi="Arial" w:cs="Arial"/>
                <w:sz w:val="20"/>
                <w:szCs w:val="20"/>
              </w:rPr>
            </w:pPr>
            <w:proofErr w:type="spellStart"/>
            <w:r w:rsidRPr="00C37EF5">
              <w:rPr>
                <w:rFonts w:ascii="Arial" w:hAnsi="Arial" w:cs="Arial"/>
                <w:sz w:val="20"/>
                <w:szCs w:val="20"/>
              </w:rPr>
              <w:t>д.м.н</w:t>
            </w:r>
            <w:proofErr w:type="spellEnd"/>
            <w:r w:rsidRPr="00C37EF5">
              <w:rPr>
                <w:rFonts w:ascii="Arial" w:hAnsi="Arial" w:cs="Arial"/>
                <w:sz w:val="20"/>
                <w:szCs w:val="20"/>
              </w:rPr>
              <w:t>., проф. Сміян О.І.</w:t>
            </w:r>
          </w:p>
          <w:p w:rsidR="000567AA" w:rsidRPr="00C37EF5" w:rsidRDefault="000567AA" w:rsidP="00777825">
            <w:pPr>
              <w:spacing w:after="0" w:line="240" w:lineRule="auto"/>
              <w:jc w:val="both"/>
              <w:rPr>
                <w:rFonts w:ascii="Arial" w:hAnsi="Arial" w:cs="Arial"/>
                <w:sz w:val="20"/>
                <w:szCs w:val="20"/>
              </w:rPr>
            </w:pPr>
            <w:r w:rsidRPr="00C37EF5">
              <w:rPr>
                <w:rFonts w:ascii="Arial" w:hAnsi="Arial" w:cs="Arial"/>
                <w:sz w:val="20"/>
                <w:szCs w:val="20"/>
              </w:rPr>
              <w:t xml:space="preserve">Комунальне некомерційне підприємство «Дитяча клінічна лікарня Святої Зінаїди» Сумської міської ради, </w:t>
            </w:r>
            <w:proofErr w:type="spellStart"/>
            <w:r w:rsidRPr="00C37EF5">
              <w:rPr>
                <w:rFonts w:ascii="Arial" w:hAnsi="Arial" w:cs="Arial"/>
                <w:sz w:val="20"/>
                <w:szCs w:val="20"/>
              </w:rPr>
              <w:t>інфекційно-боксоване</w:t>
            </w:r>
            <w:proofErr w:type="spellEnd"/>
            <w:r w:rsidRPr="00C37EF5">
              <w:rPr>
                <w:rFonts w:ascii="Arial" w:hAnsi="Arial" w:cs="Arial"/>
                <w:sz w:val="20"/>
                <w:szCs w:val="20"/>
              </w:rPr>
              <w:t xml:space="preserve"> відділення №1, Сумський державний університет, Медичний інститут, кафедра педіатрії, м. Суми</w:t>
            </w:r>
          </w:p>
        </w:tc>
      </w:tr>
      <w:tr w:rsidR="000567AA" w:rsidRPr="00C37EF5" w:rsidTr="00777825">
        <w:tc>
          <w:tcPr>
            <w:tcW w:w="709" w:type="dxa"/>
            <w:tcBorders>
              <w:top w:val="single" w:sz="4" w:space="0" w:color="auto"/>
              <w:left w:val="single" w:sz="4" w:space="0" w:color="auto"/>
              <w:bottom w:val="single" w:sz="4" w:space="0" w:color="auto"/>
              <w:right w:val="single" w:sz="4" w:space="0" w:color="auto"/>
            </w:tcBorders>
          </w:tcPr>
          <w:p w:rsidR="000567AA" w:rsidRPr="00C37EF5" w:rsidRDefault="000567AA" w:rsidP="000567AA">
            <w:pPr>
              <w:numPr>
                <w:ilvl w:val="0"/>
                <w:numId w:val="36"/>
              </w:numPr>
              <w:spacing w:after="0" w:line="240" w:lineRule="auto"/>
              <w:ind w:left="0"/>
              <w:jc w:val="right"/>
              <w:rPr>
                <w:rFonts w:ascii="Arial" w:hAnsi="Arial" w:cs="Arial"/>
                <w:sz w:val="20"/>
                <w:szCs w:val="20"/>
              </w:rPr>
            </w:pPr>
          </w:p>
        </w:tc>
        <w:tc>
          <w:tcPr>
            <w:tcW w:w="8921" w:type="dxa"/>
            <w:tcBorders>
              <w:top w:val="nil"/>
              <w:left w:val="single" w:sz="8" w:space="0" w:color="auto"/>
              <w:bottom w:val="single" w:sz="4" w:space="0" w:color="auto"/>
              <w:right w:val="single" w:sz="8" w:space="0" w:color="auto"/>
            </w:tcBorders>
          </w:tcPr>
          <w:p w:rsidR="000567AA" w:rsidRPr="00C37EF5" w:rsidRDefault="000567AA" w:rsidP="00777825">
            <w:pPr>
              <w:spacing w:after="0" w:line="240" w:lineRule="auto"/>
              <w:jc w:val="both"/>
              <w:rPr>
                <w:rFonts w:ascii="Arial" w:hAnsi="Arial" w:cs="Arial"/>
                <w:sz w:val="20"/>
                <w:szCs w:val="20"/>
              </w:rPr>
            </w:pPr>
            <w:proofErr w:type="spellStart"/>
            <w:r w:rsidRPr="00C37EF5">
              <w:rPr>
                <w:rFonts w:ascii="Arial" w:hAnsi="Arial" w:cs="Arial"/>
                <w:sz w:val="20"/>
                <w:szCs w:val="20"/>
              </w:rPr>
              <w:t>д.м.н</w:t>
            </w:r>
            <w:proofErr w:type="spellEnd"/>
            <w:r w:rsidRPr="00C37EF5">
              <w:rPr>
                <w:rFonts w:ascii="Arial" w:hAnsi="Arial" w:cs="Arial"/>
                <w:sz w:val="20"/>
                <w:szCs w:val="20"/>
              </w:rPr>
              <w:t xml:space="preserve">., проф. </w:t>
            </w:r>
            <w:proofErr w:type="spellStart"/>
            <w:r w:rsidRPr="00C37EF5">
              <w:rPr>
                <w:rFonts w:ascii="Arial" w:hAnsi="Arial" w:cs="Arial"/>
                <w:sz w:val="20"/>
                <w:szCs w:val="20"/>
              </w:rPr>
              <w:t>Знаменська</w:t>
            </w:r>
            <w:proofErr w:type="spellEnd"/>
            <w:r w:rsidRPr="00C37EF5">
              <w:rPr>
                <w:rFonts w:ascii="Arial" w:hAnsi="Arial" w:cs="Arial"/>
                <w:sz w:val="20"/>
                <w:szCs w:val="20"/>
              </w:rPr>
              <w:t xml:space="preserve"> Т.К.</w:t>
            </w:r>
          </w:p>
          <w:p w:rsidR="000567AA" w:rsidRPr="00C37EF5" w:rsidRDefault="000567AA" w:rsidP="00777825">
            <w:pPr>
              <w:spacing w:after="0" w:line="240" w:lineRule="auto"/>
              <w:jc w:val="both"/>
              <w:rPr>
                <w:rFonts w:ascii="Arial" w:hAnsi="Arial" w:cs="Arial"/>
                <w:sz w:val="20"/>
                <w:szCs w:val="20"/>
              </w:rPr>
            </w:pPr>
            <w:r w:rsidRPr="00C37EF5">
              <w:rPr>
                <w:rFonts w:ascii="Arial" w:hAnsi="Arial" w:cs="Arial"/>
                <w:sz w:val="20"/>
                <w:szCs w:val="20"/>
              </w:rPr>
              <w:t>Державна установа «Інститут педіатрії, акушерства і гінекології імені академіка                           О.М. Лук’янової Національної академії медичних наук України», відділення реанімації та інтенсивної терапії новонароджених та недоношених дітей, м. Київ</w:t>
            </w:r>
          </w:p>
        </w:tc>
      </w:tr>
      <w:tr w:rsidR="000567AA" w:rsidRPr="00C37EF5" w:rsidTr="00777825">
        <w:tc>
          <w:tcPr>
            <w:tcW w:w="709" w:type="dxa"/>
            <w:tcBorders>
              <w:top w:val="single" w:sz="4" w:space="0" w:color="auto"/>
              <w:left w:val="single" w:sz="4" w:space="0" w:color="auto"/>
              <w:bottom w:val="single" w:sz="4" w:space="0" w:color="auto"/>
              <w:right w:val="single" w:sz="4" w:space="0" w:color="auto"/>
            </w:tcBorders>
          </w:tcPr>
          <w:p w:rsidR="000567AA" w:rsidRPr="00C37EF5" w:rsidRDefault="000567AA" w:rsidP="000567AA">
            <w:pPr>
              <w:numPr>
                <w:ilvl w:val="0"/>
                <w:numId w:val="36"/>
              </w:numPr>
              <w:spacing w:after="0" w:line="240" w:lineRule="auto"/>
              <w:ind w:left="0"/>
              <w:jc w:val="right"/>
              <w:rPr>
                <w:rFonts w:ascii="Arial" w:hAnsi="Arial" w:cs="Arial"/>
                <w:sz w:val="20"/>
                <w:szCs w:val="20"/>
              </w:rPr>
            </w:pPr>
          </w:p>
        </w:tc>
        <w:tc>
          <w:tcPr>
            <w:tcW w:w="8921" w:type="dxa"/>
            <w:tcBorders>
              <w:top w:val="single" w:sz="4" w:space="0" w:color="auto"/>
              <w:left w:val="single" w:sz="4" w:space="0" w:color="auto"/>
              <w:bottom w:val="single" w:sz="4" w:space="0" w:color="auto"/>
              <w:right w:val="single" w:sz="4" w:space="0" w:color="auto"/>
            </w:tcBorders>
          </w:tcPr>
          <w:p w:rsidR="000567AA" w:rsidRPr="00C37EF5" w:rsidRDefault="000567AA" w:rsidP="00777825">
            <w:pPr>
              <w:spacing w:after="0" w:line="240" w:lineRule="auto"/>
              <w:jc w:val="both"/>
              <w:rPr>
                <w:rFonts w:ascii="Arial" w:hAnsi="Arial" w:cs="Arial"/>
                <w:sz w:val="20"/>
                <w:szCs w:val="20"/>
              </w:rPr>
            </w:pPr>
            <w:proofErr w:type="spellStart"/>
            <w:r w:rsidRPr="00C37EF5">
              <w:rPr>
                <w:rFonts w:ascii="Arial" w:hAnsi="Arial" w:cs="Arial"/>
                <w:sz w:val="20"/>
                <w:szCs w:val="20"/>
              </w:rPr>
              <w:t>д.м.н</w:t>
            </w:r>
            <w:proofErr w:type="spellEnd"/>
            <w:r w:rsidRPr="00C37EF5">
              <w:rPr>
                <w:rFonts w:ascii="Arial" w:hAnsi="Arial" w:cs="Arial"/>
                <w:sz w:val="20"/>
                <w:szCs w:val="20"/>
              </w:rPr>
              <w:t>., проф. Нечитайло Ю.М.</w:t>
            </w:r>
          </w:p>
          <w:p w:rsidR="000567AA" w:rsidRPr="00C37EF5" w:rsidRDefault="000567AA" w:rsidP="00777825">
            <w:pPr>
              <w:spacing w:after="0" w:line="240" w:lineRule="auto"/>
              <w:jc w:val="both"/>
              <w:rPr>
                <w:rFonts w:ascii="Arial" w:hAnsi="Arial" w:cs="Arial"/>
                <w:sz w:val="20"/>
                <w:szCs w:val="20"/>
              </w:rPr>
            </w:pPr>
            <w:r w:rsidRPr="00C37EF5">
              <w:rPr>
                <w:rFonts w:ascii="Arial" w:hAnsi="Arial" w:cs="Arial"/>
                <w:sz w:val="20"/>
                <w:szCs w:val="20"/>
              </w:rPr>
              <w:lastRenderedPageBreak/>
              <w:t xml:space="preserve">Комунальна медична установа Міська дитяча клінічна лікарня, педіатричне відділення №1, Вищий державний навчальний заклад України «Буковинський державний медичний університет», кафедра педіатрії, </w:t>
            </w:r>
            <w:proofErr w:type="spellStart"/>
            <w:r w:rsidRPr="00C37EF5">
              <w:rPr>
                <w:rFonts w:ascii="Arial" w:hAnsi="Arial" w:cs="Arial"/>
                <w:sz w:val="20"/>
                <w:szCs w:val="20"/>
              </w:rPr>
              <w:t>неонатології</w:t>
            </w:r>
            <w:proofErr w:type="spellEnd"/>
            <w:r w:rsidRPr="00C37EF5">
              <w:rPr>
                <w:rFonts w:ascii="Arial" w:hAnsi="Arial" w:cs="Arial"/>
                <w:sz w:val="20"/>
                <w:szCs w:val="20"/>
              </w:rPr>
              <w:t xml:space="preserve"> та </w:t>
            </w:r>
            <w:proofErr w:type="spellStart"/>
            <w:r w:rsidRPr="00C37EF5">
              <w:rPr>
                <w:rFonts w:ascii="Arial" w:hAnsi="Arial" w:cs="Arial"/>
                <w:sz w:val="20"/>
                <w:szCs w:val="20"/>
              </w:rPr>
              <w:t>перинатальної</w:t>
            </w:r>
            <w:proofErr w:type="spellEnd"/>
            <w:r w:rsidRPr="00C37EF5">
              <w:rPr>
                <w:rFonts w:ascii="Arial" w:hAnsi="Arial" w:cs="Arial"/>
                <w:sz w:val="20"/>
                <w:szCs w:val="20"/>
              </w:rPr>
              <w:t xml:space="preserve"> медицини, м. Чернівці</w:t>
            </w:r>
          </w:p>
        </w:tc>
      </w:tr>
      <w:tr w:rsidR="000567AA" w:rsidRPr="00C37EF5" w:rsidTr="00777825">
        <w:tc>
          <w:tcPr>
            <w:tcW w:w="709" w:type="dxa"/>
            <w:tcBorders>
              <w:top w:val="single" w:sz="4" w:space="0" w:color="auto"/>
              <w:left w:val="single" w:sz="4" w:space="0" w:color="auto"/>
              <w:bottom w:val="single" w:sz="4" w:space="0" w:color="auto"/>
              <w:right w:val="single" w:sz="4" w:space="0" w:color="auto"/>
            </w:tcBorders>
          </w:tcPr>
          <w:p w:rsidR="000567AA" w:rsidRPr="00C37EF5" w:rsidRDefault="000567AA" w:rsidP="000567AA">
            <w:pPr>
              <w:numPr>
                <w:ilvl w:val="0"/>
                <w:numId w:val="36"/>
              </w:numPr>
              <w:spacing w:after="0" w:line="240" w:lineRule="auto"/>
              <w:ind w:left="0"/>
              <w:jc w:val="right"/>
              <w:rPr>
                <w:rFonts w:ascii="Arial" w:hAnsi="Arial" w:cs="Arial"/>
                <w:sz w:val="20"/>
                <w:szCs w:val="20"/>
              </w:rPr>
            </w:pPr>
          </w:p>
        </w:tc>
        <w:tc>
          <w:tcPr>
            <w:tcW w:w="8921" w:type="dxa"/>
            <w:tcBorders>
              <w:top w:val="single" w:sz="4" w:space="0" w:color="auto"/>
              <w:left w:val="single" w:sz="4" w:space="0" w:color="auto"/>
              <w:bottom w:val="single" w:sz="4" w:space="0" w:color="auto"/>
              <w:right w:val="single" w:sz="4" w:space="0" w:color="auto"/>
            </w:tcBorders>
          </w:tcPr>
          <w:p w:rsidR="000567AA" w:rsidRPr="00C37EF5" w:rsidRDefault="000567AA" w:rsidP="00777825">
            <w:pPr>
              <w:spacing w:after="0" w:line="240" w:lineRule="auto"/>
              <w:jc w:val="both"/>
              <w:rPr>
                <w:rFonts w:ascii="Arial" w:hAnsi="Arial" w:cs="Arial"/>
                <w:sz w:val="20"/>
                <w:szCs w:val="20"/>
              </w:rPr>
            </w:pPr>
            <w:proofErr w:type="spellStart"/>
            <w:r w:rsidRPr="00C37EF5">
              <w:rPr>
                <w:rFonts w:ascii="Arial" w:hAnsi="Arial" w:cs="Arial"/>
                <w:sz w:val="20"/>
                <w:szCs w:val="20"/>
              </w:rPr>
              <w:t>к.м.н</w:t>
            </w:r>
            <w:proofErr w:type="spellEnd"/>
            <w:r w:rsidRPr="00C37EF5">
              <w:rPr>
                <w:rFonts w:ascii="Arial" w:hAnsi="Arial" w:cs="Arial"/>
                <w:sz w:val="20"/>
                <w:szCs w:val="20"/>
              </w:rPr>
              <w:t>. Македонська І.В.</w:t>
            </w:r>
          </w:p>
          <w:p w:rsidR="000567AA" w:rsidRPr="00C37EF5" w:rsidRDefault="000567AA" w:rsidP="00777825">
            <w:pPr>
              <w:spacing w:after="0" w:line="240" w:lineRule="auto"/>
              <w:jc w:val="both"/>
              <w:rPr>
                <w:rFonts w:ascii="Arial" w:hAnsi="Arial" w:cs="Arial"/>
                <w:sz w:val="20"/>
                <w:szCs w:val="20"/>
              </w:rPr>
            </w:pPr>
            <w:r w:rsidRPr="00C37EF5">
              <w:rPr>
                <w:rFonts w:ascii="Arial" w:hAnsi="Arial" w:cs="Arial"/>
                <w:sz w:val="20"/>
                <w:szCs w:val="20"/>
              </w:rPr>
              <w:t>Комунальний заклад «Дніпровська міська дитяча клінічна лікарня №5» Дніпровської міської ради, консультативно-діагностичне відділення, м. Дніпро</w:t>
            </w:r>
          </w:p>
        </w:tc>
      </w:tr>
    </w:tbl>
    <w:p w:rsidR="000567AA" w:rsidRPr="00C37EF5" w:rsidRDefault="000567AA" w:rsidP="000567AA">
      <w:pPr>
        <w:spacing w:after="0" w:line="240" w:lineRule="auto"/>
        <w:jc w:val="both"/>
        <w:rPr>
          <w:rFonts w:ascii="Arial" w:eastAsia="Times New Roman" w:hAnsi="Arial" w:cs="Arial"/>
          <w:b/>
          <w:bCs/>
          <w:i/>
          <w:sz w:val="20"/>
          <w:szCs w:val="20"/>
          <w:lang w:eastAsia="ru-RU"/>
        </w:rPr>
      </w:pPr>
      <w:r w:rsidRPr="00C37EF5">
        <w:rPr>
          <w:rFonts w:ascii="Arial" w:hAnsi="Arial" w:cs="Arial"/>
          <w:sz w:val="20"/>
          <w:szCs w:val="20"/>
        </w:rPr>
        <w:t xml:space="preserve">  </w:t>
      </w:r>
      <w:r w:rsidRPr="00C37EF5">
        <w:rPr>
          <w:rFonts w:ascii="Arial" w:eastAsia="Times New Roman" w:hAnsi="Arial" w:cs="Arial"/>
          <w:b/>
          <w:bCs/>
          <w:i/>
          <w:sz w:val="20"/>
          <w:szCs w:val="20"/>
          <w:lang w:eastAsia="ru-RU"/>
        </w:rPr>
        <w:t xml:space="preserve">  </w:t>
      </w:r>
    </w:p>
    <w:p w:rsidR="000567AA" w:rsidRPr="00C37EF5" w:rsidRDefault="000567AA" w:rsidP="000567AA">
      <w:pPr>
        <w:spacing w:after="0" w:line="240" w:lineRule="auto"/>
        <w:jc w:val="both"/>
        <w:rPr>
          <w:rFonts w:ascii="Arial" w:hAnsi="Arial" w:cs="Arial"/>
          <w:i/>
          <w:sz w:val="20"/>
          <w:szCs w:val="20"/>
        </w:rPr>
      </w:pPr>
    </w:p>
    <w:p w:rsidR="00A837CE" w:rsidRDefault="00A837CE" w:rsidP="007361B0">
      <w:pPr>
        <w:spacing w:after="0" w:line="240" w:lineRule="auto"/>
        <w:jc w:val="both"/>
        <w:rPr>
          <w:rFonts w:ascii="Arial" w:eastAsia="Times New Roman" w:hAnsi="Arial" w:cs="Arial"/>
          <w:b/>
          <w:bCs/>
          <w:sz w:val="20"/>
          <w:szCs w:val="20"/>
          <w:lang w:eastAsia="ru-RU"/>
        </w:rPr>
      </w:pPr>
    </w:p>
    <w:p w:rsidR="005609E5" w:rsidRPr="00BA4673" w:rsidRDefault="00777825" w:rsidP="005609E5">
      <w:pPr>
        <w:pStyle w:val="ab"/>
        <w:spacing w:before="0" w:beforeAutospacing="0" w:after="0" w:afterAutospacing="0"/>
        <w:jc w:val="both"/>
        <w:rPr>
          <w:rFonts w:ascii="Arial" w:hAnsi="Arial" w:cs="Arial"/>
          <w:b/>
          <w:color w:val="000000"/>
          <w:sz w:val="20"/>
          <w:szCs w:val="20"/>
          <w:lang w:val="uk-UA"/>
        </w:rPr>
      </w:pPr>
      <w:r>
        <w:rPr>
          <w:rFonts w:ascii="Arial" w:hAnsi="Arial" w:cs="Arial"/>
          <w:b/>
          <w:bCs/>
          <w:sz w:val="20"/>
          <w:szCs w:val="20"/>
          <w:lang w:val="uk-UA"/>
        </w:rPr>
        <w:t>9</w:t>
      </w:r>
      <w:r w:rsidR="005609E5" w:rsidRPr="005609E5">
        <w:rPr>
          <w:rFonts w:ascii="Arial" w:hAnsi="Arial" w:cs="Arial"/>
          <w:b/>
          <w:bCs/>
          <w:sz w:val="20"/>
          <w:szCs w:val="20"/>
          <w:lang w:val="uk-UA"/>
        </w:rPr>
        <w:t xml:space="preserve">. </w:t>
      </w:r>
      <w:r w:rsidR="005609E5" w:rsidRPr="00BA4673">
        <w:rPr>
          <w:rFonts w:ascii="Arial" w:hAnsi="Arial" w:cs="Arial"/>
          <w:b/>
          <w:color w:val="000000"/>
          <w:sz w:val="20"/>
          <w:szCs w:val="20"/>
          <w:lang w:val="uk-UA"/>
        </w:rPr>
        <w:t xml:space="preserve">Залучення нових виробників досліджуваного лікарського засобу </w:t>
      </w:r>
      <w:proofErr w:type="spellStart"/>
      <w:r w:rsidR="005609E5" w:rsidRPr="00BA4673">
        <w:rPr>
          <w:rFonts w:ascii="Arial" w:hAnsi="Arial" w:cs="Arial"/>
          <w:b/>
          <w:color w:val="000000"/>
          <w:sz w:val="20"/>
          <w:szCs w:val="20"/>
          <w:lang w:val="uk-UA"/>
        </w:rPr>
        <w:t>Macitentan</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Мацітентан</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Мацитентан</w:t>
      </w:r>
      <w:proofErr w:type="spellEnd"/>
      <w:r w:rsidR="005609E5" w:rsidRPr="00BA4673">
        <w:rPr>
          <w:rFonts w:ascii="Arial" w:hAnsi="Arial" w:cs="Arial"/>
          <w:b/>
          <w:color w:val="000000"/>
          <w:sz w:val="20"/>
          <w:szCs w:val="20"/>
          <w:lang w:val="uk-UA"/>
        </w:rPr>
        <w:t xml:space="preserve">, ACT-064992), таблетки, що </w:t>
      </w:r>
      <w:proofErr w:type="spellStart"/>
      <w:r w:rsidR="005609E5" w:rsidRPr="00BA4673">
        <w:rPr>
          <w:rFonts w:ascii="Arial" w:hAnsi="Arial" w:cs="Arial"/>
          <w:b/>
          <w:color w:val="000000"/>
          <w:sz w:val="20"/>
          <w:szCs w:val="20"/>
          <w:lang w:val="uk-UA"/>
        </w:rPr>
        <w:t>диспергуються</w:t>
      </w:r>
      <w:proofErr w:type="spellEnd"/>
      <w:r w:rsidR="005609E5" w:rsidRPr="00BA4673">
        <w:rPr>
          <w:rFonts w:ascii="Arial" w:hAnsi="Arial" w:cs="Arial"/>
          <w:b/>
          <w:color w:val="000000"/>
          <w:sz w:val="20"/>
          <w:szCs w:val="20"/>
          <w:lang w:val="uk-UA"/>
        </w:rPr>
        <w:t xml:space="preserve">, 0,5 мг, 2,5 мг, 5 мг: </w:t>
      </w:r>
      <w:proofErr w:type="spellStart"/>
      <w:r w:rsidR="005609E5" w:rsidRPr="00BA4673">
        <w:rPr>
          <w:rFonts w:ascii="Arial" w:hAnsi="Arial" w:cs="Arial"/>
          <w:b/>
          <w:color w:val="000000"/>
          <w:sz w:val="20"/>
          <w:szCs w:val="20"/>
          <w:lang w:val="uk-UA"/>
        </w:rPr>
        <w:t>Janssen</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Pharmaceutica</w:t>
      </w:r>
      <w:proofErr w:type="spellEnd"/>
      <w:r w:rsidR="005609E5" w:rsidRPr="00BA4673">
        <w:rPr>
          <w:rFonts w:ascii="Arial" w:hAnsi="Arial" w:cs="Arial"/>
          <w:b/>
          <w:color w:val="000000"/>
          <w:sz w:val="20"/>
          <w:szCs w:val="20"/>
          <w:lang w:val="uk-UA"/>
        </w:rPr>
        <w:t xml:space="preserve"> NV, </w:t>
      </w:r>
      <w:proofErr w:type="spellStart"/>
      <w:r w:rsidR="005609E5" w:rsidRPr="00BA4673">
        <w:rPr>
          <w:rFonts w:ascii="Arial" w:hAnsi="Arial" w:cs="Arial"/>
          <w:b/>
          <w:color w:val="000000"/>
          <w:sz w:val="20"/>
          <w:szCs w:val="20"/>
          <w:lang w:val="uk-UA"/>
        </w:rPr>
        <w:t>Turnhoutseweg</w:t>
      </w:r>
      <w:proofErr w:type="spellEnd"/>
      <w:r w:rsidR="005609E5" w:rsidRPr="00BA4673">
        <w:rPr>
          <w:rFonts w:ascii="Arial" w:hAnsi="Arial" w:cs="Arial"/>
          <w:b/>
          <w:color w:val="000000"/>
          <w:sz w:val="20"/>
          <w:szCs w:val="20"/>
          <w:lang w:val="uk-UA"/>
        </w:rPr>
        <w:t xml:space="preserve"> 30, </w:t>
      </w:r>
      <w:proofErr w:type="spellStart"/>
      <w:r w:rsidR="005609E5" w:rsidRPr="00BA4673">
        <w:rPr>
          <w:rFonts w:ascii="Arial" w:hAnsi="Arial" w:cs="Arial"/>
          <w:b/>
          <w:color w:val="000000"/>
          <w:sz w:val="20"/>
          <w:szCs w:val="20"/>
          <w:lang w:val="uk-UA"/>
        </w:rPr>
        <w:t>Beerse</w:t>
      </w:r>
      <w:proofErr w:type="spellEnd"/>
      <w:r w:rsidR="005609E5" w:rsidRPr="00BA4673">
        <w:rPr>
          <w:rFonts w:ascii="Arial" w:hAnsi="Arial" w:cs="Arial"/>
          <w:b/>
          <w:color w:val="000000"/>
          <w:sz w:val="20"/>
          <w:szCs w:val="20"/>
          <w:lang w:val="uk-UA"/>
        </w:rPr>
        <w:t xml:space="preserve"> 2340, </w:t>
      </w:r>
      <w:proofErr w:type="spellStart"/>
      <w:r w:rsidR="005609E5" w:rsidRPr="00BA4673">
        <w:rPr>
          <w:rFonts w:ascii="Arial" w:hAnsi="Arial" w:cs="Arial"/>
          <w:b/>
          <w:color w:val="000000"/>
          <w:sz w:val="20"/>
          <w:szCs w:val="20"/>
          <w:lang w:val="uk-UA"/>
        </w:rPr>
        <w:t>Belgium</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Fisher</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Clinical</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Services</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GmbH</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Steinbuehlweg</w:t>
      </w:r>
      <w:proofErr w:type="spellEnd"/>
      <w:r w:rsidR="005609E5" w:rsidRPr="00BA4673">
        <w:rPr>
          <w:rFonts w:ascii="Arial" w:hAnsi="Arial" w:cs="Arial"/>
          <w:b/>
          <w:color w:val="000000"/>
          <w:sz w:val="20"/>
          <w:szCs w:val="20"/>
          <w:lang w:val="uk-UA"/>
        </w:rPr>
        <w:t xml:space="preserve"> 69, 4123 </w:t>
      </w:r>
      <w:proofErr w:type="spellStart"/>
      <w:r w:rsidR="005609E5" w:rsidRPr="00BA4673">
        <w:rPr>
          <w:rFonts w:ascii="Arial" w:hAnsi="Arial" w:cs="Arial"/>
          <w:b/>
          <w:color w:val="000000"/>
          <w:sz w:val="20"/>
          <w:szCs w:val="20"/>
          <w:lang w:val="uk-UA"/>
        </w:rPr>
        <w:t>Allschwil</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Switzerland</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Fisher</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Clinical</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Services</w:t>
      </w:r>
      <w:proofErr w:type="spellEnd"/>
      <w:r w:rsidR="005609E5" w:rsidRPr="00BA4673">
        <w:rPr>
          <w:rFonts w:ascii="Arial" w:hAnsi="Arial" w:cs="Arial"/>
          <w:b/>
          <w:color w:val="000000"/>
          <w:sz w:val="20"/>
          <w:szCs w:val="20"/>
          <w:lang w:val="uk-UA"/>
        </w:rPr>
        <w:t xml:space="preserve"> UK </w:t>
      </w:r>
      <w:proofErr w:type="spellStart"/>
      <w:r w:rsidR="005609E5" w:rsidRPr="00BA4673">
        <w:rPr>
          <w:rFonts w:ascii="Arial" w:hAnsi="Arial" w:cs="Arial"/>
          <w:b/>
          <w:color w:val="000000"/>
          <w:sz w:val="20"/>
          <w:szCs w:val="20"/>
          <w:lang w:val="uk-UA"/>
        </w:rPr>
        <w:t>Limited</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Langhurstwood</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Road</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Horsham</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West</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Sussex</w:t>
      </w:r>
      <w:proofErr w:type="spellEnd"/>
      <w:r w:rsidR="005609E5" w:rsidRPr="00BA4673">
        <w:rPr>
          <w:rFonts w:ascii="Arial" w:hAnsi="Arial" w:cs="Arial"/>
          <w:b/>
          <w:color w:val="000000"/>
          <w:sz w:val="20"/>
          <w:szCs w:val="20"/>
          <w:lang w:val="uk-UA"/>
        </w:rPr>
        <w:t xml:space="preserve">, RH12 4 QD, </w:t>
      </w:r>
      <w:proofErr w:type="spellStart"/>
      <w:r w:rsidR="005609E5" w:rsidRPr="00BA4673">
        <w:rPr>
          <w:rFonts w:ascii="Arial" w:hAnsi="Arial" w:cs="Arial"/>
          <w:b/>
          <w:color w:val="000000"/>
          <w:sz w:val="20"/>
          <w:szCs w:val="20"/>
          <w:lang w:val="uk-UA"/>
        </w:rPr>
        <w:t>United</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Kingdom</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Fisher</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Clinical</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Services</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Inc</w:t>
      </w:r>
      <w:proofErr w:type="spellEnd"/>
      <w:r w:rsidR="005609E5" w:rsidRPr="00BA4673">
        <w:rPr>
          <w:rFonts w:ascii="Arial" w:hAnsi="Arial" w:cs="Arial"/>
          <w:b/>
          <w:color w:val="000000"/>
          <w:sz w:val="20"/>
          <w:szCs w:val="20"/>
          <w:lang w:val="uk-UA"/>
        </w:rPr>
        <w:t xml:space="preserve">, 7554 </w:t>
      </w:r>
      <w:proofErr w:type="spellStart"/>
      <w:r w:rsidR="005609E5" w:rsidRPr="00BA4673">
        <w:rPr>
          <w:rFonts w:ascii="Arial" w:hAnsi="Arial" w:cs="Arial"/>
          <w:b/>
          <w:color w:val="000000"/>
          <w:sz w:val="20"/>
          <w:szCs w:val="20"/>
          <w:lang w:val="uk-UA"/>
        </w:rPr>
        <w:t>Schantz</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Road</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Allentown</w:t>
      </w:r>
      <w:proofErr w:type="spellEnd"/>
      <w:r w:rsidR="005609E5" w:rsidRPr="00BA4673">
        <w:rPr>
          <w:rFonts w:ascii="Arial" w:hAnsi="Arial" w:cs="Arial"/>
          <w:b/>
          <w:color w:val="000000"/>
          <w:sz w:val="20"/>
          <w:szCs w:val="20"/>
          <w:lang w:val="uk-UA"/>
        </w:rPr>
        <w:t xml:space="preserve">, PA 18106, USA; </w:t>
      </w:r>
      <w:proofErr w:type="spellStart"/>
      <w:r w:rsidR="005609E5" w:rsidRPr="00BA4673">
        <w:rPr>
          <w:rFonts w:ascii="Arial" w:hAnsi="Arial" w:cs="Arial"/>
          <w:b/>
          <w:color w:val="000000"/>
          <w:sz w:val="20"/>
          <w:szCs w:val="20"/>
          <w:lang w:val="uk-UA"/>
        </w:rPr>
        <w:t>Catalent</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Pharma</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Solutions</w:t>
      </w:r>
      <w:proofErr w:type="spellEnd"/>
      <w:r w:rsidR="005609E5" w:rsidRPr="00BA4673">
        <w:rPr>
          <w:rFonts w:ascii="Arial" w:hAnsi="Arial" w:cs="Arial"/>
          <w:b/>
          <w:color w:val="000000"/>
          <w:sz w:val="20"/>
          <w:szCs w:val="20"/>
          <w:lang w:val="uk-UA"/>
        </w:rPr>
        <w:t xml:space="preserve">, 10245 </w:t>
      </w:r>
      <w:proofErr w:type="spellStart"/>
      <w:r w:rsidR="005609E5" w:rsidRPr="00BA4673">
        <w:rPr>
          <w:rFonts w:ascii="Arial" w:hAnsi="Arial" w:cs="Arial"/>
          <w:b/>
          <w:color w:val="000000"/>
          <w:sz w:val="20"/>
          <w:szCs w:val="20"/>
          <w:lang w:val="uk-UA"/>
        </w:rPr>
        <w:t>Hickmam</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Mills</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Drive</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Kansas</w:t>
      </w:r>
      <w:proofErr w:type="spellEnd"/>
      <w:r w:rsidR="005609E5" w:rsidRPr="00BA4673">
        <w:rPr>
          <w:rFonts w:ascii="Arial" w:hAnsi="Arial" w:cs="Arial"/>
          <w:b/>
          <w:color w:val="000000"/>
          <w:sz w:val="20"/>
          <w:szCs w:val="20"/>
          <w:lang w:val="uk-UA"/>
        </w:rPr>
        <w:t xml:space="preserve"> </w:t>
      </w:r>
      <w:proofErr w:type="spellStart"/>
      <w:r w:rsidR="005609E5" w:rsidRPr="00BA4673">
        <w:rPr>
          <w:rFonts w:ascii="Arial" w:hAnsi="Arial" w:cs="Arial"/>
          <w:b/>
          <w:color w:val="000000"/>
          <w:sz w:val="20"/>
          <w:szCs w:val="20"/>
          <w:lang w:val="uk-UA"/>
        </w:rPr>
        <w:t>City</w:t>
      </w:r>
      <w:proofErr w:type="spellEnd"/>
      <w:r w:rsidR="005609E5" w:rsidRPr="00BA4673">
        <w:rPr>
          <w:rFonts w:ascii="Arial" w:hAnsi="Arial" w:cs="Arial"/>
          <w:b/>
          <w:color w:val="000000"/>
          <w:sz w:val="20"/>
          <w:szCs w:val="20"/>
          <w:lang w:val="uk-UA"/>
        </w:rPr>
        <w:t xml:space="preserve">, MO 64137, USA </w:t>
      </w:r>
      <w:r w:rsidR="005609E5" w:rsidRPr="00BA4673">
        <w:rPr>
          <w:rFonts w:ascii="Arial" w:hAnsi="Arial" w:cs="Arial"/>
          <w:sz w:val="20"/>
          <w:szCs w:val="20"/>
          <w:lang w:val="uk-UA" w:eastAsia="en-GB"/>
        </w:rPr>
        <w:t>до пр</w:t>
      </w:r>
      <w:r w:rsidR="005609E5">
        <w:rPr>
          <w:rFonts w:ascii="Arial" w:hAnsi="Arial" w:cs="Arial"/>
          <w:sz w:val="20"/>
          <w:szCs w:val="20"/>
          <w:lang w:val="uk-UA" w:eastAsia="en-GB"/>
        </w:rPr>
        <w:t xml:space="preserve">отоколу клінічного дослідження </w:t>
      </w:r>
      <w:r w:rsidR="005609E5" w:rsidRPr="00BA4673">
        <w:rPr>
          <w:rFonts w:ascii="Arial" w:hAnsi="Arial" w:cs="Arial"/>
          <w:sz w:val="20"/>
          <w:szCs w:val="20"/>
          <w:lang w:val="uk-UA" w:bidi="he-IL"/>
        </w:rPr>
        <w:t>«</w:t>
      </w:r>
      <w:proofErr w:type="spellStart"/>
      <w:r w:rsidR="005609E5" w:rsidRPr="00BA4673">
        <w:rPr>
          <w:rFonts w:ascii="Arial" w:hAnsi="Arial" w:cs="Arial"/>
          <w:sz w:val="20"/>
          <w:szCs w:val="20"/>
          <w:lang w:val="uk-UA" w:bidi="he-IL"/>
        </w:rPr>
        <w:t>Багатоцентрове</w:t>
      </w:r>
      <w:proofErr w:type="spellEnd"/>
      <w:r w:rsidR="005609E5" w:rsidRPr="00BA4673">
        <w:rPr>
          <w:rFonts w:ascii="Arial" w:hAnsi="Arial" w:cs="Arial"/>
          <w:sz w:val="20"/>
          <w:szCs w:val="20"/>
          <w:lang w:val="uk-UA" w:bidi="he-IL"/>
        </w:rPr>
        <w:t xml:space="preserve">, відкрите, </w:t>
      </w:r>
      <w:proofErr w:type="spellStart"/>
      <w:r w:rsidR="005609E5" w:rsidRPr="00BA4673">
        <w:rPr>
          <w:rFonts w:ascii="Arial" w:hAnsi="Arial" w:cs="Arial"/>
          <w:sz w:val="20"/>
          <w:szCs w:val="20"/>
          <w:lang w:val="uk-UA" w:bidi="he-IL"/>
        </w:rPr>
        <w:t>рандомізоване</w:t>
      </w:r>
      <w:proofErr w:type="spellEnd"/>
      <w:r w:rsidR="005609E5" w:rsidRPr="00BA4673">
        <w:rPr>
          <w:rFonts w:ascii="Arial" w:hAnsi="Arial" w:cs="Arial"/>
          <w:sz w:val="20"/>
          <w:szCs w:val="20"/>
          <w:lang w:val="uk-UA" w:bidi="he-IL"/>
        </w:rPr>
        <w:t xml:space="preserve">, кероване подіями дослідження для оцінки ефективності, безпеки та фармакокінетики препарату </w:t>
      </w:r>
      <w:proofErr w:type="spellStart"/>
      <w:r w:rsidR="005609E5" w:rsidRPr="00BA4673">
        <w:rPr>
          <w:rFonts w:ascii="Arial" w:hAnsi="Arial" w:cs="Arial"/>
          <w:b/>
          <w:sz w:val="20"/>
          <w:szCs w:val="20"/>
          <w:lang w:val="uk-UA" w:bidi="he-IL"/>
        </w:rPr>
        <w:t>Мацитентан</w:t>
      </w:r>
      <w:proofErr w:type="spellEnd"/>
      <w:r w:rsidR="005609E5" w:rsidRPr="00BA4673">
        <w:rPr>
          <w:rFonts w:ascii="Arial" w:hAnsi="Arial" w:cs="Arial"/>
          <w:sz w:val="20"/>
          <w:szCs w:val="20"/>
          <w:lang w:val="uk-UA" w:bidi="he-IL"/>
        </w:rPr>
        <w:t xml:space="preserve"> в порівнянні зі стандартом лікування у дітей з легеневою артеріальною гіпертензією»</w:t>
      </w:r>
      <w:r w:rsidR="005609E5" w:rsidRPr="00BA4673">
        <w:rPr>
          <w:rFonts w:ascii="Arial" w:hAnsi="Arial" w:cs="Arial"/>
          <w:sz w:val="20"/>
          <w:szCs w:val="20"/>
          <w:lang w:val="uk-UA" w:eastAsia="en-GB"/>
        </w:rPr>
        <w:t xml:space="preserve">, код дослідження </w:t>
      </w:r>
      <w:r w:rsidR="005609E5" w:rsidRPr="00BA4673">
        <w:rPr>
          <w:rFonts w:ascii="Arial" w:hAnsi="Arial" w:cs="Arial"/>
          <w:b/>
          <w:sz w:val="20"/>
          <w:szCs w:val="20"/>
          <w:lang w:val="uk-UA"/>
        </w:rPr>
        <w:t>AC-055-312</w:t>
      </w:r>
      <w:r w:rsidR="005609E5" w:rsidRPr="00BA4673">
        <w:rPr>
          <w:rFonts w:ascii="Arial" w:hAnsi="Arial" w:cs="Arial"/>
          <w:sz w:val="20"/>
          <w:szCs w:val="20"/>
          <w:lang w:val="uk-UA"/>
        </w:rPr>
        <w:t>,</w:t>
      </w:r>
      <w:r w:rsidR="005609E5" w:rsidRPr="00BA4673">
        <w:rPr>
          <w:rFonts w:ascii="Arial" w:hAnsi="Arial" w:cs="Arial"/>
          <w:b/>
          <w:sz w:val="20"/>
          <w:szCs w:val="20"/>
          <w:lang w:val="uk-UA"/>
        </w:rPr>
        <w:t xml:space="preserve"> </w:t>
      </w:r>
      <w:r w:rsidR="005609E5" w:rsidRPr="00BA4673">
        <w:rPr>
          <w:rFonts w:ascii="Arial" w:hAnsi="Arial" w:cs="Arial"/>
          <w:sz w:val="20"/>
          <w:szCs w:val="20"/>
          <w:lang w:val="uk-UA"/>
        </w:rPr>
        <w:t>версія 4 від 13 березня 2018 р.</w:t>
      </w:r>
      <w:r w:rsidR="005609E5" w:rsidRPr="00BA4673">
        <w:rPr>
          <w:rFonts w:ascii="Arial" w:hAnsi="Arial" w:cs="Arial"/>
          <w:sz w:val="20"/>
          <w:szCs w:val="20"/>
          <w:lang w:val="uk-UA" w:eastAsia="en-GB"/>
        </w:rPr>
        <w:t xml:space="preserve">; </w:t>
      </w:r>
      <w:r w:rsidR="005609E5" w:rsidRPr="00BA4673">
        <w:rPr>
          <w:rFonts w:ascii="Arial" w:hAnsi="Arial" w:cs="Arial"/>
          <w:sz w:val="20"/>
          <w:szCs w:val="20"/>
          <w:lang w:val="uk-UA"/>
        </w:rPr>
        <w:t xml:space="preserve"> спонсор - ACTELION </w:t>
      </w:r>
      <w:proofErr w:type="spellStart"/>
      <w:r w:rsidR="005609E5" w:rsidRPr="00BA4673">
        <w:rPr>
          <w:rFonts w:ascii="Arial" w:hAnsi="Arial" w:cs="Arial"/>
          <w:sz w:val="20"/>
          <w:szCs w:val="20"/>
          <w:lang w:val="uk-UA"/>
        </w:rPr>
        <w:t>Pharmaceuticals</w:t>
      </w:r>
      <w:proofErr w:type="spellEnd"/>
      <w:r w:rsidR="005609E5" w:rsidRPr="00BA4673">
        <w:rPr>
          <w:rFonts w:ascii="Arial" w:hAnsi="Arial" w:cs="Arial"/>
          <w:sz w:val="20"/>
          <w:szCs w:val="20"/>
          <w:lang w:val="uk-UA"/>
        </w:rPr>
        <w:t xml:space="preserve"> </w:t>
      </w:r>
      <w:proofErr w:type="spellStart"/>
      <w:r w:rsidR="005609E5" w:rsidRPr="00BA4673">
        <w:rPr>
          <w:rFonts w:ascii="Arial" w:hAnsi="Arial" w:cs="Arial"/>
          <w:sz w:val="20"/>
          <w:szCs w:val="20"/>
          <w:lang w:val="uk-UA"/>
        </w:rPr>
        <w:t>Ltd</w:t>
      </w:r>
      <w:proofErr w:type="spellEnd"/>
      <w:r w:rsidR="005609E5" w:rsidRPr="00BA4673">
        <w:rPr>
          <w:rFonts w:ascii="Arial" w:hAnsi="Arial" w:cs="Arial"/>
          <w:sz w:val="20"/>
          <w:szCs w:val="20"/>
          <w:lang w:val="uk-UA"/>
        </w:rPr>
        <w:t xml:space="preserve">., </w:t>
      </w:r>
      <w:proofErr w:type="spellStart"/>
      <w:r w:rsidR="005609E5" w:rsidRPr="00BA4673">
        <w:rPr>
          <w:rFonts w:ascii="Arial" w:hAnsi="Arial" w:cs="Arial"/>
          <w:sz w:val="20"/>
          <w:szCs w:val="20"/>
          <w:lang w:val="uk-UA"/>
        </w:rPr>
        <w:t>Switzerland</w:t>
      </w:r>
      <w:proofErr w:type="spellEnd"/>
    </w:p>
    <w:p w:rsidR="005609E5" w:rsidRPr="00BA4673" w:rsidRDefault="005609E5" w:rsidP="005609E5">
      <w:pPr>
        <w:widowControl w:val="0"/>
        <w:spacing w:after="0" w:line="240" w:lineRule="auto"/>
        <w:jc w:val="both"/>
        <w:rPr>
          <w:rFonts w:ascii="Arial" w:hAnsi="Arial" w:cs="Arial"/>
          <w:sz w:val="20"/>
          <w:szCs w:val="20"/>
        </w:rPr>
      </w:pPr>
      <w:r w:rsidRPr="00BA4673">
        <w:rPr>
          <w:rFonts w:ascii="Arial" w:hAnsi="Arial" w:cs="Arial"/>
          <w:sz w:val="20"/>
          <w:szCs w:val="20"/>
        </w:rPr>
        <w:t>Заявник – Товариство з Обмеженою Відповідальністю «</w:t>
      </w:r>
      <w:proofErr w:type="spellStart"/>
      <w:r w:rsidRPr="00BA4673">
        <w:rPr>
          <w:rFonts w:ascii="Arial" w:hAnsi="Arial" w:cs="Arial"/>
          <w:sz w:val="20"/>
          <w:szCs w:val="20"/>
        </w:rPr>
        <w:t>Контрактно</w:t>
      </w:r>
      <w:proofErr w:type="spellEnd"/>
      <w:r w:rsidRPr="00BA4673">
        <w:rPr>
          <w:rFonts w:ascii="Arial" w:hAnsi="Arial" w:cs="Arial"/>
          <w:sz w:val="20"/>
          <w:szCs w:val="20"/>
        </w:rPr>
        <w:t xml:space="preserve">-Дослідницька Організація </w:t>
      </w:r>
      <w:proofErr w:type="spellStart"/>
      <w:r w:rsidRPr="00BA4673">
        <w:rPr>
          <w:rFonts w:ascii="Arial" w:hAnsi="Arial" w:cs="Arial"/>
          <w:sz w:val="20"/>
          <w:szCs w:val="20"/>
        </w:rPr>
        <w:t>Іннофарм</w:t>
      </w:r>
      <w:proofErr w:type="spellEnd"/>
      <w:r w:rsidRPr="00BA4673">
        <w:rPr>
          <w:rFonts w:ascii="Arial" w:hAnsi="Arial" w:cs="Arial"/>
          <w:sz w:val="20"/>
          <w:szCs w:val="20"/>
        </w:rPr>
        <w:t>-Україна».</w:t>
      </w:r>
    </w:p>
    <w:p w:rsidR="005609E5" w:rsidRPr="00BA4673" w:rsidRDefault="005609E5" w:rsidP="005609E5">
      <w:pPr>
        <w:spacing w:after="0" w:line="240" w:lineRule="auto"/>
        <w:jc w:val="both"/>
        <w:rPr>
          <w:rFonts w:ascii="Arial" w:hAnsi="Arial" w:cs="Arial"/>
          <w:b/>
          <w:sz w:val="20"/>
          <w:szCs w:val="20"/>
        </w:rPr>
      </w:pPr>
    </w:p>
    <w:p w:rsidR="005609E5" w:rsidRPr="00A11421" w:rsidRDefault="005609E5" w:rsidP="007361B0">
      <w:pPr>
        <w:spacing w:after="0" w:line="240" w:lineRule="auto"/>
        <w:jc w:val="both"/>
        <w:rPr>
          <w:rFonts w:ascii="Arial" w:eastAsia="Times New Roman" w:hAnsi="Arial" w:cs="Arial"/>
          <w:b/>
          <w:bCs/>
          <w:sz w:val="20"/>
          <w:szCs w:val="20"/>
          <w:lang w:eastAsia="ru-RU"/>
        </w:rPr>
      </w:pPr>
    </w:p>
    <w:p w:rsidR="005609E5" w:rsidRPr="00387EF5" w:rsidRDefault="00387EF5" w:rsidP="005609E5">
      <w:pPr>
        <w:spacing w:after="0" w:line="240" w:lineRule="auto"/>
        <w:jc w:val="both"/>
        <w:rPr>
          <w:rFonts w:ascii="Arial" w:hAnsi="Arial" w:cs="Arial"/>
          <w:b/>
          <w:sz w:val="20"/>
          <w:szCs w:val="20"/>
        </w:rPr>
      </w:pPr>
      <w:r>
        <w:rPr>
          <w:rFonts w:ascii="Arial" w:eastAsia="MS Mincho" w:hAnsi="Arial" w:cs="Arial"/>
          <w:b/>
          <w:bCs/>
          <w:sz w:val="20"/>
          <w:szCs w:val="20"/>
          <w:lang w:eastAsia="ja-JP"/>
        </w:rPr>
        <w:t>10</w:t>
      </w:r>
      <w:r w:rsidR="007361B0">
        <w:rPr>
          <w:rFonts w:ascii="Arial" w:eastAsia="MS Mincho" w:hAnsi="Arial" w:cs="Arial"/>
          <w:b/>
          <w:bCs/>
          <w:sz w:val="20"/>
          <w:szCs w:val="20"/>
          <w:lang w:eastAsia="ja-JP"/>
        </w:rPr>
        <w:t xml:space="preserve">. </w:t>
      </w:r>
      <w:r w:rsidR="005609E5" w:rsidRPr="00DB5747">
        <w:rPr>
          <w:rFonts w:ascii="Arial" w:hAnsi="Arial" w:cs="Arial"/>
          <w:b/>
          <w:sz w:val="20"/>
          <w:szCs w:val="20"/>
        </w:rPr>
        <w:t xml:space="preserve">Глобальна Брошура Дослідника </w:t>
      </w:r>
      <w:proofErr w:type="spellStart"/>
      <w:r w:rsidR="005609E5" w:rsidRPr="00DB5747">
        <w:rPr>
          <w:rFonts w:ascii="Arial" w:hAnsi="Arial" w:cs="Arial"/>
          <w:b/>
          <w:sz w:val="20"/>
          <w:szCs w:val="20"/>
        </w:rPr>
        <w:t>Ведолізумаб</w:t>
      </w:r>
      <w:proofErr w:type="spellEnd"/>
      <w:r w:rsidR="005609E5" w:rsidRPr="00DB5747">
        <w:rPr>
          <w:rFonts w:ascii="Arial" w:hAnsi="Arial" w:cs="Arial"/>
          <w:b/>
          <w:sz w:val="20"/>
          <w:szCs w:val="20"/>
        </w:rPr>
        <w:t xml:space="preserve"> (MLN0002), видання 23 від 12 липня 2019 року, англійською мовою </w:t>
      </w:r>
      <w:r w:rsidR="005609E5" w:rsidRPr="00DB5747">
        <w:rPr>
          <w:rFonts w:ascii="Arial" w:hAnsi="Arial" w:cs="Arial"/>
          <w:sz w:val="20"/>
          <w:szCs w:val="20"/>
        </w:rPr>
        <w:t>до протоколів клінічних досліджень</w:t>
      </w:r>
      <w:r w:rsidR="005609E5" w:rsidRPr="005609E5">
        <w:rPr>
          <w:rFonts w:ascii="Arial" w:hAnsi="Arial" w:cs="Arial"/>
          <w:sz w:val="20"/>
          <w:szCs w:val="20"/>
        </w:rPr>
        <w:t>:</w:t>
      </w:r>
      <w:r w:rsidR="005609E5" w:rsidRPr="00DB5747">
        <w:rPr>
          <w:rFonts w:ascii="Arial" w:hAnsi="Arial" w:cs="Arial"/>
          <w:b/>
          <w:sz w:val="20"/>
          <w:szCs w:val="20"/>
        </w:rPr>
        <w:t xml:space="preserve"> </w:t>
      </w:r>
      <w:r w:rsidR="005609E5" w:rsidRPr="00DB5747">
        <w:rPr>
          <w:rFonts w:ascii="Arial" w:hAnsi="Arial" w:cs="Arial"/>
          <w:sz w:val="20"/>
          <w:szCs w:val="20"/>
        </w:rPr>
        <w:t xml:space="preserve">«Відкрите дослідження фази 3b для оцінки довгострокової безпечності та ефективності </w:t>
      </w:r>
      <w:proofErr w:type="spellStart"/>
      <w:r w:rsidR="005609E5" w:rsidRPr="00DB5747">
        <w:rPr>
          <w:rFonts w:ascii="Arial" w:hAnsi="Arial" w:cs="Arial"/>
          <w:b/>
          <w:sz w:val="20"/>
          <w:szCs w:val="20"/>
        </w:rPr>
        <w:t>ведолізумабу</w:t>
      </w:r>
      <w:proofErr w:type="spellEnd"/>
      <w:r w:rsidR="005609E5" w:rsidRPr="00DB5747">
        <w:rPr>
          <w:rFonts w:ascii="Arial" w:hAnsi="Arial" w:cs="Arial"/>
          <w:sz w:val="20"/>
          <w:szCs w:val="20"/>
        </w:rPr>
        <w:t xml:space="preserve"> для підшкірного введення у пацієнтів з виразковим колітом та хворобою Крона», код дослідження </w:t>
      </w:r>
      <w:r w:rsidR="005609E5" w:rsidRPr="00DB5747">
        <w:rPr>
          <w:rFonts w:ascii="Arial" w:hAnsi="Arial" w:cs="Arial"/>
          <w:b/>
          <w:sz w:val="20"/>
          <w:szCs w:val="20"/>
        </w:rPr>
        <w:t xml:space="preserve">MLN0002SC-3030 </w:t>
      </w:r>
      <w:r w:rsidR="005609E5" w:rsidRPr="00DB5747">
        <w:rPr>
          <w:rFonts w:ascii="Arial" w:hAnsi="Arial" w:cs="Arial"/>
          <w:sz w:val="20"/>
          <w:szCs w:val="20"/>
        </w:rPr>
        <w:t>інкорпорований поправкою 07 від 23 квітня 2018 року; «</w:t>
      </w:r>
      <w:proofErr w:type="spellStart"/>
      <w:r w:rsidR="005609E5" w:rsidRPr="00DB5747">
        <w:rPr>
          <w:rFonts w:ascii="Arial" w:hAnsi="Arial" w:cs="Arial"/>
          <w:sz w:val="20"/>
          <w:szCs w:val="20"/>
        </w:rPr>
        <w:t>Рандомізоване</w:t>
      </w:r>
      <w:proofErr w:type="spellEnd"/>
      <w:r w:rsidR="005609E5" w:rsidRPr="00DB5747">
        <w:rPr>
          <w:rFonts w:ascii="Arial" w:hAnsi="Arial" w:cs="Arial"/>
          <w:sz w:val="20"/>
          <w:szCs w:val="20"/>
        </w:rPr>
        <w:t xml:space="preserve">, подвійне сліпе, плацебо-контрольоване дослідження фази 3 для оцінки ефективності та безпечності </w:t>
      </w:r>
      <w:proofErr w:type="spellStart"/>
      <w:r w:rsidR="005609E5" w:rsidRPr="00DB5747">
        <w:rPr>
          <w:rFonts w:ascii="Arial" w:hAnsi="Arial" w:cs="Arial"/>
          <w:b/>
          <w:sz w:val="20"/>
          <w:szCs w:val="20"/>
        </w:rPr>
        <w:t>ведолізумабу</w:t>
      </w:r>
      <w:proofErr w:type="spellEnd"/>
      <w:r w:rsidR="005609E5" w:rsidRPr="00DB5747">
        <w:rPr>
          <w:rFonts w:ascii="Arial" w:hAnsi="Arial" w:cs="Arial"/>
          <w:sz w:val="20"/>
          <w:szCs w:val="20"/>
        </w:rPr>
        <w:t xml:space="preserve"> при підшкірному введенні в якості підтримуючої терапії у пацієнтів з хворобою Крона в активній стадії від помірного до важкого ступеня, які досягли клінічної відповіді після внутрішньовенної терапії </w:t>
      </w:r>
      <w:proofErr w:type="spellStart"/>
      <w:r w:rsidR="005609E5" w:rsidRPr="00DB5747">
        <w:rPr>
          <w:rFonts w:ascii="Arial" w:hAnsi="Arial" w:cs="Arial"/>
          <w:sz w:val="20"/>
          <w:szCs w:val="20"/>
        </w:rPr>
        <w:t>ведолізумабом</w:t>
      </w:r>
      <w:proofErr w:type="spellEnd"/>
      <w:r w:rsidR="005609E5" w:rsidRPr="00DB5747">
        <w:rPr>
          <w:rFonts w:ascii="Arial" w:hAnsi="Arial" w:cs="Arial"/>
          <w:sz w:val="20"/>
          <w:szCs w:val="20"/>
        </w:rPr>
        <w:t xml:space="preserve"> у відкритому режимі», </w:t>
      </w:r>
      <w:r w:rsidR="005609E5">
        <w:rPr>
          <w:rFonts w:ascii="Arial" w:hAnsi="Arial" w:cs="Arial"/>
          <w:sz w:val="20"/>
          <w:szCs w:val="20"/>
        </w:rPr>
        <w:t xml:space="preserve">код дослідження </w:t>
      </w:r>
      <w:r w:rsidR="005609E5" w:rsidRPr="00DB5747">
        <w:rPr>
          <w:rFonts w:ascii="Arial" w:hAnsi="Arial" w:cs="Arial"/>
          <w:b/>
          <w:sz w:val="20"/>
          <w:szCs w:val="20"/>
        </w:rPr>
        <w:t>MLN0002SC-3031</w:t>
      </w:r>
      <w:r w:rsidR="005609E5" w:rsidRPr="00DB5747">
        <w:rPr>
          <w:rFonts w:ascii="Arial" w:hAnsi="Arial" w:cs="Arial"/>
          <w:sz w:val="20"/>
          <w:szCs w:val="20"/>
        </w:rPr>
        <w:t xml:space="preserve"> інкорпорований поправкою 06 від 24 серпня 2017 року; спонсор – «</w:t>
      </w:r>
      <w:proofErr w:type="spellStart"/>
      <w:r w:rsidR="005609E5" w:rsidRPr="00DB5747">
        <w:rPr>
          <w:rFonts w:ascii="Arial" w:hAnsi="Arial" w:cs="Arial"/>
          <w:sz w:val="20"/>
          <w:szCs w:val="20"/>
        </w:rPr>
        <w:t>Такеда</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Девелопмент</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Сентер</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Юроп</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Лтд</w:t>
      </w:r>
      <w:proofErr w:type="spellEnd"/>
      <w:r w:rsidR="005609E5" w:rsidRPr="00DB5747">
        <w:rPr>
          <w:rFonts w:ascii="Arial" w:hAnsi="Arial" w:cs="Arial"/>
          <w:sz w:val="20"/>
          <w:szCs w:val="20"/>
        </w:rPr>
        <w:t>.» (</w:t>
      </w:r>
      <w:proofErr w:type="spellStart"/>
      <w:r w:rsidR="005609E5" w:rsidRPr="00DB5747">
        <w:rPr>
          <w:rFonts w:ascii="Arial" w:hAnsi="Arial" w:cs="Arial"/>
          <w:sz w:val="20"/>
          <w:szCs w:val="20"/>
        </w:rPr>
        <w:t>Takeda</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Development</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Centre</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Europe</w:t>
      </w:r>
      <w:proofErr w:type="spellEnd"/>
      <w:r w:rsidR="005609E5" w:rsidRPr="00DB5747">
        <w:rPr>
          <w:rFonts w:ascii="Arial" w:hAnsi="Arial" w:cs="Arial"/>
          <w:sz w:val="20"/>
          <w:szCs w:val="20"/>
        </w:rPr>
        <w:t xml:space="preserve"> </w:t>
      </w:r>
      <w:proofErr w:type="spellStart"/>
      <w:r w:rsidR="005609E5" w:rsidRPr="00DB5747">
        <w:rPr>
          <w:rFonts w:ascii="Arial" w:hAnsi="Arial" w:cs="Arial"/>
          <w:sz w:val="20"/>
          <w:szCs w:val="20"/>
        </w:rPr>
        <w:t>Ltd</w:t>
      </w:r>
      <w:proofErr w:type="spellEnd"/>
      <w:r w:rsidR="005609E5" w:rsidRPr="00DB5747">
        <w:rPr>
          <w:rFonts w:ascii="Arial" w:hAnsi="Arial" w:cs="Arial"/>
          <w:sz w:val="20"/>
          <w:szCs w:val="20"/>
        </w:rPr>
        <w:t>.), Сполучене Королівство</w:t>
      </w:r>
      <w:r w:rsidR="005609E5" w:rsidRPr="00DB5747">
        <w:rPr>
          <w:rFonts w:ascii="Arial" w:hAnsi="Arial" w:cs="Arial"/>
          <w:sz w:val="21"/>
          <w:szCs w:val="21"/>
          <w:highlight w:val="yellow"/>
        </w:rPr>
        <w:t xml:space="preserve">         </w:t>
      </w:r>
    </w:p>
    <w:p w:rsidR="005609E5" w:rsidRDefault="005609E5" w:rsidP="005609E5">
      <w:pPr>
        <w:spacing w:after="0" w:line="240" w:lineRule="auto"/>
        <w:rPr>
          <w:rFonts w:ascii="Arial" w:hAnsi="Arial" w:cs="Arial"/>
          <w:sz w:val="20"/>
          <w:szCs w:val="20"/>
        </w:rPr>
      </w:pPr>
      <w:r w:rsidRPr="00DB5747">
        <w:rPr>
          <w:rFonts w:ascii="Arial" w:hAnsi="Arial" w:cs="Arial"/>
          <w:sz w:val="20"/>
          <w:szCs w:val="20"/>
        </w:rPr>
        <w:t>Заявник – Підприємство з 100% іноземною інвестицією «АЙК’ЮВІА РДС Україна»</w:t>
      </w:r>
    </w:p>
    <w:p w:rsidR="005609E5" w:rsidRPr="00DB5747" w:rsidRDefault="005609E5" w:rsidP="005609E5">
      <w:pPr>
        <w:spacing w:after="0" w:line="240" w:lineRule="auto"/>
        <w:rPr>
          <w:rFonts w:ascii="Arial" w:hAnsi="Arial" w:cs="Arial"/>
          <w:sz w:val="20"/>
          <w:szCs w:val="20"/>
        </w:rPr>
      </w:pPr>
    </w:p>
    <w:p w:rsidR="005609E5" w:rsidRPr="00A11421" w:rsidRDefault="005609E5" w:rsidP="005609E5">
      <w:pPr>
        <w:spacing w:after="0" w:line="240" w:lineRule="auto"/>
        <w:jc w:val="both"/>
        <w:rPr>
          <w:rFonts w:ascii="Arial" w:hAnsi="Arial" w:cs="Arial"/>
          <w:i/>
          <w:sz w:val="20"/>
          <w:szCs w:val="20"/>
        </w:rPr>
      </w:pPr>
    </w:p>
    <w:p w:rsidR="005609E5" w:rsidRPr="00387EF5" w:rsidRDefault="00387EF5" w:rsidP="005609E5">
      <w:pPr>
        <w:spacing w:after="0" w:line="240" w:lineRule="auto"/>
        <w:jc w:val="both"/>
        <w:rPr>
          <w:rFonts w:ascii="Arial" w:hAnsi="Arial" w:cs="Arial"/>
          <w:b/>
          <w:sz w:val="20"/>
          <w:szCs w:val="20"/>
        </w:rPr>
      </w:pPr>
      <w:r w:rsidRPr="00A11421">
        <w:rPr>
          <w:rFonts w:ascii="Arial" w:hAnsi="Arial" w:cs="Arial"/>
          <w:b/>
          <w:sz w:val="20"/>
          <w:szCs w:val="20"/>
        </w:rPr>
        <w:t>11</w:t>
      </w:r>
      <w:r w:rsidR="005609E5" w:rsidRPr="00A11421">
        <w:rPr>
          <w:rFonts w:ascii="Arial" w:hAnsi="Arial" w:cs="Arial"/>
          <w:b/>
          <w:sz w:val="20"/>
          <w:szCs w:val="20"/>
        </w:rPr>
        <w:t xml:space="preserve">. </w:t>
      </w:r>
      <w:r w:rsidR="005609E5" w:rsidRPr="00012EEA">
        <w:rPr>
          <w:rFonts w:ascii="Arial" w:hAnsi="Arial" w:cs="Arial"/>
          <w:b/>
          <w:iCs/>
          <w:sz w:val="20"/>
          <w:szCs w:val="20"/>
        </w:rPr>
        <w:t>Оновлений Протокол, фінальна версія 3.0 від 01 липня 2019 р., англійською мовою; Поправка до Протоколу номер 2, фінальна версія 1.0 від 01 липня 2019 р. до Протоколу, фінальна версія 2.0 від 16 листопада 2018 р., англійською мовою; Доповнення І Глобальний перелік ключових співробітників, відповідних відділів та постачальників клінічних матеріалів, фінальна версія 4.0 від 02 липня 2019, англійською мовою; Інформація для учасника і форма інформованої згоди (для батьків), фінальна версія 4.0-UA(UК) від 01 жовтня 2019 р., українською мовою; Інформація для учасника і форма інформованої згоди (для батьків), фінальна версія 4.0-UA(RU) від 01 жовтня 2019 р., російською мовою; Інформація для учасника і форма інформованої згоди (для дітей 12-13 років), фінальна версія 3.0-UA(UК) від 12 серпня 2019 р., українською мовою; Інформація для учасника і форма інформованої згоди (для дітей 12-13 років), фінальна версія 3.0-UA(RU) від 12 серпня 2019 р., російською мовою; Інформація для учасника і форма інформованої згоди (для дітей 14-17 років), фінальна версія 3.0-UA(UК) від 12 серпня 2019 р., українською мовою; Інформація для учасника і форма інформованої згоди (для дітей 14-17 років), фінальна версія 3.0-UA(RU) від 12 серпня 2019 р., російською мовою</w:t>
      </w:r>
      <w:r w:rsidR="005609E5" w:rsidRPr="00012EEA">
        <w:rPr>
          <w:rFonts w:ascii="Arial" w:hAnsi="Arial" w:cs="Arial"/>
          <w:bCs/>
          <w:iCs/>
          <w:sz w:val="20"/>
          <w:szCs w:val="20"/>
        </w:rPr>
        <w:t xml:space="preserve"> д</w:t>
      </w:r>
      <w:r w:rsidR="005609E5" w:rsidRPr="00012EEA">
        <w:rPr>
          <w:rFonts w:ascii="Arial" w:hAnsi="Arial" w:cs="Arial"/>
          <w:iCs/>
          <w:sz w:val="20"/>
          <w:szCs w:val="20"/>
        </w:rPr>
        <w:t xml:space="preserve">о протоколу клінічного випробування </w:t>
      </w:r>
      <w:r w:rsidR="005609E5" w:rsidRPr="00012EEA">
        <w:rPr>
          <w:rFonts w:ascii="Arial" w:hAnsi="Arial" w:cs="Arial"/>
          <w:bCs/>
          <w:iCs/>
          <w:sz w:val="20"/>
          <w:szCs w:val="20"/>
        </w:rPr>
        <w:t xml:space="preserve">«Дослідження ефективності та безпеки застосування препарату </w:t>
      </w:r>
      <w:proofErr w:type="spellStart"/>
      <w:r w:rsidR="005609E5" w:rsidRPr="00012EEA">
        <w:rPr>
          <w:rFonts w:ascii="Arial" w:hAnsi="Arial" w:cs="Arial"/>
          <w:b/>
          <w:bCs/>
          <w:iCs/>
          <w:sz w:val="20"/>
          <w:szCs w:val="20"/>
        </w:rPr>
        <w:t>Сомапацитан</w:t>
      </w:r>
      <w:proofErr w:type="spellEnd"/>
      <w:r w:rsidR="005609E5" w:rsidRPr="00012EEA">
        <w:rPr>
          <w:rFonts w:ascii="Arial" w:hAnsi="Arial" w:cs="Arial"/>
          <w:bCs/>
          <w:iCs/>
          <w:sz w:val="20"/>
          <w:szCs w:val="20"/>
        </w:rPr>
        <w:t xml:space="preserve"> (</w:t>
      </w:r>
      <w:proofErr w:type="spellStart"/>
      <w:r w:rsidR="005609E5" w:rsidRPr="00012EEA">
        <w:rPr>
          <w:rFonts w:ascii="Arial" w:hAnsi="Arial" w:cs="Arial"/>
          <w:bCs/>
          <w:iCs/>
          <w:sz w:val="20"/>
          <w:szCs w:val="20"/>
        </w:rPr>
        <w:t>Somapacitan</w:t>
      </w:r>
      <w:proofErr w:type="spellEnd"/>
      <w:r w:rsidR="005609E5" w:rsidRPr="00012EEA">
        <w:rPr>
          <w:rFonts w:ascii="Arial" w:hAnsi="Arial" w:cs="Arial"/>
          <w:bCs/>
          <w:iCs/>
          <w:sz w:val="20"/>
          <w:szCs w:val="20"/>
        </w:rPr>
        <w:t xml:space="preserve">) один раз на тиждень у порівнянні з щоденним застосуванням препарату </w:t>
      </w:r>
      <w:proofErr w:type="spellStart"/>
      <w:r w:rsidR="005609E5" w:rsidRPr="00012EEA">
        <w:rPr>
          <w:rFonts w:ascii="Arial" w:hAnsi="Arial" w:cs="Arial"/>
          <w:bCs/>
          <w:iCs/>
          <w:sz w:val="20"/>
          <w:szCs w:val="20"/>
        </w:rPr>
        <w:t>Нордітропін</w:t>
      </w:r>
      <w:proofErr w:type="spellEnd"/>
      <w:r w:rsidR="005609E5" w:rsidRPr="00012EEA">
        <w:rPr>
          <w:rFonts w:ascii="Arial" w:hAnsi="Arial" w:cs="Arial"/>
          <w:bCs/>
          <w:iCs/>
          <w:sz w:val="20"/>
          <w:szCs w:val="20"/>
        </w:rPr>
        <w:t>® (</w:t>
      </w:r>
      <w:proofErr w:type="spellStart"/>
      <w:r w:rsidR="005609E5" w:rsidRPr="00012EEA">
        <w:rPr>
          <w:rFonts w:ascii="Arial" w:hAnsi="Arial" w:cs="Arial"/>
          <w:bCs/>
          <w:iCs/>
          <w:sz w:val="20"/>
          <w:szCs w:val="20"/>
        </w:rPr>
        <w:t>Norditropin</w:t>
      </w:r>
      <w:proofErr w:type="spellEnd"/>
      <w:r w:rsidR="005609E5" w:rsidRPr="00012EEA">
        <w:rPr>
          <w:rFonts w:ascii="Arial" w:hAnsi="Arial" w:cs="Arial"/>
          <w:bCs/>
          <w:iCs/>
          <w:sz w:val="20"/>
          <w:szCs w:val="20"/>
        </w:rPr>
        <w:t>®) у дітей з дефіцитом гормону росту»</w:t>
      </w:r>
      <w:r w:rsidR="005609E5">
        <w:rPr>
          <w:rFonts w:ascii="Arial" w:hAnsi="Arial" w:cs="Arial"/>
          <w:bCs/>
          <w:iCs/>
          <w:sz w:val="20"/>
          <w:szCs w:val="20"/>
        </w:rPr>
        <w:t>,</w:t>
      </w:r>
      <w:r w:rsidR="005609E5" w:rsidRPr="00012EEA">
        <w:rPr>
          <w:rFonts w:ascii="Arial" w:hAnsi="Arial" w:cs="Arial"/>
          <w:b/>
          <w:iCs/>
          <w:sz w:val="20"/>
          <w:szCs w:val="20"/>
        </w:rPr>
        <w:t xml:space="preserve"> </w:t>
      </w:r>
      <w:r w:rsidR="005609E5" w:rsidRPr="00012EEA">
        <w:rPr>
          <w:rFonts w:ascii="Arial" w:hAnsi="Arial" w:cs="Arial"/>
          <w:iCs/>
          <w:sz w:val="20"/>
          <w:szCs w:val="20"/>
        </w:rPr>
        <w:t xml:space="preserve">код дослідження </w:t>
      </w:r>
      <w:bookmarkStart w:id="1" w:name="_Hlk533603630"/>
      <w:r w:rsidR="005609E5" w:rsidRPr="00012EEA">
        <w:rPr>
          <w:rFonts w:ascii="Arial" w:hAnsi="Arial" w:cs="Arial"/>
          <w:b/>
          <w:bCs/>
          <w:iCs/>
          <w:sz w:val="20"/>
          <w:szCs w:val="20"/>
          <w:lang w:val="en-US"/>
        </w:rPr>
        <w:t>NN</w:t>
      </w:r>
      <w:r w:rsidR="005609E5" w:rsidRPr="00012EEA">
        <w:rPr>
          <w:rFonts w:ascii="Arial" w:hAnsi="Arial" w:cs="Arial"/>
          <w:b/>
          <w:bCs/>
          <w:iCs/>
          <w:sz w:val="20"/>
          <w:szCs w:val="20"/>
        </w:rPr>
        <w:t>8640-4263</w:t>
      </w:r>
      <w:r w:rsidR="005609E5" w:rsidRPr="00012EEA">
        <w:rPr>
          <w:rFonts w:ascii="Arial" w:hAnsi="Arial" w:cs="Arial"/>
          <w:bCs/>
          <w:iCs/>
          <w:sz w:val="20"/>
          <w:szCs w:val="20"/>
        </w:rPr>
        <w:t>, фінальна версія 2.0 від 16 листопада 2018 року</w:t>
      </w:r>
      <w:bookmarkEnd w:id="1"/>
      <w:r w:rsidR="005609E5" w:rsidRPr="00012EEA">
        <w:rPr>
          <w:rFonts w:ascii="Arial" w:hAnsi="Arial" w:cs="Arial"/>
          <w:bCs/>
          <w:iCs/>
          <w:sz w:val="20"/>
          <w:szCs w:val="20"/>
        </w:rPr>
        <w:t xml:space="preserve">, спонсор - </w:t>
      </w:r>
      <w:proofErr w:type="spellStart"/>
      <w:r w:rsidR="005609E5" w:rsidRPr="00012EEA">
        <w:rPr>
          <w:rFonts w:ascii="Arial" w:hAnsi="Arial" w:cs="Arial"/>
          <w:bCs/>
          <w:iCs/>
          <w:sz w:val="20"/>
          <w:szCs w:val="20"/>
        </w:rPr>
        <w:t>Novo</w:t>
      </w:r>
      <w:proofErr w:type="spellEnd"/>
      <w:r w:rsidR="005609E5" w:rsidRPr="00012EEA">
        <w:rPr>
          <w:rFonts w:ascii="Arial" w:hAnsi="Arial" w:cs="Arial"/>
          <w:bCs/>
          <w:iCs/>
          <w:sz w:val="20"/>
          <w:szCs w:val="20"/>
        </w:rPr>
        <w:t xml:space="preserve"> </w:t>
      </w:r>
      <w:proofErr w:type="spellStart"/>
      <w:r w:rsidR="005609E5" w:rsidRPr="00012EEA">
        <w:rPr>
          <w:rFonts w:ascii="Arial" w:hAnsi="Arial" w:cs="Arial"/>
          <w:bCs/>
          <w:iCs/>
          <w:sz w:val="20"/>
          <w:szCs w:val="20"/>
        </w:rPr>
        <w:t>Nordisk</w:t>
      </w:r>
      <w:proofErr w:type="spellEnd"/>
      <w:r w:rsidR="005609E5" w:rsidRPr="00012EEA">
        <w:rPr>
          <w:rFonts w:ascii="Arial" w:hAnsi="Arial" w:cs="Arial"/>
          <w:bCs/>
          <w:iCs/>
          <w:sz w:val="20"/>
          <w:szCs w:val="20"/>
        </w:rPr>
        <w:t xml:space="preserve"> A/S, </w:t>
      </w:r>
      <w:proofErr w:type="spellStart"/>
      <w:r w:rsidR="005609E5" w:rsidRPr="00012EEA">
        <w:rPr>
          <w:rFonts w:ascii="Arial" w:hAnsi="Arial" w:cs="Arial"/>
          <w:bCs/>
          <w:iCs/>
          <w:sz w:val="20"/>
          <w:szCs w:val="20"/>
        </w:rPr>
        <w:t>Denmark</w:t>
      </w:r>
      <w:proofErr w:type="spellEnd"/>
      <w:r w:rsidR="005609E5" w:rsidRPr="00012EEA">
        <w:rPr>
          <w:rFonts w:ascii="Arial" w:hAnsi="Arial" w:cs="Arial"/>
          <w:bCs/>
          <w:iCs/>
          <w:sz w:val="20"/>
          <w:szCs w:val="20"/>
        </w:rPr>
        <w:t xml:space="preserve"> (Данія).</w:t>
      </w:r>
    </w:p>
    <w:p w:rsidR="005609E5" w:rsidRDefault="005609E5" w:rsidP="005609E5">
      <w:pPr>
        <w:spacing w:after="0" w:line="240" w:lineRule="auto"/>
        <w:jc w:val="both"/>
        <w:rPr>
          <w:rFonts w:ascii="Arial" w:hAnsi="Arial" w:cs="Arial"/>
          <w:iCs/>
          <w:sz w:val="20"/>
          <w:szCs w:val="20"/>
        </w:rPr>
      </w:pPr>
      <w:r w:rsidRPr="00012EEA">
        <w:rPr>
          <w:rFonts w:ascii="Arial" w:hAnsi="Arial" w:cs="Arial"/>
          <w:sz w:val="20"/>
          <w:szCs w:val="20"/>
        </w:rPr>
        <w:t>Заявник -</w:t>
      </w:r>
      <w:r w:rsidRPr="00012EEA">
        <w:rPr>
          <w:rFonts w:ascii="Arial" w:hAnsi="Arial" w:cs="Arial"/>
          <w:b/>
          <w:sz w:val="20"/>
          <w:szCs w:val="20"/>
        </w:rPr>
        <w:t xml:space="preserve"> </w:t>
      </w:r>
      <w:r>
        <w:rPr>
          <w:rFonts w:ascii="Arial" w:hAnsi="Arial" w:cs="Arial"/>
          <w:iCs/>
          <w:sz w:val="20"/>
          <w:szCs w:val="20"/>
        </w:rPr>
        <w:t xml:space="preserve">ТОВ «Ново </w:t>
      </w:r>
      <w:proofErr w:type="spellStart"/>
      <w:r>
        <w:rPr>
          <w:rFonts w:ascii="Arial" w:hAnsi="Arial" w:cs="Arial"/>
          <w:iCs/>
          <w:sz w:val="20"/>
          <w:szCs w:val="20"/>
        </w:rPr>
        <w:t>Нордіск</w:t>
      </w:r>
      <w:proofErr w:type="spellEnd"/>
      <w:r>
        <w:rPr>
          <w:rFonts w:ascii="Arial" w:hAnsi="Arial" w:cs="Arial"/>
          <w:iCs/>
          <w:sz w:val="20"/>
          <w:szCs w:val="20"/>
        </w:rPr>
        <w:t xml:space="preserve"> Україна»</w:t>
      </w:r>
      <w:r w:rsidRPr="00012EEA">
        <w:rPr>
          <w:rFonts w:ascii="Arial" w:hAnsi="Arial" w:cs="Arial"/>
          <w:iCs/>
          <w:sz w:val="20"/>
          <w:szCs w:val="20"/>
        </w:rPr>
        <w:t>.</w:t>
      </w:r>
    </w:p>
    <w:p w:rsidR="005609E5" w:rsidRPr="00012EEA" w:rsidRDefault="005609E5" w:rsidP="005609E5">
      <w:pPr>
        <w:spacing w:after="0" w:line="240" w:lineRule="auto"/>
        <w:jc w:val="both"/>
        <w:rPr>
          <w:rFonts w:ascii="Arial" w:hAnsi="Arial" w:cs="Arial"/>
          <w:b/>
          <w:i/>
          <w:sz w:val="20"/>
          <w:szCs w:val="20"/>
        </w:rPr>
      </w:pPr>
    </w:p>
    <w:p w:rsidR="005609E5" w:rsidRDefault="005609E5" w:rsidP="005609E5">
      <w:pPr>
        <w:spacing w:after="0" w:line="240" w:lineRule="auto"/>
        <w:jc w:val="both"/>
        <w:rPr>
          <w:rFonts w:ascii="Arial" w:hAnsi="Arial" w:cs="Arial"/>
          <w:b/>
          <w:sz w:val="20"/>
          <w:szCs w:val="20"/>
          <w:lang w:val="ru-RU"/>
        </w:rPr>
      </w:pPr>
    </w:p>
    <w:p w:rsidR="005609E5" w:rsidRPr="00387EF5" w:rsidRDefault="00387EF5" w:rsidP="005609E5">
      <w:pPr>
        <w:spacing w:after="0" w:line="240" w:lineRule="auto"/>
        <w:jc w:val="both"/>
        <w:rPr>
          <w:rFonts w:ascii="Arial" w:hAnsi="Arial" w:cs="Arial"/>
          <w:color w:val="000000"/>
          <w:sz w:val="20"/>
          <w:szCs w:val="20"/>
        </w:rPr>
      </w:pPr>
      <w:r>
        <w:rPr>
          <w:rFonts w:ascii="Arial" w:hAnsi="Arial" w:cs="Arial"/>
          <w:b/>
          <w:sz w:val="20"/>
          <w:szCs w:val="20"/>
          <w:lang w:val="ru-RU"/>
        </w:rPr>
        <w:t>12</w:t>
      </w:r>
      <w:r w:rsidR="005609E5" w:rsidRPr="005609E5">
        <w:rPr>
          <w:rFonts w:ascii="Arial" w:hAnsi="Arial" w:cs="Arial"/>
          <w:b/>
          <w:sz w:val="20"/>
          <w:szCs w:val="20"/>
          <w:lang w:val="ru-RU"/>
        </w:rPr>
        <w:t xml:space="preserve">. </w:t>
      </w:r>
      <w:r w:rsidR="005609E5" w:rsidRPr="00F7467F">
        <w:rPr>
          <w:rFonts w:ascii="Arial" w:hAnsi="Arial" w:cs="Arial"/>
          <w:b/>
          <w:sz w:val="20"/>
          <w:szCs w:val="20"/>
        </w:rPr>
        <w:t xml:space="preserve">Оновлена брошура дослідника на досліджуваний лікарський засіб </w:t>
      </w:r>
      <w:proofErr w:type="spellStart"/>
      <w:r w:rsidR="005609E5" w:rsidRPr="00F7467F">
        <w:rPr>
          <w:rFonts w:ascii="Arial" w:hAnsi="Arial" w:cs="Arial"/>
          <w:b/>
          <w:sz w:val="20"/>
          <w:szCs w:val="20"/>
        </w:rPr>
        <w:t>Олапаріб</w:t>
      </w:r>
      <w:proofErr w:type="spellEnd"/>
      <w:r w:rsidR="005609E5" w:rsidRPr="00F7467F">
        <w:rPr>
          <w:rFonts w:ascii="Arial" w:hAnsi="Arial" w:cs="Arial"/>
          <w:b/>
          <w:sz w:val="20"/>
          <w:szCs w:val="20"/>
        </w:rPr>
        <w:t xml:space="preserve"> (</w:t>
      </w:r>
      <w:proofErr w:type="spellStart"/>
      <w:r w:rsidR="005609E5" w:rsidRPr="00F7467F">
        <w:rPr>
          <w:rFonts w:ascii="Arial" w:hAnsi="Arial" w:cs="Arial"/>
          <w:b/>
          <w:sz w:val="20"/>
          <w:szCs w:val="20"/>
        </w:rPr>
        <w:t>Olaparib</w:t>
      </w:r>
      <w:proofErr w:type="spellEnd"/>
      <w:r w:rsidR="005609E5" w:rsidRPr="00F7467F">
        <w:rPr>
          <w:rFonts w:ascii="Arial" w:hAnsi="Arial" w:cs="Arial"/>
          <w:b/>
          <w:sz w:val="20"/>
          <w:szCs w:val="20"/>
        </w:rPr>
        <w:t xml:space="preserve">) версія 17 від 02 травня 2019 року англійською мовою </w:t>
      </w:r>
      <w:r w:rsidR="005609E5" w:rsidRPr="00F7467F">
        <w:rPr>
          <w:rFonts w:ascii="Arial" w:hAnsi="Arial" w:cs="Arial"/>
          <w:sz w:val="20"/>
          <w:szCs w:val="20"/>
        </w:rPr>
        <w:t xml:space="preserve">до протоколу клінічного </w:t>
      </w:r>
      <w:r w:rsidR="005609E5">
        <w:rPr>
          <w:rFonts w:ascii="Arial" w:hAnsi="Arial" w:cs="Arial"/>
          <w:sz w:val="20"/>
          <w:szCs w:val="20"/>
        </w:rPr>
        <w:t xml:space="preserve">випробування </w:t>
      </w:r>
      <w:r w:rsidR="005609E5" w:rsidRPr="00F7467F">
        <w:rPr>
          <w:rFonts w:ascii="Arial" w:hAnsi="Arial" w:cs="Arial"/>
          <w:color w:val="000000"/>
          <w:sz w:val="20"/>
          <w:szCs w:val="20"/>
        </w:rPr>
        <w:t>«</w:t>
      </w:r>
      <w:proofErr w:type="spellStart"/>
      <w:r w:rsidR="005609E5" w:rsidRPr="00F7467F">
        <w:rPr>
          <w:rFonts w:ascii="Arial" w:hAnsi="Arial" w:cs="Arial"/>
          <w:color w:val="000000"/>
          <w:sz w:val="20"/>
          <w:szCs w:val="20"/>
        </w:rPr>
        <w:t>Рандомізоване</w:t>
      </w:r>
      <w:proofErr w:type="spellEnd"/>
      <w:r w:rsidR="005609E5" w:rsidRPr="00F7467F">
        <w:rPr>
          <w:rFonts w:ascii="Arial" w:hAnsi="Arial" w:cs="Arial"/>
          <w:color w:val="000000"/>
          <w:sz w:val="20"/>
          <w:szCs w:val="20"/>
        </w:rPr>
        <w:t xml:space="preserve">, </w:t>
      </w:r>
      <w:proofErr w:type="spellStart"/>
      <w:r w:rsidR="005609E5" w:rsidRPr="00F7467F">
        <w:rPr>
          <w:rFonts w:ascii="Arial" w:hAnsi="Arial" w:cs="Arial"/>
          <w:color w:val="000000"/>
          <w:sz w:val="20"/>
          <w:szCs w:val="20"/>
        </w:rPr>
        <w:t>багатоцентрове</w:t>
      </w:r>
      <w:proofErr w:type="spellEnd"/>
      <w:r w:rsidR="005609E5" w:rsidRPr="00F7467F">
        <w:rPr>
          <w:rFonts w:ascii="Arial" w:hAnsi="Arial" w:cs="Arial"/>
          <w:color w:val="000000"/>
          <w:sz w:val="20"/>
          <w:szCs w:val="20"/>
        </w:rPr>
        <w:t xml:space="preserve">, подвійно сліпе, міжнародне дослідження II фази для вивчення ефективності та безпечності комбінованої терапії </w:t>
      </w:r>
      <w:proofErr w:type="spellStart"/>
      <w:r w:rsidR="005609E5" w:rsidRPr="00F7467F">
        <w:rPr>
          <w:rFonts w:ascii="Arial" w:hAnsi="Arial" w:cs="Arial"/>
          <w:b/>
          <w:color w:val="000000"/>
          <w:sz w:val="20"/>
          <w:szCs w:val="20"/>
        </w:rPr>
        <w:t>дурвалумабом</w:t>
      </w:r>
      <w:proofErr w:type="spellEnd"/>
      <w:r w:rsidR="005609E5" w:rsidRPr="00F7467F">
        <w:rPr>
          <w:rFonts w:ascii="Arial" w:hAnsi="Arial" w:cs="Arial"/>
          <w:color w:val="000000"/>
          <w:sz w:val="20"/>
          <w:szCs w:val="20"/>
        </w:rPr>
        <w:t xml:space="preserve"> із </w:t>
      </w:r>
      <w:proofErr w:type="spellStart"/>
      <w:r w:rsidR="005609E5" w:rsidRPr="00F7467F">
        <w:rPr>
          <w:rFonts w:ascii="Arial" w:hAnsi="Arial" w:cs="Arial"/>
          <w:color w:val="000000"/>
          <w:sz w:val="20"/>
          <w:szCs w:val="20"/>
        </w:rPr>
        <w:t>олапарібом</w:t>
      </w:r>
      <w:proofErr w:type="spellEnd"/>
      <w:r w:rsidR="005609E5" w:rsidRPr="00F7467F">
        <w:rPr>
          <w:rFonts w:ascii="Arial" w:hAnsi="Arial" w:cs="Arial"/>
          <w:color w:val="000000"/>
          <w:sz w:val="20"/>
          <w:szCs w:val="20"/>
        </w:rPr>
        <w:t xml:space="preserve"> у порівнянні з </w:t>
      </w:r>
      <w:proofErr w:type="spellStart"/>
      <w:r w:rsidR="005609E5" w:rsidRPr="00F7467F">
        <w:rPr>
          <w:rFonts w:ascii="Arial" w:hAnsi="Arial" w:cs="Arial"/>
          <w:color w:val="000000"/>
          <w:sz w:val="20"/>
          <w:szCs w:val="20"/>
        </w:rPr>
        <w:t>монотерапією</w:t>
      </w:r>
      <w:proofErr w:type="spellEnd"/>
      <w:r w:rsidR="005609E5" w:rsidRPr="00F7467F">
        <w:rPr>
          <w:rFonts w:ascii="Arial" w:hAnsi="Arial" w:cs="Arial"/>
          <w:color w:val="000000"/>
          <w:sz w:val="20"/>
          <w:szCs w:val="20"/>
        </w:rPr>
        <w:t xml:space="preserve"> </w:t>
      </w:r>
      <w:proofErr w:type="spellStart"/>
      <w:r w:rsidR="005609E5" w:rsidRPr="00F7467F">
        <w:rPr>
          <w:rFonts w:ascii="Arial" w:hAnsi="Arial" w:cs="Arial"/>
          <w:color w:val="000000"/>
          <w:sz w:val="20"/>
          <w:szCs w:val="20"/>
        </w:rPr>
        <w:t>дурвалумабом</w:t>
      </w:r>
      <w:proofErr w:type="spellEnd"/>
      <w:r w:rsidR="005609E5" w:rsidRPr="00F7467F">
        <w:rPr>
          <w:rFonts w:ascii="Arial" w:hAnsi="Arial" w:cs="Arial"/>
          <w:color w:val="000000"/>
          <w:sz w:val="20"/>
          <w:szCs w:val="20"/>
        </w:rPr>
        <w:t xml:space="preserve"> у якості підтримувальної терапії у пацієнтів з недрібноклітинним раком </w:t>
      </w:r>
      <w:proofErr w:type="spellStart"/>
      <w:r w:rsidR="005609E5" w:rsidRPr="00F7467F">
        <w:rPr>
          <w:rFonts w:ascii="Arial" w:hAnsi="Arial" w:cs="Arial"/>
          <w:color w:val="000000"/>
          <w:sz w:val="20"/>
          <w:szCs w:val="20"/>
        </w:rPr>
        <w:t>легенів</w:t>
      </w:r>
      <w:proofErr w:type="spellEnd"/>
      <w:r w:rsidR="005609E5" w:rsidRPr="00F7467F">
        <w:rPr>
          <w:rFonts w:ascii="Arial" w:hAnsi="Arial" w:cs="Arial"/>
          <w:color w:val="000000"/>
          <w:sz w:val="20"/>
          <w:szCs w:val="20"/>
        </w:rPr>
        <w:t xml:space="preserve"> IV стадії, які отримували терапію першої лінії, в яких хвороба не прогресувала після стандартної </w:t>
      </w:r>
      <w:r w:rsidR="005609E5" w:rsidRPr="00F7467F">
        <w:rPr>
          <w:rFonts w:ascii="Arial" w:hAnsi="Arial" w:cs="Arial"/>
          <w:color w:val="000000"/>
          <w:sz w:val="20"/>
          <w:szCs w:val="20"/>
        </w:rPr>
        <w:lastRenderedPageBreak/>
        <w:t xml:space="preserve">хіміотерапії препаратом платини з </w:t>
      </w:r>
      <w:proofErr w:type="spellStart"/>
      <w:r w:rsidR="005609E5" w:rsidRPr="00F7467F">
        <w:rPr>
          <w:rFonts w:ascii="Arial" w:hAnsi="Arial" w:cs="Arial"/>
          <w:color w:val="000000"/>
          <w:sz w:val="20"/>
          <w:szCs w:val="20"/>
        </w:rPr>
        <w:t>дурвалумабом</w:t>
      </w:r>
      <w:proofErr w:type="spellEnd"/>
      <w:r w:rsidR="005609E5" w:rsidRPr="00F7467F">
        <w:rPr>
          <w:rFonts w:ascii="Arial" w:hAnsi="Arial" w:cs="Arial"/>
          <w:color w:val="000000"/>
          <w:sz w:val="20"/>
          <w:szCs w:val="20"/>
        </w:rPr>
        <w:t xml:space="preserve"> (дослідження ORION)»</w:t>
      </w:r>
      <w:r w:rsidR="005609E5">
        <w:rPr>
          <w:rFonts w:ascii="Arial" w:hAnsi="Arial" w:cs="Arial"/>
          <w:color w:val="000000"/>
          <w:sz w:val="20"/>
          <w:szCs w:val="20"/>
        </w:rPr>
        <w:t>,</w:t>
      </w:r>
      <w:r w:rsidR="005609E5" w:rsidRPr="00F7467F">
        <w:rPr>
          <w:rFonts w:ascii="Arial" w:hAnsi="Arial" w:cs="Arial"/>
          <w:color w:val="000000"/>
          <w:sz w:val="20"/>
          <w:szCs w:val="20"/>
        </w:rPr>
        <w:t xml:space="preserve"> </w:t>
      </w:r>
      <w:r w:rsidR="005609E5">
        <w:rPr>
          <w:rFonts w:ascii="Arial" w:hAnsi="Arial" w:cs="Arial"/>
          <w:color w:val="000000"/>
          <w:sz w:val="20"/>
          <w:szCs w:val="20"/>
        </w:rPr>
        <w:t>к</w:t>
      </w:r>
      <w:r w:rsidR="005609E5" w:rsidRPr="00F7467F">
        <w:rPr>
          <w:rFonts w:ascii="Arial" w:hAnsi="Arial" w:cs="Arial"/>
          <w:color w:val="000000"/>
          <w:sz w:val="20"/>
          <w:szCs w:val="20"/>
        </w:rPr>
        <w:t xml:space="preserve">од дослідження </w:t>
      </w:r>
      <w:r w:rsidR="005609E5" w:rsidRPr="00F7467F">
        <w:rPr>
          <w:rFonts w:ascii="Arial" w:hAnsi="Arial" w:cs="Arial"/>
          <w:b/>
          <w:color w:val="000000"/>
          <w:sz w:val="20"/>
          <w:szCs w:val="20"/>
        </w:rPr>
        <w:t>D9102C00001</w:t>
      </w:r>
      <w:r w:rsidR="005609E5" w:rsidRPr="00F7467F">
        <w:rPr>
          <w:rFonts w:ascii="Arial" w:hAnsi="Arial" w:cs="Arial"/>
          <w:color w:val="000000"/>
          <w:sz w:val="20"/>
          <w:szCs w:val="20"/>
        </w:rPr>
        <w:t xml:space="preserve">, версія 2.0 від 17 вересня  2018 року, спонсор - </w:t>
      </w:r>
      <w:proofErr w:type="spellStart"/>
      <w:r w:rsidR="005609E5">
        <w:rPr>
          <w:rFonts w:ascii="Arial" w:hAnsi="Arial" w:cs="Arial"/>
          <w:color w:val="000000"/>
          <w:sz w:val="20"/>
          <w:szCs w:val="20"/>
        </w:rPr>
        <w:t>АстраЗенека</w:t>
      </w:r>
      <w:proofErr w:type="spellEnd"/>
      <w:r w:rsidR="005609E5">
        <w:rPr>
          <w:rFonts w:ascii="Arial" w:hAnsi="Arial" w:cs="Arial"/>
          <w:color w:val="000000"/>
          <w:sz w:val="20"/>
          <w:szCs w:val="20"/>
        </w:rPr>
        <w:t xml:space="preserve"> АБ</w:t>
      </w:r>
      <w:r w:rsidR="005609E5" w:rsidRPr="00F7467F">
        <w:rPr>
          <w:rFonts w:ascii="Arial" w:hAnsi="Arial" w:cs="Arial"/>
          <w:color w:val="000000"/>
          <w:sz w:val="20"/>
          <w:szCs w:val="20"/>
        </w:rPr>
        <w:t xml:space="preserve">, </w:t>
      </w:r>
      <w:r>
        <w:rPr>
          <w:rFonts w:ascii="Arial" w:hAnsi="Arial" w:cs="Arial"/>
          <w:color w:val="000000"/>
          <w:sz w:val="20"/>
          <w:szCs w:val="20"/>
        </w:rPr>
        <w:t>Швеція</w:t>
      </w:r>
    </w:p>
    <w:p w:rsidR="005609E5" w:rsidRPr="00F7467F" w:rsidRDefault="005609E5" w:rsidP="005609E5">
      <w:pPr>
        <w:pStyle w:val="11"/>
        <w:spacing w:after="0"/>
        <w:rPr>
          <w:rFonts w:ascii="Arial" w:hAnsi="Arial" w:cs="Arial"/>
          <w:color w:val="000000"/>
          <w:sz w:val="20"/>
          <w:szCs w:val="20"/>
          <w:lang w:val="uk-UA"/>
        </w:rPr>
      </w:pPr>
      <w:r w:rsidRPr="00F7467F">
        <w:rPr>
          <w:rFonts w:ascii="Arial" w:hAnsi="Arial" w:cs="Arial"/>
          <w:color w:val="000000"/>
          <w:sz w:val="20"/>
          <w:szCs w:val="20"/>
          <w:lang w:val="uk-UA"/>
        </w:rPr>
        <w:t>Заявник - ТОВ «</w:t>
      </w:r>
      <w:proofErr w:type="spellStart"/>
      <w:r w:rsidRPr="00F7467F">
        <w:rPr>
          <w:rFonts w:ascii="Arial" w:hAnsi="Arial" w:cs="Arial"/>
          <w:color w:val="000000"/>
          <w:sz w:val="20"/>
          <w:szCs w:val="20"/>
          <w:lang w:val="uk-UA"/>
        </w:rPr>
        <w:t>Чілт</w:t>
      </w:r>
      <w:r>
        <w:rPr>
          <w:rFonts w:ascii="Arial" w:hAnsi="Arial" w:cs="Arial"/>
          <w:color w:val="000000"/>
          <w:sz w:val="20"/>
          <w:szCs w:val="20"/>
          <w:lang w:val="uk-UA"/>
        </w:rPr>
        <w:t>ерн</w:t>
      </w:r>
      <w:proofErr w:type="spellEnd"/>
      <w:r>
        <w:rPr>
          <w:rFonts w:ascii="Arial" w:hAnsi="Arial" w:cs="Arial"/>
          <w:color w:val="000000"/>
          <w:sz w:val="20"/>
          <w:szCs w:val="20"/>
          <w:lang w:val="uk-UA"/>
        </w:rPr>
        <w:t xml:space="preserve"> Інтернешнл Україна»</w:t>
      </w:r>
    </w:p>
    <w:p w:rsidR="005609E5" w:rsidRDefault="005609E5" w:rsidP="005609E5">
      <w:pPr>
        <w:spacing w:after="0" w:line="240" w:lineRule="auto"/>
        <w:jc w:val="both"/>
        <w:rPr>
          <w:rFonts w:ascii="Arial" w:hAnsi="Arial" w:cs="Arial"/>
          <w:b/>
          <w:sz w:val="20"/>
          <w:szCs w:val="20"/>
        </w:rPr>
      </w:pPr>
    </w:p>
    <w:p w:rsidR="00387EF5" w:rsidRDefault="00387EF5" w:rsidP="005609E5">
      <w:pPr>
        <w:spacing w:after="0" w:line="240" w:lineRule="auto"/>
        <w:jc w:val="both"/>
        <w:rPr>
          <w:rFonts w:ascii="Arial" w:hAnsi="Arial" w:cs="Arial"/>
          <w:b/>
          <w:sz w:val="20"/>
          <w:szCs w:val="20"/>
          <w:lang w:val="ru-RU"/>
        </w:rPr>
      </w:pPr>
    </w:p>
    <w:p w:rsidR="005609E5" w:rsidRPr="00387EF5" w:rsidRDefault="00387EF5" w:rsidP="00387EF5">
      <w:pPr>
        <w:spacing w:after="0" w:line="240" w:lineRule="auto"/>
        <w:jc w:val="both"/>
        <w:rPr>
          <w:rFonts w:ascii="Arial" w:hAnsi="Arial" w:cs="Arial"/>
          <w:sz w:val="20"/>
          <w:szCs w:val="20"/>
          <w:lang w:eastAsia="ru-RU"/>
        </w:rPr>
      </w:pPr>
      <w:r>
        <w:rPr>
          <w:rFonts w:ascii="Arial" w:hAnsi="Arial" w:cs="Arial"/>
          <w:b/>
          <w:sz w:val="20"/>
          <w:szCs w:val="20"/>
          <w:lang w:val="ru-RU"/>
        </w:rPr>
        <w:t>13</w:t>
      </w:r>
      <w:r w:rsidR="005609E5" w:rsidRPr="005609E5">
        <w:rPr>
          <w:rFonts w:ascii="Arial" w:hAnsi="Arial" w:cs="Arial"/>
          <w:b/>
          <w:sz w:val="20"/>
          <w:szCs w:val="20"/>
          <w:lang w:val="ru-RU"/>
        </w:rPr>
        <w:t xml:space="preserve">. </w:t>
      </w:r>
      <w:r w:rsidR="005609E5" w:rsidRPr="00AB5329">
        <w:rPr>
          <w:rFonts w:ascii="Arial" w:hAnsi="Arial" w:cs="Arial"/>
          <w:b/>
          <w:sz w:val="20"/>
          <w:szCs w:val="20"/>
          <w:lang w:eastAsia="ru-RU"/>
        </w:rPr>
        <w:t>Брошура дослідника ДЛЗ MK-3475, видання 17 від 26 липня 2019 року англійською мовою; Інформація та документ про інформовану згоду для пацієнта, версія 1.03 від 11 вересня 2019 року, українською мовою;  Інформація та документ про інформовану згоду для пацієнта, версія 1.03 від 11 вересня 2019 року, російською мовою</w:t>
      </w:r>
      <w:r w:rsidR="005609E5" w:rsidRPr="00AB5329">
        <w:rPr>
          <w:rFonts w:ascii="Arial" w:hAnsi="Arial" w:cs="Arial"/>
          <w:sz w:val="20"/>
          <w:szCs w:val="20"/>
          <w:lang w:eastAsia="ru-RU"/>
        </w:rPr>
        <w:t xml:space="preserve"> </w:t>
      </w:r>
      <w:r w:rsidR="005609E5" w:rsidRPr="00AB5329">
        <w:rPr>
          <w:rFonts w:ascii="Arial" w:hAnsi="Arial" w:cs="Arial"/>
          <w:sz w:val="20"/>
          <w:szCs w:val="20"/>
        </w:rPr>
        <w:t>до пр</w:t>
      </w:r>
      <w:r w:rsidR="005609E5">
        <w:rPr>
          <w:rFonts w:ascii="Arial" w:hAnsi="Arial" w:cs="Arial"/>
          <w:sz w:val="20"/>
          <w:szCs w:val="20"/>
        </w:rPr>
        <w:t>отоколу клінічного випробування</w:t>
      </w:r>
      <w:r w:rsidR="005609E5" w:rsidRPr="00AB5329">
        <w:rPr>
          <w:rFonts w:ascii="Arial" w:hAnsi="Arial" w:cs="Arial"/>
          <w:sz w:val="20"/>
          <w:szCs w:val="20"/>
        </w:rPr>
        <w:t xml:space="preserve"> «</w:t>
      </w:r>
      <w:proofErr w:type="spellStart"/>
      <w:r w:rsidR="005609E5" w:rsidRPr="00AB5329">
        <w:rPr>
          <w:rFonts w:ascii="Arial" w:hAnsi="Arial" w:cs="Arial"/>
          <w:sz w:val="20"/>
          <w:szCs w:val="20"/>
        </w:rPr>
        <w:t>Рандомізоване</w:t>
      </w:r>
      <w:proofErr w:type="spellEnd"/>
      <w:r w:rsidR="005609E5" w:rsidRPr="00AB5329">
        <w:rPr>
          <w:rFonts w:ascii="Arial" w:hAnsi="Arial" w:cs="Arial"/>
          <w:sz w:val="20"/>
          <w:szCs w:val="20"/>
        </w:rPr>
        <w:t xml:space="preserve"> подвійне сліпе дослідження ІІІ фази, порівняння комбінації </w:t>
      </w:r>
      <w:proofErr w:type="spellStart"/>
      <w:r w:rsidR="005609E5" w:rsidRPr="00AB5329">
        <w:rPr>
          <w:rFonts w:ascii="Arial" w:hAnsi="Arial" w:cs="Arial"/>
          <w:b/>
          <w:sz w:val="20"/>
          <w:szCs w:val="20"/>
        </w:rPr>
        <w:t>пембролізумабу</w:t>
      </w:r>
      <w:proofErr w:type="spellEnd"/>
      <w:r w:rsidR="005609E5" w:rsidRPr="00AB5329">
        <w:rPr>
          <w:rFonts w:ascii="Arial" w:hAnsi="Arial" w:cs="Arial"/>
          <w:sz w:val="20"/>
          <w:szCs w:val="20"/>
        </w:rPr>
        <w:t xml:space="preserve"> та </w:t>
      </w:r>
      <w:proofErr w:type="spellStart"/>
      <w:r w:rsidR="005609E5" w:rsidRPr="00AB5329">
        <w:rPr>
          <w:rFonts w:ascii="Arial" w:hAnsi="Arial" w:cs="Arial"/>
          <w:sz w:val="20"/>
          <w:szCs w:val="20"/>
        </w:rPr>
        <w:t>іпілімумабу</w:t>
      </w:r>
      <w:proofErr w:type="spellEnd"/>
      <w:r w:rsidR="005609E5" w:rsidRPr="00AB5329">
        <w:rPr>
          <w:rFonts w:ascii="Arial" w:hAnsi="Arial" w:cs="Arial"/>
          <w:sz w:val="20"/>
          <w:szCs w:val="20"/>
        </w:rPr>
        <w:t xml:space="preserve"> з комбінацією </w:t>
      </w:r>
      <w:proofErr w:type="spellStart"/>
      <w:r w:rsidR="005609E5" w:rsidRPr="00AB5329">
        <w:rPr>
          <w:rFonts w:ascii="Arial" w:hAnsi="Arial" w:cs="Arial"/>
          <w:sz w:val="20"/>
          <w:szCs w:val="20"/>
        </w:rPr>
        <w:t>пембролізумабу</w:t>
      </w:r>
      <w:proofErr w:type="spellEnd"/>
      <w:r w:rsidR="005609E5" w:rsidRPr="00AB5329">
        <w:rPr>
          <w:rFonts w:ascii="Arial" w:hAnsi="Arial" w:cs="Arial"/>
          <w:sz w:val="20"/>
          <w:szCs w:val="20"/>
        </w:rPr>
        <w:t xml:space="preserve"> та плацебо у раніше </w:t>
      </w:r>
      <w:proofErr w:type="spellStart"/>
      <w:r w:rsidR="005609E5" w:rsidRPr="00AB5329">
        <w:rPr>
          <w:rFonts w:ascii="Arial" w:hAnsi="Arial" w:cs="Arial"/>
          <w:sz w:val="20"/>
          <w:szCs w:val="20"/>
        </w:rPr>
        <w:t>нелікованих</w:t>
      </w:r>
      <w:proofErr w:type="spellEnd"/>
      <w:r w:rsidR="005609E5" w:rsidRPr="00AB5329">
        <w:rPr>
          <w:rFonts w:ascii="Arial" w:hAnsi="Arial" w:cs="Arial"/>
          <w:sz w:val="20"/>
          <w:szCs w:val="20"/>
        </w:rPr>
        <w:t xml:space="preserve"> пацієнтів з метастатичним недрібноклітинним раком легень 4 стадії з PD-L1-позитивними пухлинами (TPS ≥50%)(KEYNOTE-598)», код дослідження </w:t>
      </w:r>
      <w:r w:rsidR="005609E5" w:rsidRPr="00AB5329">
        <w:rPr>
          <w:rFonts w:ascii="Arial" w:hAnsi="Arial" w:cs="Arial"/>
          <w:b/>
          <w:color w:val="000000"/>
          <w:sz w:val="20"/>
          <w:szCs w:val="20"/>
        </w:rPr>
        <w:t>МК-3475-598,</w:t>
      </w:r>
      <w:r w:rsidR="005609E5" w:rsidRPr="00AB5329">
        <w:rPr>
          <w:rFonts w:ascii="Arial" w:hAnsi="Arial" w:cs="Arial"/>
          <w:color w:val="000000"/>
          <w:sz w:val="20"/>
          <w:szCs w:val="20"/>
        </w:rPr>
        <w:t xml:space="preserve">  версія з інкорпорованою поправкою 03 від 15 лютого 2018 року, </w:t>
      </w:r>
      <w:r w:rsidR="005609E5">
        <w:rPr>
          <w:rFonts w:ascii="Arial" w:hAnsi="Arial" w:cs="Arial"/>
          <w:sz w:val="20"/>
          <w:szCs w:val="20"/>
        </w:rPr>
        <w:t>спонсор -</w:t>
      </w:r>
      <w:r w:rsidR="005609E5" w:rsidRPr="00AB5329">
        <w:rPr>
          <w:rFonts w:ascii="Arial" w:hAnsi="Arial" w:cs="Arial"/>
          <w:sz w:val="20"/>
          <w:szCs w:val="20"/>
        </w:rPr>
        <w:t xml:space="preserve"> «</w:t>
      </w:r>
      <w:proofErr w:type="spellStart"/>
      <w:r w:rsidR="005609E5" w:rsidRPr="00AB5329">
        <w:rPr>
          <w:rFonts w:ascii="Arial" w:hAnsi="Arial" w:cs="Arial"/>
          <w:sz w:val="20"/>
          <w:szCs w:val="20"/>
        </w:rPr>
        <w:t>Мерк</w:t>
      </w:r>
      <w:proofErr w:type="spellEnd"/>
      <w:r w:rsidR="005609E5" w:rsidRPr="00AB5329">
        <w:rPr>
          <w:rFonts w:ascii="Arial" w:hAnsi="Arial" w:cs="Arial"/>
          <w:sz w:val="20"/>
          <w:szCs w:val="20"/>
        </w:rPr>
        <w:t xml:space="preserve"> </w:t>
      </w:r>
      <w:proofErr w:type="spellStart"/>
      <w:r w:rsidR="005609E5" w:rsidRPr="00AB5329">
        <w:rPr>
          <w:rFonts w:ascii="Arial" w:hAnsi="Arial" w:cs="Arial"/>
          <w:sz w:val="20"/>
          <w:szCs w:val="20"/>
        </w:rPr>
        <w:t>Шарп</w:t>
      </w:r>
      <w:proofErr w:type="spellEnd"/>
      <w:r w:rsidR="005609E5" w:rsidRPr="00AB5329">
        <w:rPr>
          <w:rFonts w:ascii="Arial" w:hAnsi="Arial" w:cs="Arial"/>
          <w:sz w:val="20"/>
          <w:szCs w:val="20"/>
        </w:rPr>
        <w:t xml:space="preserve"> </w:t>
      </w:r>
      <w:proofErr w:type="spellStart"/>
      <w:r w:rsidR="005609E5" w:rsidRPr="00AB5329">
        <w:rPr>
          <w:rFonts w:ascii="Arial" w:hAnsi="Arial" w:cs="Arial"/>
          <w:sz w:val="20"/>
          <w:szCs w:val="20"/>
        </w:rPr>
        <w:t>Енд</w:t>
      </w:r>
      <w:proofErr w:type="spellEnd"/>
      <w:r w:rsidR="005609E5" w:rsidRPr="00AB5329">
        <w:rPr>
          <w:rFonts w:ascii="Arial" w:hAnsi="Arial" w:cs="Arial"/>
          <w:sz w:val="20"/>
          <w:szCs w:val="20"/>
        </w:rPr>
        <w:t xml:space="preserve"> </w:t>
      </w:r>
      <w:proofErr w:type="spellStart"/>
      <w:r w:rsidR="005609E5" w:rsidRPr="00AB5329">
        <w:rPr>
          <w:rFonts w:ascii="Arial" w:hAnsi="Arial" w:cs="Arial"/>
          <w:sz w:val="20"/>
          <w:szCs w:val="20"/>
        </w:rPr>
        <w:t>Доум</w:t>
      </w:r>
      <w:proofErr w:type="spellEnd"/>
      <w:r w:rsidR="005609E5" w:rsidRPr="00AB5329">
        <w:rPr>
          <w:rFonts w:ascii="Arial" w:hAnsi="Arial" w:cs="Arial"/>
          <w:sz w:val="20"/>
          <w:szCs w:val="20"/>
        </w:rPr>
        <w:t xml:space="preserve"> </w:t>
      </w:r>
      <w:proofErr w:type="spellStart"/>
      <w:r w:rsidR="005609E5" w:rsidRPr="00AB5329">
        <w:rPr>
          <w:rFonts w:ascii="Arial" w:hAnsi="Arial" w:cs="Arial"/>
          <w:sz w:val="20"/>
          <w:szCs w:val="20"/>
        </w:rPr>
        <w:t>Корп</w:t>
      </w:r>
      <w:proofErr w:type="spellEnd"/>
      <w:r w:rsidR="005609E5" w:rsidRPr="00AB5329">
        <w:rPr>
          <w:rFonts w:ascii="Arial" w:hAnsi="Arial" w:cs="Arial"/>
          <w:sz w:val="20"/>
          <w:szCs w:val="20"/>
        </w:rPr>
        <w:t>.», дочірнє підприємство «</w:t>
      </w:r>
      <w:proofErr w:type="spellStart"/>
      <w:r w:rsidR="005609E5" w:rsidRPr="00AB5329">
        <w:rPr>
          <w:rFonts w:ascii="Arial" w:hAnsi="Arial" w:cs="Arial"/>
          <w:sz w:val="20"/>
          <w:szCs w:val="20"/>
        </w:rPr>
        <w:t>Мерк</w:t>
      </w:r>
      <w:proofErr w:type="spellEnd"/>
      <w:r w:rsidR="005609E5" w:rsidRPr="00AB5329">
        <w:rPr>
          <w:rFonts w:ascii="Arial" w:hAnsi="Arial" w:cs="Arial"/>
          <w:sz w:val="20"/>
          <w:szCs w:val="20"/>
        </w:rPr>
        <w:t xml:space="preserve"> </w:t>
      </w:r>
      <w:proofErr w:type="spellStart"/>
      <w:r w:rsidR="005609E5" w:rsidRPr="00AB5329">
        <w:rPr>
          <w:rFonts w:ascii="Arial" w:hAnsi="Arial" w:cs="Arial"/>
          <w:sz w:val="20"/>
          <w:szCs w:val="20"/>
        </w:rPr>
        <w:t>Енд</w:t>
      </w:r>
      <w:proofErr w:type="spellEnd"/>
      <w:r w:rsidR="005609E5" w:rsidRPr="00AB5329">
        <w:rPr>
          <w:rFonts w:ascii="Arial" w:hAnsi="Arial" w:cs="Arial"/>
          <w:sz w:val="20"/>
          <w:szCs w:val="20"/>
        </w:rPr>
        <w:t xml:space="preserve"> </w:t>
      </w:r>
      <w:proofErr w:type="spellStart"/>
      <w:r w:rsidR="005609E5" w:rsidRPr="00AB5329">
        <w:rPr>
          <w:rFonts w:ascii="Arial" w:hAnsi="Arial" w:cs="Arial"/>
          <w:sz w:val="20"/>
          <w:szCs w:val="20"/>
        </w:rPr>
        <w:t>Ко.,Інк</w:t>
      </w:r>
      <w:proofErr w:type="spellEnd"/>
      <w:r w:rsidR="005609E5" w:rsidRPr="00AB5329">
        <w:rPr>
          <w:rFonts w:ascii="Arial" w:hAnsi="Arial" w:cs="Arial"/>
          <w:sz w:val="20"/>
          <w:szCs w:val="20"/>
        </w:rPr>
        <w:t>.»</w:t>
      </w:r>
      <w:r w:rsidR="005609E5" w:rsidRPr="00AB5329">
        <w:rPr>
          <w:rFonts w:ascii="Arial" w:hAnsi="Arial" w:cs="Arial"/>
          <w:sz w:val="20"/>
          <w:szCs w:val="20"/>
          <w:lang w:eastAsia="uk-UA"/>
        </w:rPr>
        <w:t xml:space="preserve"> (</w:t>
      </w:r>
      <w:r w:rsidR="005609E5" w:rsidRPr="00AB5329">
        <w:rPr>
          <w:rFonts w:ascii="Arial" w:hAnsi="Arial" w:cs="Arial"/>
          <w:bCs/>
          <w:sz w:val="20"/>
          <w:szCs w:val="20"/>
          <w:lang w:val="en-US"/>
        </w:rPr>
        <w:t>Merck</w:t>
      </w:r>
      <w:r w:rsidR="005609E5" w:rsidRPr="00AB5329">
        <w:rPr>
          <w:rFonts w:ascii="Arial" w:hAnsi="Arial" w:cs="Arial"/>
          <w:bCs/>
          <w:sz w:val="20"/>
          <w:szCs w:val="20"/>
        </w:rPr>
        <w:t xml:space="preserve"> </w:t>
      </w:r>
      <w:r w:rsidR="005609E5" w:rsidRPr="00AB5329">
        <w:rPr>
          <w:rFonts w:ascii="Arial" w:hAnsi="Arial" w:cs="Arial"/>
          <w:bCs/>
          <w:sz w:val="20"/>
          <w:szCs w:val="20"/>
          <w:lang w:val="en-US"/>
        </w:rPr>
        <w:t>Sharp</w:t>
      </w:r>
      <w:r w:rsidR="005609E5" w:rsidRPr="00AB5329">
        <w:rPr>
          <w:rFonts w:ascii="Arial" w:hAnsi="Arial" w:cs="Arial"/>
          <w:bCs/>
          <w:sz w:val="20"/>
          <w:szCs w:val="20"/>
        </w:rPr>
        <w:t xml:space="preserve"> &amp; </w:t>
      </w:r>
      <w:proofErr w:type="spellStart"/>
      <w:r w:rsidR="005609E5" w:rsidRPr="00AB5329">
        <w:rPr>
          <w:rFonts w:ascii="Arial" w:hAnsi="Arial" w:cs="Arial"/>
          <w:bCs/>
          <w:sz w:val="20"/>
          <w:szCs w:val="20"/>
          <w:lang w:val="en-US"/>
        </w:rPr>
        <w:t>Dohme</w:t>
      </w:r>
      <w:proofErr w:type="spellEnd"/>
      <w:r w:rsidR="005609E5" w:rsidRPr="00AB5329">
        <w:rPr>
          <w:rFonts w:ascii="Arial" w:hAnsi="Arial" w:cs="Arial"/>
          <w:bCs/>
          <w:sz w:val="20"/>
          <w:szCs w:val="20"/>
        </w:rPr>
        <w:t xml:space="preserve"> </w:t>
      </w:r>
      <w:r w:rsidR="005609E5" w:rsidRPr="00AB5329">
        <w:rPr>
          <w:rFonts w:ascii="Arial" w:hAnsi="Arial" w:cs="Arial"/>
          <w:bCs/>
          <w:sz w:val="20"/>
          <w:szCs w:val="20"/>
          <w:lang w:val="en-US"/>
        </w:rPr>
        <w:t>Corp</w:t>
      </w:r>
      <w:r w:rsidR="005609E5" w:rsidRPr="00AB5329">
        <w:rPr>
          <w:rFonts w:ascii="Arial" w:hAnsi="Arial" w:cs="Arial"/>
          <w:bCs/>
          <w:sz w:val="20"/>
          <w:szCs w:val="20"/>
        </w:rPr>
        <w:t xml:space="preserve">., </w:t>
      </w:r>
      <w:proofErr w:type="gramStart"/>
      <w:r w:rsidR="005609E5" w:rsidRPr="00AB5329">
        <w:rPr>
          <w:rFonts w:ascii="Arial" w:hAnsi="Arial" w:cs="Arial"/>
          <w:bCs/>
          <w:sz w:val="20"/>
          <w:szCs w:val="20"/>
          <w:lang w:val="en-US"/>
        </w:rPr>
        <w:t>a</w:t>
      </w:r>
      <w:proofErr w:type="gramEnd"/>
      <w:r w:rsidR="005609E5" w:rsidRPr="00AB5329">
        <w:rPr>
          <w:rFonts w:ascii="Arial" w:hAnsi="Arial" w:cs="Arial"/>
          <w:bCs/>
          <w:sz w:val="20"/>
          <w:szCs w:val="20"/>
        </w:rPr>
        <w:t xml:space="preserve"> </w:t>
      </w:r>
      <w:r w:rsidR="005609E5" w:rsidRPr="00AB5329">
        <w:rPr>
          <w:rFonts w:ascii="Arial" w:hAnsi="Arial" w:cs="Arial"/>
          <w:bCs/>
          <w:sz w:val="20"/>
          <w:szCs w:val="20"/>
          <w:lang w:val="en-US"/>
        </w:rPr>
        <w:t>subsidiary</w:t>
      </w:r>
      <w:r w:rsidR="005609E5" w:rsidRPr="00AB5329">
        <w:rPr>
          <w:rFonts w:ascii="Arial" w:hAnsi="Arial" w:cs="Arial"/>
          <w:bCs/>
          <w:sz w:val="20"/>
          <w:szCs w:val="20"/>
        </w:rPr>
        <w:t xml:space="preserve"> </w:t>
      </w:r>
      <w:r w:rsidR="005609E5" w:rsidRPr="00AB5329">
        <w:rPr>
          <w:rFonts w:ascii="Arial" w:hAnsi="Arial" w:cs="Arial"/>
          <w:bCs/>
          <w:sz w:val="20"/>
          <w:szCs w:val="20"/>
          <w:lang w:val="en-US"/>
        </w:rPr>
        <w:t>of</w:t>
      </w:r>
      <w:r w:rsidR="005609E5" w:rsidRPr="00AB5329">
        <w:rPr>
          <w:rFonts w:ascii="Arial" w:hAnsi="Arial" w:cs="Arial"/>
          <w:bCs/>
          <w:sz w:val="20"/>
          <w:szCs w:val="20"/>
        </w:rPr>
        <w:t xml:space="preserve"> </w:t>
      </w:r>
      <w:r w:rsidR="005609E5" w:rsidRPr="00AB5329">
        <w:rPr>
          <w:rFonts w:ascii="Arial" w:hAnsi="Arial" w:cs="Arial"/>
          <w:bCs/>
          <w:sz w:val="20"/>
          <w:szCs w:val="20"/>
          <w:lang w:val="en-US"/>
        </w:rPr>
        <w:t>Merck</w:t>
      </w:r>
      <w:r w:rsidR="005609E5" w:rsidRPr="00AB5329">
        <w:rPr>
          <w:rFonts w:ascii="Arial" w:hAnsi="Arial" w:cs="Arial"/>
          <w:bCs/>
          <w:sz w:val="20"/>
          <w:szCs w:val="20"/>
        </w:rPr>
        <w:t xml:space="preserve"> &amp; </w:t>
      </w:r>
      <w:r w:rsidR="005609E5" w:rsidRPr="00AB5329">
        <w:rPr>
          <w:rFonts w:ascii="Arial" w:hAnsi="Arial" w:cs="Arial"/>
          <w:bCs/>
          <w:sz w:val="20"/>
          <w:szCs w:val="20"/>
          <w:lang w:val="en-US"/>
        </w:rPr>
        <w:t>Co</w:t>
      </w:r>
      <w:r w:rsidR="005609E5" w:rsidRPr="00AB5329">
        <w:rPr>
          <w:rFonts w:ascii="Arial" w:hAnsi="Arial" w:cs="Arial"/>
          <w:bCs/>
          <w:sz w:val="20"/>
          <w:szCs w:val="20"/>
        </w:rPr>
        <w:t xml:space="preserve">., </w:t>
      </w:r>
      <w:proofErr w:type="spellStart"/>
      <w:r w:rsidR="005609E5" w:rsidRPr="00AB5329">
        <w:rPr>
          <w:rFonts w:ascii="Arial" w:hAnsi="Arial" w:cs="Arial"/>
          <w:bCs/>
          <w:sz w:val="20"/>
          <w:szCs w:val="20"/>
          <w:lang w:val="en-US"/>
        </w:rPr>
        <w:t>Inc</w:t>
      </w:r>
      <w:proofErr w:type="spellEnd"/>
      <w:r w:rsidR="005609E5" w:rsidRPr="00AB5329">
        <w:rPr>
          <w:rFonts w:ascii="Arial" w:hAnsi="Arial" w:cs="Arial"/>
          <w:bCs/>
          <w:sz w:val="20"/>
          <w:szCs w:val="20"/>
        </w:rPr>
        <w:t>.),</w:t>
      </w:r>
      <w:r w:rsidR="005609E5" w:rsidRPr="00AB5329">
        <w:rPr>
          <w:rFonts w:ascii="Arial" w:hAnsi="Arial" w:cs="Arial"/>
          <w:sz w:val="20"/>
          <w:szCs w:val="20"/>
        </w:rPr>
        <w:t xml:space="preserve"> США.</w:t>
      </w:r>
    </w:p>
    <w:p w:rsidR="005609E5" w:rsidRPr="00E623A5" w:rsidRDefault="005609E5" w:rsidP="005609E5">
      <w:pPr>
        <w:rPr>
          <w:rFonts w:ascii="Arial" w:hAnsi="Arial" w:cs="Arial"/>
          <w:b/>
          <w:sz w:val="20"/>
          <w:szCs w:val="20"/>
        </w:rPr>
      </w:pPr>
      <w:r w:rsidRPr="00E623A5">
        <w:rPr>
          <w:rFonts w:ascii="Arial" w:hAnsi="Arial" w:cs="Arial"/>
          <w:sz w:val="20"/>
          <w:szCs w:val="20"/>
        </w:rPr>
        <w:t>Заявник - ТОВ «МСД Україна»</w:t>
      </w:r>
    </w:p>
    <w:p w:rsidR="00E833E3" w:rsidRPr="002F5425" w:rsidRDefault="00E833E3" w:rsidP="005609E5">
      <w:pPr>
        <w:spacing w:after="0" w:line="240" w:lineRule="auto"/>
        <w:jc w:val="both"/>
        <w:rPr>
          <w:rFonts w:ascii="Arial" w:hAnsi="Arial" w:cs="Arial"/>
          <w:i/>
          <w:sz w:val="20"/>
          <w:szCs w:val="20"/>
        </w:rPr>
      </w:pPr>
    </w:p>
    <w:p w:rsidR="00E833E3" w:rsidRPr="00387EF5" w:rsidRDefault="00387EF5" w:rsidP="00E833E3">
      <w:pPr>
        <w:spacing w:after="0" w:line="240" w:lineRule="auto"/>
        <w:jc w:val="both"/>
        <w:rPr>
          <w:rFonts w:ascii="Arial" w:eastAsia="Calibri" w:hAnsi="Arial" w:cs="Arial"/>
          <w:color w:val="000000"/>
          <w:sz w:val="20"/>
          <w:szCs w:val="20"/>
        </w:rPr>
      </w:pPr>
      <w:r>
        <w:rPr>
          <w:rFonts w:ascii="Arial" w:eastAsia="Calibri" w:hAnsi="Arial" w:cs="Arial"/>
          <w:b/>
          <w:sz w:val="20"/>
          <w:szCs w:val="20"/>
        </w:rPr>
        <w:t>14</w:t>
      </w:r>
      <w:r w:rsidR="00E833E3" w:rsidRPr="00E833E3">
        <w:rPr>
          <w:rFonts w:ascii="Arial" w:eastAsia="Calibri" w:hAnsi="Arial" w:cs="Arial"/>
          <w:b/>
          <w:sz w:val="20"/>
          <w:szCs w:val="20"/>
        </w:rPr>
        <w:t>.</w:t>
      </w:r>
      <w:r w:rsidR="00E833E3" w:rsidRPr="00E833E3">
        <w:rPr>
          <w:rFonts w:ascii="Arial" w:eastAsia="Calibri" w:hAnsi="Arial" w:cs="Arial"/>
          <w:color w:val="000000"/>
          <w:sz w:val="20"/>
          <w:szCs w:val="20"/>
        </w:rPr>
        <w:t xml:space="preserve"> </w:t>
      </w:r>
      <w:r w:rsidR="00E833E3" w:rsidRPr="00E833E3">
        <w:rPr>
          <w:rFonts w:ascii="Arial" w:eastAsia="Calibri" w:hAnsi="Arial" w:cs="Arial"/>
          <w:b/>
          <w:color w:val="000000"/>
          <w:sz w:val="20"/>
          <w:szCs w:val="20"/>
        </w:rPr>
        <w:t xml:space="preserve">Оновлений Протокол, фінальна версія 3.0 від 17 липня 2019 р., англійською мовою; Поправка до Протоколу номер 2, фінальна версія 1.0 від 17 липня 2019 р. до Протоколу, фінальна версія 2.0 від 04 січня 2019 р., англійською мовою; Інформація для учасника і форма інформованої згоди (для батьків), фінальна версія 5.0-UA(UК) від 09 вересня 2019р., українською мовою; Інформація для учасника і форма інформованої згоди (для батьків), фінальна версія 5.0-UA(RU) від 09 вересня 2019р., російською мовою; Графік візитів, передбачених дослідженням REAL 5, фінальна версія 2.0-UA(UK) від 09 вересня 2019 р., українською мовою; Графік візитів, передбачених дослідженням REAL 5, фінальна версія 2.0-UA(RU) від 09 вересня 2019 р., російською мовою </w:t>
      </w:r>
      <w:r w:rsidR="00E833E3" w:rsidRPr="00E833E3">
        <w:rPr>
          <w:rFonts w:ascii="Arial" w:eastAsia="Calibri" w:hAnsi="Arial" w:cs="Arial"/>
          <w:sz w:val="20"/>
          <w:szCs w:val="20"/>
        </w:rPr>
        <w:t xml:space="preserve">до протоколу клінічного випробування «Дослідження з підбору дози для оцінки ефективності і безпеки застосування препарату </w:t>
      </w:r>
      <w:proofErr w:type="spellStart"/>
      <w:r w:rsidR="00E833E3" w:rsidRPr="00E833E3">
        <w:rPr>
          <w:rFonts w:ascii="Arial" w:eastAsia="Calibri" w:hAnsi="Arial" w:cs="Arial"/>
          <w:b/>
          <w:sz w:val="20"/>
          <w:szCs w:val="20"/>
        </w:rPr>
        <w:t>Сомапацитан</w:t>
      </w:r>
      <w:proofErr w:type="spellEnd"/>
      <w:r w:rsidR="00E833E3" w:rsidRPr="00E833E3">
        <w:rPr>
          <w:rFonts w:ascii="Arial" w:eastAsia="Calibri" w:hAnsi="Arial" w:cs="Arial"/>
          <w:b/>
          <w:sz w:val="20"/>
          <w:szCs w:val="20"/>
        </w:rPr>
        <w:t xml:space="preserve"> (</w:t>
      </w:r>
      <w:proofErr w:type="spellStart"/>
      <w:r w:rsidR="00E833E3" w:rsidRPr="00E833E3">
        <w:rPr>
          <w:rFonts w:ascii="Arial" w:eastAsia="Calibri" w:hAnsi="Arial" w:cs="Arial"/>
          <w:b/>
          <w:sz w:val="20"/>
          <w:szCs w:val="20"/>
        </w:rPr>
        <w:t>somapacitan</w:t>
      </w:r>
      <w:proofErr w:type="spellEnd"/>
      <w:r w:rsidR="00E833E3" w:rsidRPr="00E833E3">
        <w:rPr>
          <w:rFonts w:ascii="Arial" w:eastAsia="Calibri" w:hAnsi="Arial" w:cs="Arial"/>
          <w:b/>
          <w:sz w:val="20"/>
          <w:szCs w:val="20"/>
        </w:rPr>
        <w:t>)</w:t>
      </w:r>
      <w:r w:rsidR="00E833E3" w:rsidRPr="00E833E3">
        <w:rPr>
          <w:rFonts w:ascii="Arial" w:eastAsia="Calibri" w:hAnsi="Arial" w:cs="Arial"/>
          <w:sz w:val="20"/>
          <w:szCs w:val="20"/>
        </w:rPr>
        <w:t xml:space="preserve"> один раз на тиждень у порівнянні з застосуванням препарату </w:t>
      </w:r>
      <w:proofErr w:type="spellStart"/>
      <w:r w:rsidR="00E833E3" w:rsidRPr="00E833E3">
        <w:rPr>
          <w:rFonts w:ascii="Arial" w:eastAsia="Calibri" w:hAnsi="Arial" w:cs="Arial"/>
          <w:sz w:val="20"/>
          <w:szCs w:val="20"/>
        </w:rPr>
        <w:t>Нордітропін</w:t>
      </w:r>
      <w:proofErr w:type="spellEnd"/>
      <w:r w:rsidR="00E833E3" w:rsidRPr="00E833E3">
        <w:rPr>
          <w:rFonts w:ascii="Arial" w:eastAsia="Calibri" w:hAnsi="Arial" w:cs="Arial"/>
          <w:sz w:val="20"/>
          <w:szCs w:val="20"/>
        </w:rPr>
        <w:t>® (</w:t>
      </w:r>
      <w:proofErr w:type="spellStart"/>
      <w:r w:rsidR="00E833E3" w:rsidRPr="00E833E3">
        <w:rPr>
          <w:rFonts w:ascii="Arial" w:eastAsia="Calibri" w:hAnsi="Arial" w:cs="Arial"/>
          <w:sz w:val="20"/>
          <w:szCs w:val="20"/>
        </w:rPr>
        <w:t>Norditropin</w:t>
      </w:r>
      <w:proofErr w:type="spellEnd"/>
      <w:r w:rsidR="00E833E3" w:rsidRPr="00E833E3">
        <w:rPr>
          <w:rFonts w:ascii="Arial" w:eastAsia="Calibri" w:hAnsi="Arial" w:cs="Arial"/>
          <w:sz w:val="20"/>
          <w:szCs w:val="20"/>
        </w:rPr>
        <w:t xml:space="preserve">®) один раз на день у дітей із затримкою росту, що були народжені малими для </w:t>
      </w:r>
      <w:proofErr w:type="spellStart"/>
      <w:r w:rsidR="00E833E3" w:rsidRPr="00E833E3">
        <w:rPr>
          <w:rFonts w:ascii="Arial" w:eastAsia="Calibri" w:hAnsi="Arial" w:cs="Arial"/>
          <w:sz w:val="20"/>
          <w:szCs w:val="20"/>
        </w:rPr>
        <w:t>гестаційного</w:t>
      </w:r>
      <w:proofErr w:type="spellEnd"/>
      <w:r w:rsidR="00E833E3" w:rsidRPr="00E833E3">
        <w:rPr>
          <w:rFonts w:ascii="Arial" w:eastAsia="Calibri" w:hAnsi="Arial" w:cs="Arial"/>
          <w:sz w:val="20"/>
          <w:szCs w:val="20"/>
        </w:rPr>
        <w:t xml:space="preserve"> віку та не наздогнали у зрості до віку 2 роки та старше»</w:t>
      </w:r>
      <w:r w:rsidR="00E833E3" w:rsidRPr="00E833E3">
        <w:rPr>
          <w:rFonts w:ascii="Arial" w:eastAsia="Calibri" w:hAnsi="Arial" w:cs="Arial"/>
          <w:color w:val="000000"/>
          <w:sz w:val="20"/>
          <w:szCs w:val="20"/>
        </w:rPr>
        <w:t>,</w:t>
      </w:r>
      <w:r w:rsidR="00E833E3" w:rsidRPr="00E833E3">
        <w:rPr>
          <w:rFonts w:ascii="Arial" w:eastAsia="Calibri" w:hAnsi="Arial" w:cs="Arial"/>
          <w:sz w:val="20"/>
          <w:szCs w:val="20"/>
        </w:rPr>
        <w:t xml:space="preserve"> код дослідження</w:t>
      </w:r>
      <w:r w:rsidR="00E833E3" w:rsidRPr="00E833E3">
        <w:rPr>
          <w:rFonts w:ascii="Arial" w:eastAsia="Calibri" w:hAnsi="Arial" w:cs="Arial"/>
          <w:color w:val="000000"/>
          <w:sz w:val="20"/>
          <w:szCs w:val="20"/>
        </w:rPr>
        <w:t xml:space="preserve"> </w:t>
      </w:r>
      <w:r w:rsidR="00E833E3" w:rsidRPr="00E833E3">
        <w:rPr>
          <w:rFonts w:ascii="Arial" w:eastAsia="Calibri" w:hAnsi="Arial" w:cs="Arial"/>
          <w:b/>
          <w:color w:val="000000"/>
          <w:sz w:val="20"/>
          <w:szCs w:val="20"/>
        </w:rPr>
        <w:t xml:space="preserve">NN8640-4245, </w:t>
      </w:r>
      <w:r w:rsidR="00E833E3" w:rsidRPr="00E833E3">
        <w:rPr>
          <w:rFonts w:ascii="Arial" w:eastAsia="Calibri" w:hAnsi="Arial" w:cs="Arial"/>
          <w:color w:val="000000"/>
          <w:sz w:val="20"/>
          <w:szCs w:val="20"/>
        </w:rPr>
        <w:t>фінальна версія 2.0 від 04 січня 2019 року;</w:t>
      </w:r>
      <w:r w:rsidR="00E833E3" w:rsidRPr="00E833E3">
        <w:rPr>
          <w:rFonts w:ascii="Arial" w:eastAsia="Calibri" w:hAnsi="Arial" w:cs="Arial"/>
          <w:sz w:val="20"/>
          <w:szCs w:val="20"/>
        </w:rPr>
        <w:t xml:space="preserve"> спонсор - </w:t>
      </w:r>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Novo</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Nordisk</w:t>
      </w:r>
      <w:proofErr w:type="spellEnd"/>
      <w:r>
        <w:rPr>
          <w:rFonts w:ascii="Arial" w:eastAsia="Calibri" w:hAnsi="Arial" w:cs="Arial"/>
          <w:color w:val="000000"/>
          <w:sz w:val="20"/>
          <w:szCs w:val="20"/>
        </w:rPr>
        <w:t xml:space="preserve"> A/S </w:t>
      </w:r>
    </w:p>
    <w:p w:rsidR="00E833E3" w:rsidRPr="00E833E3" w:rsidRDefault="00E833E3" w:rsidP="00E833E3">
      <w:pPr>
        <w:spacing w:after="0" w:line="240" w:lineRule="auto"/>
        <w:jc w:val="both"/>
        <w:rPr>
          <w:rFonts w:ascii="Arial" w:eastAsia="Calibri" w:hAnsi="Arial" w:cs="Arial"/>
          <w:color w:val="000000"/>
          <w:sz w:val="20"/>
          <w:szCs w:val="20"/>
        </w:rPr>
      </w:pPr>
      <w:r w:rsidRPr="00E833E3">
        <w:rPr>
          <w:rFonts w:ascii="Arial" w:eastAsia="Calibri" w:hAnsi="Arial" w:cs="Arial"/>
          <w:sz w:val="20"/>
          <w:szCs w:val="20"/>
        </w:rPr>
        <w:t xml:space="preserve">Заявник – </w:t>
      </w:r>
      <w:r w:rsidRPr="00E833E3">
        <w:rPr>
          <w:rFonts w:ascii="Arial" w:eastAsia="Calibri" w:hAnsi="Arial" w:cs="Arial"/>
          <w:color w:val="000000"/>
          <w:sz w:val="20"/>
          <w:szCs w:val="20"/>
        </w:rPr>
        <w:t xml:space="preserve">ТОВ «Ново </w:t>
      </w:r>
      <w:proofErr w:type="spellStart"/>
      <w:r w:rsidRPr="00E833E3">
        <w:rPr>
          <w:rFonts w:ascii="Arial" w:eastAsia="Calibri" w:hAnsi="Arial" w:cs="Arial"/>
          <w:color w:val="000000"/>
          <w:sz w:val="20"/>
          <w:szCs w:val="20"/>
        </w:rPr>
        <w:t>Нордіск</w:t>
      </w:r>
      <w:proofErr w:type="spellEnd"/>
      <w:r w:rsidRPr="00E833E3">
        <w:rPr>
          <w:rFonts w:ascii="Arial" w:eastAsia="Calibri" w:hAnsi="Arial" w:cs="Arial"/>
          <w:color w:val="000000"/>
          <w:sz w:val="20"/>
          <w:szCs w:val="20"/>
        </w:rPr>
        <w:t xml:space="preserve"> Україна»</w:t>
      </w:r>
    </w:p>
    <w:p w:rsidR="00E833E3" w:rsidRPr="00E833E3" w:rsidRDefault="00E833E3" w:rsidP="00E833E3">
      <w:pPr>
        <w:spacing w:after="0" w:line="240" w:lineRule="auto"/>
        <w:jc w:val="both"/>
        <w:rPr>
          <w:rFonts w:ascii="Arial" w:eastAsia="MS Mincho" w:hAnsi="Arial" w:cs="Arial"/>
          <w:sz w:val="20"/>
          <w:szCs w:val="20"/>
          <w:lang w:eastAsia="ru-RU"/>
        </w:rPr>
      </w:pPr>
    </w:p>
    <w:p w:rsidR="00F55A3E" w:rsidRPr="00E833E3" w:rsidRDefault="00F55A3E" w:rsidP="00073974">
      <w:pPr>
        <w:spacing w:after="0" w:line="240" w:lineRule="auto"/>
        <w:jc w:val="both"/>
        <w:rPr>
          <w:rFonts w:ascii="Arial" w:hAnsi="Arial" w:cs="Arial"/>
          <w:i/>
          <w:sz w:val="20"/>
          <w:szCs w:val="20"/>
        </w:rPr>
      </w:pPr>
    </w:p>
    <w:p w:rsidR="00CB5167" w:rsidRPr="00387EF5" w:rsidRDefault="00387EF5" w:rsidP="00CB5167">
      <w:pPr>
        <w:spacing w:after="0" w:line="240" w:lineRule="auto"/>
        <w:jc w:val="both"/>
        <w:rPr>
          <w:rFonts w:ascii="Arial" w:eastAsia="Calibri" w:hAnsi="Arial" w:cs="Arial"/>
          <w:color w:val="000000"/>
          <w:sz w:val="20"/>
          <w:szCs w:val="20"/>
        </w:rPr>
      </w:pPr>
      <w:r>
        <w:rPr>
          <w:rFonts w:ascii="Arial" w:eastAsia="Calibri" w:hAnsi="Arial" w:cs="Arial"/>
          <w:b/>
          <w:sz w:val="20"/>
          <w:szCs w:val="20"/>
        </w:rPr>
        <w:t>15</w:t>
      </w:r>
      <w:r w:rsidR="00CB5167" w:rsidRPr="00CB5167">
        <w:rPr>
          <w:rFonts w:ascii="Arial" w:eastAsia="Calibri" w:hAnsi="Arial" w:cs="Arial"/>
          <w:b/>
          <w:sz w:val="20"/>
          <w:szCs w:val="20"/>
        </w:rPr>
        <w:t>.</w:t>
      </w:r>
      <w:r w:rsidR="00CB5167" w:rsidRPr="00CB5167">
        <w:rPr>
          <w:rFonts w:ascii="Arial" w:eastAsia="Calibri" w:hAnsi="Arial" w:cs="Arial"/>
          <w:color w:val="000000"/>
          <w:sz w:val="20"/>
          <w:szCs w:val="20"/>
        </w:rPr>
        <w:t xml:space="preserve"> </w:t>
      </w:r>
      <w:r w:rsidR="00CB5167" w:rsidRPr="00CB5167">
        <w:rPr>
          <w:rFonts w:ascii="Arial" w:eastAsia="Calibri" w:hAnsi="Arial" w:cs="Arial"/>
          <w:b/>
          <w:color w:val="000000"/>
          <w:sz w:val="20"/>
          <w:szCs w:val="20"/>
        </w:rPr>
        <w:t>Додаток «</w:t>
      </w:r>
      <w:proofErr w:type="spellStart"/>
      <w:r w:rsidR="00CB5167" w:rsidRPr="00CB5167">
        <w:rPr>
          <w:rFonts w:ascii="Arial" w:eastAsia="Calibri" w:hAnsi="Arial" w:cs="Arial"/>
          <w:b/>
          <w:color w:val="000000"/>
          <w:sz w:val="20"/>
          <w:szCs w:val="20"/>
        </w:rPr>
        <w:t>Сlinical</w:t>
      </w:r>
      <w:proofErr w:type="spellEnd"/>
      <w:r w:rsidR="00CB5167" w:rsidRPr="00CB5167">
        <w:rPr>
          <w:rFonts w:ascii="Arial" w:eastAsia="Calibri" w:hAnsi="Arial" w:cs="Arial"/>
          <w:b/>
          <w:color w:val="000000"/>
          <w:sz w:val="20"/>
          <w:szCs w:val="20"/>
        </w:rPr>
        <w:t xml:space="preserve"> </w:t>
      </w:r>
      <w:proofErr w:type="spellStart"/>
      <w:r w:rsidR="00CB5167" w:rsidRPr="00CB5167">
        <w:rPr>
          <w:rFonts w:ascii="Arial" w:eastAsia="Calibri" w:hAnsi="Arial" w:cs="Arial"/>
          <w:b/>
          <w:color w:val="000000"/>
          <w:sz w:val="20"/>
          <w:szCs w:val="20"/>
        </w:rPr>
        <w:t>Ink</w:t>
      </w:r>
      <w:proofErr w:type="spellEnd"/>
      <w:r w:rsidR="00CB5167" w:rsidRPr="00CB5167">
        <w:rPr>
          <w:rFonts w:ascii="Arial" w:eastAsia="Calibri" w:hAnsi="Arial" w:cs="Arial"/>
          <w:b/>
          <w:color w:val="000000"/>
          <w:sz w:val="20"/>
          <w:szCs w:val="20"/>
        </w:rPr>
        <w:t>. ENGAGE», зразки зображень на екрані, версія 3.0 від 27 серпня 2019 р., українською мовою; Додаток «</w:t>
      </w:r>
      <w:proofErr w:type="spellStart"/>
      <w:r w:rsidR="00CB5167" w:rsidRPr="00CB5167">
        <w:rPr>
          <w:rFonts w:ascii="Arial" w:eastAsia="Calibri" w:hAnsi="Arial" w:cs="Arial"/>
          <w:b/>
          <w:color w:val="000000"/>
          <w:sz w:val="20"/>
          <w:szCs w:val="20"/>
        </w:rPr>
        <w:t>Сlinical</w:t>
      </w:r>
      <w:proofErr w:type="spellEnd"/>
      <w:r w:rsidR="00CB5167" w:rsidRPr="00CB5167">
        <w:rPr>
          <w:rFonts w:ascii="Arial" w:eastAsia="Calibri" w:hAnsi="Arial" w:cs="Arial"/>
          <w:b/>
          <w:color w:val="000000"/>
          <w:sz w:val="20"/>
          <w:szCs w:val="20"/>
        </w:rPr>
        <w:t xml:space="preserve"> </w:t>
      </w:r>
      <w:proofErr w:type="spellStart"/>
      <w:r w:rsidR="00CB5167" w:rsidRPr="00CB5167">
        <w:rPr>
          <w:rFonts w:ascii="Arial" w:eastAsia="Calibri" w:hAnsi="Arial" w:cs="Arial"/>
          <w:b/>
          <w:color w:val="000000"/>
          <w:sz w:val="20"/>
          <w:szCs w:val="20"/>
        </w:rPr>
        <w:t>Ink</w:t>
      </w:r>
      <w:proofErr w:type="spellEnd"/>
      <w:r w:rsidR="00CB5167" w:rsidRPr="00CB5167">
        <w:rPr>
          <w:rFonts w:ascii="Arial" w:eastAsia="Calibri" w:hAnsi="Arial" w:cs="Arial"/>
          <w:b/>
          <w:color w:val="000000"/>
          <w:sz w:val="20"/>
          <w:szCs w:val="20"/>
        </w:rPr>
        <w:t xml:space="preserve">. ENGAGE», зразки зображень на екрані, версія 3.0 від 26 серпня 2019 р., російською мовою. </w:t>
      </w:r>
      <w:r w:rsidR="00CB5167" w:rsidRPr="00CB5167">
        <w:rPr>
          <w:rFonts w:ascii="Arial" w:eastAsia="Calibri" w:hAnsi="Arial" w:cs="Arial"/>
          <w:sz w:val="20"/>
          <w:szCs w:val="20"/>
        </w:rPr>
        <w:t xml:space="preserve">до протоколу клінічного випробування Подвійне сліпе, плацебо-контрольоване дослідження, що проводиться для оцінки безпечності та ефективності різних доз </w:t>
      </w:r>
      <w:proofErr w:type="spellStart"/>
      <w:r w:rsidR="00CB5167" w:rsidRPr="00BE749C">
        <w:rPr>
          <w:rFonts w:ascii="Arial" w:eastAsia="Calibri" w:hAnsi="Arial" w:cs="Arial"/>
          <w:b/>
          <w:sz w:val="20"/>
          <w:szCs w:val="20"/>
        </w:rPr>
        <w:t>Тезепелумабу</w:t>
      </w:r>
      <w:proofErr w:type="spellEnd"/>
      <w:r w:rsidR="00CB5167" w:rsidRPr="00CB5167">
        <w:rPr>
          <w:rFonts w:ascii="Arial" w:eastAsia="Calibri" w:hAnsi="Arial" w:cs="Arial"/>
          <w:sz w:val="20"/>
          <w:szCs w:val="20"/>
        </w:rPr>
        <w:t xml:space="preserve"> при </w:t>
      </w:r>
      <w:proofErr w:type="spellStart"/>
      <w:r w:rsidR="00CB5167" w:rsidRPr="00CB5167">
        <w:rPr>
          <w:rFonts w:ascii="Arial" w:eastAsia="Calibri" w:hAnsi="Arial" w:cs="Arial"/>
          <w:sz w:val="20"/>
          <w:szCs w:val="20"/>
        </w:rPr>
        <w:t>монотерапії</w:t>
      </w:r>
      <w:proofErr w:type="spellEnd"/>
      <w:r w:rsidR="00CB5167" w:rsidRPr="00CB5167">
        <w:rPr>
          <w:rFonts w:ascii="Arial" w:eastAsia="Calibri" w:hAnsi="Arial" w:cs="Arial"/>
          <w:sz w:val="20"/>
          <w:szCs w:val="20"/>
        </w:rPr>
        <w:t xml:space="preserve"> або у поєднанні з топічними кортикостероїдами при </w:t>
      </w:r>
      <w:proofErr w:type="spellStart"/>
      <w:r w:rsidR="00CB5167" w:rsidRPr="00CB5167">
        <w:rPr>
          <w:rFonts w:ascii="Arial" w:eastAsia="Calibri" w:hAnsi="Arial" w:cs="Arial"/>
          <w:sz w:val="20"/>
          <w:szCs w:val="20"/>
        </w:rPr>
        <w:t>атопічному</w:t>
      </w:r>
      <w:proofErr w:type="spellEnd"/>
      <w:r w:rsidR="00CB5167" w:rsidRPr="00CB5167">
        <w:rPr>
          <w:rFonts w:ascii="Arial" w:eastAsia="Calibri" w:hAnsi="Arial" w:cs="Arial"/>
          <w:sz w:val="20"/>
          <w:szCs w:val="20"/>
        </w:rPr>
        <w:t xml:space="preserve"> дерматиті від середнього до тяжкого ступеня</w:t>
      </w:r>
      <w:r w:rsidR="00CB5167" w:rsidRPr="00CB5167">
        <w:rPr>
          <w:rFonts w:ascii="Arial" w:eastAsia="Calibri" w:hAnsi="Arial" w:cs="Arial"/>
          <w:color w:val="000000"/>
          <w:sz w:val="20"/>
          <w:szCs w:val="20"/>
        </w:rPr>
        <w:t>,</w:t>
      </w:r>
      <w:r w:rsidR="00CB5167" w:rsidRPr="00CB5167">
        <w:rPr>
          <w:rFonts w:ascii="Arial" w:eastAsia="Calibri" w:hAnsi="Arial" w:cs="Arial"/>
          <w:sz w:val="20"/>
          <w:szCs w:val="20"/>
        </w:rPr>
        <w:t xml:space="preserve"> код дослідження</w:t>
      </w:r>
      <w:r w:rsidR="00CB5167" w:rsidRPr="00CB5167">
        <w:rPr>
          <w:rFonts w:ascii="Arial" w:eastAsia="Calibri" w:hAnsi="Arial" w:cs="Arial"/>
          <w:color w:val="000000"/>
          <w:sz w:val="20"/>
          <w:szCs w:val="20"/>
        </w:rPr>
        <w:t xml:space="preserve"> </w:t>
      </w:r>
      <w:r w:rsidR="00CB5167" w:rsidRPr="00CB5167">
        <w:rPr>
          <w:rFonts w:ascii="Arial" w:eastAsia="Calibri" w:hAnsi="Arial" w:cs="Arial"/>
          <w:b/>
          <w:sz w:val="20"/>
          <w:szCs w:val="20"/>
        </w:rPr>
        <w:t xml:space="preserve">20170755, </w:t>
      </w:r>
      <w:r w:rsidR="00CB5167" w:rsidRPr="00CB5167">
        <w:rPr>
          <w:rFonts w:ascii="Arial" w:eastAsia="Calibri" w:hAnsi="Arial" w:cs="Arial"/>
          <w:sz w:val="20"/>
          <w:szCs w:val="20"/>
        </w:rPr>
        <w:t>інкорпорований поправкою 1 від 20 листопада 2018 року</w:t>
      </w:r>
      <w:r w:rsidR="00CB5167" w:rsidRPr="00CB5167">
        <w:rPr>
          <w:rFonts w:ascii="Arial" w:eastAsia="Calibri" w:hAnsi="Arial" w:cs="Arial"/>
          <w:color w:val="000000"/>
          <w:sz w:val="20"/>
          <w:szCs w:val="20"/>
        </w:rPr>
        <w:t>;</w:t>
      </w:r>
      <w:r w:rsidR="00CB5167" w:rsidRPr="00CB5167">
        <w:rPr>
          <w:rFonts w:ascii="Arial" w:eastAsia="Calibri" w:hAnsi="Arial" w:cs="Arial"/>
          <w:sz w:val="20"/>
          <w:szCs w:val="20"/>
        </w:rPr>
        <w:t xml:space="preserve"> спонсор - </w:t>
      </w:r>
      <w:r w:rsidR="00CB5167" w:rsidRPr="00CB5167">
        <w:rPr>
          <w:rFonts w:ascii="Arial" w:eastAsia="Calibri" w:hAnsi="Arial" w:cs="Arial"/>
          <w:color w:val="000000"/>
          <w:sz w:val="20"/>
          <w:szCs w:val="20"/>
        </w:rPr>
        <w:t xml:space="preserve"> </w:t>
      </w:r>
      <w:r>
        <w:rPr>
          <w:rFonts w:ascii="Arial" w:eastAsia="Calibri" w:hAnsi="Arial" w:cs="Arial"/>
          <w:color w:val="000000"/>
          <w:sz w:val="20"/>
          <w:szCs w:val="20"/>
        </w:rPr>
        <w:t>«</w:t>
      </w:r>
      <w:proofErr w:type="spellStart"/>
      <w:r>
        <w:rPr>
          <w:rFonts w:ascii="Arial" w:eastAsia="Calibri" w:hAnsi="Arial" w:cs="Arial"/>
          <w:color w:val="000000"/>
          <w:sz w:val="20"/>
          <w:szCs w:val="20"/>
        </w:rPr>
        <w:t>Амжен</w:t>
      </w:r>
      <w:proofErr w:type="spellEnd"/>
      <w:r>
        <w:rPr>
          <w:rFonts w:ascii="Arial" w:eastAsia="Calibri" w:hAnsi="Arial" w:cs="Arial"/>
          <w:color w:val="000000"/>
          <w:sz w:val="20"/>
          <w:szCs w:val="20"/>
        </w:rPr>
        <w:t xml:space="preserve"> Інк.» (</w:t>
      </w:r>
      <w:proofErr w:type="spellStart"/>
      <w:r>
        <w:rPr>
          <w:rFonts w:ascii="Arial" w:eastAsia="Calibri" w:hAnsi="Arial" w:cs="Arial"/>
          <w:color w:val="000000"/>
          <w:sz w:val="20"/>
          <w:szCs w:val="20"/>
        </w:rPr>
        <w:t>Amgen</w:t>
      </w:r>
      <w:proofErr w:type="spellEnd"/>
      <w:r>
        <w:rPr>
          <w:rFonts w:ascii="Arial" w:eastAsia="Calibri" w:hAnsi="Arial" w:cs="Arial"/>
          <w:color w:val="000000"/>
          <w:sz w:val="20"/>
          <w:szCs w:val="20"/>
        </w:rPr>
        <w:t xml:space="preserve"> </w:t>
      </w:r>
      <w:proofErr w:type="spellStart"/>
      <w:r>
        <w:rPr>
          <w:rFonts w:ascii="Arial" w:eastAsia="Calibri" w:hAnsi="Arial" w:cs="Arial"/>
          <w:color w:val="000000"/>
          <w:sz w:val="20"/>
          <w:szCs w:val="20"/>
        </w:rPr>
        <w:t>Inc</w:t>
      </w:r>
      <w:proofErr w:type="spellEnd"/>
      <w:r>
        <w:rPr>
          <w:rFonts w:ascii="Arial" w:eastAsia="Calibri" w:hAnsi="Arial" w:cs="Arial"/>
          <w:color w:val="000000"/>
          <w:sz w:val="20"/>
          <w:szCs w:val="20"/>
        </w:rPr>
        <w:t xml:space="preserve">.), США </w:t>
      </w:r>
    </w:p>
    <w:p w:rsidR="00CB5167" w:rsidRPr="00CB5167" w:rsidRDefault="00CB5167" w:rsidP="00CB5167">
      <w:pPr>
        <w:spacing w:after="0" w:line="240" w:lineRule="auto"/>
        <w:jc w:val="both"/>
        <w:rPr>
          <w:rFonts w:ascii="Arial" w:eastAsia="Calibri" w:hAnsi="Arial" w:cs="Arial"/>
          <w:color w:val="000000"/>
          <w:sz w:val="20"/>
          <w:szCs w:val="20"/>
        </w:rPr>
      </w:pPr>
      <w:r w:rsidRPr="00CB5167">
        <w:rPr>
          <w:rFonts w:ascii="Arial" w:eastAsia="Calibri" w:hAnsi="Arial" w:cs="Arial"/>
          <w:sz w:val="20"/>
          <w:szCs w:val="20"/>
        </w:rPr>
        <w:t xml:space="preserve">Заявник – </w:t>
      </w:r>
      <w:r w:rsidRPr="00CB5167">
        <w:rPr>
          <w:rFonts w:ascii="Arial" w:eastAsia="Calibri" w:hAnsi="Arial" w:cs="Arial"/>
          <w:color w:val="000000"/>
          <w:sz w:val="20"/>
          <w:szCs w:val="20"/>
        </w:rPr>
        <w:t xml:space="preserve">Підприємство з 100% іноземною інвестицією «АЙК’ЮВІА РДС Україна» </w:t>
      </w:r>
    </w:p>
    <w:p w:rsidR="00CB5167" w:rsidRPr="00CB5167" w:rsidRDefault="00CB5167" w:rsidP="00CB5167">
      <w:pPr>
        <w:spacing w:after="0" w:line="240" w:lineRule="auto"/>
        <w:jc w:val="both"/>
        <w:rPr>
          <w:rFonts w:ascii="Arial" w:eastAsia="MS Mincho" w:hAnsi="Arial" w:cs="Arial"/>
          <w:sz w:val="20"/>
          <w:szCs w:val="20"/>
          <w:lang w:eastAsia="ru-RU"/>
        </w:rPr>
      </w:pPr>
    </w:p>
    <w:p w:rsidR="003C0341" w:rsidRPr="003C0341" w:rsidRDefault="003C0341" w:rsidP="003C0341">
      <w:pPr>
        <w:spacing w:after="0" w:line="240" w:lineRule="auto"/>
        <w:jc w:val="both"/>
        <w:rPr>
          <w:rFonts w:ascii="Arial" w:hAnsi="Arial" w:cs="Arial"/>
          <w:sz w:val="20"/>
          <w:szCs w:val="20"/>
        </w:rPr>
      </w:pPr>
    </w:p>
    <w:p w:rsidR="003C0341" w:rsidRPr="00387EF5" w:rsidRDefault="00387EF5" w:rsidP="00387EF5">
      <w:pPr>
        <w:pStyle w:val="ad"/>
        <w:spacing w:after="0"/>
        <w:ind w:left="0"/>
        <w:rPr>
          <w:rFonts w:ascii="Arial" w:hAnsi="Arial" w:cs="Arial"/>
          <w:sz w:val="20"/>
          <w:szCs w:val="20"/>
          <w:lang w:val="uk-UA"/>
        </w:rPr>
      </w:pPr>
      <w:r>
        <w:rPr>
          <w:rFonts w:ascii="Arial" w:eastAsia="Calibri" w:hAnsi="Arial" w:cs="Arial"/>
          <w:b/>
          <w:sz w:val="20"/>
          <w:szCs w:val="20"/>
          <w:lang w:val="uk-UA"/>
        </w:rPr>
        <w:t>16</w:t>
      </w:r>
      <w:r w:rsidR="003C0341" w:rsidRPr="003C0341">
        <w:rPr>
          <w:rFonts w:ascii="Arial" w:eastAsia="Calibri" w:hAnsi="Arial" w:cs="Arial"/>
          <w:b/>
          <w:sz w:val="20"/>
          <w:szCs w:val="20"/>
          <w:lang w:val="uk-UA"/>
        </w:rPr>
        <w:t xml:space="preserve">. </w:t>
      </w:r>
      <w:r w:rsidR="003C0341" w:rsidRPr="003C0341">
        <w:rPr>
          <w:rFonts w:ascii="Arial" w:hAnsi="Arial" w:cs="Arial"/>
          <w:b/>
          <w:sz w:val="20"/>
          <w:szCs w:val="20"/>
          <w:lang w:val="uk-UA"/>
        </w:rPr>
        <w:t>Лист до лікаря щодо направлення пацієнтів, 24 вересня 2018 р. [</w:t>
      </w:r>
      <w:r w:rsidR="003C0341" w:rsidRPr="003C0341">
        <w:rPr>
          <w:rFonts w:ascii="Arial" w:hAnsi="Arial" w:cs="Arial"/>
          <w:b/>
          <w:sz w:val="20"/>
          <w:szCs w:val="20"/>
        </w:rPr>
        <w:t>V</w:t>
      </w:r>
      <w:r w:rsidR="003C0341" w:rsidRPr="003C0341">
        <w:rPr>
          <w:rFonts w:ascii="Arial" w:hAnsi="Arial" w:cs="Arial"/>
          <w:b/>
          <w:sz w:val="20"/>
          <w:szCs w:val="20"/>
          <w:lang w:val="uk-UA"/>
        </w:rPr>
        <w:t xml:space="preserve">02 </w:t>
      </w:r>
      <w:r w:rsidR="003C0341" w:rsidRPr="003C0341">
        <w:rPr>
          <w:rFonts w:ascii="Arial" w:hAnsi="Arial" w:cs="Arial"/>
          <w:b/>
          <w:sz w:val="20"/>
          <w:szCs w:val="20"/>
        </w:rPr>
        <w:t>UKR</w:t>
      </w:r>
      <w:r w:rsidR="003C0341" w:rsidRPr="003C0341">
        <w:rPr>
          <w:rFonts w:ascii="Arial" w:hAnsi="Arial" w:cs="Arial"/>
          <w:b/>
          <w:sz w:val="20"/>
          <w:szCs w:val="20"/>
          <w:lang w:val="uk-UA"/>
        </w:rPr>
        <w:t>(</w:t>
      </w:r>
      <w:proofErr w:type="spellStart"/>
      <w:r w:rsidR="003C0341" w:rsidRPr="003C0341">
        <w:rPr>
          <w:rFonts w:ascii="Arial" w:hAnsi="Arial" w:cs="Arial"/>
          <w:b/>
          <w:sz w:val="20"/>
          <w:szCs w:val="20"/>
        </w:rPr>
        <w:t>uk</w:t>
      </w:r>
      <w:proofErr w:type="spellEnd"/>
      <w:r w:rsidR="003C0341" w:rsidRPr="003C0341">
        <w:rPr>
          <w:rFonts w:ascii="Arial" w:hAnsi="Arial" w:cs="Arial"/>
          <w:b/>
          <w:sz w:val="20"/>
          <w:szCs w:val="20"/>
          <w:lang w:val="uk-UA"/>
        </w:rPr>
        <w:t xml:space="preserve">)01], українською мовою </w:t>
      </w:r>
      <w:r w:rsidR="003C0341" w:rsidRPr="003C0341">
        <w:rPr>
          <w:rFonts w:ascii="Arial" w:hAnsi="Arial" w:cs="Arial"/>
          <w:sz w:val="20"/>
          <w:szCs w:val="20"/>
          <w:lang w:val="uk-UA"/>
        </w:rPr>
        <w:t>до протоколу клінічного дослідження</w:t>
      </w:r>
      <w:r w:rsidR="003C0341" w:rsidRPr="003C0341">
        <w:rPr>
          <w:rFonts w:ascii="Arial" w:hAnsi="Arial" w:cs="Arial"/>
          <w:b/>
          <w:sz w:val="20"/>
          <w:szCs w:val="20"/>
          <w:lang w:val="uk-UA"/>
        </w:rPr>
        <w:t xml:space="preserve"> </w:t>
      </w:r>
      <w:r w:rsidR="003C0341" w:rsidRPr="003C0341">
        <w:rPr>
          <w:rFonts w:ascii="Arial" w:hAnsi="Arial" w:cs="Arial"/>
          <w:sz w:val="20"/>
          <w:szCs w:val="20"/>
          <w:lang w:val="uk-UA"/>
        </w:rPr>
        <w:t>«</w:t>
      </w:r>
      <w:proofErr w:type="spellStart"/>
      <w:r w:rsidR="003C0341" w:rsidRPr="003C0341">
        <w:rPr>
          <w:rFonts w:ascii="Arial" w:hAnsi="Arial" w:cs="Arial"/>
          <w:sz w:val="20"/>
          <w:szCs w:val="20"/>
          <w:lang w:val="uk-UA"/>
        </w:rPr>
        <w:t>Рандомізоване</w:t>
      </w:r>
      <w:proofErr w:type="spellEnd"/>
      <w:r w:rsidR="003C0341" w:rsidRPr="003C0341">
        <w:rPr>
          <w:rFonts w:ascii="Arial" w:hAnsi="Arial" w:cs="Arial"/>
          <w:sz w:val="20"/>
          <w:szCs w:val="20"/>
          <w:lang w:val="uk-UA"/>
        </w:rPr>
        <w:t xml:space="preserve">, подвійне сліпе, плацебо-контрольоване дослідження фази </w:t>
      </w:r>
      <w:r w:rsidR="003C0341" w:rsidRPr="003C0341">
        <w:rPr>
          <w:rFonts w:ascii="Arial" w:hAnsi="Arial" w:cs="Arial"/>
          <w:sz w:val="20"/>
          <w:szCs w:val="20"/>
        </w:rPr>
        <w:t>III</w:t>
      </w:r>
      <w:r w:rsidR="003C0341" w:rsidRPr="003C0341">
        <w:rPr>
          <w:rFonts w:ascii="Arial" w:hAnsi="Arial" w:cs="Arial"/>
          <w:sz w:val="20"/>
          <w:szCs w:val="20"/>
          <w:lang w:val="uk-UA"/>
        </w:rPr>
        <w:t xml:space="preserve"> застосування препарату </w:t>
      </w:r>
      <w:proofErr w:type="spellStart"/>
      <w:r w:rsidR="003C0341" w:rsidRPr="003C0341">
        <w:rPr>
          <w:rFonts w:ascii="Arial" w:hAnsi="Arial" w:cs="Arial"/>
          <w:b/>
          <w:sz w:val="20"/>
          <w:szCs w:val="20"/>
          <w:lang w:val="uk-UA"/>
        </w:rPr>
        <w:t>адаглоксад</w:t>
      </w:r>
      <w:proofErr w:type="spellEnd"/>
      <w:r w:rsidR="003C0341" w:rsidRPr="003C0341">
        <w:rPr>
          <w:rFonts w:ascii="Arial" w:hAnsi="Arial" w:cs="Arial"/>
          <w:b/>
          <w:sz w:val="20"/>
          <w:szCs w:val="20"/>
          <w:lang w:val="uk-UA"/>
        </w:rPr>
        <w:t xml:space="preserve"> </w:t>
      </w:r>
      <w:proofErr w:type="spellStart"/>
      <w:r w:rsidR="003C0341" w:rsidRPr="003C0341">
        <w:rPr>
          <w:rFonts w:ascii="Arial" w:hAnsi="Arial" w:cs="Arial"/>
          <w:b/>
          <w:sz w:val="20"/>
          <w:szCs w:val="20"/>
          <w:lang w:val="uk-UA"/>
        </w:rPr>
        <w:t>сімоленін</w:t>
      </w:r>
      <w:proofErr w:type="spellEnd"/>
      <w:r w:rsidR="003C0341" w:rsidRPr="003C0341">
        <w:rPr>
          <w:rFonts w:ascii="Arial" w:hAnsi="Arial" w:cs="Arial"/>
          <w:b/>
          <w:sz w:val="20"/>
          <w:szCs w:val="20"/>
          <w:lang w:val="uk-UA"/>
        </w:rPr>
        <w:t xml:space="preserve"> (</w:t>
      </w:r>
      <w:r w:rsidR="003C0341" w:rsidRPr="003C0341">
        <w:rPr>
          <w:rFonts w:ascii="Arial" w:hAnsi="Arial" w:cs="Arial"/>
          <w:b/>
          <w:sz w:val="20"/>
          <w:szCs w:val="20"/>
        </w:rPr>
        <w:t>OBI</w:t>
      </w:r>
      <w:r w:rsidR="003C0341" w:rsidRPr="003C0341">
        <w:rPr>
          <w:rFonts w:ascii="Arial" w:hAnsi="Arial" w:cs="Arial"/>
          <w:b/>
          <w:sz w:val="20"/>
          <w:szCs w:val="20"/>
          <w:lang w:val="uk-UA"/>
        </w:rPr>
        <w:t xml:space="preserve"> 822)/</w:t>
      </w:r>
      <w:r w:rsidR="003C0341" w:rsidRPr="003C0341">
        <w:rPr>
          <w:rFonts w:ascii="Arial" w:hAnsi="Arial" w:cs="Arial"/>
          <w:b/>
          <w:sz w:val="20"/>
          <w:szCs w:val="20"/>
        </w:rPr>
        <w:t>OBI</w:t>
      </w:r>
      <w:r w:rsidR="003C0341" w:rsidRPr="003C0341">
        <w:rPr>
          <w:rFonts w:ascii="Arial" w:hAnsi="Arial" w:cs="Arial"/>
          <w:b/>
          <w:sz w:val="20"/>
          <w:szCs w:val="20"/>
          <w:lang w:val="uk-UA"/>
        </w:rPr>
        <w:t xml:space="preserve"> 821</w:t>
      </w:r>
      <w:r w:rsidR="003C0341" w:rsidRPr="003C0341">
        <w:rPr>
          <w:rFonts w:ascii="Arial" w:hAnsi="Arial" w:cs="Arial"/>
          <w:sz w:val="20"/>
          <w:szCs w:val="20"/>
          <w:lang w:val="uk-UA"/>
        </w:rPr>
        <w:t xml:space="preserve"> для лікування пацієнтів з тричі негативним раком молочної залози на ранній стадії з високим ступенем ризику, визначеним як залишкова </w:t>
      </w:r>
      <w:proofErr w:type="spellStart"/>
      <w:r w:rsidR="003C0341" w:rsidRPr="003C0341">
        <w:rPr>
          <w:rFonts w:ascii="Arial" w:hAnsi="Arial" w:cs="Arial"/>
          <w:sz w:val="20"/>
          <w:szCs w:val="20"/>
          <w:lang w:val="uk-UA"/>
        </w:rPr>
        <w:t>інвазивна</w:t>
      </w:r>
      <w:proofErr w:type="spellEnd"/>
      <w:r w:rsidR="003C0341" w:rsidRPr="003C0341">
        <w:rPr>
          <w:rFonts w:ascii="Arial" w:hAnsi="Arial" w:cs="Arial"/>
          <w:sz w:val="20"/>
          <w:szCs w:val="20"/>
          <w:lang w:val="uk-UA"/>
        </w:rPr>
        <w:t xml:space="preserve"> хвороба після </w:t>
      </w:r>
      <w:proofErr w:type="spellStart"/>
      <w:r w:rsidR="003C0341" w:rsidRPr="003C0341">
        <w:rPr>
          <w:rFonts w:ascii="Arial" w:hAnsi="Arial" w:cs="Arial"/>
          <w:sz w:val="20"/>
          <w:szCs w:val="20"/>
          <w:lang w:val="uk-UA"/>
        </w:rPr>
        <w:t>неоад’ювантної</w:t>
      </w:r>
      <w:proofErr w:type="spellEnd"/>
      <w:r w:rsidR="003C0341" w:rsidRPr="003C0341">
        <w:rPr>
          <w:rFonts w:ascii="Arial" w:hAnsi="Arial" w:cs="Arial"/>
          <w:sz w:val="20"/>
          <w:szCs w:val="20"/>
          <w:lang w:val="uk-UA"/>
        </w:rPr>
        <w:t xml:space="preserve"> хіміотерапії АБО як захворювання з ураженням 4 або більше пахвових лімфатичних вузлів», код випробування </w:t>
      </w:r>
      <w:r w:rsidR="003C0341" w:rsidRPr="003C0341">
        <w:rPr>
          <w:rFonts w:ascii="Arial" w:hAnsi="Arial" w:cs="Arial"/>
          <w:b/>
          <w:sz w:val="20"/>
          <w:szCs w:val="20"/>
        </w:rPr>
        <w:t>OBI</w:t>
      </w:r>
      <w:r w:rsidR="003C0341" w:rsidRPr="003C0341">
        <w:rPr>
          <w:rFonts w:ascii="Arial" w:hAnsi="Arial" w:cs="Arial"/>
          <w:b/>
          <w:sz w:val="20"/>
          <w:szCs w:val="20"/>
          <w:lang w:val="uk-UA"/>
        </w:rPr>
        <w:t>-822-011</w:t>
      </w:r>
      <w:r w:rsidR="003C0341" w:rsidRPr="003C0341">
        <w:rPr>
          <w:rFonts w:ascii="Arial" w:hAnsi="Arial" w:cs="Arial"/>
          <w:sz w:val="20"/>
          <w:szCs w:val="20"/>
          <w:lang w:val="uk-UA"/>
        </w:rPr>
        <w:t xml:space="preserve">, фінальна версія 3.0 від 12 вересня 2018 року; </w:t>
      </w:r>
      <w:r w:rsidR="003C0341" w:rsidRPr="003C0341">
        <w:rPr>
          <w:rFonts w:ascii="Arial" w:hAnsi="Arial" w:cs="Arial"/>
          <w:sz w:val="20"/>
          <w:szCs w:val="20"/>
          <w:lang w:val="en-US"/>
        </w:rPr>
        <w:t>c</w:t>
      </w:r>
      <w:proofErr w:type="spellStart"/>
      <w:r w:rsidR="003C0341" w:rsidRPr="003C0341">
        <w:rPr>
          <w:rFonts w:ascii="Arial" w:hAnsi="Arial" w:cs="Arial"/>
          <w:sz w:val="20"/>
          <w:szCs w:val="20"/>
          <w:lang w:val="uk-UA"/>
        </w:rPr>
        <w:t>понсор</w:t>
      </w:r>
      <w:proofErr w:type="spellEnd"/>
      <w:r w:rsidR="003C0341" w:rsidRPr="003C0341">
        <w:rPr>
          <w:rFonts w:ascii="Arial" w:hAnsi="Arial" w:cs="Arial"/>
          <w:sz w:val="20"/>
          <w:szCs w:val="20"/>
          <w:lang w:val="uk-UA"/>
        </w:rPr>
        <w:t xml:space="preserve"> - </w:t>
      </w:r>
      <w:r w:rsidR="003C0341" w:rsidRPr="003C0341">
        <w:rPr>
          <w:rFonts w:ascii="Arial" w:hAnsi="Arial" w:cs="Arial"/>
          <w:sz w:val="20"/>
          <w:szCs w:val="20"/>
        </w:rPr>
        <w:t>OBI</w:t>
      </w:r>
      <w:r w:rsidR="003C0341" w:rsidRPr="003C0341">
        <w:rPr>
          <w:rFonts w:ascii="Arial" w:hAnsi="Arial" w:cs="Arial"/>
          <w:sz w:val="20"/>
          <w:szCs w:val="20"/>
          <w:lang w:val="uk-UA"/>
        </w:rPr>
        <w:t xml:space="preserve"> </w:t>
      </w:r>
      <w:proofErr w:type="spellStart"/>
      <w:r w:rsidR="003C0341" w:rsidRPr="003C0341">
        <w:rPr>
          <w:rFonts w:ascii="Arial" w:hAnsi="Arial" w:cs="Arial"/>
          <w:sz w:val="20"/>
          <w:szCs w:val="20"/>
        </w:rPr>
        <w:t>Pharma</w:t>
      </w:r>
      <w:proofErr w:type="spellEnd"/>
      <w:r w:rsidR="003C0341" w:rsidRPr="003C0341">
        <w:rPr>
          <w:rFonts w:ascii="Arial" w:hAnsi="Arial" w:cs="Arial"/>
          <w:sz w:val="20"/>
          <w:szCs w:val="20"/>
          <w:lang w:val="uk-UA"/>
        </w:rPr>
        <w:t xml:space="preserve">, </w:t>
      </w:r>
      <w:proofErr w:type="spellStart"/>
      <w:r w:rsidR="003C0341" w:rsidRPr="003C0341">
        <w:rPr>
          <w:rFonts w:ascii="Arial" w:hAnsi="Arial" w:cs="Arial"/>
          <w:sz w:val="20"/>
          <w:szCs w:val="20"/>
        </w:rPr>
        <w:t>Inc</w:t>
      </w:r>
      <w:proofErr w:type="spellEnd"/>
      <w:r>
        <w:rPr>
          <w:rFonts w:ascii="Arial" w:hAnsi="Arial" w:cs="Arial"/>
          <w:sz w:val="20"/>
          <w:szCs w:val="20"/>
          <w:lang w:val="uk-UA"/>
        </w:rPr>
        <w:t>., Тайвань</w:t>
      </w:r>
    </w:p>
    <w:p w:rsidR="003C0341" w:rsidRPr="003C0341" w:rsidRDefault="003C0341" w:rsidP="003C0341">
      <w:pPr>
        <w:spacing w:after="0" w:line="240" w:lineRule="auto"/>
        <w:jc w:val="both"/>
        <w:rPr>
          <w:rFonts w:ascii="Arial" w:eastAsia="Calibri" w:hAnsi="Arial" w:cs="Arial"/>
          <w:sz w:val="20"/>
          <w:szCs w:val="20"/>
        </w:rPr>
      </w:pPr>
      <w:r w:rsidRPr="003C0341">
        <w:rPr>
          <w:rFonts w:ascii="Arial" w:eastAsia="Calibri" w:hAnsi="Arial" w:cs="Arial"/>
          <w:sz w:val="20"/>
          <w:szCs w:val="20"/>
        </w:rPr>
        <w:t>Заявник – Підприємство з 100% іноземною інвестицією «АЙК’ЮВІА РДС Україна»</w:t>
      </w:r>
    </w:p>
    <w:p w:rsidR="003C0341" w:rsidRPr="003C0341" w:rsidRDefault="003C0341" w:rsidP="003C0341">
      <w:pPr>
        <w:spacing w:after="0" w:line="240" w:lineRule="auto"/>
        <w:jc w:val="both"/>
        <w:rPr>
          <w:rFonts w:ascii="Arial" w:eastAsia="Calibri" w:hAnsi="Arial" w:cs="Arial"/>
          <w:b/>
          <w:sz w:val="20"/>
          <w:szCs w:val="20"/>
        </w:rPr>
      </w:pPr>
    </w:p>
    <w:p w:rsidR="003C0341" w:rsidRPr="003C0341" w:rsidRDefault="003C0341" w:rsidP="003C0341">
      <w:pPr>
        <w:tabs>
          <w:tab w:val="left" w:pos="284"/>
          <w:tab w:val="left" w:pos="567"/>
        </w:tabs>
        <w:autoSpaceDE w:val="0"/>
        <w:autoSpaceDN w:val="0"/>
        <w:adjustRightInd w:val="0"/>
        <w:spacing w:after="0" w:line="240" w:lineRule="auto"/>
        <w:jc w:val="both"/>
        <w:rPr>
          <w:rFonts w:ascii="Arial" w:eastAsia="Times New Roman" w:hAnsi="Arial" w:cs="Arial"/>
          <w:b/>
          <w:color w:val="FF0000"/>
          <w:sz w:val="20"/>
          <w:szCs w:val="20"/>
          <w:lang w:eastAsia="ru-RU"/>
        </w:rPr>
      </w:pPr>
    </w:p>
    <w:p w:rsidR="003C0341" w:rsidRPr="003C0341" w:rsidRDefault="00387EF5" w:rsidP="003C0341">
      <w:pPr>
        <w:spacing w:after="0" w:line="240" w:lineRule="auto"/>
        <w:jc w:val="both"/>
        <w:rPr>
          <w:rFonts w:ascii="Arial" w:eastAsia="Calibri" w:hAnsi="Arial" w:cs="Arial"/>
          <w:sz w:val="20"/>
          <w:szCs w:val="20"/>
        </w:rPr>
      </w:pPr>
      <w:r>
        <w:rPr>
          <w:rFonts w:ascii="Arial" w:eastAsia="Calibri" w:hAnsi="Arial" w:cs="Arial"/>
          <w:b/>
          <w:sz w:val="20"/>
          <w:szCs w:val="20"/>
        </w:rPr>
        <w:t>17</w:t>
      </w:r>
      <w:r w:rsidR="003C0341" w:rsidRPr="003C0341">
        <w:rPr>
          <w:rFonts w:ascii="Arial" w:eastAsia="Calibri" w:hAnsi="Arial" w:cs="Arial"/>
          <w:b/>
          <w:sz w:val="20"/>
          <w:szCs w:val="20"/>
        </w:rPr>
        <w:t xml:space="preserve">. Брошура дослідника </w:t>
      </w:r>
      <w:bookmarkStart w:id="2" w:name="_Hlk19623407"/>
      <w:proofErr w:type="spellStart"/>
      <w:r w:rsidR="003C0341" w:rsidRPr="003C0341">
        <w:rPr>
          <w:rFonts w:ascii="Arial" w:eastAsia="Calibri" w:hAnsi="Arial" w:cs="Arial"/>
          <w:b/>
          <w:sz w:val="20"/>
          <w:szCs w:val="20"/>
        </w:rPr>
        <w:t>ведолізумабу</w:t>
      </w:r>
      <w:proofErr w:type="spellEnd"/>
      <w:r w:rsidR="003C0341" w:rsidRPr="003C0341">
        <w:rPr>
          <w:rFonts w:ascii="Arial" w:eastAsia="Calibri" w:hAnsi="Arial" w:cs="Arial"/>
          <w:b/>
          <w:sz w:val="20"/>
          <w:szCs w:val="20"/>
        </w:rPr>
        <w:t xml:space="preserve"> (MLN0002)</w:t>
      </w:r>
      <w:bookmarkEnd w:id="2"/>
      <w:r w:rsidR="003C0341" w:rsidRPr="003C0341">
        <w:rPr>
          <w:rFonts w:ascii="Arial" w:eastAsia="Calibri" w:hAnsi="Arial" w:cs="Arial"/>
          <w:b/>
          <w:sz w:val="20"/>
          <w:szCs w:val="20"/>
        </w:rPr>
        <w:t>, видання 23 від 12 липня 2019р., англійською мовою</w:t>
      </w:r>
      <w:r w:rsidR="003C0341" w:rsidRPr="003C0341">
        <w:rPr>
          <w:rFonts w:ascii="Arial" w:eastAsia="Calibri" w:hAnsi="Arial" w:cs="Arial"/>
          <w:b/>
          <w:i/>
          <w:sz w:val="20"/>
          <w:szCs w:val="20"/>
        </w:rPr>
        <w:t xml:space="preserve"> </w:t>
      </w:r>
      <w:r w:rsidR="003C0341" w:rsidRPr="003C0341">
        <w:rPr>
          <w:rFonts w:ascii="Arial" w:eastAsia="Calibri" w:hAnsi="Arial" w:cs="Arial"/>
          <w:sz w:val="20"/>
          <w:szCs w:val="20"/>
        </w:rPr>
        <w:t xml:space="preserve">до протоколу клінічного дослідження «Програма розширеного доступу до препарату </w:t>
      </w:r>
      <w:proofErr w:type="spellStart"/>
      <w:r w:rsidR="003C0341" w:rsidRPr="003C0341">
        <w:rPr>
          <w:rFonts w:ascii="Arial" w:eastAsia="Calibri" w:hAnsi="Arial" w:cs="Arial"/>
          <w:b/>
          <w:sz w:val="20"/>
          <w:szCs w:val="20"/>
        </w:rPr>
        <w:t>Ентівіо</w:t>
      </w:r>
      <w:proofErr w:type="spellEnd"/>
      <w:r w:rsidR="003C0341" w:rsidRPr="003C0341">
        <w:rPr>
          <w:rFonts w:ascii="Arial" w:eastAsia="Calibri" w:hAnsi="Arial" w:cs="Arial"/>
          <w:b/>
          <w:sz w:val="20"/>
          <w:szCs w:val="20"/>
        </w:rPr>
        <w:t xml:space="preserve"> </w:t>
      </w:r>
      <w:r w:rsidR="003C0341" w:rsidRPr="003C0341">
        <w:rPr>
          <w:rFonts w:ascii="Arial" w:eastAsia="Calibri" w:hAnsi="Arial" w:cs="Arial"/>
          <w:sz w:val="20"/>
          <w:szCs w:val="20"/>
        </w:rPr>
        <w:t>(</w:t>
      </w:r>
      <w:proofErr w:type="spellStart"/>
      <w:r w:rsidR="003C0341" w:rsidRPr="003C0341">
        <w:rPr>
          <w:rFonts w:ascii="Arial" w:eastAsia="Calibri" w:hAnsi="Arial" w:cs="Arial"/>
          <w:sz w:val="20"/>
          <w:szCs w:val="20"/>
        </w:rPr>
        <w:t>ведолізумаб</w:t>
      </w:r>
      <w:proofErr w:type="spellEnd"/>
      <w:r w:rsidR="003C0341" w:rsidRPr="003C0341">
        <w:rPr>
          <w:rFonts w:ascii="Arial" w:eastAsia="Calibri" w:hAnsi="Arial" w:cs="Arial"/>
          <w:sz w:val="20"/>
          <w:szCs w:val="20"/>
        </w:rPr>
        <w:t xml:space="preserve"> для в/в застосування) для пацієнтів з виразковим колітом та хворобою Крона», код дослідження </w:t>
      </w:r>
      <w:r w:rsidR="003C0341" w:rsidRPr="003C0341">
        <w:rPr>
          <w:rFonts w:ascii="Arial" w:eastAsia="Calibri" w:hAnsi="Arial" w:cs="Arial"/>
          <w:b/>
          <w:sz w:val="20"/>
          <w:szCs w:val="20"/>
        </w:rPr>
        <w:t>Vedolizumab-4013,</w:t>
      </w:r>
      <w:r w:rsidR="003C0341" w:rsidRPr="003C0341">
        <w:rPr>
          <w:rFonts w:ascii="Arial" w:eastAsia="Calibri" w:hAnsi="Arial" w:cs="Arial"/>
          <w:sz w:val="20"/>
          <w:szCs w:val="20"/>
        </w:rPr>
        <w:t xml:space="preserve"> </w:t>
      </w:r>
      <w:r w:rsidR="003C0341" w:rsidRPr="003C0341">
        <w:rPr>
          <w:rFonts w:ascii="Arial" w:eastAsia="Calibri" w:hAnsi="Arial" w:cs="Arial"/>
          <w:bCs/>
          <w:sz w:val="20"/>
          <w:szCs w:val="20"/>
        </w:rPr>
        <w:t>з поправкою 6, версія від 17 липня 2018 р.</w:t>
      </w:r>
      <w:r w:rsidR="003C0341" w:rsidRPr="003C0341">
        <w:rPr>
          <w:rFonts w:ascii="Arial" w:eastAsia="Calibri" w:hAnsi="Arial" w:cs="Arial"/>
          <w:b/>
          <w:bCs/>
          <w:sz w:val="20"/>
          <w:szCs w:val="20"/>
        </w:rPr>
        <w:t>,</w:t>
      </w:r>
      <w:r w:rsidR="003C0341" w:rsidRPr="003C0341">
        <w:rPr>
          <w:rFonts w:ascii="Arial" w:eastAsia="Calibri" w:hAnsi="Arial" w:cs="Arial"/>
          <w:sz w:val="20"/>
          <w:szCs w:val="20"/>
        </w:rPr>
        <w:t xml:space="preserve"> спонсор - «</w:t>
      </w:r>
      <w:proofErr w:type="spellStart"/>
      <w:r w:rsidR="003C0341" w:rsidRPr="003C0341">
        <w:rPr>
          <w:rFonts w:ascii="Arial" w:eastAsia="Calibri" w:hAnsi="Arial" w:cs="Arial"/>
          <w:sz w:val="20"/>
          <w:szCs w:val="20"/>
        </w:rPr>
        <w:t>Такеда</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Девелопмент</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Сентер</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Юроп</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Лтд</w:t>
      </w:r>
      <w:proofErr w:type="spellEnd"/>
      <w:r w:rsidR="003C0341" w:rsidRPr="003C0341">
        <w:rPr>
          <w:rFonts w:ascii="Arial" w:eastAsia="Calibri" w:hAnsi="Arial" w:cs="Arial"/>
          <w:sz w:val="20"/>
          <w:szCs w:val="20"/>
        </w:rPr>
        <w:t>.», Сполучене Королівство (</w:t>
      </w:r>
      <w:proofErr w:type="spellStart"/>
      <w:r w:rsidR="003C0341" w:rsidRPr="003C0341">
        <w:rPr>
          <w:rFonts w:ascii="Arial" w:eastAsia="Calibri" w:hAnsi="Arial" w:cs="Arial"/>
          <w:sz w:val="20"/>
          <w:szCs w:val="20"/>
        </w:rPr>
        <w:t>Takeda</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Development</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Centre</w:t>
      </w:r>
      <w:proofErr w:type="spellEnd"/>
      <w:r w:rsidR="003C0341" w:rsidRPr="003C0341">
        <w:rPr>
          <w:rFonts w:ascii="Arial" w:eastAsia="Calibri" w:hAnsi="Arial" w:cs="Arial"/>
          <w:sz w:val="20"/>
          <w:szCs w:val="20"/>
        </w:rPr>
        <w:t xml:space="preserve"> </w:t>
      </w:r>
      <w:proofErr w:type="spellStart"/>
      <w:r w:rsidR="003C0341" w:rsidRPr="003C0341">
        <w:rPr>
          <w:rFonts w:ascii="Arial" w:eastAsia="Calibri" w:hAnsi="Arial" w:cs="Arial"/>
          <w:sz w:val="20"/>
          <w:szCs w:val="20"/>
        </w:rPr>
        <w:t>E</w:t>
      </w:r>
      <w:r>
        <w:rPr>
          <w:rFonts w:ascii="Arial" w:eastAsia="Calibri" w:hAnsi="Arial" w:cs="Arial"/>
          <w:sz w:val="20"/>
          <w:szCs w:val="20"/>
        </w:rPr>
        <w:t>urope</w:t>
      </w:r>
      <w:proofErr w:type="spellEnd"/>
      <w:r>
        <w:rPr>
          <w:rFonts w:ascii="Arial" w:eastAsia="Calibri" w:hAnsi="Arial" w:cs="Arial"/>
          <w:sz w:val="20"/>
          <w:szCs w:val="20"/>
        </w:rPr>
        <w:t xml:space="preserve"> </w:t>
      </w:r>
      <w:proofErr w:type="spellStart"/>
      <w:r>
        <w:rPr>
          <w:rFonts w:ascii="Arial" w:eastAsia="Calibri" w:hAnsi="Arial" w:cs="Arial"/>
          <w:sz w:val="20"/>
          <w:szCs w:val="20"/>
        </w:rPr>
        <w:t>Limited</w:t>
      </w:r>
      <w:proofErr w:type="spellEnd"/>
      <w:r>
        <w:rPr>
          <w:rFonts w:ascii="Arial" w:eastAsia="Calibri" w:hAnsi="Arial" w:cs="Arial"/>
          <w:sz w:val="20"/>
          <w:szCs w:val="20"/>
        </w:rPr>
        <w:t xml:space="preserve">, </w:t>
      </w:r>
      <w:proofErr w:type="spellStart"/>
      <w:r>
        <w:rPr>
          <w:rFonts w:ascii="Arial" w:eastAsia="Calibri" w:hAnsi="Arial" w:cs="Arial"/>
          <w:sz w:val="20"/>
          <w:szCs w:val="20"/>
        </w:rPr>
        <w:t>United</w:t>
      </w:r>
      <w:proofErr w:type="spellEnd"/>
      <w:r>
        <w:rPr>
          <w:rFonts w:ascii="Arial" w:eastAsia="Calibri" w:hAnsi="Arial" w:cs="Arial"/>
          <w:sz w:val="20"/>
          <w:szCs w:val="20"/>
        </w:rPr>
        <w:t xml:space="preserve"> </w:t>
      </w:r>
      <w:proofErr w:type="spellStart"/>
      <w:r>
        <w:rPr>
          <w:rFonts w:ascii="Arial" w:eastAsia="Calibri" w:hAnsi="Arial" w:cs="Arial"/>
          <w:sz w:val="20"/>
          <w:szCs w:val="20"/>
        </w:rPr>
        <w:t>Kingdom</w:t>
      </w:r>
      <w:proofErr w:type="spellEnd"/>
      <w:r>
        <w:rPr>
          <w:rFonts w:ascii="Arial" w:eastAsia="Calibri" w:hAnsi="Arial" w:cs="Arial"/>
          <w:sz w:val="20"/>
          <w:szCs w:val="20"/>
        </w:rPr>
        <w:t xml:space="preserve">) </w:t>
      </w:r>
    </w:p>
    <w:p w:rsidR="003C0341" w:rsidRPr="003C0341" w:rsidRDefault="003C0341" w:rsidP="003C0341">
      <w:pPr>
        <w:widowControl w:val="0"/>
        <w:spacing w:after="0" w:line="240" w:lineRule="auto"/>
        <w:jc w:val="both"/>
        <w:rPr>
          <w:rFonts w:ascii="Arial" w:eastAsia="Calibri" w:hAnsi="Arial" w:cs="Arial"/>
          <w:sz w:val="20"/>
          <w:szCs w:val="20"/>
        </w:rPr>
      </w:pPr>
      <w:r w:rsidRPr="003C0341">
        <w:rPr>
          <w:rFonts w:ascii="Arial" w:eastAsia="Calibri" w:hAnsi="Arial" w:cs="Arial"/>
          <w:sz w:val="20"/>
          <w:szCs w:val="20"/>
        </w:rPr>
        <w:t>Заявник - Товариство з обмеженою відповідальністю «</w:t>
      </w:r>
      <w:proofErr w:type="spellStart"/>
      <w:r w:rsidRPr="003C0341">
        <w:rPr>
          <w:rFonts w:ascii="Arial" w:eastAsia="Calibri" w:hAnsi="Arial" w:cs="Arial"/>
          <w:sz w:val="20"/>
          <w:szCs w:val="20"/>
        </w:rPr>
        <w:t>Контрактно</w:t>
      </w:r>
      <w:proofErr w:type="spellEnd"/>
      <w:r w:rsidRPr="003C0341">
        <w:rPr>
          <w:rFonts w:ascii="Arial" w:eastAsia="Calibri" w:hAnsi="Arial" w:cs="Arial"/>
          <w:sz w:val="20"/>
          <w:szCs w:val="20"/>
        </w:rPr>
        <w:t xml:space="preserve">-дослідницька організація </w:t>
      </w:r>
      <w:proofErr w:type="spellStart"/>
      <w:r w:rsidRPr="003C0341">
        <w:rPr>
          <w:rFonts w:ascii="Arial" w:eastAsia="Calibri" w:hAnsi="Arial" w:cs="Arial"/>
          <w:sz w:val="20"/>
          <w:szCs w:val="20"/>
        </w:rPr>
        <w:t>ІнноФарм</w:t>
      </w:r>
      <w:proofErr w:type="spellEnd"/>
      <w:r w:rsidRPr="003C0341">
        <w:rPr>
          <w:rFonts w:ascii="Arial" w:eastAsia="Calibri" w:hAnsi="Arial" w:cs="Arial"/>
          <w:sz w:val="20"/>
          <w:szCs w:val="20"/>
        </w:rPr>
        <w:t>-Україна»</w:t>
      </w:r>
    </w:p>
    <w:p w:rsidR="003C0341" w:rsidRPr="003C0341" w:rsidRDefault="003C0341" w:rsidP="003C0341">
      <w:pPr>
        <w:spacing w:after="0" w:line="240" w:lineRule="auto"/>
        <w:jc w:val="both"/>
        <w:rPr>
          <w:rFonts w:ascii="Arial" w:eastAsia="Calibri" w:hAnsi="Arial" w:cs="Arial"/>
          <w:sz w:val="20"/>
          <w:szCs w:val="20"/>
        </w:rPr>
      </w:pPr>
    </w:p>
    <w:p w:rsidR="003C0341" w:rsidRPr="003C0341" w:rsidRDefault="003C0341" w:rsidP="003C0341">
      <w:pPr>
        <w:tabs>
          <w:tab w:val="left" w:pos="284"/>
          <w:tab w:val="left" w:pos="567"/>
        </w:tabs>
        <w:autoSpaceDE w:val="0"/>
        <w:autoSpaceDN w:val="0"/>
        <w:adjustRightInd w:val="0"/>
        <w:spacing w:after="0" w:line="240" w:lineRule="auto"/>
        <w:jc w:val="both"/>
        <w:rPr>
          <w:rFonts w:ascii="Arial" w:eastAsia="Times New Roman" w:hAnsi="Arial" w:cs="Arial"/>
          <w:b/>
          <w:color w:val="FF0000"/>
          <w:sz w:val="20"/>
          <w:szCs w:val="20"/>
          <w:lang w:eastAsia="ru-RU"/>
        </w:rPr>
      </w:pPr>
    </w:p>
    <w:p w:rsidR="003C0341" w:rsidRPr="003C0341" w:rsidRDefault="003C0341" w:rsidP="003C0341">
      <w:pPr>
        <w:tabs>
          <w:tab w:val="left" w:pos="284"/>
          <w:tab w:val="left" w:pos="567"/>
        </w:tabs>
        <w:autoSpaceDE w:val="0"/>
        <w:autoSpaceDN w:val="0"/>
        <w:adjustRightInd w:val="0"/>
        <w:spacing w:after="0" w:line="240" w:lineRule="auto"/>
        <w:jc w:val="both"/>
        <w:rPr>
          <w:rFonts w:ascii="Arial" w:eastAsia="Times New Roman" w:hAnsi="Arial" w:cs="Arial"/>
          <w:b/>
          <w:color w:val="FF0000"/>
          <w:sz w:val="20"/>
          <w:szCs w:val="20"/>
          <w:lang w:eastAsia="ru-RU"/>
        </w:rPr>
      </w:pPr>
    </w:p>
    <w:p w:rsidR="003C0341" w:rsidRPr="00387EF5" w:rsidRDefault="00387EF5" w:rsidP="00387EF5">
      <w:pPr>
        <w:spacing w:after="0" w:line="240" w:lineRule="auto"/>
        <w:jc w:val="both"/>
        <w:rPr>
          <w:rFonts w:ascii="Arial" w:eastAsia="Calibri" w:hAnsi="Arial" w:cs="Arial"/>
          <w:b/>
          <w:sz w:val="20"/>
          <w:szCs w:val="20"/>
        </w:rPr>
      </w:pPr>
      <w:r>
        <w:rPr>
          <w:rFonts w:ascii="Arial" w:eastAsia="Calibri" w:hAnsi="Arial" w:cs="Arial"/>
          <w:b/>
          <w:sz w:val="20"/>
          <w:szCs w:val="20"/>
        </w:rPr>
        <w:t>18</w:t>
      </w:r>
      <w:r w:rsidR="003C0341" w:rsidRPr="003C0341">
        <w:rPr>
          <w:rFonts w:ascii="Arial" w:eastAsia="Calibri" w:hAnsi="Arial" w:cs="Arial"/>
          <w:b/>
          <w:sz w:val="20"/>
          <w:szCs w:val="20"/>
        </w:rPr>
        <w:t xml:space="preserve">. Брошура дослідника для AZD9291 (TAGRISSO™, </w:t>
      </w:r>
      <w:proofErr w:type="spellStart"/>
      <w:r w:rsidR="003C0341" w:rsidRPr="003C0341">
        <w:rPr>
          <w:rFonts w:ascii="Arial" w:eastAsia="Calibri" w:hAnsi="Arial" w:cs="Arial"/>
          <w:b/>
          <w:sz w:val="20"/>
          <w:szCs w:val="20"/>
        </w:rPr>
        <w:t>Osimertinib</w:t>
      </w:r>
      <w:proofErr w:type="spellEnd"/>
      <w:r w:rsidR="003C0341" w:rsidRPr="003C0341">
        <w:rPr>
          <w:rFonts w:ascii="Arial" w:eastAsia="Calibri" w:hAnsi="Arial" w:cs="Arial"/>
          <w:b/>
          <w:sz w:val="20"/>
          <w:szCs w:val="20"/>
        </w:rPr>
        <w:t xml:space="preserve">), видання 11 від 20 червня 2019 року; Доповнення до Інформації для дорослих пацієнтів та форми згоди - модель для України, версія 3.0 від 19 серпня 2019 року, українською та російською мовами; Брошура дослідника для AZD9291 (TAGRISSO™, </w:t>
      </w:r>
      <w:proofErr w:type="spellStart"/>
      <w:r w:rsidR="003C0341" w:rsidRPr="003C0341">
        <w:rPr>
          <w:rFonts w:ascii="Arial" w:eastAsia="Calibri" w:hAnsi="Arial" w:cs="Arial"/>
          <w:b/>
          <w:sz w:val="20"/>
          <w:szCs w:val="20"/>
        </w:rPr>
        <w:t>Osimertinib</w:t>
      </w:r>
      <w:proofErr w:type="spellEnd"/>
      <w:r w:rsidR="003C0341" w:rsidRPr="003C0341">
        <w:rPr>
          <w:rFonts w:ascii="Arial" w:eastAsia="Calibri" w:hAnsi="Arial" w:cs="Arial"/>
          <w:b/>
          <w:sz w:val="20"/>
          <w:szCs w:val="20"/>
        </w:rPr>
        <w:t>), видання 12 від 21 серпня 2019 року; Оновлення секції Досьє досліджуваного лікарського засобу: Секція 2.3 «</w:t>
      </w:r>
      <w:proofErr w:type="spellStart"/>
      <w:r w:rsidR="003C0341" w:rsidRPr="003C0341">
        <w:rPr>
          <w:rFonts w:ascii="Arial" w:eastAsia="Calibri" w:hAnsi="Arial" w:cs="Arial"/>
          <w:b/>
          <w:sz w:val="20"/>
          <w:szCs w:val="20"/>
        </w:rPr>
        <w:t>Previous</w:t>
      </w:r>
      <w:proofErr w:type="spellEnd"/>
      <w:r w:rsidR="003C0341" w:rsidRPr="003C0341">
        <w:rPr>
          <w:rFonts w:ascii="Arial" w:eastAsia="Calibri" w:hAnsi="Arial" w:cs="Arial"/>
          <w:b/>
          <w:sz w:val="20"/>
          <w:szCs w:val="20"/>
        </w:rPr>
        <w:t xml:space="preserve"> </w:t>
      </w:r>
      <w:proofErr w:type="spellStart"/>
      <w:r w:rsidR="003C0341" w:rsidRPr="003C0341">
        <w:rPr>
          <w:rFonts w:ascii="Arial" w:eastAsia="Calibri" w:hAnsi="Arial" w:cs="Arial"/>
          <w:b/>
          <w:sz w:val="20"/>
          <w:szCs w:val="20"/>
        </w:rPr>
        <w:t>Clinical</w:t>
      </w:r>
      <w:proofErr w:type="spellEnd"/>
      <w:r w:rsidR="003C0341" w:rsidRPr="003C0341">
        <w:rPr>
          <w:rFonts w:ascii="Arial" w:eastAsia="Calibri" w:hAnsi="Arial" w:cs="Arial"/>
          <w:b/>
          <w:sz w:val="20"/>
          <w:szCs w:val="20"/>
        </w:rPr>
        <w:t xml:space="preserve"> </w:t>
      </w:r>
      <w:proofErr w:type="spellStart"/>
      <w:r w:rsidR="003C0341" w:rsidRPr="003C0341">
        <w:rPr>
          <w:rFonts w:ascii="Arial" w:eastAsia="Calibri" w:hAnsi="Arial" w:cs="Arial"/>
          <w:b/>
          <w:sz w:val="20"/>
          <w:szCs w:val="20"/>
        </w:rPr>
        <w:t>Trial</w:t>
      </w:r>
      <w:proofErr w:type="spellEnd"/>
      <w:r w:rsidR="003C0341" w:rsidRPr="003C0341">
        <w:rPr>
          <w:rFonts w:ascii="Arial" w:eastAsia="Calibri" w:hAnsi="Arial" w:cs="Arial"/>
          <w:b/>
          <w:sz w:val="20"/>
          <w:szCs w:val="20"/>
        </w:rPr>
        <w:t xml:space="preserve"> </w:t>
      </w:r>
      <w:proofErr w:type="spellStart"/>
      <w:r w:rsidR="003C0341" w:rsidRPr="003C0341">
        <w:rPr>
          <w:rFonts w:ascii="Arial" w:eastAsia="Calibri" w:hAnsi="Arial" w:cs="Arial"/>
          <w:b/>
          <w:sz w:val="20"/>
          <w:szCs w:val="20"/>
        </w:rPr>
        <w:t>and</w:t>
      </w:r>
      <w:proofErr w:type="spellEnd"/>
      <w:r w:rsidR="003C0341" w:rsidRPr="003C0341">
        <w:rPr>
          <w:rFonts w:ascii="Arial" w:eastAsia="Calibri" w:hAnsi="Arial" w:cs="Arial"/>
          <w:b/>
          <w:sz w:val="20"/>
          <w:szCs w:val="20"/>
        </w:rPr>
        <w:t xml:space="preserve"> </w:t>
      </w:r>
      <w:proofErr w:type="spellStart"/>
      <w:r w:rsidR="003C0341" w:rsidRPr="003C0341">
        <w:rPr>
          <w:rFonts w:ascii="Arial" w:eastAsia="Calibri" w:hAnsi="Arial" w:cs="Arial"/>
          <w:b/>
          <w:sz w:val="20"/>
          <w:szCs w:val="20"/>
        </w:rPr>
        <w:t>Human</w:t>
      </w:r>
      <w:proofErr w:type="spellEnd"/>
      <w:r w:rsidR="003C0341" w:rsidRPr="003C0341">
        <w:rPr>
          <w:rFonts w:ascii="Arial" w:eastAsia="Calibri" w:hAnsi="Arial" w:cs="Arial"/>
          <w:b/>
          <w:sz w:val="20"/>
          <w:szCs w:val="20"/>
        </w:rPr>
        <w:t xml:space="preserve"> </w:t>
      </w:r>
      <w:proofErr w:type="spellStart"/>
      <w:r w:rsidR="003C0341" w:rsidRPr="003C0341">
        <w:rPr>
          <w:rFonts w:ascii="Arial" w:eastAsia="Calibri" w:hAnsi="Arial" w:cs="Arial"/>
          <w:b/>
          <w:sz w:val="20"/>
          <w:szCs w:val="20"/>
        </w:rPr>
        <w:t>Experience</w:t>
      </w:r>
      <w:proofErr w:type="spellEnd"/>
      <w:r w:rsidR="003C0341" w:rsidRPr="003C0341">
        <w:rPr>
          <w:rFonts w:ascii="Arial" w:eastAsia="Calibri" w:hAnsi="Arial" w:cs="Arial"/>
          <w:b/>
          <w:sz w:val="20"/>
          <w:szCs w:val="20"/>
        </w:rPr>
        <w:t xml:space="preserve"> </w:t>
      </w:r>
      <w:proofErr w:type="spellStart"/>
      <w:r w:rsidR="003C0341" w:rsidRPr="003C0341">
        <w:rPr>
          <w:rFonts w:ascii="Arial" w:eastAsia="Calibri" w:hAnsi="Arial" w:cs="Arial"/>
          <w:b/>
          <w:sz w:val="20"/>
          <w:szCs w:val="20"/>
        </w:rPr>
        <w:t>Data</w:t>
      </w:r>
      <w:proofErr w:type="spellEnd"/>
      <w:r w:rsidR="003C0341" w:rsidRPr="003C0341">
        <w:rPr>
          <w:rFonts w:ascii="Arial" w:eastAsia="Calibri" w:hAnsi="Arial" w:cs="Arial"/>
          <w:b/>
          <w:sz w:val="20"/>
          <w:szCs w:val="20"/>
        </w:rPr>
        <w:t xml:space="preserve">», версія від 17 липня 2019 року </w:t>
      </w:r>
      <w:r w:rsidR="003C0341" w:rsidRPr="003C0341">
        <w:rPr>
          <w:rFonts w:ascii="Arial" w:eastAsia="MS Mincho" w:hAnsi="Arial" w:cs="Arial"/>
          <w:bCs/>
          <w:sz w:val="20"/>
          <w:szCs w:val="20"/>
          <w:lang w:eastAsia="ja-JP"/>
        </w:rPr>
        <w:t xml:space="preserve">до </w:t>
      </w:r>
      <w:r w:rsidR="003C0341" w:rsidRPr="003C0341">
        <w:rPr>
          <w:rFonts w:ascii="Arial" w:eastAsia="Calibri" w:hAnsi="Arial" w:cs="Arial"/>
          <w:sz w:val="20"/>
          <w:szCs w:val="20"/>
          <w:lang w:eastAsia="ru-RU"/>
        </w:rPr>
        <w:t xml:space="preserve">протоколу клінічного </w:t>
      </w:r>
      <w:r w:rsidR="003C0341" w:rsidRPr="003C0341">
        <w:rPr>
          <w:rFonts w:ascii="Arial" w:eastAsia="Calibri" w:hAnsi="Arial" w:cs="Arial"/>
          <w:bCs/>
          <w:sz w:val="20"/>
          <w:szCs w:val="20"/>
        </w:rPr>
        <w:t xml:space="preserve">випробування «Фаза 3, подвійне сліпе, </w:t>
      </w:r>
      <w:proofErr w:type="spellStart"/>
      <w:r w:rsidR="003C0341" w:rsidRPr="003C0341">
        <w:rPr>
          <w:rFonts w:ascii="Arial" w:eastAsia="Calibri" w:hAnsi="Arial" w:cs="Arial"/>
          <w:bCs/>
          <w:sz w:val="20"/>
          <w:szCs w:val="20"/>
        </w:rPr>
        <w:t>рандомізоване</w:t>
      </w:r>
      <w:proofErr w:type="spellEnd"/>
      <w:r w:rsidR="003C0341" w:rsidRPr="003C0341">
        <w:rPr>
          <w:rFonts w:ascii="Arial" w:eastAsia="Calibri" w:hAnsi="Arial" w:cs="Arial"/>
          <w:bCs/>
          <w:sz w:val="20"/>
          <w:szCs w:val="20"/>
        </w:rPr>
        <w:t xml:space="preserve"> дослідження для оцінки ефективності та безпеки </w:t>
      </w:r>
      <w:r w:rsidR="003C0341" w:rsidRPr="003C0341">
        <w:rPr>
          <w:rFonts w:ascii="Arial" w:eastAsia="Calibri" w:hAnsi="Arial" w:cs="Arial"/>
          <w:b/>
          <w:bCs/>
          <w:sz w:val="20"/>
          <w:szCs w:val="20"/>
        </w:rPr>
        <w:t>AZD9291</w:t>
      </w:r>
      <w:r w:rsidR="003C0341" w:rsidRPr="003C0341">
        <w:rPr>
          <w:rFonts w:ascii="Arial" w:eastAsia="Calibri" w:hAnsi="Arial" w:cs="Arial"/>
          <w:bCs/>
          <w:sz w:val="20"/>
          <w:szCs w:val="20"/>
        </w:rPr>
        <w:t xml:space="preserve"> в порівнянні зі стандартною терапією інгібіторами </w:t>
      </w:r>
      <w:proofErr w:type="spellStart"/>
      <w:r w:rsidR="003C0341" w:rsidRPr="003C0341">
        <w:rPr>
          <w:rFonts w:ascii="Arial" w:eastAsia="Calibri" w:hAnsi="Arial" w:cs="Arial"/>
          <w:bCs/>
          <w:sz w:val="20"/>
          <w:szCs w:val="20"/>
        </w:rPr>
        <w:t>тирозинкінази</w:t>
      </w:r>
      <w:proofErr w:type="spellEnd"/>
      <w:r w:rsidR="003C0341" w:rsidRPr="003C0341">
        <w:rPr>
          <w:rFonts w:ascii="Arial" w:eastAsia="Calibri" w:hAnsi="Arial" w:cs="Arial"/>
          <w:bCs/>
          <w:sz w:val="20"/>
          <w:szCs w:val="20"/>
        </w:rPr>
        <w:t xml:space="preserve"> рецепторів епідермального </w:t>
      </w:r>
      <w:proofErr w:type="spellStart"/>
      <w:r w:rsidR="003C0341" w:rsidRPr="003C0341">
        <w:rPr>
          <w:rFonts w:ascii="Arial" w:eastAsia="Calibri" w:hAnsi="Arial" w:cs="Arial"/>
          <w:bCs/>
          <w:sz w:val="20"/>
          <w:szCs w:val="20"/>
        </w:rPr>
        <w:t>фактора</w:t>
      </w:r>
      <w:proofErr w:type="spellEnd"/>
      <w:r w:rsidR="003C0341" w:rsidRPr="003C0341">
        <w:rPr>
          <w:rFonts w:ascii="Arial" w:eastAsia="Calibri" w:hAnsi="Arial" w:cs="Arial"/>
          <w:bCs/>
          <w:sz w:val="20"/>
          <w:szCs w:val="20"/>
        </w:rPr>
        <w:t xml:space="preserve"> росту як першої лінії лікування пацієнтів з місцево-поширеним або метастатичним недрібноклітинним раком легені та з мутацією рецепторів епідермального </w:t>
      </w:r>
      <w:proofErr w:type="spellStart"/>
      <w:r w:rsidR="003C0341" w:rsidRPr="003C0341">
        <w:rPr>
          <w:rFonts w:ascii="Arial" w:eastAsia="Calibri" w:hAnsi="Arial" w:cs="Arial"/>
          <w:bCs/>
          <w:sz w:val="20"/>
          <w:szCs w:val="20"/>
        </w:rPr>
        <w:t>фактора</w:t>
      </w:r>
      <w:proofErr w:type="spellEnd"/>
      <w:r w:rsidR="003C0341" w:rsidRPr="003C0341">
        <w:rPr>
          <w:rFonts w:ascii="Arial" w:eastAsia="Calibri" w:hAnsi="Arial" w:cs="Arial"/>
          <w:bCs/>
          <w:sz w:val="20"/>
          <w:szCs w:val="20"/>
        </w:rPr>
        <w:t xml:space="preserve"> росту»; код дослідження</w:t>
      </w:r>
      <w:r w:rsidR="003C0341" w:rsidRPr="003C0341">
        <w:rPr>
          <w:rFonts w:ascii="Arial" w:eastAsia="Calibri" w:hAnsi="Arial" w:cs="Arial"/>
          <w:sz w:val="20"/>
          <w:szCs w:val="20"/>
        </w:rPr>
        <w:t xml:space="preserve"> </w:t>
      </w:r>
      <w:r w:rsidR="003C0341" w:rsidRPr="003C0341">
        <w:rPr>
          <w:rFonts w:ascii="Arial" w:eastAsia="Calibri" w:hAnsi="Arial" w:cs="Arial"/>
          <w:b/>
          <w:sz w:val="20"/>
          <w:szCs w:val="20"/>
        </w:rPr>
        <w:t>D5160С00007</w:t>
      </w:r>
      <w:r w:rsidR="003C0341" w:rsidRPr="003C0341">
        <w:rPr>
          <w:rFonts w:ascii="Arial" w:eastAsia="Calibri" w:hAnsi="Arial" w:cs="Arial"/>
          <w:bCs/>
          <w:sz w:val="20"/>
          <w:szCs w:val="20"/>
        </w:rPr>
        <w:t>, видання 4.0 від 07 березня 2018 року; спонсор – «</w:t>
      </w:r>
      <w:proofErr w:type="spellStart"/>
      <w:r w:rsidR="003C0341" w:rsidRPr="003C0341">
        <w:rPr>
          <w:rFonts w:ascii="Arial" w:eastAsia="Calibri" w:hAnsi="Arial" w:cs="Arial"/>
          <w:bCs/>
          <w:sz w:val="20"/>
          <w:szCs w:val="20"/>
        </w:rPr>
        <w:t>АстраЗенека</w:t>
      </w:r>
      <w:proofErr w:type="spellEnd"/>
      <w:r w:rsidR="003C0341" w:rsidRPr="003C0341">
        <w:rPr>
          <w:rFonts w:ascii="Arial" w:eastAsia="Calibri" w:hAnsi="Arial" w:cs="Arial"/>
          <w:bCs/>
          <w:sz w:val="20"/>
          <w:szCs w:val="20"/>
        </w:rPr>
        <w:t xml:space="preserve"> АБ»/ </w:t>
      </w:r>
      <w:proofErr w:type="spellStart"/>
      <w:r w:rsidR="003C0341" w:rsidRPr="003C0341">
        <w:rPr>
          <w:rFonts w:ascii="Arial" w:eastAsia="Calibri" w:hAnsi="Arial" w:cs="Arial"/>
          <w:bCs/>
          <w:sz w:val="20"/>
          <w:szCs w:val="20"/>
        </w:rPr>
        <w:t>AstraZeneca</w:t>
      </w:r>
      <w:proofErr w:type="spellEnd"/>
      <w:r w:rsidR="003C0341" w:rsidRPr="003C0341">
        <w:rPr>
          <w:rFonts w:ascii="Arial" w:eastAsia="Calibri" w:hAnsi="Arial" w:cs="Arial"/>
          <w:bCs/>
          <w:sz w:val="20"/>
          <w:szCs w:val="20"/>
        </w:rPr>
        <w:t xml:space="preserve"> AB, Швеція</w:t>
      </w:r>
    </w:p>
    <w:p w:rsidR="003C0341" w:rsidRPr="003C0341" w:rsidRDefault="003C0341" w:rsidP="003C0341">
      <w:pPr>
        <w:suppressAutoHyphens/>
        <w:spacing w:after="0" w:line="240" w:lineRule="auto"/>
        <w:jc w:val="both"/>
        <w:rPr>
          <w:rFonts w:ascii="Arial" w:eastAsia="Calibri" w:hAnsi="Arial" w:cs="Arial"/>
          <w:sz w:val="20"/>
          <w:szCs w:val="20"/>
        </w:rPr>
      </w:pPr>
      <w:r w:rsidRPr="003C0341">
        <w:rPr>
          <w:rFonts w:ascii="Arial" w:eastAsia="Calibri" w:hAnsi="Arial" w:cs="Arial"/>
          <w:sz w:val="20"/>
          <w:szCs w:val="20"/>
        </w:rPr>
        <w:t>Заявник</w:t>
      </w:r>
      <w:r w:rsidRPr="00A11421">
        <w:rPr>
          <w:rFonts w:ascii="Arial" w:eastAsia="Calibri" w:hAnsi="Arial" w:cs="Arial"/>
          <w:sz w:val="20"/>
          <w:szCs w:val="20"/>
        </w:rPr>
        <w:t xml:space="preserve"> -</w:t>
      </w:r>
      <w:r w:rsidRPr="003C0341">
        <w:rPr>
          <w:rFonts w:ascii="Arial" w:eastAsia="Calibri" w:hAnsi="Arial" w:cs="Arial"/>
          <w:sz w:val="20"/>
          <w:szCs w:val="20"/>
        </w:rPr>
        <w:t xml:space="preserve"> ТОВ «ПАРЕКСЕЛ Україна»</w:t>
      </w:r>
    </w:p>
    <w:p w:rsidR="003C0341" w:rsidRPr="003C0341" w:rsidRDefault="003C0341" w:rsidP="003C0341">
      <w:pPr>
        <w:tabs>
          <w:tab w:val="left" w:pos="284"/>
          <w:tab w:val="left" w:pos="567"/>
        </w:tabs>
        <w:autoSpaceDE w:val="0"/>
        <w:autoSpaceDN w:val="0"/>
        <w:adjustRightInd w:val="0"/>
        <w:spacing w:after="0" w:line="240" w:lineRule="auto"/>
        <w:jc w:val="both"/>
        <w:rPr>
          <w:rFonts w:ascii="Arial" w:eastAsia="Times New Roman" w:hAnsi="Arial" w:cs="Arial"/>
          <w:b/>
          <w:color w:val="FF0000"/>
          <w:sz w:val="20"/>
          <w:szCs w:val="20"/>
          <w:lang w:eastAsia="ru-RU"/>
        </w:rPr>
      </w:pPr>
    </w:p>
    <w:p w:rsidR="00667F61" w:rsidRDefault="00667F61" w:rsidP="003C0341">
      <w:pPr>
        <w:spacing w:after="0" w:line="240" w:lineRule="auto"/>
        <w:jc w:val="both"/>
        <w:rPr>
          <w:rFonts w:ascii="Arial" w:hAnsi="Arial" w:cs="Arial"/>
          <w:sz w:val="20"/>
          <w:szCs w:val="20"/>
        </w:rPr>
      </w:pPr>
    </w:p>
    <w:p w:rsidR="009F647C" w:rsidRDefault="00387EF5" w:rsidP="00747958">
      <w:pPr>
        <w:spacing w:after="0" w:line="240" w:lineRule="auto"/>
        <w:jc w:val="both"/>
        <w:rPr>
          <w:rFonts w:ascii="Arial" w:eastAsia="Calibri" w:hAnsi="Arial" w:cs="Arial"/>
          <w:color w:val="000000"/>
          <w:sz w:val="20"/>
          <w:szCs w:val="20"/>
        </w:rPr>
      </w:pPr>
      <w:r>
        <w:rPr>
          <w:rFonts w:ascii="Arial" w:eastAsia="Calibri" w:hAnsi="Arial" w:cs="Arial"/>
          <w:b/>
          <w:sz w:val="20"/>
          <w:szCs w:val="20"/>
        </w:rPr>
        <w:t>19</w:t>
      </w:r>
      <w:r w:rsidR="00667F61" w:rsidRPr="003C0341">
        <w:rPr>
          <w:rFonts w:ascii="Arial" w:eastAsia="Calibri" w:hAnsi="Arial" w:cs="Arial"/>
          <w:b/>
          <w:sz w:val="20"/>
          <w:szCs w:val="20"/>
        </w:rPr>
        <w:t>.</w:t>
      </w:r>
      <w:r w:rsidR="00747958">
        <w:rPr>
          <w:rFonts w:ascii="Arial" w:eastAsia="Calibri" w:hAnsi="Arial" w:cs="Arial"/>
          <w:b/>
          <w:sz w:val="20"/>
          <w:szCs w:val="20"/>
        </w:rPr>
        <w:t xml:space="preserve"> </w:t>
      </w:r>
      <w:r w:rsidR="00747958" w:rsidRPr="00747958">
        <w:rPr>
          <w:rFonts w:ascii="Arial" w:eastAsia="Calibri" w:hAnsi="Arial" w:cs="Arial"/>
          <w:b/>
          <w:sz w:val="20"/>
          <w:szCs w:val="20"/>
        </w:rPr>
        <w:t>Оновлений протокол клінічного випробування версі</w:t>
      </w:r>
      <w:r w:rsidR="00747958">
        <w:rPr>
          <w:rFonts w:ascii="Arial" w:eastAsia="Calibri" w:hAnsi="Arial" w:cs="Arial"/>
          <w:b/>
          <w:sz w:val="20"/>
          <w:szCs w:val="20"/>
        </w:rPr>
        <w:t xml:space="preserve">я 4.0 від 15 квітня 2019 року; </w:t>
      </w:r>
      <w:r w:rsidR="00747958" w:rsidRPr="00747958">
        <w:rPr>
          <w:rFonts w:ascii="Arial" w:eastAsia="Calibri" w:hAnsi="Arial" w:cs="Arial"/>
          <w:b/>
          <w:sz w:val="20"/>
          <w:szCs w:val="20"/>
        </w:rPr>
        <w:t xml:space="preserve">Інформація та форма згоди для дорослих учасників дослідження, локальна версія номер 3.0 для України українською та російською мовами, дата версії  01 липня 2019 р., на основі </w:t>
      </w:r>
      <w:proofErr w:type="spellStart"/>
      <w:r w:rsidR="00747958" w:rsidRPr="00747958">
        <w:rPr>
          <w:rFonts w:ascii="Arial" w:eastAsia="Calibri" w:hAnsi="Arial" w:cs="Arial"/>
          <w:b/>
          <w:sz w:val="20"/>
          <w:szCs w:val="20"/>
        </w:rPr>
        <w:t>Мастер</w:t>
      </w:r>
      <w:proofErr w:type="spellEnd"/>
      <w:r w:rsidR="00747958" w:rsidRPr="00747958">
        <w:rPr>
          <w:rFonts w:ascii="Arial" w:eastAsia="Calibri" w:hAnsi="Arial" w:cs="Arial"/>
          <w:b/>
          <w:sz w:val="20"/>
          <w:szCs w:val="20"/>
        </w:rPr>
        <w:t xml:space="preserve"> версії номер 4.0 від 14 травня 2019 року; Інформація та форма інформованої згоди на участь дитини у дослідженні, локальна версія номер 3.1 для України українською, російською та англійською мовами</w:t>
      </w:r>
      <w:r w:rsidR="00747958">
        <w:rPr>
          <w:rFonts w:ascii="Arial" w:eastAsia="Calibri" w:hAnsi="Arial" w:cs="Arial"/>
          <w:b/>
          <w:sz w:val="20"/>
          <w:szCs w:val="20"/>
        </w:rPr>
        <w:t>, дата версії 18 вересня 2019 року</w:t>
      </w:r>
      <w:r w:rsidR="00747958" w:rsidRPr="00747958">
        <w:rPr>
          <w:rFonts w:ascii="Arial" w:eastAsia="Calibri" w:hAnsi="Arial" w:cs="Arial"/>
          <w:b/>
          <w:sz w:val="20"/>
          <w:szCs w:val="20"/>
        </w:rPr>
        <w:t xml:space="preserve">, на основі </w:t>
      </w:r>
      <w:proofErr w:type="spellStart"/>
      <w:r w:rsidR="00747958" w:rsidRPr="00747958">
        <w:rPr>
          <w:rFonts w:ascii="Arial" w:eastAsia="Calibri" w:hAnsi="Arial" w:cs="Arial"/>
          <w:b/>
          <w:sz w:val="20"/>
          <w:szCs w:val="20"/>
        </w:rPr>
        <w:t>Мастер</w:t>
      </w:r>
      <w:proofErr w:type="spellEnd"/>
      <w:r w:rsidR="00747958" w:rsidRPr="00747958">
        <w:rPr>
          <w:rFonts w:ascii="Arial" w:eastAsia="Calibri" w:hAnsi="Arial" w:cs="Arial"/>
          <w:b/>
          <w:sz w:val="20"/>
          <w:szCs w:val="20"/>
        </w:rPr>
        <w:t xml:space="preserve"> версії номе</w:t>
      </w:r>
      <w:r w:rsidR="00747958">
        <w:rPr>
          <w:rFonts w:ascii="Arial" w:eastAsia="Calibri" w:hAnsi="Arial" w:cs="Arial"/>
          <w:b/>
          <w:sz w:val="20"/>
          <w:szCs w:val="20"/>
        </w:rPr>
        <w:t xml:space="preserve">р 4.0 від 14 травня 2019 року; </w:t>
      </w:r>
      <w:r w:rsidR="00747958" w:rsidRPr="00747958">
        <w:rPr>
          <w:rFonts w:ascii="Arial" w:eastAsia="Calibri" w:hAnsi="Arial" w:cs="Arial"/>
          <w:b/>
          <w:sz w:val="20"/>
          <w:szCs w:val="20"/>
        </w:rPr>
        <w:t xml:space="preserve">Інформація та форма згоди неповнолітньої дитини з 14 до 18 років на участь у дослідженні, локальна версія номер 3.1 для України українською, російською та англійською мовами, дата версії 18 вересня 2019 року, на основі Інформації та форми згоди на участь дитини у дослідженні </w:t>
      </w:r>
      <w:proofErr w:type="spellStart"/>
      <w:r w:rsidR="00747958" w:rsidRPr="00747958">
        <w:rPr>
          <w:rFonts w:ascii="Arial" w:eastAsia="Calibri" w:hAnsi="Arial" w:cs="Arial"/>
          <w:b/>
          <w:sz w:val="20"/>
          <w:szCs w:val="20"/>
        </w:rPr>
        <w:t>Мастер</w:t>
      </w:r>
      <w:proofErr w:type="spellEnd"/>
      <w:r w:rsidR="00747958" w:rsidRPr="00747958">
        <w:rPr>
          <w:rFonts w:ascii="Arial" w:eastAsia="Calibri" w:hAnsi="Arial" w:cs="Arial"/>
          <w:b/>
          <w:sz w:val="20"/>
          <w:szCs w:val="20"/>
        </w:rPr>
        <w:t xml:space="preserve"> версії номер </w:t>
      </w:r>
      <w:r w:rsidR="00747958">
        <w:rPr>
          <w:rFonts w:ascii="Arial" w:eastAsia="Calibri" w:hAnsi="Arial" w:cs="Arial"/>
          <w:b/>
          <w:sz w:val="20"/>
          <w:szCs w:val="20"/>
        </w:rPr>
        <w:t xml:space="preserve">4.0 від 14 травня 2019 року; </w:t>
      </w:r>
      <w:r w:rsidR="00747958" w:rsidRPr="00747958">
        <w:rPr>
          <w:rFonts w:ascii="Arial" w:eastAsia="Calibri" w:hAnsi="Arial" w:cs="Arial"/>
          <w:b/>
          <w:sz w:val="20"/>
          <w:szCs w:val="20"/>
        </w:rPr>
        <w:t xml:space="preserve">Інформація та форма згоди малолітньої дитини від 12 до 14 років на участь у дослідженні, локальна версія номер 2.1 для України українською, російською та англійською мовами, дата версії 18 вересня 2019 року, на основі </w:t>
      </w:r>
      <w:proofErr w:type="spellStart"/>
      <w:r w:rsidR="00747958" w:rsidRPr="00747958">
        <w:rPr>
          <w:rFonts w:ascii="Arial" w:eastAsia="Calibri" w:hAnsi="Arial" w:cs="Arial"/>
          <w:b/>
          <w:sz w:val="20"/>
          <w:szCs w:val="20"/>
        </w:rPr>
        <w:t>Mастер</w:t>
      </w:r>
      <w:proofErr w:type="spellEnd"/>
      <w:r w:rsidR="00747958" w:rsidRPr="00747958">
        <w:rPr>
          <w:rFonts w:ascii="Arial" w:eastAsia="Calibri" w:hAnsi="Arial" w:cs="Arial"/>
          <w:b/>
          <w:sz w:val="20"/>
          <w:szCs w:val="20"/>
        </w:rPr>
        <w:t xml:space="preserve"> версії номер 1.0 від 07 вересня 2017 року</w:t>
      </w:r>
      <w:r w:rsidR="009F647C">
        <w:rPr>
          <w:rFonts w:ascii="Arial" w:eastAsia="Calibri" w:hAnsi="Arial" w:cs="Arial"/>
          <w:b/>
          <w:sz w:val="20"/>
          <w:szCs w:val="20"/>
        </w:rPr>
        <w:t xml:space="preserve"> </w:t>
      </w:r>
      <w:r w:rsidR="00E81146">
        <w:rPr>
          <w:rFonts w:ascii="Arial" w:eastAsia="Calibri" w:hAnsi="Arial" w:cs="Arial"/>
          <w:sz w:val="20"/>
          <w:szCs w:val="20"/>
        </w:rPr>
        <w:t>до протокол</w:t>
      </w:r>
      <w:r w:rsidR="00E81146" w:rsidRPr="00E81146">
        <w:rPr>
          <w:rFonts w:ascii="Arial" w:eastAsia="Calibri" w:hAnsi="Arial" w:cs="Arial"/>
          <w:sz w:val="20"/>
          <w:szCs w:val="20"/>
        </w:rPr>
        <w:t>у</w:t>
      </w:r>
      <w:r w:rsidR="00E81146">
        <w:rPr>
          <w:rFonts w:ascii="Arial" w:eastAsia="Calibri" w:hAnsi="Arial" w:cs="Arial"/>
          <w:sz w:val="20"/>
          <w:szCs w:val="20"/>
        </w:rPr>
        <w:t xml:space="preserve"> клінічн</w:t>
      </w:r>
      <w:r w:rsidR="00E81146" w:rsidRPr="00E81146">
        <w:rPr>
          <w:rFonts w:ascii="Arial" w:eastAsia="Calibri" w:hAnsi="Arial" w:cs="Arial"/>
          <w:sz w:val="20"/>
          <w:szCs w:val="20"/>
        </w:rPr>
        <w:t>ого</w:t>
      </w:r>
      <w:r w:rsidR="00E81146">
        <w:rPr>
          <w:rFonts w:ascii="Arial" w:eastAsia="Calibri" w:hAnsi="Arial" w:cs="Arial"/>
          <w:sz w:val="20"/>
          <w:szCs w:val="20"/>
        </w:rPr>
        <w:t xml:space="preserve"> випробуван</w:t>
      </w:r>
      <w:r w:rsidR="00E81146" w:rsidRPr="00E81146">
        <w:rPr>
          <w:rFonts w:ascii="Arial" w:eastAsia="Calibri" w:hAnsi="Arial" w:cs="Arial"/>
          <w:sz w:val="20"/>
          <w:szCs w:val="20"/>
        </w:rPr>
        <w:t>ня</w:t>
      </w:r>
      <w:r w:rsidR="009F647C" w:rsidRPr="00F43B70">
        <w:rPr>
          <w:rFonts w:ascii="Arial" w:eastAsia="Calibri" w:hAnsi="Arial" w:cs="Arial"/>
          <w:sz w:val="20"/>
          <w:szCs w:val="20"/>
        </w:rPr>
        <w:t xml:space="preserve"> </w:t>
      </w:r>
      <w:r w:rsidR="009F647C" w:rsidRPr="00F43B70">
        <w:rPr>
          <w:rFonts w:ascii="Arial" w:eastAsia="Times New Roman" w:hAnsi="Arial" w:cs="Arial"/>
          <w:sz w:val="20"/>
          <w:szCs w:val="20"/>
        </w:rPr>
        <w:t>«</w:t>
      </w:r>
      <w:proofErr w:type="spellStart"/>
      <w:r w:rsidR="009F647C" w:rsidRPr="00F43B70">
        <w:rPr>
          <w:rFonts w:ascii="Arial" w:eastAsia="Times New Roman" w:hAnsi="Arial" w:cs="Arial"/>
          <w:sz w:val="20"/>
          <w:szCs w:val="20"/>
        </w:rPr>
        <w:t>Багатоцентрове</w:t>
      </w:r>
      <w:proofErr w:type="spellEnd"/>
      <w:r w:rsidR="009F647C" w:rsidRPr="00F43B70">
        <w:rPr>
          <w:rFonts w:ascii="Arial" w:eastAsia="Times New Roman" w:hAnsi="Arial" w:cs="Arial"/>
          <w:sz w:val="20"/>
          <w:szCs w:val="20"/>
        </w:rPr>
        <w:t xml:space="preserve">, </w:t>
      </w:r>
      <w:proofErr w:type="spellStart"/>
      <w:r w:rsidR="009F647C" w:rsidRPr="00F43B70">
        <w:rPr>
          <w:rFonts w:ascii="Arial" w:eastAsia="Times New Roman" w:hAnsi="Arial" w:cs="Arial"/>
          <w:sz w:val="20"/>
          <w:szCs w:val="20"/>
        </w:rPr>
        <w:t>рандомізоване</w:t>
      </w:r>
      <w:proofErr w:type="spellEnd"/>
      <w:r w:rsidR="009F647C" w:rsidRPr="00F43B70">
        <w:rPr>
          <w:rFonts w:ascii="Arial" w:eastAsia="Times New Roman" w:hAnsi="Arial" w:cs="Arial"/>
          <w:sz w:val="20"/>
          <w:szCs w:val="20"/>
        </w:rPr>
        <w:t xml:space="preserve">, подвійне сліпе, плацебо-контрольоване, з паралельними групами, дослідження 3 фази з метою оцінки ефективності і безпеки </w:t>
      </w:r>
      <w:proofErr w:type="spellStart"/>
      <w:r w:rsidR="009F647C" w:rsidRPr="00F43B70">
        <w:rPr>
          <w:rFonts w:ascii="Arial" w:eastAsia="Times New Roman" w:hAnsi="Arial" w:cs="Arial"/>
          <w:b/>
          <w:sz w:val="20"/>
          <w:szCs w:val="20"/>
        </w:rPr>
        <w:t>Тезепелумабу</w:t>
      </w:r>
      <w:proofErr w:type="spellEnd"/>
      <w:r w:rsidR="009F647C" w:rsidRPr="00F43B70">
        <w:rPr>
          <w:rFonts w:ascii="Arial" w:eastAsia="Times New Roman" w:hAnsi="Arial" w:cs="Arial"/>
          <w:sz w:val="20"/>
          <w:szCs w:val="20"/>
        </w:rPr>
        <w:t xml:space="preserve"> у дорослих та підлітків з важкою неконтрольованою астмою (</w:t>
      </w:r>
      <w:r w:rsidR="009F647C" w:rsidRPr="00F43B70">
        <w:rPr>
          <w:rFonts w:ascii="Arial" w:eastAsia="Times New Roman" w:hAnsi="Arial" w:cs="Arial"/>
          <w:sz w:val="20"/>
          <w:szCs w:val="20"/>
          <w:lang w:val="en-US"/>
        </w:rPr>
        <w:t>NAVIGATOR</w:t>
      </w:r>
      <w:r w:rsidR="009F647C" w:rsidRPr="00F43B70">
        <w:rPr>
          <w:rFonts w:ascii="Arial" w:eastAsia="Times New Roman" w:hAnsi="Arial" w:cs="Arial"/>
          <w:sz w:val="20"/>
          <w:szCs w:val="20"/>
        </w:rPr>
        <w:t>)</w:t>
      </w:r>
      <w:r w:rsidR="009F647C" w:rsidRPr="00F43B70">
        <w:rPr>
          <w:rFonts w:ascii="Arial" w:eastAsia="Calibri" w:hAnsi="Arial" w:cs="Arial"/>
          <w:sz w:val="20"/>
          <w:szCs w:val="20"/>
        </w:rPr>
        <w:t>», код дослідження</w:t>
      </w:r>
      <w:r w:rsidR="009F647C" w:rsidRPr="00F43B70">
        <w:rPr>
          <w:rFonts w:ascii="Arial" w:eastAsia="Calibri" w:hAnsi="Arial" w:cs="Arial"/>
          <w:bCs/>
          <w:sz w:val="20"/>
          <w:szCs w:val="20"/>
          <w:lang w:eastAsia="ru-RU"/>
        </w:rPr>
        <w:t xml:space="preserve"> </w:t>
      </w:r>
      <w:r w:rsidR="009F647C" w:rsidRPr="00F43B70">
        <w:rPr>
          <w:rFonts w:ascii="Arial" w:eastAsia="Calibri" w:hAnsi="Arial" w:cs="Arial"/>
          <w:b/>
          <w:bCs/>
          <w:sz w:val="20"/>
          <w:szCs w:val="20"/>
          <w:lang w:eastAsia="ru-RU"/>
        </w:rPr>
        <w:t>D5180C00007</w:t>
      </w:r>
      <w:r w:rsidR="009F647C" w:rsidRPr="00F43B70">
        <w:rPr>
          <w:rFonts w:ascii="Arial" w:eastAsia="Calibri" w:hAnsi="Arial" w:cs="Arial"/>
          <w:bCs/>
          <w:sz w:val="20"/>
          <w:szCs w:val="20"/>
          <w:lang w:eastAsia="ru-RU"/>
        </w:rPr>
        <w:t>, версія 3.0 від 16 березня 2018 року</w:t>
      </w:r>
      <w:r w:rsidR="009F647C" w:rsidRPr="00F43B70">
        <w:rPr>
          <w:rFonts w:ascii="Arial" w:eastAsia="Calibri" w:hAnsi="Arial" w:cs="Arial"/>
          <w:color w:val="000000"/>
          <w:sz w:val="20"/>
          <w:szCs w:val="20"/>
        </w:rPr>
        <w:t xml:space="preserve">, </w:t>
      </w:r>
      <w:r w:rsidR="009F647C" w:rsidRPr="00F43B70">
        <w:rPr>
          <w:rFonts w:ascii="Arial" w:eastAsia="Calibri" w:hAnsi="Arial" w:cs="Arial"/>
          <w:sz w:val="20"/>
          <w:szCs w:val="20"/>
        </w:rPr>
        <w:t xml:space="preserve">спонсор - </w:t>
      </w:r>
      <w:proofErr w:type="spellStart"/>
      <w:r w:rsidR="009F647C" w:rsidRPr="00F43B70">
        <w:rPr>
          <w:rFonts w:ascii="Arial" w:eastAsia="Calibri" w:hAnsi="Arial" w:cs="Arial"/>
          <w:color w:val="000000"/>
          <w:sz w:val="20"/>
          <w:szCs w:val="20"/>
        </w:rPr>
        <w:t>AstraZeneca</w:t>
      </w:r>
      <w:proofErr w:type="spellEnd"/>
      <w:r w:rsidR="009F647C" w:rsidRPr="00F43B70">
        <w:rPr>
          <w:rFonts w:ascii="Arial" w:eastAsia="Calibri" w:hAnsi="Arial" w:cs="Arial"/>
          <w:color w:val="000000"/>
          <w:sz w:val="20"/>
          <w:szCs w:val="20"/>
        </w:rPr>
        <w:t xml:space="preserve"> AB, </w:t>
      </w:r>
      <w:proofErr w:type="spellStart"/>
      <w:r w:rsidR="009F647C" w:rsidRPr="00F43B70">
        <w:rPr>
          <w:rFonts w:ascii="Arial" w:eastAsia="Calibri" w:hAnsi="Arial" w:cs="Arial"/>
          <w:color w:val="000000"/>
          <w:sz w:val="20"/>
          <w:szCs w:val="20"/>
        </w:rPr>
        <w:t>Sweden</w:t>
      </w:r>
      <w:proofErr w:type="spellEnd"/>
    </w:p>
    <w:p w:rsidR="009F647C" w:rsidRPr="00F43B70" w:rsidRDefault="009F647C" w:rsidP="009F647C">
      <w:pPr>
        <w:spacing w:after="0" w:line="240" w:lineRule="auto"/>
        <w:jc w:val="both"/>
        <w:rPr>
          <w:rFonts w:ascii="Arial" w:eastAsia="Calibri" w:hAnsi="Arial" w:cs="Arial"/>
          <w:sz w:val="20"/>
          <w:szCs w:val="20"/>
        </w:rPr>
      </w:pPr>
      <w:r w:rsidRPr="00F43B70">
        <w:rPr>
          <w:rFonts w:ascii="Arial" w:eastAsia="Batang" w:hAnsi="Arial" w:cs="Arial"/>
          <w:sz w:val="20"/>
          <w:szCs w:val="20"/>
          <w:lang w:eastAsia="ru-RU"/>
        </w:rPr>
        <w:t xml:space="preserve">Заявник - </w:t>
      </w:r>
      <w:r w:rsidRPr="00F43B70">
        <w:rPr>
          <w:rFonts w:ascii="Arial" w:eastAsia="Calibri" w:hAnsi="Arial" w:cs="Arial"/>
          <w:sz w:val="20"/>
          <w:szCs w:val="20"/>
        </w:rPr>
        <w:t>ТОВ «АСТРАЗЕНЕКА УКРАЇНА»</w:t>
      </w:r>
    </w:p>
    <w:p w:rsidR="009F647C" w:rsidRPr="00F43B70" w:rsidRDefault="009F647C" w:rsidP="009F647C">
      <w:pPr>
        <w:spacing w:after="0" w:line="240" w:lineRule="auto"/>
        <w:jc w:val="both"/>
        <w:rPr>
          <w:rFonts w:ascii="Arial" w:eastAsia="Calibri" w:hAnsi="Arial" w:cs="Arial"/>
          <w:sz w:val="20"/>
          <w:szCs w:val="20"/>
        </w:rPr>
      </w:pPr>
    </w:p>
    <w:p w:rsidR="004363BF" w:rsidRDefault="004363BF" w:rsidP="009F647C">
      <w:pPr>
        <w:spacing w:after="0" w:line="240" w:lineRule="auto"/>
        <w:jc w:val="both"/>
        <w:rPr>
          <w:rFonts w:ascii="Arial" w:eastAsia="Calibri" w:hAnsi="Arial" w:cs="Arial"/>
          <w:i/>
          <w:sz w:val="20"/>
          <w:szCs w:val="20"/>
        </w:rPr>
      </w:pPr>
    </w:p>
    <w:p w:rsidR="004363BF" w:rsidRPr="00387EF5" w:rsidRDefault="00387EF5" w:rsidP="00387EF5">
      <w:pPr>
        <w:pStyle w:val="ab"/>
        <w:spacing w:before="0" w:beforeAutospacing="0" w:after="0" w:afterAutospacing="0"/>
        <w:jc w:val="both"/>
        <w:rPr>
          <w:rFonts w:ascii="Arial" w:hAnsi="Arial" w:cs="Arial"/>
          <w:b/>
          <w:i/>
          <w:sz w:val="20"/>
          <w:szCs w:val="20"/>
          <w:lang w:val="uk-UA"/>
        </w:rPr>
      </w:pPr>
      <w:r>
        <w:rPr>
          <w:rFonts w:ascii="Arial" w:eastAsia="Calibri" w:hAnsi="Arial" w:cs="Arial"/>
          <w:b/>
          <w:sz w:val="20"/>
          <w:szCs w:val="20"/>
          <w:lang w:val="uk-UA"/>
        </w:rPr>
        <w:t>20</w:t>
      </w:r>
      <w:r w:rsidR="004363BF" w:rsidRPr="004363BF">
        <w:rPr>
          <w:rFonts w:ascii="Arial" w:eastAsia="Calibri" w:hAnsi="Arial" w:cs="Arial"/>
          <w:b/>
          <w:sz w:val="20"/>
          <w:szCs w:val="20"/>
          <w:lang w:val="uk-UA"/>
        </w:rPr>
        <w:t xml:space="preserve">. </w:t>
      </w:r>
      <w:r w:rsidR="004363BF" w:rsidRPr="004363BF">
        <w:rPr>
          <w:rFonts w:ascii="Arial" w:hAnsi="Arial" w:cs="Arial"/>
          <w:b/>
          <w:color w:val="000000"/>
          <w:sz w:val="20"/>
          <w:szCs w:val="20"/>
          <w:lang w:val="uk-UA"/>
        </w:rPr>
        <w:t>Форма інформованої згоди 1517-</w:t>
      </w:r>
      <w:r w:rsidR="004363BF" w:rsidRPr="00C00DC1">
        <w:rPr>
          <w:rFonts w:ascii="Arial" w:hAnsi="Arial" w:cs="Arial"/>
          <w:b/>
          <w:color w:val="000000"/>
          <w:sz w:val="20"/>
          <w:szCs w:val="20"/>
        </w:rPr>
        <w:t>CL</w:t>
      </w:r>
      <w:r w:rsidR="004363BF" w:rsidRPr="004363BF">
        <w:rPr>
          <w:rFonts w:ascii="Arial" w:hAnsi="Arial" w:cs="Arial"/>
          <w:b/>
          <w:color w:val="000000"/>
          <w:sz w:val="20"/>
          <w:szCs w:val="20"/>
          <w:lang w:val="uk-UA"/>
        </w:rPr>
        <w:t xml:space="preserve">-0610_ФІЗ_версія 9.0  </w:t>
      </w:r>
      <w:r w:rsidR="004363BF" w:rsidRPr="00C00DC1">
        <w:rPr>
          <w:rFonts w:ascii="Arial" w:hAnsi="Arial" w:cs="Arial"/>
          <w:b/>
          <w:color w:val="000000"/>
          <w:sz w:val="20"/>
          <w:szCs w:val="20"/>
        </w:rPr>
        <w:t>UKR</w:t>
      </w:r>
      <w:r w:rsidR="004363BF" w:rsidRPr="004363BF">
        <w:rPr>
          <w:rFonts w:ascii="Arial" w:hAnsi="Arial" w:cs="Arial"/>
          <w:b/>
          <w:color w:val="000000"/>
          <w:sz w:val="20"/>
          <w:szCs w:val="20"/>
          <w:lang w:val="uk-UA"/>
        </w:rPr>
        <w:t xml:space="preserve"> 1.0_20 серпня 2019 р. українською та російською мовою </w:t>
      </w:r>
      <w:r w:rsidR="004363BF" w:rsidRPr="00C00DC1">
        <w:rPr>
          <w:rFonts w:ascii="Arial" w:hAnsi="Arial" w:cs="Arial"/>
          <w:bCs/>
          <w:sz w:val="20"/>
          <w:szCs w:val="20"/>
          <w:lang w:val="uk-UA"/>
        </w:rPr>
        <w:t xml:space="preserve">до протоколу клінічного випробування </w:t>
      </w:r>
      <w:r w:rsidR="004363BF" w:rsidRPr="00C00DC1">
        <w:rPr>
          <w:rFonts w:ascii="Arial" w:hAnsi="Arial" w:cs="Arial"/>
          <w:sz w:val="20"/>
          <w:szCs w:val="20"/>
          <w:lang w:val="uk-UA"/>
        </w:rPr>
        <w:t>«</w:t>
      </w:r>
      <w:proofErr w:type="spellStart"/>
      <w:r w:rsidR="004363BF" w:rsidRPr="00C00DC1">
        <w:rPr>
          <w:rFonts w:ascii="Arial" w:hAnsi="Arial" w:cs="Arial"/>
          <w:sz w:val="20"/>
          <w:szCs w:val="20"/>
          <w:lang w:val="uk-UA"/>
        </w:rPr>
        <w:t>Рандомізоване</w:t>
      </w:r>
      <w:proofErr w:type="spellEnd"/>
      <w:r w:rsidR="004363BF" w:rsidRPr="00C00DC1">
        <w:rPr>
          <w:rFonts w:ascii="Arial" w:hAnsi="Arial" w:cs="Arial"/>
          <w:sz w:val="20"/>
          <w:szCs w:val="20"/>
          <w:lang w:val="uk-UA"/>
        </w:rPr>
        <w:t xml:space="preserve"> відкрите дослідження з активним контролем фази 3 для оцінки ефективності та безпечності препарату </w:t>
      </w:r>
      <w:proofErr w:type="spellStart"/>
      <w:r w:rsidR="004363BF" w:rsidRPr="00C00DC1">
        <w:rPr>
          <w:rFonts w:ascii="Arial" w:hAnsi="Arial" w:cs="Arial"/>
          <w:b/>
          <w:sz w:val="20"/>
          <w:szCs w:val="20"/>
          <w:lang w:val="uk-UA"/>
        </w:rPr>
        <w:t>роксадустат</w:t>
      </w:r>
      <w:proofErr w:type="spellEnd"/>
      <w:r w:rsidR="004363BF" w:rsidRPr="00C00DC1">
        <w:rPr>
          <w:rFonts w:ascii="Arial" w:hAnsi="Arial" w:cs="Arial"/>
          <w:sz w:val="20"/>
          <w:szCs w:val="20"/>
          <w:lang w:val="uk-UA"/>
        </w:rPr>
        <w:t xml:space="preserve"> при лікуванні анемії у хворих із хронічним захворюванням нирок, яким не проводиться діаліз», код дослідження  </w:t>
      </w:r>
      <w:r w:rsidR="004363BF" w:rsidRPr="004363BF">
        <w:rPr>
          <w:rFonts w:ascii="Arial" w:hAnsi="Arial" w:cs="Arial"/>
          <w:b/>
          <w:color w:val="000000"/>
          <w:sz w:val="20"/>
          <w:szCs w:val="20"/>
          <w:lang w:val="uk-UA"/>
        </w:rPr>
        <w:t>1517-</w:t>
      </w:r>
      <w:r w:rsidR="004363BF" w:rsidRPr="00C00DC1">
        <w:rPr>
          <w:rFonts w:ascii="Arial" w:hAnsi="Arial" w:cs="Arial"/>
          <w:b/>
          <w:color w:val="000000"/>
          <w:sz w:val="20"/>
          <w:szCs w:val="20"/>
        </w:rPr>
        <w:t>CL</w:t>
      </w:r>
      <w:r w:rsidR="004363BF" w:rsidRPr="004363BF">
        <w:rPr>
          <w:rFonts w:ascii="Arial" w:hAnsi="Arial" w:cs="Arial"/>
          <w:b/>
          <w:color w:val="000000"/>
          <w:sz w:val="20"/>
          <w:szCs w:val="20"/>
          <w:lang w:val="uk-UA"/>
        </w:rPr>
        <w:t>-0610</w:t>
      </w:r>
      <w:r w:rsidR="004363BF" w:rsidRPr="004363BF">
        <w:rPr>
          <w:rFonts w:ascii="Arial" w:hAnsi="Arial" w:cs="Arial"/>
          <w:color w:val="000000"/>
          <w:sz w:val="20"/>
          <w:szCs w:val="20"/>
          <w:lang w:val="uk-UA"/>
        </w:rPr>
        <w:t>, версія 3.0, що включає суттєву поправку 2, від 31 березня 2016</w:t>
      </w:r>
      <w:r w:rsidR="004363BF" w:rsidRPr="00C00DC1">
        <w:rPr>
          <w:rFonts w:ascii="Arial" w:hAnsi="Arial" w:cs="Arial"/>
          <w:sz w:val="20"/>
          <w:szCs w:val="20"/>
          <w:lang w:val="uk-UA"/>
        </w:rPr>
        <w:t>,</w:t>
      </w:r>
      <w:r w:rsidR="004363BF">
        <w:rPr>
          <w:rFonts w:ascii="Arial" w:hAnsi="Arial" w:cs="Arial"/>
          <w:sz w:val="20"/>
          <w:szCs w:val="20"/>
          <w:lang w:val="uk-UA"/>
        </w:rPr>
        <w:t xml:space="preserve"> спонсор -</w:t>
      </w:r>
      <w:r w:rsidR="004363BF" w:rsidRPr="00C00DC1">
        <w:rPr>
          <w:rFonts w:ascii="Arial" w:hAnsi="Arial" w:cs="Arial"/>
          <w:sz w:val="20"/>
          <w:szCs w:val="20"/>
          <w:lang w:val="uk-UA"/>
        </w:rPr>
        <w:t xml:space="preserve"> </w:t>
      </w:r>
      <w:proofErr w:type="spellStart"/>
      <w:r w:rsidR="004363BF" w:rsidRPr="00C00DC1">
        <w:rPr>
          <w:rFonts w:ascii="Arial" w:hAnsi="Arial" w:cs="Arial"/>
          <w:sz w:val="20"/>
          <w:szCs w:val="20"/>
        </w:rPr>
        <w:t>Astellas</w:t>
      </w:r>
      <w:proofErr w:type="spellEnd"/>
      <w:r w:rsidR="004363BF" w:rsidRPr="004363BF">
        <w:rPr>
          <w:rFonts w:ascii="Arial" w:hAnsi="Arial" w:cs="Arial"/>
          <w:sz w:val="20"/>
          <w:szCs w:val="20"/>
          <w:lang w:val="uk-UA"/>
        </w:rPr>
        <w:t xml:space="preserve"> </w:t>
      </w:r>
      <w:proofErr w:type="spellStart"/>
      <w:r w:rsidR="004363BF" w:rsidRPr="00C00DC1">
        <w:rPr>
          <w:rFonts w:ascii="Arial" w:hAnsi="Arial" w:cs="Arial"/>
          <w:sz w:val="20"/>
          <w:szCs w:val="20"/>
        </w:rPr>
        <w:t>Pharma</w:t>
      </w:r>
      <w:proofErr w:type="spellEnd"/>
      <w:r w:rsidR="004363BF" w:rsidRPr="004363BF">
        <w:rPr>
          <w:rFonts w:ascii="Arial" w:hAnsi="Arial" w:cs="Arial"/>
          <w:sz w:val="20"/>
          <w:szCs w:val="20"/>
          <w:lang w:val="uk-UA"/>
        </w:rPr>
        <w:t xml:space="preserve"> </w:t>
      </w:r>
      <w:proofErr w:type="spellStart"/>
      <w:r w:rsidR="004363BF" w:rsidRPr="00C00DC1">
        <w:rPr>
          <w:rFonts w:ascii="Arial" w:hAnsi="Arial" w:cs="Arial"/>
          <w:sz w:val="20"/>
          <w:szCs w:val="20"/>
        </w:rPr>
        <w:t>Europe</w:t>
      </w:r>
      <w:proofErr w:type="spellEnd"/>
      <w:r w:rsidR="004363BF" w:rsidRPr="004363BF">
        <w:rPr>
          <w:rFonts w:ascii="Arial" w:hAnsi="Arial" w:cs="Arial"/>
          <w:sz w:val="20"/>
          <w:szCs w:val="20"/>
          <w:lang w:val="uk-UA"/>
        </w:rPr>
        <w:t xml:space="preserve"> </w:t>
      </w:r>
      <w:r w:rsidR="004363BF" w:rsidRPr="00C00DC1">
        <w:rPr>
          <w:rFonts w:ascii="Arial" w:hAnsi="Arial" w:cs="Arial"/>
          <w:sz w:val="20"/>
          <w:szCs w:val="20"/>
        </w:rPr>
        <w:t>B</w:t>
      </w:r>
      <w:r w:rsidR="004363BF" w:rsidRPr="004363BF">
        <w:rPr>
          <w:rFonts w:ascii="Arial" w:hAnsi="Arial" w:cs="Arial"/>
          <w:sz w:val="20"/>
          <w:szCs w:val="20"/>
          <w:lang w:val="uk-UA"/>
        </w:rPr>
        <w:t>.</w:t>
      </w:r>
      <w:r w:rsidR="004363BF" w:rsidRPr="00C00DC1">
        <w:rPr>
          <w:rFonts w:ascii="Arial" w:hAnsi="Arial" w:cs="Arial"/>
          <w:sz w:val="20"/>
          <w:szCs w:val="20"/>
        </w:rPr>
        <w:t>V</w:t>
      </w:r>
      <w:r w:rsidR="004363BF" w:rsidRPr="004363BF">
        <w:rPr>
          <w:rFonts w:ascii="Arial" w:hAnsi="Arial" w:cs="Arial"/>
          <w:sz w:val="20"/>
          <w:szCs w:val="20"/>
          <w:lang w:val="uk-UA"/>
        </w:rPr>
        <w:t>. (</w:t>
      </w:r>
      <w:proofErr w:type="spellStart"/>
      <w:r w:rsidR="004363BF" w:rsidRPr="004363BF">
        <w:rPr>
          <w:rFonts w:ascii="Arial" w:hAnsi="Arial" w:cs="Arial"/>
          <w:sz w:val="20"/>
          <w:szCs w:val="20"/>
          <w:lang w:val="uk-UA"/>
        </w:rPr>
        <w:t>Астеллас</w:t>
      </w:r>
      <w:proofErr w:type="spellEnd"/>
      <w:r w:rsidR="004363BF" w:rsidRPr="004363BF">
        <w:rPr>
          <w:rFonts w:ascii="Arial" w:hAnsi="Arial" w:cs="Arial"/>
          <w:sz w:val="20"/>
          <w:szCs w:val="20"/>
          <w:lang w:val="uk-UA"/>
        </w:rPr>
        <w:t xml:space="preserve"> </w:t>
      </w:r>
      <w:proofErr w:type="spellStart"/>
      <w:r w:rsidR="004363BF" w:rsidRPr="004363BF">
        <w:rPr>
          <w:rFonts w:ascii="Arial" w:hAnsi="Arial" w:cs="Arial"/>
          <w:sz w:val="20"/>
          <w:szCs w:val="20"/>
          <w:lang w:val="uk-UA"/>
        </w:rPr>
        <w:t>Фарма</w:t>
      </w:r>
      <w:proofErr w:type="spellEnd"/>
      <w:r w:rsidR="004363BF" w:rsidRPr="004363BF">
        <w:rPr>
          <w:rFonts w:ascii="Arial" w:hAnsi="Arial" w:cs="Arial"/>
          <w:sz w:val="20"/>
          <w:szCs w:val="20"/>
          <w:lang w:val="uk-UA"/>
        </w:rPr>
        <w:t xml:space="preserve"> </w:t>
      </w:r>
      <w:proofErr w:type="spellStart"/>
      <w:r w:rsidR="004363BF" w:rsidRPr="004363BF">
        <w:rPr>
          <w:rFonts w:ascii="Arial" w:hAnsi="Arial" w:cs="Arial"/>
          <w:sz w:val="20"/>
          <w:szCs w:val="20"/>
          <w:lang w:val="uk-UA"/>
        </w:rPr>
        <w:t>Юроп</w:t>
      </w:r>
      <w:proofErr w:type="spellEnd"/>
      <w:r w:rsidR="004363BF" w:rsidRPr="004363BF">
        <w:rPr>
          <w:rFonts w:ascii="Arial" w:hAnsi="Arial" w:cs="Arial"/>
          <w:sz w:val="20"/>
          <w:szCs w:val="20"/>
          <w:lang w:val="uk-UA"/>
        </w:rPr>
        <w:t xml:space="preserve"> Б.В.), Нідерланди</w:t>
      </w:r>
    </w:p>
    <w:p w:rsidR="004363BF" w:rsidRDefault="004363BF" w:rsidP="004363BF">
      <w:pPr>
        <w:spacing w:after="0" w:line="240" w:lineRule="auto"/>
        <w:jc w:val="both"/>
        <w:rPr>
          <w:rFonts w:ascii="Arial" w:hAnsi="Arial" w:cs="Arial"/>
          <w:sz w:val="20"/>
          <w:szCs w:val="20"/>
        </w:rPr>
      </w:pPr>
      <w:r w:rsidRPr="00C00DC1">
        <w:rPr>
          <w:rFonts w:ascii="Arial" w:hAnsi="Arial" w:cs="Arial"/>
          <w:sz w:val="20"/>
          <w:szCs w:val="20"/>
        </w:rPr>
        <w:t xml:space="preserve">Заявник – ТОВ «ІНС </w:t>
      </w:r>
      <w:proofErr w:type="spellStart"/>
      <w:r w:rsidRPr="00C00DC1">
        <w:rPr>
          <w:rFonts w:ascii="Arial" w:hAnsi="Arial" w:cs="Arial"/>
          <w:sz w:val="20"/>
          <w:szCs w:val="20"/>
        </w:rPr>
        <w:t>Ресерч</w:t>
      </w:r>
      <w:proofErr w:type="spellEnd"/>
      <w:r w:rsidRPr="00C00DC1">
        <w:rPr>
          <w:rFonts w:ascii="Arial" w:hAnsi="Arial" w:cs="Arial"/>
          <w:sz w:val="20"/>
          <w:szCs w:val="20"/>
        </w:rPr>
        <w:t xml:space="preserve"> Україна»</w:t>
      </w:r>
    </w:p>
    <w:p w:rsidR="004363BF" w:rsidRPr="00C00DC1" w:rsidRDefault="004363BF" w:rsidP="004363BF">
      <w:pPr>
        <w:spacing w:after="0" w:line="240" w:lineRule="auto"/>
        <w:jc w:val="both"/>
        <w:rPr>
          <w:rFonts w:ascii="Arial" w:hAnsi="Arial" w:cs="Arial"/>
          <w:sz w:val="20"/>
          <w:szCs w:val="20"/>
        </w:rPr>
      </w:pPr>
    </w:p>
    <w:p w:rsidR="00870A0A" w:rsidRDefault="00870A0A" w:rsidP="004363BF">
      <w:pPr>
        <w:spacing w:after="0" w:line="240" w:lineRule="auto"/>
        <w:jc w:val="both"/>
        <w:rPr>
          <w:rFonts w:ascii="Arial" w:hAnsi="Arial" w:cs="Arial"/>
          <w:i/>
          <w:sz w:val="20"/>
          <w:szCs w:val="20"/>
          <w:lang w:val="ru-RU"/>
        </w:rPr>
      </w:pPr>
    </w:p>
    <w:p w:rsidR="00870A0A" w:rsidRPr="00387EF5" w:rsidRDefault="00387EF5" w:rsidP="00387EF5">
      <w:pPr>
        <w:pStyle w:val="a6"/>
        <w:tabs>
          <w:tab w:val="left" w:pos="743"/>
        </w:tabs>
        <w:jc w:val="both"/>
        <w:rPr>
          <w:rFonts w:ascii="Arial" w:hAnsi="Arial" w:cs="Arial"/>
          <w:sz w:val="20"/>
          <w:szCs w:val="20"/>
        </w:rPr>
      </w:pPr>
      <w:r>
        <w:rPr>
          <w:rFonts w:ascii="Arial" w:hAnsi="Arial" w:cs="Arial"/>
          <w:b/>
          <w:sz w:val="20"/>
          <w:szCs w:val="20"/>
          <w:lang w:val="ru-RU"/>
        </w:rPr>
        <w:t>21</w:t>
      </w:r>
      <w:r w:rsidR="00870A0A" w:rsidRPr="00870A0A">
        <w:rPr>
          <w:rFonts w:ascii="Arial" w:hAnsi="Arial" w:cs="Arial"/>
          <w:b/>
          <w:sz w:val="20"/>
          <w:szCs w:val="20"/>
          <w:lang w:val="ru-RU"/>
        </w:rPr>
        <w:t>.</w:t>
      </w:r>
      <w:r w:rsidR="00870A0A">
        <w:rPr>
          <w:rFonts w:ascii="Arial" w:hAnsi="Arial" w:cs="Arial"/>
          <w:b/>
          <w:sz w:val="20"/>
          <w:szCs w:val="20"/>
          <w:lang w:val="ru-RU"/>
        </w:rPr>
        <w:t xml:space="preserve"> </w:t>
      </w:r>
      <w:r w:rsidR="00870A0A" w:rsidRPr="00E703DE">
        <w:rPr>
          <w:rFonts w:ascii="Arial" w:hAnsi="Arial" w:cs="Arial"/>
          <w:b/>
          <w:sz w:val="20"/>
          <w:szCs w:val="20"/>
        </w:rPr>
        <w:t xml:space="preserve">Презентація для батьків «Ретинопатія недоношених і можливості клінічного дослідження» версія 1 від 21 березня 2019 українською мовою; Презентація для батьків «Ретинопатія недоношених і можливості клінічного дослідження» версія 1 від 21 березня 2019 російською мовою; Наочний посібник «Інформаційний лист для батьків пацієнта та процес отримання інформованої згоди» версія 1 від 22 березня 2019 українською мовою; Наочний посібник «Інформаційний лист для батьків пацієнта та процес отримання інформованої згоди» версія 1 від 22 березня 2019 російською мовою; Посібник для батьків «Що робити, якщо Ваша дитина народжується передчасно?» версія 1 від 03 квітня 2019 українською мовою; Посібник для батьків «Що робити, якщо Ваша дитина народжується передчасно?» версія 1 від 03 квітня 2019 російською мовою; Презентація для батьків зі схемою дослідження «Шановні батьки» українською мовою; Презентація для батьків зі схемою дослідження «Шановні батьки» російською мовою; Презентація для батьків з інформацією про дослідницьку команду «Медична команда дбає про Вашу дитину та Вас» українською мовою; Презентація для батьків з інформацією про дослідницьку команду «Медична команда дбає про Вашу дитину та Вас»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«Відмова від відповідальності» від 22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«Відмова від відповідальності» від 22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«Вихідні дані» від 19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w:t>
      </w:r>
      <w:r w:rsidR="00870A0A" w:rsidRPr="00E703DE">
        <w:rPr>
          <w:rFonts w:ascii="Arial" w:hAnsi="Arial" w:cs="Arial"/>
          <w:b/>
          <w:sz w:val="20"/>
          <w:szCs w:val="20"/>
        </w:rPr>
        <w:lastRenderedPageBreak/>
        <w:t xml:space="preserve">лікарів стосовно дослідження «Вихідні дані» від 19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«Заява про конфіденційність» від 20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«Заява про конфіденційність» від 20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«Домашня сторінка» версія 1 від 22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«Домашня сторінка» версія 1 від 22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«Текст сторінки доступу зони для пацієнтів» від 08 квітня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«Текст сторінки доступу зони для пацієнтів» від 08 квітня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«Вітаємо в зоні дослідження FIREFLEYE!» версія 1 від 22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«Вітаємо в зоні дослідження FIREFLEYE!» версія 1 від 22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«Інформація про недоношених дітей» версія 1 від 22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«Інформація про недоношених дітей» версія 1 від 22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«Інформація про ROP» версія 1 від 22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«Інформація про ROP» версія 1 від 22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«Інформація про дослідження FIREFLEYE» версія 1 від 22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«Інформація про дослідження FIREFLEYE» версія 1 від 22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«Шаблони текстів для електронної пошти» від 15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«Шаблони текстів для електронної пошти» від 15 березня 2019 російською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«СМС-нагадування батькам про візити» від 29 березня 2019 українською мовою; Текст сторінки </w:t>
      </w:r>
      <w:proofErr w:type="spellStart"/>
      <w:r w:rsidR="00870A0A" w:rsidRPr="00E703DE">
        <w:rPr>
          <w:rFonts w:ascii="Arial" w:hAnsi="Arial" w:cs="Arial"/>
          <w:b/>
          <w:sz w:val="20"/>
          <w:szCs w:val="20"/>
        </w:rPr>
        <w:t>вебсайту</w:t>
      </w:r>
      <w:proofErr w:type="spellEnd"/>
      <w:r w:rsidR="00870A0A" w:rsidRPr="00E703DE">
        <w:rPr>
          <w:rFonts w:ascii="Arial" w:hAnsi="Arial" w:cs="Arial"/>
          <w:b/>
          <w:sz w:val="20"/>
          <w:szCs w:val="20"/>
        </w:rPr>
        <w:t xml:space="preserve"> для пацієнтів та лікарів стосовно дослідження «СМС-нагадування батькам про візити» від 29 березня 2019 російською мовою </w:t>
      </w:r>
      <w:r w:rsidR="00870A0A" w:rsidRPr="00E703DE">
        <w:rPr>
          <w:rFonts w:ascii="Arial" w:hAnsi="Arial" w:cs="Arial"/>
          <w:sz w:val="20"/>
          <w:szCs w:val="20"/>
        </w:rPr>
        <w:t>до протоколу клінічного дослідження «</w:t>
      </w:r>
      <w:r w:rsidR="00870A0A" w:rsidRPr="00E703DE">
        <w:rPr>
          <w:rFonts w:ascii="Arial" w:hAnsi="Arial" w:cs="Arial"/>
          <w:bCs/>
          <w:sz w:val="20"/>
          <w:szCs w:val="20"/>
        </w:rPr>
        <w:t xml:space="preserve">Відкрите, </w:t>
      </w:r>
      <w:proofErr w:type="spellStart"/>
      <w:r w:rsidR="00870A0A" w:rsidRPr="00E703DE">
        <w:rPr>
          <w:rFonts w:ascii="Arial" w:hAnsi="Arial" w:cs="Arial"/>
          <w:bCs/>
          <w:sz w:val="20"/>
          <w:szCs w:val="20"/>
        </w:rPr>
        <w:t>рандомізоване</w:t>
      </w:r>
      <w:proofErr w:type="spellEnd"/>
      <w:r w:rsidR="00870A0A" w:rsidRPr="00E703DE">
        <w:rPr>
          <w:rFonts w:ascii="Arial" w:hAnsi="Arial" w:cs="Arial"/>
          <w:bCs/>
          <w:sz w:val="20"/>
          <w:szCs w:val="20"/>
        </w:rPr>
        <w:t xml:space="preserve">, контрольоване дослідження з двома рукавами для оцінки ефективності, безпеки та </w:t>
      </w:r>
      <w:proofErr w:type="spellStart"/>
      <w:r w:rsidR="00870A0A" w:rsidRPr="00E703DE">
        <w:rPr>
          <w:rFonts w:ascii="Arial" w:hAnsi="Arial" w:cs="Arial"/>
          <w:bCs/>
          <w:sz w:val="20"/>
          <w:szCs w:val="20"/>
        </w:rPr>
        <w:t>переносимості</w:t>
      </w:r>
      <w:proofErr w:type="spellEnd"/>
      <w:r w:rsidR="00870A0A" w:rsidRPr="00E703DE">
        <w:rPr>
          <w:rFonts w:ascii="Arial" w:hAnsi="Arial" w:cs="Arial"/>
          <w:bCs/>
          <w:sz w:val="20"/>
          <w:szCs w:val="20"/>
        </w:rPr>
        <w:t xml:space="preserve"> </w:t>
      </w:r>
      <w:proofErr w:type="spellStart"/>
      <w:r w:rsidR="00870A0A" w:rsidRPr="00E703DE">
        <w:rPr>
          <w:rFonts w:ascii="Arial" w:hAnsi="Arial" w:cs="Arial"/>
          <w:bCs/>
          <w:sz w:val="20"/>
          <w:szCs w:val="20"/>
        </w:rPr>
        <w:t>інтравітреального</w:t>
      </w:r>
      <w:proofErr w:type="spellEnd"/>
      <w:r w:rsidR="00870A0A" w:rsidRPr="00E703DE">
        <w:rPr>
          <w:rFonts w:ascii="Arial" w:hAnsi="Arial" w:cs="Arial"/>
          <w:bCs/>
          <w:sz w:val="20"/>
          <w:szCs w:val="20"/>
        </w:rPr>
        <w:t xml:space="preserve"> (</w:t>
      </w:r>
      <w:r w:rsidR="00870A0A" w:rsidRPr="00E703DE">
        <w:rPr>
          <w:rFonts w:ascii="Arial" w:hAnsi="Arial" w:cs="Arial"/>
          <w:bCs/>
          <w:sz w:val="20"/>
          <w:szCs w:val="20"/>
          <w:lang w:val="en-US"/>
        </w:rPr>
        <w:t>IVT</w:t>
      </w:r>
      <w:r w:rsidR="00870A0A" w:rsidRPr="00E703DE">
        <w:rPr>
          <w:rFonts w:ascii="Arial" w:hAnsi="Arial" w:cs="Arial"/>
          <w:bCs/>
          <w:sz w:val="20"/>
          <w:szCs w:val="20"/>
        </w:rPr>
        <w:t xml:space="preserve">) </w:t>
      </w:r>
      <w:proofErr w:type="spellStart"/>
      <w:r w:rsidR="00870A0A" w:rsidRPr="00C7293F">
        <w:rPr>
          <w:rFonts w:ascii="Arial" w:hAnsi="Arial" w:cs="Arial"/>
          <w:b/>
          <w:bCs/>
          <w:sz w:val="20"/>
          <w:szCs w:val="20"/>
        </w:rPr>
        <w:t>афліберсепта</w:t>
      </w:r>
      <w:proofErr w:type="spellEnd"/>
      <w:r w:rsidR="00870A0A" w:rsidRPr="00E703DE">
        <w:rPr>
          <w:rFonts w:ascii="Arial" w:hAnsi="Arial" w:cs="Arial"/>
          <w:bCs/>
          <w:sz w:val="20"/>
          <w:szCs w:val="20"/>
        </w:rPr>
        <w:t xml:space="preserve"> у порівнянні з лазерною </w:t>
      </w:r>
      <w:proofErr w:type="spellStart"/>
      <w:r w:rsidR="00870A0A" w:rsidRPr="00E703DE">
        <w:rPr>
          <w:rFonts w:ascii="Arial" w:hAnsi="Arial" w:cs="Arial"/>
          <w:bCs/>
          <w:sz w:val="20"/>
          <w:szCs w:val="20"/>
        </w:rPr>
        <w:t>фотокоагуляцією</w:t>
      </w:r>
      <w:proofErr w:type="spellEnd"/>
      <w:r w:rsidR="00870A0A" w:rsidRPr="00E703DE">
        <w:rPr>
          <w:rFonts w:ascii="Arial" w:hAnsi="Arial" w:cs="Arial"/>
          <w:bCs/>
          <w:sz w:val="20"/>
          <w:szCs w:val="20"/>
        </w:rPr>
        <w:t xml:space="preserve"> у пацієнтів з ретинопатією недоношених (</w:t>
      </w:r>
      <w:r w:rsidR="00870A0A" w:rsidRPr="00E703DE">
        <w:rPr>
          <w:rFonts w:ascii="Arial" w:hAnsi="Arial" w:cs="Arial"/>
          <w:bCs/>
          <w:sz w:val="20"/>
          <w:szCs w:val="20"/>
          <w:lang w:val="en-US"/>
        </w:rPr>
        <w:t>ROP</w:t>
      </w:r>
      <w:r w:rsidR="00870A0A" w:rsidRPr="00E703DE">
        <w:rPr>
          <w:rFonts w:ascii="Arial" w:hAnsi="Arial" w:cs="Arial"/>
          <w:bCs/>
          <w:sz w:val="20"/>
          <w:szCs w:val="20"/>
        </w:rPr>
        <w:t>)</w:t>
      </w:r>
      <w:r w:rsidR="00870A0A" w:rsidRPr="00E703DE">
        <w:rPr>
          <w:rFonts w:ascii="Arial" w:hAnsi="Arial" w:cs="Arial"/>
          <w:sz w:val="20"/>
          <w:szCs w:val="20"/>
        </w:rPr>
        <w:t xml:space="preserve">», код дослідження </w:t>
      </w:r>
      <w:r w:rsidR="00870A0A" w:rsidRPr="00E703DE">
        <w:rPr>
          <w:rFonts w:ascii="Arial" w:hAnsi="Arial" w:cs="Arial"/>
          <w:b/>
          <w:bCs/>
          <w:sz w:val="20"/>
          <w:szCs w:val="20"/>
        </w:rPr>
        <w:t>BAY 86-5321 / 20090</w:t>
      </w:r>
      <w:r w:rsidR="00870A0A">
        <w:rPr>
          <w:rFonts w:ascii="Arial" w:hAnsi="Arial" w:cs="Arial"/>
          <w:b/>
          <w:bCs/>
          <w:sz w:val="20"/>
          <w:szCs w:val="20"/>
        </w:rPr>
        <w:t>,</w:t>
      </w:r>
      <w:r w:rsidR="00870A0A" w:rsidRPr="00E703DE">
        <w:rPr>
          <w:rFonts w:ascii="Arial" w:hAnsi="Arial" w:cs="Arial"/>
          <w:b/>
          <w:bCs/>
          <w:sz w:val="20"/>
          <w:szCs w:val="20"/>
        </w:rPr>
        <w:t xml:space="preserve"> </w:t>
      </w:r>
      <w:r w:rsidR="00870A0A" w:rsidRPr="00C7293F">
        <w:rPr>
          <w:rFonts w:ascii="Arial" w:hAnsi="Arial" w:cs="Arial"/>
          <w:bCs/>
          <w:sz w:val="20"/>
          <w:szCs w:val="20"/>
        </w:rPr>
        <w:t>версія 1.0 від 22 березня 2019</w:t>
      </w:r>
      <w:r w:rsidR="00870A0A" w:rsidRPr="00E703DE">
        <w:rPr>
          <w:rFonts w:ascii="Arial" w:hAnsi="Arial" w:cs="Arial"/>
          <w:sz w:val="20"/>
          <w:szCs w:val="20"/>
        </w:rPr>
        <w:t>;</w:t>
      </w:r>
      <w:r w:rsidR="00870A0A" w:rsidRPr="00E703DE">
        <w:rPr>
          <w:rFonts w:ascii="Arial" w:hAnsi="Arial" w:cs="Arial"/>
          <w:b/>
          <w:sz w:val="20"/>
          <w:szCs w:val="20"/>
        </w:rPr>
        <w:t xml:space="preserve"> </w:t>
      </w:r>
      <w:r w:rsidR="00870A0A">
        <w:rPr>
          <w:rFonts w:ascii="Arial" w:hAnsi="Arial" w:cs="Arial"/>
          <w:sz w:val="20"/>
          <w:szCs w:val="20"/>
        </w:rPr>
        <w:t>спонсор - Байєр АГ</w:t>
      </w:r>
      <w:r w:rsidR="00870A0A" w:rsidRPr="00E703DE">
        <w:rPr>
          <w:rFonts w:ascii="Arial" w:hAnsi="Arial" w:cs="Arial"/>
          <w:sz w:val="20"/>
          <w:szCs w:val="20"/>
        </w:rPr>
        <w:t>,</w:t>
      </w:r>
      <w:r w:rsidR="00870A0A" w:rsidRPr="00E703DE">
        <w:rPr>
          <w:rFonts w:ascii="Arial" w:hAnsi="Arial" w:cs="Arial"/>
          <w:b/>
          <w:sz w:val="20"/>
          <w:szCs w:val="20"/>
        </w:rPr>
        <w:t xml:space="preserve"> </w:t>
      </w:r>
      <w:r>
        <w:rPr>
          <w:rFonts w:ascii="Arial" w:hAnsi="Arial" w:cs="Arial"/>
          <w:sz w:val="20"/>
          <w:szCs w:val="20"/>
        </w:rPr>
        <w:t xml:space="preserve">Німеччина </w:t>
      </w:r>
    </w:p>
    <w:p w:rsidR="00870A0A" w:rsidRDefault="00870A0A" w:rsidP="00870A0A">
      <w:pPr>
        <w:spacing w:after="0" w:line="240" w:lineRule="auto"/>
        <w:jc w:val="both"/>
        <w:rPr>
          <w:rFonts w:ascii="Arial" w:hAnsi="Arial" w:cs="Arial"/>
          <w:sz w:val="20"/>
          <w:szCs w:val="20"/>
        </w:rPr>
      </w:pPr>
      <w:r w:rsidRPr="00E703DE">
        <w:rPr>
          <w:rFonts w:ascii="Arial" w:hAnsi="Arial" w:cs="Arial"/>
          <w:sz w:val="20"/>
          <w:szCs w:val="20"/>
        </w:rPr>
        <w:t xml:space="preserve">Заявник –ТОВ «Байєр», </w:t>
      </w:r>
      <w:r>
        <w:rPr>
          <w:rFonts w:ascii="Arial" w:hAnsi="Arial" w:cs="Arial"/>
          <w:sz w:val="20"/>
          <w:szCs w:val="20"/>
        </w:rPr>
        <w:t>Україна</w:t>
      </w:r>
    </w:p>
    <w:p w:rsidR="00870A0A" w:rsidRPr="00E703DE" w:rsidRDefault="00870A0A" w:rsidP="00870A0A">
      <w:pPr>
        <w:spacing w:after="0" w:line="240" w:lineRule="auto"/>
        <w:jc w:val="both"/>
        <w:rPr>
          <w:rFonts w:ascii="Arial" w:hAnsi="Arial" w:cs="Arial"/>
          <w:sz w:val="20"/>
          <w:szCs w:val="20"/>
        </w:rPr>
      </w:pPr>
    </w:p>
    <w:p w:rsidR="004363BF" w:rsidRPr="00387EF5" w:rsidRDefault="004363BF" w:rsidP="006A75FA">
      <w:pPr>
        <w:spacing w:after="0" w:line="240" w:lineRule="auto"/>
        <w:jc w:val="both"/>
        <w:rPr>
          <w:rFonts w:ascii="Arial" w:eastAsia="Calibri" w:hAnsi="Arial" w:cs="Arial"/>
          <w:b/>
          <w:sz w:val="20"/>
          <w:szCs w:val="20"/>
        </w:rPr>
      </w:pPr>
    </w:p>
    <w:p w:rsidR="006A75FA" w:rsidRPr="006A75FA" w:rsidRDefault="00387EF5" w:rsidP="006A75FA">
      <w:pPr>
        <w:pStyle w:val="2"/>
        <w:spacing w:after="0" w:line="240" w:lineRule="auto"/>
        <w:jc w:val="both"/>
        <w:rPr>
          <w:rFonts w:ascii="Arial" w:hAnsi="Arial" w:cs="Arial"/>
          <w:bCs/>
          <w:kern w:val="32"/>
          <w:sz w:val="20"/>
          <w:szCs w:val="20"/>
          <w:lang w:val="uk-UA"/>
        </w:rPr>
      </w:pPr>
      <w:r>
        <w:rPr>
          <w:rFonts w:ascii="Arial" w:hAnsi="Arial" w:cs="Arial"/>
          <w:b/>
          <w:sz w:val="20"/>
          <w:szCs w:val="20"/>
          <w:lang w:val="uk-UA"/>
        </w:rPr>
        <w:t>22</w:t>
      </w:r>
      <w:r w:rsidR="006A75FA" w:rsidRPr="00387EF5">
        <w:rPr>
          <w:rFonts w:ascii="Arial" w:hAnsi="Arial" w:cs="Arial"/>
          <w:b/>
          <w:sz w:val="20"/>
          <w:szCs w:val="20"/>
          <w:lang w:val="uk-UA"/>
        </w:rPr>
        <w:t xml:space="preserve">. </w:t>
      </w:r>
      <w:r w:rsidR="006A75FA" w:rsidRPr="006A75FA">
        <w:rPr>
          <w:rFonts w:ascii="Arial" w:eastAsia="Calibri" w:hAnsi="Arial" w:cs="Arial"/>
          <w:b/>
          <w:color w:val="000000"/>
          <w:sz w:val="20"/>
          <w:szCs w:val="20"/>
          <w:lang w:val="uk-UA" w:eastAsia="uk-UA"/>
        </w:rPr>
        <w:t xml:space="preserve">«Скаут </w:t>
      </w:r>
      <w:proofErr w:type="spellStart"/>
      <w:r w:rsidR="006A75FA" w:rsidRPr="006A75FA">
        <w:rPr>
          <w:rFonts w:ascii="Arial" w:eastAsia="Calibri" w:hAnsi="Arial" w:cs="Arial"/>
          <w:b/>
          <w:color w:val="000000"/>
          <w:sz w:val="20"/>
          <w:szCs w:val="20"/>
          <w:lang w:val="uk-UA" w:eastAsia="uk-UA"/>
        </w:rPr>
        <w:t>Клінікал</w:t>
      </w:r>
      <w:proofErr w:type="spellEnd"/>
      <w:r w:rsidR="006A75FA" w:rsidRPr="006A75FA">
        <w:rPr>
          <w:rFonts w:ascii="Arial" w:eastAsia="Calibri" w:hAnsi="Arial" w:cs="Arial"/>
          <w:b/>
          <w:color w:val="000000"/>
          <w:sz w:val="20"/>
          <w:szCs w:val="20"/>
          <w:lang w:val="uk-UA" w:eastAsia="uk-UA"/>
        </w:rPr>
        <w:t xml:space="preserve">». Форма для виплати компенсації пацієнтам, редакція для України 1.0 від 23 квітня 2019 р., остаточний переклад з англійської мови на російську мову від 17 травня 2019 р., остаточний переклад з англійської мови на українську мову від 17 травня 2019 р. </w:t>
      </w:r>
      <w:r w:rsidR="006A75FA">
        <w:rPr>
          <w:rFonts w:ascii="Arial" w:hAnsi="Arial" w:cs="Arial"/>
          <w:bCs/>
          <w:kern w:val="32"/>
          <w:sz w:val="20"/>
          <w:szCs w:val="20"/>
          <w:lang w:val="uk-UA"/>
        </w:rPr>
        <w:t>до протоколу клінічного випробування «</w:t>
      </w:r>
      <w:r w:rsidR="006A75FA" w:rsidRPr="006A75FA">
        <w:rPr>
          <w:rFonts w:ascii="Arial" w:hAnsi="Arial" w:cs="Arial"/>
          <w:bCs/>
          <w:kern w:val="32"/>
          <w:sz w:val="20"/>
          <w:szCs w:val="20"/>
          <w:lang w:val="uk-UA"/>
        </w:rPr>
        <w:t xml:space="preserve">Дослідження І фази, що проводиться з метою вивчення </w:t>
      </w:r>
      <w:proofErr w:type="spellStart"/>
      <w:r w:rsidR="006A75FA" w:rsidRPr="006A75FA">
        <w:rPr>
          <w:rFonts w:ascii="Arial" w:hAnsi="Arial" w:cs="Arial"/>
          <w:bCs/>
          <w:kern w:val="32"/>
          <w:sz w:val="20"/>
          <w:szCs w:val="20"/>
          <w:lang w:val="uk-UA"/>
        </w:rPr>
        <w:t>фармакокінетичних</w:t>
      </w:r>
      <w:proofErr w:type="spellEnd"/>
      <w:r w:rsidR="006A75FA" w:rsidRPr="006A75FA">
        <w:rPr>
          <w:rFonts w:ascii="Arial" w:hAnsi="Arial" w:cs="Arial"/>
          <w:bCs/>
          <w:kern w:val="32"/>
          <w:sz w:val="20"/>
          <w:szCs w:val="20"/>
          <w:lang w:val="uk-UA"/>
        </w:rPr>
        <w:t xml:space="preserve"> і </w:t>
      </w:r>
      <w:proofErr w:type="spellStart"/>
      <w:r w:rsidR="006A75FA" w:rsidRPr="006A75FA">
        <w:rPr>
          <w:rFonts w:ascii="Arial" w:hAnsi="Arial" w:cs="Arial"/>
          <w:bCs/>
          <w:kern w:val="32"/>
          <w:sz w:val="20"/>
          <w:szCs w:val="20"/>
          <w:lang w:val="uk-UA"/>
        </w:rPr>
        <w:t>фармакодинамічних</w:t>
      </w:r>
      <w:proofErr w:type="spellEnd"/>
      <w:r w:rsidR="006A75FA" w:rsidRPr="006A75FA">
        <w:rPr>
          <w:rFonts w:ascii="Arial" w:hAnsi="Arial" w:cs="Arial"/>
          <w:bCs/>
          <w:kern w:val="32"/>
          <w:sz w:val="20"/>
          <w:szCs w:val="20"/>
          <w:lang w:val="uk-UA"/>
        </w:rPr>
        <w:t xml:space="preserve"> властивостей, а також оцінки безпечності </w:t>
      </w:r>
      <w:proofErr w:type="spellStart"/>
      <w:r w:rsidR="006A75FA" w:rsidRPr="006A75FA">
        <w:rPr>
          <w:rFonts w:ascii="Arial" w:hAnsi="Arial" w:cs="Arial"/>
          <w:b/>
          <w:bCs/>
          <w:kern w:val="32"/>
          <w:sz w:val="20"/>
          <w:szCs w:val="20"/>
          <w:lang w:val="uk-UA"/>
        </w:rPr>
        <w:t>марзептакогу</w:t>
      </w:r>
      <w:proofErr w:type="spellEnd"/>
      <w:r w:rsidR="006A75FA" w:rsidRPr="006A75FA">
        <w:rPr>
          <w:rFonts w:ascii="Arial" w:hAnsi="Arial" w:cs="Arial"/>
          <w:b/>
          <w:bCs/>
          <w:kern w:val="32"/>
          <w:sz w:val="20"/>
          <w:szCs w:val="20"/>
          <w:lang w:val="uk-UA"/>
        </w:rPr>
        <w:t xml:space="preserve"> альфа</w:t>
      </w:r>
      <w:r w:rsidR="006A75FA" w:rsidRPr="006A75FA">
        <w:rPr>
          <w:rFonts w:ascii="Arial" w:hAnsi="Arial" w:cs="Arial"/>
          <w:bCs/>
          <w:kern w:val="32"/>
          <w:sz w:val="20"/>
          <w:szCs w:val="20"/>
          <w:lang w:val="uk-UA"/>
        </w:rPr>
        <w:t xml:space="preserve"> (активованого) при підшкірному введенні у наростаючій дозі дорослим пацієнтам із гемофілією</w:t>
      </w:r>
      <w:r w:rsidR="006A75FA">
        <w:rPr>
          <w:rFonts w:ascii="Arial" w:hAnsi="Arial" w:cs="Arial"/>
          <w:bCs/>
          <w:kern w:val="32"/>
          <w:sz w:val="20"/>
          <w:szCs w:val="20"/>
          <w:lang w:val="uk-UA"/>
        </w:rPr>
        <w:t>»</w:t>
      </w:r>
      <w:r w:rsidR="006A75FA" w:rsidRPr="006A75FA">
        <w:rPr>
          <w:rFonts w:ascii="Arial" w:hAnsi="Arial" w:cs="Arial"/>
          <w:bCs/>
          <w:kern w:val="32"/>
          <w:sz w:val="20"/>
          <w:szCs w:val="20"/>
          <w:lang w:val="uk-UA"/>
        </w:rPr>
        <w:t>, код дослідже</w:t>
      </w:r>
      <w:r w:rsidR="006A75FA">
        <w:rPr>
          <w:rFonts w:ascii="Arial" w:hAnsi="Arial" w:cs="Arial"/>
          <w:bCs/>
          <w:kern w:val="32"/>
          <w:sz w:val="20"/>
          <w:szCs w:val="20"/>
          <w:lang w:val="uk-UA"/>
        </w:rPr>
        <w:t xml:space="preserve">ння </w:t>
      </w:r>
      <w:r w:rsidR="006A75FA" w:rsidRPr="006A75FA">
        <w:rPr>
          <w:rFonts w:ascii="Arial" w:eastAsia="Calibri" w:hAnsi="Arial" w:cs="Arial"/>
          <w:b/>
          <w:color w:val="000000"/>
          <w:sz w:val="20"/>
          <w:szCs w:val="20"/>
          <w:lang w:val="uk-UA" w:eastAsia="uk-UA"/>
        </w:rPr>
        <w:t>МАА-102</w:t>
      </w:r>
      <w:r w:rsidR="006A75FA" w:rsidRPr="006A75FA">
        <w:rPr>
          <w:rFonts w:ascii="Arial" w:hAnsi="Arial" w:cs="Arial"/>
          <w:b/>
          <w:i/>
          <w:sz w:val="20"/>
          <w:szCs w:val="20"/>
          <w:lang w:val="uk-UA"/>
        </w:rPr>
        <w:t xml:space="preserve">, </w:t>
      </w:r>
      <w:r w:rsidR="006A75FA" w:rsidRPr="006A75FA">
        <w:rPr>
          <w:rFonts w:ascii="Arial" w:hAnsi="Arial" w:cs="Arial"/>
          <w:bCs/>
          <w:kern w:val="32"/>
          <w:sz w:val="20"/>
          <w:szCs w:val="20"/>
          <w:lang w:val="uk-UA"/>
        </w:rPr>
        <w:t xml:space="preserve">редакція згідно з Поправкою 1.0 від 11 березня 2019 р.; спонсор – </w:t>
      </w:r>
      <w:r w:rsidR="006A75FA">
        <w:rPr>
          <w:rFonts w:ascii="Arial" w:hAnsi="Arial" w:cs="Arial"/>
          <w:bCs/>
          <w:kern w:val="32"/>
          <w:sz w:val="20"/>
          <w:szCs w:val="20"/>
          <w:lang w:val="uk-UA"/>
        </w:rPr>
        <w:t>«</w:t>
      </w:r>
      <w:proofErr w:type="spellStart"/>
      <w:r w:rsidR="006A75FA" w:rsidRPr="006A75FA">
        <w:rPr>
          <w:rFonts w:ascii="Arial" w:hAnsi="Arial" w:cs="Arial"/>
          <w:bCs/>
          <w:kern w:val="32"/>
          <w:sz w:val="20"/>
          <w:szCs w:val="20"/>
          <w:lang w:val="uk-UA"/>
        </w:rPr>
        <w:t>Кете</w:t>
      </w:r>
      <w:r w:rsidR="006A75FA">
        <w:rPr>
          <w:rFonts w:ascii="Arial" w:hAnsi="Arial" w:cs="Arial"/>
          <w:bCs/>
          <w:kern w:val="32"/>
          <w:sz w:val="20"/>
          <w:szCs w:val="20"/>
          <w:lang w:val="uk-UA"/>
        </w:rPr>
        <w:t>ліст</w:t>
      </w:r>
      <w:proofErr w:type="spellEnd"/>
      <w:r w:rsidR="006A75FA">
        <w:rPr>
          <w:rFonts w:ascii="Arial" w:hAnsi="Arial" w:cs="Arial"/>
          <w:bCs/>
          <w:kern w:val="32"/>
          <w:sz w:val="20"/>
          <w:szCs w:val="20"/>
          <w:lang w:val="uk-UA"/>
        </w:rPr>
        <w:t xml:space="preserve"> </w:t>
      </w:r>
      <w:proofErr w:type="spellStart"/>
      <w:r w:rsidR="006A75FA">
        <w:rPr>
          <w:rFonts w:ascii="Arial" w:hAnsi="Arial" w:cs="Arial"/>
          <w:bCs/>
          <w:kern w:val="32"/>
          <w:sz w:val="20"/>
          <w:szCs w:val="20"/>
          <w:lang w:val="uk-UA"/>
        </w:rPr>
        <w:t>Байосайєнсиз</w:t>
      </w:r>
      <w:proofErr w:type="spellEnd"/>
      <w:r w:rsidR="006A75FA">
        <w:rPr>
          <w:rFonts w:ascii="Arial" w:hAnsi="Arial" w:cs="Arial"/>
          <w:bCs/>
          <w:kern w:val="32"/>
          <w:sz w:val="20"/>
          <w:szCs w:val="20"/>
          <w:lang w:val="uk-UA"/>
        </w:rPr>
        <w:t xml:space="preserve"> </w:t>
      </w:r>
      <w:proofErr w:type="spellStart"/>
      <w:r w:rsidR="006A75FA">
        <w:rPr>
          <w:rFonts w:ascii="Arial" w:hAnsi="Arial" w:cs="Arial"/>
          <w:bCs/>
          <w:kern w:val="32"/>
          <w:sz w:val="20"/>
          <w:szCs w:val="20"/>
          <w:lang w:val="uk-UA"/>
        </w:rPr>
        <w:t>Інкорпорейтед</w:t>
      </w:r>
      <w:proofErr w:type="spellEnd"/>
      <w:r w:rsidR="006A75FA">
        <w:rPr>
          <w:rFonts w:ascii="Arial" w:hAnsi="Arial" w:cs="Arial"/>
          <w:bCs/>
          <w:kern w:val="32"/>
          <w:sz w:val="20"/>
          <w:szCs w:val="20"/>
          <w:lang w:val="uk-UA"/>
        </w:rPr>
        <w:t>»</w:t>
      </w:r>
      <w:r w:rsidR="006A75FA" w:rsidRPr="006A75FA">
        <w:rPr>
          <w:rFonts w:ascii="Arial" w:hAnsi="Arial" w:cs="Arial"/>
          <w:bCs/>
          <w:kern w:val="32"/>
          <w:sz w:val="20"/>
          <w:szCs w:val="20"/>
          <w:lang w:val="uk-UA"/>
        </w:rPr>
        <w:t xml:space="preserve"> [</w:t>
      </w:r>
      <w:proofErr w:type="spellStart"/>
      <w:r w:rsidR="006A75FA" w:rsidRPr="006A75FA">
        <w:rPr>
          <w:rFonts w:ascii="Arial" w:hAnsi="Arial" w:cs="Arial"/>
          <w:bCs/>
          <w:kern w:val="32"/>
          <w:sz w:val="20"/>
          <w:szCs w:val="20"/>
          <w:lang w:val="uk-UA"/>
        </w:rPr>
        <w:t>Ca</w:t>
      </w:r>
      <w:r>
        <w:rPr>
          <w:rFonts w:ascii="Arial" w:hAnsi="Arial" w:cs="Arial"/>
          <w:bCs/>
          <w:kern w:val="32"/>
          <w:sz w:val="20"/>
          <w:szCs w:val="20"/>
          <w:lang w:val="uk-UA"/>
        </w:rPr>
        <w:t>talyst</w:t>
      </w:r>
      <w:proofErr w:type="spellEnd"/>
      <w:r>
        <w:rPr>
          <w:rFonts w:ascii="Arial" w:hAnsi="Arial" w:cs="Arial"/>
          <w:bCs/>
          <w:kern w:val="32"/>
          <w:sz w:val="20"/>
          <w:szCs w:val="20"/>
          <w:lang w:val="uk-UA"/>
        </w:rPr>
        <w:t xml:space="preserve"> </w:t>
      </w:r>
      <w:proofErr w:type="spellStart"/>
      <w:r>
        <w:rPr>
          <w:rFonts w:ascii="Arial" w:hAnsi="Arial" w:cs="Arial"/>
          <w:bCs/>
          <w:kern w:val="32"/>
          <w:sz w:val="20"/>
          <w:szCs w:val="20"/>
          <w:lang w:val="uk-UA"/>
        </w:rPr>
        <w:t>Biosciences</w:t>
      </w:r>
      <w:proofErr w:type="spellEnd"/>
      <w:r>
        <w:rPr>
          <w:rFonts w:ascii="Arial" w:hAnsi="Arial" w:cs="Arial"/>
          <w:bCs/>
          <w:kern w:val="32"/>
          <w:sz w:val="20"/>
          <w:szCs w:val="20"/>
          <w:lang w:val="uk-UA"/>
        </w:rPr>
        <w:t xml:space="preserve">, </w:t>
      </w:r>
      <w:proofErr w:type="spellStart"/>
      <w:r>
        <w:rPr>
          <w:rFonts w:ascii="Arial" w:hAnsi="Arial" w:cs="Arial"/>
          <w:bCs/>
          <w:kern w:val="32"/>
          <w:sz w:val="20"/>
          <w:szCs w:val="20"/>
          <w:lang w:val="uk-UA"/>
        </w:rPr>
        <w:t>Inc</w:t>
      </w:r>
      <w:proofErr w:type="spellEnd"/>
      <w:r>
        <w:rPr>
          <w:rFonts w:ascii="Arial" w:hAnsi="Arial" w:cs="Arial"/>
          <w:bCs/>
          <w:kern w:val="32"/>
          <w:sz w:val="20"/>
          <w:szCs w:val="20"/>
          <w:lang w:val="uk-UA"/>
        </w:rPr>
        <w:t>.], США</w:t>
      </w:r>
    </w:p>
    <w:p w:rsidR="006A75FA" w:rsidRDefault="00A73A1C" w:rsidP="006A75FA">
      <w:pPr>
        <w:spacing w:after="0" w:line="240" w:lineRule="auto"/>
        <w:jc w:val="both"/>
        <w:rPr>
          <w:rFonts w:ascii="Arial" w:hAnsi="Arial" w:cs="Arial"/>
          <w:bCs/>
          <w:kern w:val="32"/>
          <w:sz w:val="20"/>
          <w:szCs w:val="20"/>
        </w:rPr>
      </w:pPr>
      <w:r>
        <w:rPr>
          <w:rFonts w:ascii="Arial" w:hAnsi="Arial" w:cs="Arial"/>
          <w:bCs/>
          <w:kern w:val="32"/>
          <w:sz w:val="20"/>
          <w:szCs w:val="20"/>
        </w:rPr>
        <w:t>Заявник – ТОВ «ПІ ЕС АЙ</w:t>
      </w:r>
      <w:r>
        <w:rPr>
          <w:rFonts w:ascii="Arial" w:hAnsi="Arial" w:cs="Arial"/>
          <w:bCs/>
          <w:kern w:val="32"/>
          <w:sz w:val="20"/>
          <w:szCs w:val="20"/>
        </w:rPr>
        <w:noBreakHyphen/>
        <w:t>УКРАЇНА»</w:t>
      </w:r>
    </w:p>
    <w:p w:rsidR="00A73A1C" w:rsidRDefault="00A73A1C" w:rsidP="006A75FA">
      <w:pPr>
        <w:spacing w:after="0" w:line="240" w:lineRule="auto"/>
        <w:jc w:val="both"/>
        <w:rPr>
          <w:rFonts w:ascii="Arial" w:eastAsia="Calibri" w:hAnsi="Arial" w:cs="Arial"/>
          <w:b/>
          <w:i/>
          <w:color w:val="000000"/>
          <w:sz w:val="20"/>
          <w:szCs w:val="20"/>
          <w:lang w:eastAsia="uk-UA"/>
        </w:rPr>
      </w:pPr>
    </w:p>
    <w:p w:rsidR="00A73A1C" w:rsidRDefault="00A73A1C" w:rsidP="00D35139">
      <w:pPr>
        <w:spacing w:after="0" w:line="240" w:lineRule="auto"/>
        <w:jc w:val="both"/>
        <w:rPr>
          <w:rFonts w:ascii="Arial" w:eastAsia="Calibri" w:hAnsi="Arial" w:cs="Arial"/>
          <w:b/>
          <w:i/>
          <w:sz w:val="20"/>
          <w:szCs w:val="20"/>
        </w:rPr>
      </w:pPr>
    </w:p>
    <w:p w:rsidR="00D35139" w:rsidRPr="004E6D28" w:rsidRDefault="00387EF5" w:rsidP="00D35139">
      <w:pPr>
        <w:spacing w:after="0" w:line="240" w:lineRule="auto"/>
        <w:jc w:val="both"/>
        <w:rPr>
          <w:rFonts w:ascii="Arial" w:hAnsi="Arial" w:cs="Arial"/>
          <w:sz w:val="20"/>
          <w:szCs w:val="20"/>
        </w:rPr>
      </w:pPr>
      <w:r>
        <w:rPr>
          <w:rFonts w:ascii="Arial" w:hAnsi="Arial" w:cs="Arial"/>
          <w:b/>
          <w:sz w:val="20"/>
          <w:szCs w:val="20"/>
        </w:rPr>
        <w:t>23</w:t>
      </w:r>
      <w:r w:rsidR="00A73A1C" w:rsidRPr="00C953CC">
        <w:rPr>
          <w:rFonts w:ascii="Arial" w:hAnsi="Arial" w:cs="Arial"/>
          <w:b/>
          <w:sz w:val="20"/>
          <w:szCs w:val="20"/>
        </w:rPr>
        <w:t>.</w:t>
      </w:r>
      <w:r w:rsidR="00C953CC" w:rsidRPr="004E6D28">
        <w:rPr>
          <w:rFonts w:ascii="Arial" w:hAnsi="Arial" w:cs="Arial"/>
          <w:b/>
          <w:sz w:val="20"/>
          <w:szCs w:val="20"/>
        </w:rPr>
        <w:t xml:space="preserve"> Досьє досліджуваного лікарського засобу AVT0</w:t>
      </w:r>
      <w:r w:rsidR="00D35139">
        <w:rPr>
          <w:rFonts w:ascii="Arial" w:hAnsi="Arial" w:cs="Arial"/>
          <w:b/>
          <w:sz w:val="20"/>
          <w:szCs w:val="20"/>
        </w:rPr>
        <w:t>2, версія 5.0 від жовтня 2019 року</w:t>
      </w:r>
      <w:r w:rsidR="00C953CC" w:rsidRPr="004E6D28">
        <w:rPr>
          <w:rFonts w:ascii="Arial" w:hAnsi="Arial" w:cs="Arial"/>
          <w:sz w:val="20"/>
          <w:szCs w:val="20"/>
        </w:rPr>
        <w:t xml:space="preserve"> </w:t>
      </w:r>
      <w:r w:rsidR="00D35139">
        <w:rPr>
          <w:rFonts w:ascii="Arial" w:hAnsi="Arial" w:cs="Arial"/>
          <w:sz w:val="20"/>
          <w:szCs w:val="20"/>
        </w:rPr>
        <w:t>до протоколу клінічного випробува</w:t>
      </w:r>
      <w:r w:rsidR="00D35139" w:rsidRPr="00EE6688">
        <w:rPr>
          <w:rFonts w:ascii="Arial" w:hAnsi="Arial" w:cs="Arial"/>
          <w:sz w:val="20"/>
          <w:szCs w:val="20"/>
        </w:rPr>
        <w:t>ння «</w:t>
      </w:r>
      <w:proofErr w:type="spellStart"/>
      <w:r w:rsidR="00D35139" w:rsidRPr="00EE6688">
        <w:rPr>
          <w:rFonts w:ascii="Arial" w:hAnsi="Arial" w:cs="Arial"/>
          <w:sz w:val="20"/>
          <w:szCs w:val="20"/>
        </w:rPr>
        <w:t>Багатоцентрове</w:t>
      </w:r>
      <w:proofErr w:type="spellEnd"/>
      <w:r w:rsidR="00D35139" w:rsidRPr="00EE6688">
        <w:rPr>
          <w:rFonts w:ascii="Arial" w:hAnsi="Arial" w:cs="Arial"/>
          <w:sz w:val="20"/>
          <w:szCs w:val="20"/>
        </w:rPr>
        <w:t xml:space="preserve">, подвійне сліпе, </w:t>
      </w:r>
      <w:proofErr w:type="spellStart"/>
      <w:r w:rsidR="00D35139" w:rsidRPr="00EE6688">
        <w:rPr>
          <w:rFonts w:ascii="Arial" w:hAnsi="Arial" w:cs="Arial"/>
          <w:sz w:val="20"/>
          <w:szCs w:val="20"/>
        </w:rPr>
        <w:t>рандомізоване</w:t>
      </w:r>
      <w:proofErr w:type="spellEnd"/>
      <w:r w:rsidR="00D35139" w:rsidRPr="00EE6688">
        <w:rPr>
          <w:rFonts w:ascii="Arial" w:hAnsi="Arial" w:cs="Arial"/>
          <w:sz w:val="20"/>
          <w:szCs w:val="20"/>
        </w:rPr>
        <w:t xml:space="preserve"> дослідження з активним контролем, що проводиться у паралельних групах з метою порівняння ефективності, безпеки та </w:t>
      </w:r>
      <w:proofErr w:type="spellStart"/>
      <w:r w:rsidR="00D35139" w:rsidRPr="00EE6688">
        <w:rPr>
          <w:rFonts w:ascii="Arial" w:hAnsi="Arial" w:cs="Arial"/>
          <w:sz w:val="20"/>
          <w:szCs w:val="20"/>
        </w:rPr>
        <w:t>імуногенності</w:t>
      </w:r>
      <w:proofErr w:type="spellEnd"/>
      <w:r w:rsidR="00D35139" w:rsidRPr="00EE6688">
        <w:rPr>
          <w:rFonts w:ascii="Arial" w:hAnsi="Arial" w:cs="Arial"/>
          <w:sz w:val="20"/>
          <w:szCs w:val="20"/>
        </w:rPr>
        <w:t xml:space="preserve"> </w:t>
      </w:r>
      <w:r w:rsidR="00D35139" w:rsidRPr="00EE6688">
        <w:rPr>
          <w:rFonts w:ascii="Arial" w:hAnsi="Arial" w:cs="Arial"/>
          <w:b/>
          <w:sz w:val="20"/>
          <w:szCs w:val="20"/>
        </w:rPr>
        <w:t>AVT02</w:t>
      </w:r>
      <w:r w:rsidR="00D35139" w:rsidRPr="00EE6688">
        <w:rPr>
          <w:rFonts w:ascii="Arial" w:hAnsi="Arial" w:cs="Arial"/>
          <w:sz w:val="20"/>
          <w:szCs w:val="20"/>
        </w:rPr>
        <w:t xml:space="preserve"> у порівнянні з препаратом </w:t>
      </w:r>
      <w:proofErr w:type="spellStart"/>
      <w:r w:rsidR="00D35139" w:rsidRPr="00EE6688">
        <w:rPr>
          <w:rFonts w:ascii="Arial" w:hAnsi="Arial" w:cs="Arial"/>
          <w:sz w:val="20"/>
          <w:szCs w:val="20"/>
        </w:rPr>
        <w:t>Хуміра</w:t>
      </w:r>
      <w:proofErr w:type="spellEnd"/>
      <w:r w:rsidR="00D35139" w:rsidRPr="00EE6688">
        <w:rPr>
          <w:rFonts w:ascii="Arial" w:hAnsi="Arial" w:cs="Arial"/>
          <w:sz w:val="20"/>
          <w:szCs w:val="20"/>
        </w:rPr>
        <w:t xml:space="preserve">® у пацієнтів з хронічним </w:t>
      </w:r>
      <w:proofErr w:type="spellStart"/>
      <w:r w:rsidR="00D35139" w:rsidRPr="00EE6688">
        <w:rPr>
          <w:rFonts w:ascii="Arial" w:hAnsi="Arial" w:cs="Arial"/>
          <w:sz w:val="20"/>
          <w:szCs w:val="20"/>
        </w:rPr>
        <w:t>бляшковим</w:t>
      </w:r>
      <w:proofErr w:type="spellEnd"/>
      <w:r w:rsidR="00D35139" w:rsidRPr="00EE6688">
        <w:rPr>
          <w:rFonts w:ascii="Arial" w:hAnsi="Arial" w:cs="Arial"/>
          <w:sz w:val="20"/>
          <w:szCs w:val="20"/>
        </w:rPr>
        <w:t xml:space="preserve"> псоріазом від помірного до тяжкого ступеня (ALVOPAD PS)»,</w:t>
      </w:r>
      <w:r w:rsidR="00D35139" w:rsidRPr="00EE6688">
        <w:rPr>
          <w:rFonts w:ascii="Arial" w:hAnsi="Arial" w:cs="Arial"/>
          <w:b/>
          <w:sz w:val="20"/>
          <w:szCs w:val="20"/>
        </w:rPr>
        <w:t xml:space="preserve"> </w:t>
      </w:r>
      <w:r w:rsidR="00D35139">
        <w:rPr>
          <w:rFonts w:ascii="Arial" w:hAnsi="Arial" w:cs="Arial"/>
          <w:sz w:val="20"/>
          <w:szCs w:val="20"/>
        </w:rPr>
        <w:t>код дослідження</w:t>
      </w:r>
      <w:r w:rsidR="00D35139" w:rsidRPr="00EE6688">
        <w:rPr>
          <w:rFonts w:ascii="Arial" w:hAnsi="Arial" w:cs="Arial"/>
          <w:sz w:val="20"/>
          <w:szCs w:val="20"/>
        </w:rPr>
        <w:t xml:space="preserve"> </w:t>
      </w:r>
      <w:r w:rsidR="00D35139" w:rsidRPr="00EE6688">
        <w:rPr>
          <w:rFonts w:ascii="Arial" w:hAnsi="Arial" w:cs="Arial"/>
          <w:b/>
          <w:color w:val="000000"/>
          <w:sz w:val="20"/>
          <w:szCs w:val="20"/>
          <w:lang w:val="en-US"/>
        </w:rPr>
        <w:t>AVT</w:t>
      </w:r>
      <w:r w:rsidR="00D35139" w:rsidRPr="00EE6688">
        <w:rPr>
          <w:rFonts w:ascii="Arial" w:hAnsi="Arial" w:cs="Arial"/>
          <w:b/>
          <w:color w:val="000000"/>
          <w:sz w:val="20"/>
          <w:szCs w:val="20"/>
        </w:rPr>
        <w:t>02-</w:t>
      </w:r>
      <w:r w:rsidR="00D35139" w:rsidRPr="00EE6688">
        <w:rPr>
          <w:rFonts w:ascii="Arial" w:hAnsi="Arial" w:cs="Arial"/>
          <w:b/>
          <w:color w:val="000000"/>
          <w:sz w:val="20"/>
          <w:szCs w:val="20"/>
          <w:lang w:val="en-US"/>
        </w:rPr>
        <w:t>GL</w:t>
      </w:r>
      <w:r w:rsidR="00D35139" w:rsidRPr="00EE6688">
        <w:rPr>
          <w:rFonts w:ascii="Arial" w:hAnsi="Arial" w:cs="Arial"/>
          <w:b/>
          <w:color w:val="000000"/>
          <w:sz w:val="20"/>
          <w:szCs w:val="20"/>
        </w:rPr>
        <w:t xml:space="preserve">-301, </w:t>
      </w:r>
      <w:r w:rsidR="00D35139" w:rsidRPr="00EE6688">
        <w:rPr>
          <w:rFonts w:ascii="Arial" w:hAnsi="Arial" w:cs="Arial"/>
          <w:color w:val="000000"/>
          <w:sz w:val="20"/>
          <w:szCs w:val="20"/>
        </w:rPr>
        <w:t>версія 3.0  від  01 лютого 2019 р.</w:t>
      </w:r>
      <w:r w:rsidR="00D35139" w:rsidRPr="00EE6688">
        <w:rPr>
          <w:rFonts w:ascii="Arial" w:hAnsi="Arial" w:cs="Arial"/>
          <w:sz w:val="20"/>
          <w:szCs w:val="20"/>
        </w:rPr>
        <w:t xml:space="preserve">, спонсор - </w:t>
      </w:r>
      <w:proofErr w:type="spellStart"/>
      <w:r w:rsidR="00D35139" w:rsidRPr="00EE6688">
        <w:rPr>
          <w:rFonts w:ascii="Arial" w:hAnsi="Arial" w:cs="Arial"/>
          <w:sz w:val="20"/>
          <w:szCs w:val="20"/>
        </w:rPr>
        <w:t>Alvotech</w:t>
      </w:r>
      <w:proofErr w:type="spellEnd"/>
      <w:r w:rsidR="00D35139" w:rsidRPr="00EE6688">
        <w:rPr>
          <w:rFonts w:ascii="Arial" w:hAnsi="Arial" w:cs="Arial"/>
          <w:sz w:val="20"/>
          <w:szCs w:val="20"/>
        </w:rPr>
        <w:t xml:space="preserve"> </w:t>
      </w:r>
      <w:proofErr w:type="spellStart"/>
      <w:r w:rsidR="00D35139" w:rsidRPr="00EE6688">
        <w:rPr>
          <w:rFonts w:ascii="Arial" w:hAnsi="Arial" w:cs="Arial"/>
          <w:sz w:val="20"/>
          <w:szCs w:val="20"/>
        </w:rPr>
        <w:t>Swiss</w:t>
      </w:r>
      <w:proofErr w:type="spellEnd"/>
      <w:r w:rsidR="00D35139" w:rsidRPr="00EE6688">
        <w:rPr>
          <w:rFonts w:ascii="Arial" w:hAnsi="Arial" w:cs="Arial"/>
          <w:sz w:val="20"/>
          <w:szCs w:val="20"/>
        </w:rPr>
        <w:t xml:space="preserve"> AG, </w:t>
      </w:r>
      <w:proofErr w:type="spellStart"/>
      <w:r w:rsidR="00D35139" w:rsidRPr="00EE6688">
        <w:rPr>
          <w:rFonts w:ascii="Arial" w:hAnsi="Arial" w:cs="Arial"/>
          <w:sz w:val="20"/>
          <w:szCs w:val="20"/>
        </w:rPr>
        <w:t>Switzerland</w:t>
      </w:r>
      <w:proofErr w:type="spellEnd"/>
    </w:p>
    <w:p w:rsidR="00D35139" w:rsidRPr="005B4D12" w:rsidRDefault="00D35139" w:rsidP="00D35139">
      <w:pPr>
        <w:spacing w:after="0" w:line="240" w:lineRule="auto"/>
        <w:jc w:val="both"/>
        <w:rPr>
          <w:rFonts w:ascii="Arial" w:eastAsia="Calibri" w:hAnsi="Arial" w:cs="Arial"/>
          <w:sz w:val="20"/>
          <w:szCs w:val="20"/>
          <w:lang w:eastAsia="ru-RU"/>
        </w:rPr>
      </w:pPr>
      <w:r w:rsidRPr="005B4D12">
        <w:rPr>
          <w:rFonts w:ascii="Arial" w:eastAsia="Calibri" w:hAnsi="Arial" w:cs="Arial"/>
          <w:sz w:val="20"/>
          <w:szCs w:val="20"/>
        </w:rPr>
        <w:t xml:space="preserve">Заявник - </w:t>
      </w:r>
      <w:r w:rsidRPr="00E83BF9">
        <w:rPr>
          <w:rFonts w:ascii="Arial" w:hAnsi="Arial" w:cs="Arial"/>
          <w:sz w:val="20"/>
          <w:szCs w:val="20"/>
        </w:rPr>
        <w:t>ТОВ «ВОРЛДВАЙД КЛІНІКАЛ ТРАІЛС УКР»</w:t>
      </w:r>
    </w:p>
    <w:p w:rsidR="00D35139" w:rsidRDefault="00D35139" w:rsidP="00D35139">
      <w:pPr>
        <w:spacing w:after="0" w:line="240" w:lineRule="auto"/>
        <w:jc w:val="both"/>
        <w:rPr>
          <w:rFonts w:ascii="Arial" w:hAnsi="Arial" w:cs="Arial"/>
          <w:b/>
          <w:sz w:val="20"/>
          <w:szCs w:val="20"/>
        </w:rPr>
      </w:pPr>
    </w:p>
    <w:p w:rsidR="00D35139" w:rsidRDefault="00D35139" w:rsidP="00D35139">
      <w:pPr>
        <w:spacing w:after="0" w:line="240" w:lineRule="auto"/>
        <w:jc w:val="both"/>
        <w:rPr>
          <w:rFonts w:ascii="Arial" w:eastAsia="Calibri" w:hAnsi="Arial" w:cs="Arial"/>
          <w:b/>
          <w:i/>
          <w:sz w:val="20"/>
          <w:szCs w:val="20"/>
        </w:rPr>
      </w:pPr>
    </w:p>
    <w:p w:rsidR="00A712A9" w:rsidRPr="00387EF5" w:rsidRDefault="00387EF5" w:rsidP="00A712A9">
      <w:pPr>
        <w:spacing w:after="0" w:line="240" w:lineRule="auto"/>
        <w:jc w:val="both"/>
        <w:rPr>
          <w:rFonts w:ascii="Arial" w:hAnsi="Arial" w:cs="Arial"/>
          <w:sz w:val="20"/>
        </w:rPr>
      </w:pPr>
      <w:r>
        <w:rPr>
          <w:rFonts w:ascii="Arial" w:hAnsi="Arial" w:cs="Arial"/>
          <w:b/>
          <w:sz w:val="20"/>
          <w:szCs w:val="20"/>
        </w:rPr>
        <w:t>24</w:t>
      </w:r>
      <w:r w:rsidR="00D35139" w:rsidRPr="00C953CC">
        <w:rPr>
          <w:rFonts w:ascii="Arial" w:hAnsi="Arial" w:cs="Arial"/>
          <w:b/>
          <w:sz w:val="20"/>
          <w:szCs w:val="20"/>
        </w:rPr>
        <w:t>.</w:t>
      </w:r>
      <w:r w:rsidR="00A712A9" w:rsidRPr="00A712A9">
        <w:t xml:space="preserve"> </w:t>
      </w:r>
      <w:r w:rsidR="00A712A9" w:rsidRPr="00A712A9">
        <w:rPr>
          <w:rFonts w:ascii="Arial" w:hAnsi="Arial" w:cs="Arial"/>
          <w:b/>
          <w:sz w:val="20"/>
          <w:szCs w:val="20"/>
        </w:rPr>
        <w:t xml:space="preserve">Оновлений протокол з включеною поправкою 04 від 30 серпня 2019 року англійською мовою </w:t>
      </w:r>
      <w:r w:rsidR="00A712A9">
        <w:rPr>
          <w:rFonts w:ascii="Arial" w:hAnsi="Arial" w:cs="Arial"/>
          <w:sz w:val="20"/>
        </w:rPr>
        <w:t>до протоколу клінічного</w:t>
      </w:r>
      <w:r w:rsidR="00A712A9" w:rsidRPr="00E954C2">
        <w:rPr>
          <w:rFonts w:ascii="Arial" w:hAnsi="Arial" w:cs="Arial"/>
          <w:sz w:val="20"/>
        </w:rPr>
        <w:t xml:space="preserve"> </w:t>
      </w:r>
      <w:r w:rsidR="00A712A9">
        <w:rPr>
          <w:rFonts w:ascii="Arial" w:hAnsi="Arial" w:cs="Arial"/>
          <w:sz w:val="20"/>
        </w:rPr>
        <w:t xml:space="preserve">випробування </w:t>
      </w:r>
      <w:r w:rsidR="00A712A9" w:rsidRPr="00126A36">
        <w:rPr>
          <w:rFonts w:ascii="Arial" w:hAnsi="Arial" w:cs="Arial"/>
          <w:sz w:val="20"/>
        </w:rPr>
        <w:t>«</w:t>
      </w:r>
      <w:proofErr w:type="spellStart"/>
      <w:r w:rsidR="00A712A9" w:rsidRPr="00126A36">
        <w:rPr>
          <w:rFonts w:ascii="Arial" w:hAnsi="Arial" w:cs="Arial"/>
          <w:sz w:val="20"/>
        </w:rPr>
        <w:t>Рандомізоване</w:t>
      </w:r>
      <w:proofErr w:type="spellEnd"/>
      <w:r w:rsidR="00A712A9" w:rsidRPr="00126A36">
        <w:rPr>
          <w:rFonts w:ascii="Arial" w:hAnsi="Arial" w:cs="Arial"/>
          <w:sz w:val="20"/>
        </w:rPr>
        <w:t xml:space="preserve"> подвійне сліпе дослідження фази 2 з визначенням діапазону доз для вивчення фармакокінетики, безпечност</w:t>
      </w:r>
      <w:r w:rsidR="00A712A9">
        <w:rPr>
          <w:rFonts w:ascii="Arial" w:hAnsi="Arial" w:cs="Arial"/>
          <w:sz w:val="20"/>
        </w:rPr>
        <w:t xml:space="preserve">і та </w:t>
      </w:r>
      <w:proofErr w:type="spellStart"/>
      <w:r w:rsidR="00A712A9">
        <w:rPr>
          <w:rFonts w:ascii="Arial" w:hAnsi="Arial" w:cs="Arial"/>
          <w:sz w:val="20"/>
        </w:rPr>
        <w:t>переносимості</w:t>
      </w:r>
      <w:proofErr w:type="spellEnd"/>
      <w:r w:rsidR="00A712A9">
        <w:rPr>
          <w:rFonts w:ascii="Arial" w:hAnsi="Arial" w:cs="Arial"/>
          <w:sz w:val="20"/>
        </w:rPr>
        <w:t xml:space="preserve"> </w:t>
      </w:r>
      <w:proofErr w:type="spellStart"/>
      <w:r w:rsidR="00A712A9" w:rsidRPr="00126A36">
        <w:rPr>
          <w:rFonts w:ascii="Arial" w:hAnsi="Arial" w:cs="Arial"/>
          <w:b/>
          <w:sz w:val="20"/>
        </w:rPr>
        <w:t>ведолізумабу</w:t>
      </w:r>
      <w:proofErr w:type="spellEnd"/>
      <w:r w:rsidR="00A712A9">
        <w:rPr>
          <w:rFonts w:ascii="Arial" w:hAnsi="Arial" w:cs="Arial"/>
          <w:sz w:val="20"/>
        </w:rPr>
        <w:t xml:space="preserve"> </w:t>
      </w:r>
      <w:r w:rsidR="00A712A9" w:rsidRPr="00126A36">
        <w:rPr>
          <w:rFonts w:ascii="Arial" w:hAnsi="Arial" w:cs="Arial"/>
          <w:sz w:val="20"/>
        </w:rPr>
        <w:t>при внутрішньовенному введенні в пацієнтів дитячого віку з виразко</w:t>
      </w:r>
      <w:r w:rsidR="00A712A9">
        <w:rPr>
          <w:rFonts w:ascii="Arial" w:hAnsi="Arial" w:cs="Arial"/>
          <w:sz w:val="20"/>
        </w:rPr>
        <w:t xml:space="preserve">вим колітом або хворобою Крона. </w:t>
      </w:r>
      <w:proofErr w:type="spellStart"/>
      <w:r w:rsidR="00A712A9" w:rsidRPr="00126A36">
        <w:rPr>
          <w:rFonts w:ascii="Arial" w:hAnsi="Arial" w:cs="Arial"/>
          <w:sz w:val="20"/>
        </w:rPr>
        <w:t>Рандомізоване</w:t>
      </w:r>
      <w:proofErr w:type="spellEnd"/>
      <w:r w:rsidR="00A712A9" w:rsidRPr="00126A36">
        <w:rPr>
          <w:rFonts w:ascii="Arial" w:hAnsi="Arial" w:cs="Arial"/>
          <w:sz w:val="20"/>
        </w:rPr>
        <w:t xml:space="preserve"> подвійне сліпе дослідження фази 2 з визначенням діапазону доз </w:t>
      </w:r>
      <w:proofErr w:type="spellStart"/>
      <w:r w:rsidR="00A712A9" w:rsidRPr="00126A36">
        <w:rPr>
          <w:rFonts w:ascii="Arial" w:hAnsi="Arial" w:cs="Arial"/>
          <w:sz w:val="20"/>
        </w:rPr>
        <w:t>ведолізумабу</w:t>
      </w:r>
      <w:proofErr w:type="spellEnd"/>
      <w:r w:rsidR="00A712A9" w:rsidRPr="00126A36">
        <w:rPr>
          <w:rFonts w:ascii="Arial" w:hAnsi="Arial" w:cs="Arial"/>
          <w:sz w:val="20"/>
        </w:rPr>
        <w:t xml:space="preserve"> при внутрішньовенному введенні в пацієнтів дитячого віку з виразковим колітом або </w:t>
      </w:r>
      <w:r w:rsidR="00A712A9" w:rsidRPr="00126A36">
        <w:rPr>
          <w:rFonts w:ascii="Arial" w:hAnsi="Arial" w:cs="Arial"/>
          <w:sz w:val="20"/>
        </w:rPr>
        <w:lastRenderedPageBreak/>
        <w:t>хворобою Крона»</w:t>
      </w:r>
      <w:r w:rsidR="00A712A9">
        <w:rPr>
          <w:rFonts w:ascii="Arial" w:hAnsi="Arial" w:cs="Arial"/>
          <w:sz w:val="20"/>
        </w:rPr>
        <w:t xml:space="preserve">, </w:t>
      </w:r>
      <w:r w:rsidR="00A712A9" w:rsidRPr="00326CDB">
        <w:rPr>
          <w:rFonts w:ascii="Arial" w:hAnsi="Arial" w:cs="Arial"/>
          <w:sz w:val="20"/>
          <w:szCs w:val="20"/>
        </w:rPr>
        <w:t>код дослідження</w:t>
      </w:r>
      <w:r w:rsidR="00A712A9">
        <w:rPr>
          <w:rFonts w:ascii="Arial" w:hAnsi="Arial" w:cs="Arial"/>
          <w:sz w:val="20"/>
          <w:szCs w:val="20"/>
        </w:rPr>
        <w:t xml:space="preserve"> </w:t>
      </w:r>
      <w:r w:rsidR="00A712A9" w:rsidRPr="00126A36">
        <w:rPr>
          <w:rFonts w:ascii="Arial" w:hAnsi="Arial" w:cs="Arial"/>
          <w:b/>
          <w:sz w:val="20"/>
          <w:szCs w:val="20"/>
        </w:rPr>
        <w:t>MLN0002-2003</w:t>
      </w:r>
      <w:r w:rsidR="00A712A9">
        <w:rPr>
          <w:rFonts w:ascii="Arial" w:hAnsi="Arial" w:cs="Arial"/>
          <w:sz w:val="20"/>
          <w:szCs w:val="20"/>
        </w:rPr>
        <w:t xml:space="preserve"> </w:t>
      </w:r>
      <w:r w:rsidR="00A712A9" w:rsidRPr="00126A36">
        <w:rPr>
          <w:rFonts w:ascii="Arial" w:hAnsi="Arial" w:cs="Arial"/>
          <w:sz w:val="20"/>
          <w:szCs w:val="20"/>
        </w:rPr>
        <w:t>з включеною поправкою 03 від 17 січня 2018 року</w:t>
      </w:r>
      <w:r w:rsidR="00A712A9">
        <w:rPr>
          <w:rFonts w:ascii="Arial" w:hAnsi="Arial" w:cs="Arial"/>
          <w:sz w:val="20"/>
          <w:szCs w:val="20"/>
        </w:rPr>
        <w:t>;</w:t>
      </w:r>
      <w:r w:rsidR="00A712A9" w:rsidRPr="00A712A9">
        <w:rPr>
          <w:rFonts w:ascii="Arial" w:hAnsi="Arial" w:cs="Arial"/>
          <w:color w:val="000000"/>
          <w:sz w:val="20"/>
          <w:szCs w:val="20"/>
        </w:rPr>
        <w:t xml:space="preserve"> </w:t>
      </w:r>
      <w:r w:rsidR="00A712A9">
        <w:rPr>
          <w:rFonts w:ascii="Arial" w:hAnsi="Arial" w:cs="Arial"/>
          <w:color w:val="000000"/>
          <w:sz w:val="20"/>
          <w:szCs w:val="20"/>
        </w:rPr>
        <w:t xml:space="preserve">спонсор - </w:t>
      </w:r>
      <w:proofErr w:type="spellStart"/>
      <w:r w:rsidR="00A712A9" w:rsidRPr="00977881">
        <w:rPr>
          <w:rFonts w:ascii="Arial" w:hAnsi="Arial" w:cs="Arial"/>
          <w:color w:val="000000"/>
          <w:sz w:val="20"/>
          <w:szCs w:val="20"/>
        </w:rPr>
        <w:t>Такеда</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Девелопмент</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Сентер</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Юроп</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Лтд</w:t>
      </w:r>
      <w:proofErr w:type="spellEnd"/>
      <w:r w:rsidR="00A712A9" w:rsidRPr="00977881">
        <w:rPr>
          <w:rFonts w:ascii="Arial" w:hAnsi="Arial" w:cs="Arial"/>
          <w:color w:val="000000"/>
          <w:sz w:val="20"/>
          <w:szCs w:val="20"/>
        </w:rPr>
        <w:t>., Сполучене Королівство (</w:t>
      </w:r>
      <w:proofErr w:type="spellStart"/>
      <w:r w:rsidR="00A712A9" w:rsidRPr="00977881">
        <w:rPr>
          <w:rFonts w:ascii="Arial" w:hAnsi="Arial" w:cs="Arial"/>
          <w:color w:val="000000"/>
          <w:sz w:val="20"/>
          <w:szCs w:val="20"/>
        </w:rPr>
        <w:t>Takeda</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Development</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Centre</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Europe</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Ltd</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United</w:t>
      </w:r>
      <w:proofErr w:type="spellEnd"/>
      <w:r w:rsidR="00A712A9" w:rsidRPr="00977881">
        <w:rPr>
          <w:rFonts w:ascii="Arial" w:hAnsi="Arial" w:cs="Arial"/>
          <w:color w:val="000000"/>
          <w:sz w:val="20"/>
          <w:szCs w:val="20"/>
        </w:rPr>
        <w:t xml:space="preserve"> </w:t>
      </w:r>
      <w:proofErr w:type="spellStart"/>
      <w:r w:rsidR="00A712A9" w:rsidRPr="00977881">
        <w:rPr>
          <w:rFonts w:ascii="Arial" w:hAnsi="Arial" w:cs="Arial"/>
          <w:color w:val="000000"/>
          <w:sz w:val="20"/>
          <w:szCs w:val="20"/>
        </w:rPr>
        <w:t>Kingdom</w:t>
      </w:r>
      <w:proofErr w:type="spellEnd"/>
      <w:r w:rsidR="00A712A9" w:rsidRPr="00977881">
        <w:rPr>
          <w:rFonts w:ascii="Arial" w:hAnsi="Arial" w:cs="Arial"/>
          <w:color w:val="000000"/>
          <w:sz w:val="20"/>
          <w:szCs w:val="20"/>
        </w:rPr>
        <w:t>)</w:t>
      </w:r>
    </w:p>
    <w:p w:rsidR="00D35139" w:rsidRDefault="00A712A9" w:rsidP="00A712A9">
      <w:pPr>
        <w:spacing w:after="0" w:line="240" w:lineRule="auto"/>
        <w:jc w:val="both"/>
        <w:rPr>
          <w:rFonts w:ascii="Arial" w:hAnsi="Arial" w:cs="Arial"/>
          <w:sz w:val="20"/>
          <w:szCs w:val="20"/>
        </w:rPr>
      </w:pPr>
      <w:r w:rsidRPr="00A712A9">
        <w:rPr>
          <w:rFonts w:ascii="Arial" w:hAnsi="Arial" w:cs="Arial"/>
          <w:sz w:val="20"/>
          <w:szCs w:val="20"/>
        </w:rPr>
        <w:t>Заявник – ТОВАРИСТВО З ОБМЕЖЕНОЮ ВІДПОВІДАЛЬНІСТЮ «ФАРМАСЬЮТІКАЛ РІСЕРЧ АССОУШИЕЙ</w:t>
      </w:r>
      <w:r>
        <w:rPr>
          <w:rFonts w:ascii="Arial" w:hAnsi="Arial" w:cs="Arial"/>
          <w:sz w:val="20"/>
          <w:szCs w:val="20"/>
        </w:rPr>
        <w:t>ТС УКРАЇНА» (ТОВ «ФРА УКРАЇНА»)</w:t>
      </w:r>
    </w:p>
    <w:p w:rsidR="00A712A9" w:rsidRDefault="00A712A9" w:rsidP="00A712A9">
      <w:pPr>
        <w:spacing w:after="0" w:line="240" w:lineRule="auto"/>
        <w:jc w:val="both"/>
        <w:rPr>
          <w:rFonts w:ascii="Arial" w:hAnsi="Arial" w:cs="Arial"/>
          <w:sz w:val="20"/>
          <w:szCs w:val="20"/>
        </w:rPr>
      </w:pPr>
    </w:p>
    <w:p w:rsidR="00D93C09" w:rsidRPr="00074C00" w:rsidRDefault="00D93C09" w:rsidP="006E24F8">
      <w:pPr>
        <w:spacing w:after="0" w:line="240" w:lineRule="auto"/>
        <w:jc w:val="both"/>
        <w:rPr>
          <w:rFonts w:ascii="Arial" w:eastAsia="Times New Roman" w:hAnsi="Arial" w:cs="Arial"/>
          <w:b/>
          <w:bCs/>
          <w:i/>
          <w:sz w:val="20"/>
          <w:szCs w:val="20"/>
          <w:lang w:eastAsia="ru-RU"/>
        </w:rPr>
      </w:pPr>
    </w:p>
    <w:p w:rsidR="007D11D4" w:rsidRPr="00387EF5" w:rsidRDefault="00387EF5" w:rsidP="006E24F8">
      <w:pPr>
        <w:pStyle w:val="ab"/>
        <w:spacing w:before="0" w:beforeAutospacing="0" w:after="0" w:afterAutospacing="0"/>
        <w:jc w:val="both"/>
        <w:rPr>
          <w:rFonts w:ascii="Arial" w:hAnsi="Arial" w:cs="Arial"/>
          <w:color w:val="000000"/>
          <w:sz w:val="20"/>
          <w:szCs w:val="20"/>
          <w:lang w:val="uk-UA"/>
        </w:rPr>
      </w:pPr>
      <w:r>
        <w:rPr>
          <w:rFonts w:ascii="Arial" w:hAnsi="Arial" w:cs="Arial"/>
          <w:b/>
          <w:sz w:val="20"/>
          <w:szCs w:val="20"/>
          <w:lang w:val="uk-UA"/>
        </w:rPr>
        <w:t>25</w:t>
      </w:r>
      <w:r w:rsidR="00D93C09" w:rsidRPr="00C953CC">
        <w:rPr>
          <w:rFonts w:ascii="Arial" w:hAnsi="Arial" w:cs="Arial"/>
          <w:b/>
          <w:sz w:val="20"/>
          <w:szCs w:val="20"/>
          <w:lang w:val="uk-UA"/>
        </w:rPr>
        <w:t>.</w:t>
      </w:r>
      <w:r w:rsidR="00D93C09" w:rsidRPr="0020530F">
        <w:rPr>
          <w:rFonts w:ascii="Arial" w:hAnsi="Arial" w:cs="Arial"/>
          <w:b/>
          <w:sz w:val="20"/>
          <w:szCs w:val="20"/>
          <w:lang w:val="uk-UA"/>
        </w:rPr>
        <w:t xml:space="preserve"> </w:t>
      </w:r>
      <w:r w:rsidR="006E24F8" w:rsidRPr="00FC3C29">
        <w:rPr>
          <w:rFonts w:ascii="Arial" w:eastAsia="Calibri" w:hAnsi="Arial" w:cs="Arial"/>
          <w:b/>
          <w:color w:val="000000"/>
          <w:sz w:val="20"/>
          <w:szCs w:val="20"/>
          <w:lang w:val="uk-UA"/>
        </w:rPr>
        <w:t>Оновлений Протокол клінічного випробування, фінальна версія 2 від 31 липня 2019 року англійською мовою</w:t>
      </w:r>
      <w:r w:rsidR="006E24F8" w:rsidRPr="0020530F">
        <w:rPr>
          <w:rFonts w:ascii="Arial" w:eastAsia="Calibri" w:hAnsi="Arial" w:cs="Arial"/>
          <w:b/>
          <w:color w:val="000000"/>
          <w:sz w:val="20"/>
          <w:szCs w:val="20"/>
          <w:lang w:val="uk-UA"/>
        </w:rPr>
        <w:t xml:space="preserve">; </w:t>
      </w:r>
      <w:r w:rsidR="006E24F8" w:rsidRPr="00FC3C29">
        <w:rPr>
          <w:rFonts w:ascii="Arial" w:hAnsi="Arial" w:cs="Arial"/>
          <w:b/>
          <w:bCs/>
          <w:sz w:val="20"/>
          <w:szCs w:val="20"/>
          <w:lang w:val="uk-UA" w:eastAsia="uk-UA"/>
        </w:rPr>
        <w:t>Скорочена назва клінічного випробування: CARE;</w:t>
      </w:r>
      <w:r w:rsidR="006E24F8" w:rsidRPr="0020530F">
        <w:rPr>
          <w:rFonts w:ascii="Arial" w:eastAsia="Calibri" w:hAnsi="Arial" w:cs="Arial"/>
          <w:b/>
          <w:bCs/>
          <w:color w:val="000000"/>
          <w:sz w:val="20"/>
          <w:szCs w:val="20"/>
          <w:lang w:val="uk-UA"/>
        </w:rPr>
        <w:t xml:space="preserve"> </w:t>
      </w:r>
      <w:r w:rsidR="006E24F8" w:rsidRPr="00FC3C29">
        <w:rPr>
          <w:rFonts w:ascii="Arial" w:eastAsia="Calibri" w:hAnsi="Arial" w:cs="Arial"/>
          <w:b/>
          <w:color w:val="000000"/>
          <w:sz w:val="20"/>
          <w:szCs w:val="20"/>
          <w:lang w:val="uk-UA"/>
        </w:rPr>
        <w:t>Інформаційний листок пацієнта й форма інформованої згоди для України, версія 2.0 від 08 серпня 2019 року українською та російською мовами;</w:t>
      </w:r>
      <w:r w:rsidR="006E24F8" w:rsidRPr="0020530F">
        <w:rPr>
          <w:rFonts w:ascii="Arial" w:eastAsia="Calibri" w:hAnsi="Arial" w:cs="Arial"/>
          <w:b/>
          <w:color w:val="000000"/>
          <w:sz w:val="20"/>
          <w:szCs w:val="20"/>
          <w:lang w:val="uk-UA"/>
        </w:rPr>
        <w:t xml:space="preserve"> </w:t>
      </w:r>
      <w:r w:rsidR="006E24F8" w:rsidRPr="00FC3C29">
        <w:rPr>
          <w:rFonts w:ascii="Arial" w:eastAsia="Calibri" w:hAnsi="Arial" w:cs="Arial"/>
          <w:b/>
          <w:sz w:val="20"/>
          <w:szCs w:val="20"/>
          <w:lang w:val="uk-UA"/>
        </w:rPr>
        <w:t>Ідентифікаційна картка пацієнта, який бере участь у клінічному дослідженні/ Картка для зв’язку в надзвичайних ситуаціях, версія 3 від 19 липня 2019 року українською та російською мовами;</w:t>
      </w:r>
      <w:bookmarkStart w:id="3" w:name="_Hlk19103100"/>
      <w:r w:rsidR="006E24F8" w:rsidRPr="0020530F">
        <w:rPr>
          <w:rFonts w:ascii="Arial" w:eastAsia="Calibri" w:hAnsi="Arial" w:cs="Arial"/>
          <w:b/>
          <w:bCs/>
          <w:color w:val="000000"/>
          <w:sz w:val="20"/>
          <w:szCs w:val="20"/>
          <w:lang w:val="uk-UA"/>
        </w:rPr>
        <w:t xml:space="preserve"> </w:t>
      </w:r>
      <w:r w:rsidR="006E24F8" w:rsidRPr="00FC3C29">
        <w:rPr>
          <w:rFonts w:ascii="Arial" w:eastAsia="Calibri" w:hAnsi="Arial" w:cs="Arial"/>
          <w:b/>
          <w:bCs/>
          <w:color w:val="000000"/>
          <w:sz w:val="20"/>
          <w:szCs w:val="20"/>
          <w:lang w:val="uk-UA"/>
        </w:rPr>
        <w:t>Опорні критерії за шкалою PGI: Загальне враження пацієнта щодо зміни свого стану та Загальне враження пацієнта щодо ступеня тяжкості втоми від 07 травня 2019 року українською мовою; Основні питання за шкалою PGI: Загальне враження пацієнта щодо зміни та Загальне враження пацієнта щодо ступеня тяжкості втоми від 17 травня 2019 року російською мовою;</w:t>
      </w:r>
      <w:bookmarkStart w:id="4" w:name="_Hlk19106453"/>
      <w:bookmarkEnd w:id="3"/>
      <w:r w:rsidR="006E24F8" w:rsidRPr="00FC3C29">
        <w:rPr>
          <w:rFonts w:ascii="Arial" w:eastAsia="Calibri" w:hAnsi="Arial" w:cs="Arial"/>
          <w:b/>
          <w:bCs/>
          <w:color w:val="000000"/>
          <w:sz w:val="20"/>
          <w:szCs w:val="20"/>
          <w:lang w:val="uk-UA"/>
        </w:rPr>
        <w:t xml:space="preserve"> </w:t>
      </w:r>
      <w:r w:rsidR="006E24F8" w:rsidRPr="00FC3C29">
        <w:rPr>
          <w:rFonts w:ascii="Arial" w:hAnsi="Arial" w:cs="Arial"/>
          <w:b/>
          <w:color w:val="000000"/>
          <w:sz w:val="20"/>
          <w:szCs w:val="20"/>
          <w:lang w:val="uk-UA"/>
        </w:rPr>
        <w:t>Зміна назви місць проведення клінічного випробування</w:t>
      </w:r>
      <w:bookmarkEnd w:id="4"/>
      <w:r w:rsidR="006E24F8" w:rsidRPr="00FC3C29">
        <w:rPr>
          <w:rFonts w:ascii="Arial" w:hAnsi="Arial" w:cs="Arial"/>
          <w:b/>
          <w:color w:val="000000"/>
          <w:sz w:val="20"/>
          <w:szCs w:val="20"/>
          <w:lang w:val="uk-UA"/>
        </w:rPr>
        <w:t xml:space="preserve"> </w:t>
      </w:r>
      <w:r w:rsidR="007D11D4" w:rsidRPr="007D11D4">
        <w:rPr>
          <w:rFonts w:ascii="Arial" w:hAnsi="Arial" w:cs="Arial"/>
          <w:color w:val="000000"/>
          <w:sz w:val="20"/>
          <w:szCs w:val="20"/>
          <w:lang w:val="uk-UA"/>
        </w:rPr>
        <w:t xml:space="preserve">до протоколу клінічного випробування </w:t>
      </w:r>
      <w:r w:rsidR="007D11D4" w:rsidRPr="007D11D4">
        <w:rPr>
          <w:rFonts w:ascii="Arial" w:hAnsi="Arial" w:cs="Arial"/>
          <w:sz w:val="20"/>
          <w:szCs w:val="20"/>
          <w:lang w:val="uk-UA"/>
        </w:rPr>
        <w:t>«</w:t>
      </w:r>
      <w:proofErr w:type="spellStart"/>
      <w:r w:rsidR="007D11D4" w:rsidRPr="007D11D4">
        <w:rPr>
          <w:rFonts w:ascii="Arial" w:hAnsi="Arial" w:cs="Arial"/>
          <w:color w:val="000000"/>
          <w:sz w:val="20"/>
          <w:szCs w:val="20"/>
          <w:lang w:val="uk-UA"/>
        </w:rPr>
        <w:t>Багатоцентрове</w:t>
      </w:r>
      <w:proofErr w:type="spellEnd"/>
      <w:r w:rsidR="007D11D4" w:rsidRPr="007D11D4">
        <w:rPr>
          <w:rFonts w:ascii="Arial" w:hAnsi="Arial" w:cs="Arial"/>
          <w:color w:val="000000"/>
          <w:sz w:val="20"/>
          <w:szCs w:val="20"/>
          <w:lang w:val="uk-UA"/>
        </w:rPr>
        <w:t xml:space="preserve">, </w:t>
      </w:r>
      <w:proofErr w:type="spellStart"/>
      <w:r w:rsidR="007D11D4" w:rsidRPr="007D11D4">
        <w:rPr>
          <w:rFonts w:ascii="Arial" w:hAnsi="Arial" w:cs="Arial"/>
          <w:color w:val="000000"/>
          <w:sz w:val="20"/>
          <w:szCs w:val="20"/>
          <w:lang w:val="uk-UA"/>
        </w:rPr>
        <w:t>рандомізоване</w:t>
      </w:r>
      <w:proofErr w:type="spellEnd"/>
      <w:r w:rsidR="007D11D4" w:rsidRPr="007D11D4">
        <w:rPr>
          <w:rFonts w:ascii="Arial" w:hAnsi="Arial" w:cs="Arial"/>
          <w:color w:val="000000"/>
          <w:sz w:val="20"/>
          <w:szCs w:val="20"/>
          <w:lang w:val="uk-UA"/>
        </w:rPr>
        <w:t>, подвійне сліпе, плацебо-контрольоване дослідження фази 2</w:t>
      </w:r>
      <w:r w:rsidR="007D11D4" w:rsidRPr="006F1690">
        <w:rPr>
          <w:rFonts w:ascii="Arial" w:hAnsi="Arial" w:cs="Arial"/>
          <w:color w:val="000000"/>
          <w:sz w:val="20"/>
          <w:szCs w:val="20"/>
        </w:rPr>
        <w:t>b</w:t>
      </w:r>
      <w:r w:rsidR="007D11D4" w:rsidRPr="007D11D4">
        <w:rPr>
          <w:rFonts w:ascii="Arial" w:hAnsi="Arial" w:cs="Arial"/>
          <w:color w:val="000000"/>
          <w:sz w:val="20"/>
          <w:szCs w:val="20"/>
          <w:lang w:val="uk-UA"/>
        </w:rPr>
        <w:t xml:space="preserve"> у паралельних групах для оцінки ефективності, безпечності та </w:t>
      </w:r>
      <w:proofErr w:type="spellStart"/>
      <w:r w:rsidR="007D11D4" w:rsidRPr="007D11D4">
        <w:rPr>
          <w:rFonts w:ascii="Arial" w:hAnsi="Arial" w:cs="Arial"/>
          <w:color w:val="000000"/>
          <w:sz w:val="20"/>
          <w:szCs w:val="20"/>
          <w:lang w:val="uk-UA"/>
        </w:rPr>
        <w:t>переносимості</w:t>
      </w:r>
      <w:proofErr w:type="spellEnd"/>
      <w:r w:rsidR="007D11D4" w:rsidRPr="007D11D4">
        <w:rPr>
          <w:rFonts w:ascii="Arial" w:hAnsi="Arial" w:cs="Arial"/>
          <w:color w:val="000000"/>
          <w:sz w:val="20"/>
          <w:szCs w:val="20"/>
          <w:lang w:val="uk-UA"/>
        </w:rPr>
        <w:t xml:space="preserve"> </w:t>
      </w:r>
      <w:proofErr w:type="spellStart"/>
      <w:r w:rsidR="007D11D4" w:rsidRPr="007D11D4">
        <w:rPr>
          <w:rFonts w:ascii="Arial" w:hAnsi="Arial" w:cs="Arial"/>
          <w:b/>
          <w:color w:val="000000"/>
          <w:sz w:val="20"/>
          <w:szCs w:val="20"/>
          <w:lang w:val="uk-UA"/>
        </w:rPr>
        <w:t>ценеримоду</w:t>
      </w:r>
      <w:proofErr w:type="spellEnd"/>
      <w:r w:rsidR="007D11D4" w:rsidRPr="007D11D4">
        <w:rPr>
          <w:rFonts w:ascii="Arial" w:hAnsi="Arial" w:cs="Arial"/>
          <w:color w:val="000000"/>
          <w:sz w:val="20"/>
          <w:szCs w:val="20"/>
          <w:lang w:val="uk-UA"/>
        </w:rPr>
        <w:t xml:space="preserve"> у пацієнтів із системним червоним вовчаком (СЧВ) від помірного до високого ступеня активності</w:t>
      </w:r>
      <w:r w:rsidR="007D11D4" w:rsidRPr="007D11D4">
        <w:rPr>
          <w:rFonts w:ascii="Arial" w:hAnsi="Arial" w:cs="Arial"/>
          <w:sz w:val="20"/>
          <w:szCs w:val="20"/>
          <w:lang w:val="uk-UA"/>
        </w:rPr>
        <w:t xml:space="preserve">», код дослідження </w:t>
      </w:r>
      <w:r w:rsidR="007D11D4" w:rsidRPr="00171B31">
        <w:rPr>
          <w:rFonts w:ascii="Arial" w:eastAsia="Calibri" w:hAnsi="Arial" w:cs="Arial"/>
          <w:b/>
          <w:color w:val="000000"/>
          <w:sz w:val="20"/>
          <w:szCs w:val="20"/>
        </w:rPr>
        <w:t>ID</w:t>
      </w:r>
      <w:r w:rsidR="007D11D4" w:rsidRPr="007D11D4">
        <w:rPr>
          <w:rFonts w:ascii="Arial" w:eastAsia="Calibri" w:hAnsi="Arial" w:cs="Arial"/>
          <w:b/>
          <w:color w:val="000000"/>
          <w:sz w:val="20"/>
          <w:szCs w:val="20"/>
          <w:lang w:val="uk-UA"/>
        </w:rPr>
        <w:t>-064</w:t>
      </w:r>
      <w:r w:rsidR="007D11D4" w:rsidRPr="00171B31">
        <w:rPr>
          <w:rFonts w:ascii="Arial" w:eastAsia="Calibri" w:hAnsi="Arial" w:cs="Arial"/>
          <w:b/>
          <w:color w:val="000000"/>
          <w:sz w:val="20"/>
          <w:szCs w:val="20"/>
        </w:rPr>
        <w:t>A</w:t>
      </w:r>
      <w:r w:rsidR="007D11D4" w:rsidRPr="007D11D4">
        <w:rPr>
          <w:rFonts w:ascii="Arial" w:eastAsia="Calibri" w:hAnsi="Arial" w:cs="Arial"/>
          <w:b/>
          <w:color w:val="000000"/>
          <w:sz w:val="20"/>
          <w:szCs w:val="20"/>
          <w:lang w:val="uk-UA"/>
        </w:rPr>
        <w:t>202</w:t>
      </w:r>
      <w:r w:rsidR="007D11D4" w:rsidRPr="007D11D4">
        <w:rPr>
          <w:rFonts w:ascii="Arial" w:eastAsia="Calibri" w:hAnsi="Arial" w:cs="Arial"/>
          <w:color w:val="000000"/>
          <w:sz w:val="20"/>
          <w:szCs w:val="20"/>
          <w:lang w:val="uk-UA"/>
        </w:rPr>
        <w:t>, версія 1 від 30 липня 2018 року</w:t>
      </w:r>
      <w:r w:rsidR="007D11D4" w:rsidRPr="007D11D4">
        <w:rPr>
          <w:rFonts w:ascii="Arial" w:hAnsi="Arial" w:cs="Arial"/>
          <w:sz w:val="20"/>
          <w:szCs w:val="20"/>
          <w:lang w:val="uk-UA"/>
        </w:rPr>
        <w:t xml:space="preserve">; спонсор – </w:t>
      </w:r>
      <w:proofErr w:type="spellStart"/>
      <w:r w:rsidR="007D11D4" w:rsidRPr="006F1690">
        <w:rPr>
          <w:rFonts w:ascii="Arial" w:hAnsi="Arial" w:cs="Arial"/>
          <w:color w:val="000000"/>
          <w:sz w:val="20"/>
          <w:szCs w:val="20"/>
        </w:rPr>
        <w:t>Idorsia</w:t>
      </w:r>
      <w:proofErr w:type="spellEnd"/>
      <w:r w:rsidR="007D11D4" w:rsidRPr="007D11D4">
        <w:rPr>
          <w:rFonts w:ascii="Arial" w:hAnsi="Arial" w:cs="Arial"/>
          <w:color w:val="000000"/>
          <w:sz w:val="20"/>
          <w:szCs w:val="20"/>
          <w:lang w:val="uk-UA"/>
        </w:rPr>
        <w:t xml:space="preserve"> </w:t>
      </w:r>
      <w:proofErr w:type="spellStart"/>
      <w:r w:rsidR="007D11D4" w:rsidRPr="006F1690">
        <w:rPr>
          <w:rFonts w:ascii="Arial" w:hAnsi="Arial" w:cs="Arial"/>
          <w:color w:val="000000"/>
          <w:sz w:val="20"/>
          <w:szCs w:val="20"/>
        </w:rPr>
        <w:t>Pharmaceuticals</w:t>
      </w:r>
      <w:proofErr w:type="spellEnd"/>
      <w:r w:rsidR="007D11D4" w:rsidRPr="007D11D4">
        <w:rPr>
          <w:rFonts w:ascii="Arial" w:hAnsi="Arial" w:cs="Arial"/>
          <w:color w:val="000000"/>
          <w:sz w:val="20"/>
          <w:szCs w:val="20"/>
          <w:lang w:val="uk-UA"/>
        </w:rPr>
        <w:t xml:space="preserve"> </w:t>
      </w:r>
      <w:proofErr w:type="spellStart"/>
      <w:r w:rsidR="007D11D4" w:rsidRPr="006F1690">
        <w:rPr>
          <w:rFonts w:ascii="Arial" w:hAnsi="Arial" w:cs="Arial"/>
          <w:color w:val="000000"/>
          <w:sz w:val="20"/>
          <w:szCs w:val="20"/>
        </w:rPr>
        <w:t>Ltd</w:t>
      </w:r>
      <w:proofErr w:type="spellEnd"/>
      <w:r w:rsidR="007D11D4" w:rsidRPr="007D11D4">
        <w:rPr>
          <w:rFonts w:ascii="Arial" w:hAnsi="Arial" w:cs="Arial"/>
          <w:color w:val="000000"/>
          <w:sz w:val="20"/>
          <w:szCs w:val="20"/>
          <w:lang w:val="uk-UA"/>
        </w:rPr>
        <w:t xml:space="preserve"> /</w:t>
      </w:r>
      <w:proofErr w:type="spellStart"/>
      <w:r w:rsidR="007D11D4" w:rsidRPr="007D11D4">
        <w:rPr>
          <w:rFonts w:ascii="Arial" w:hAnsi="Arial" w:cs="Arial"/>
          <w:color w:val="000000"/>
          <w:sz w:val="20"/>
          <w:szCs w:val="20"/>
          <w:lang w:val="uk-UA"/>
        </w:rPr>
        <w:t>Ідорсія</w:t>
      </w:r>
      <w:proofErr w:type="spellEnd"/>
      <w:r w:rsidR="007D11D4" w:rsidRPr="007D11D4">
        <w:rPr>
          <w:rFonts w:ascii="Arial" w:hAnsi="Arial" w:cs="Arial"/>
          <w:color w:val="000000"/>
          <w:sz w:val="20"/>
          <w:szCs w:val="20"/>
          <w:lang w:val="uk-UA"/>
        </w:rPr>
        <w:t xml:space="preserve"> </w:t>
      </w:r>
      <w:proofErr w:type="spellStart"/>
      <w:r w:rsidR="007D11D4" w:rsidRPr="007D11D4">
        <w:rPr>
          <w:rFonts w:ascii="Arial" w:hAnsi="Arial" w:cs="Arial"/>
          <w:color w:val="000000"/>
          <w:sz w:val="20"/>
          <w:szCs w:val="20"/>
          <w:lang w:val="uk-UA"/>
        </w:rPr>
        <w:t>Фармасьютікалз</w:t>
      </w:r>
      <w:proofErr w:type="spellEnd"/>
      <w:r w:rsidR="007D11D4" w:rsidRPr="007D11D4">
        <w:rPr>
          <w:rFonts w:ascii="Arial" w:hAnsi="Arial" w:cs="Arial"/>
          <w:color w:val="000000"/>
          <w:sz w:val="20"/>
          <w:szCs w:val="20"/>
          <w:lang w:val="uk-UA"/>
        </w:rPr>
        <w:t xml:space="preserve"> </w:t>
      </w:r>
      <w:proofErr w:type="spellStart"/>
      <w:r w:rsidR="007D11D4" w:rsidRPr="007D11D4">
        <w:rPr>
          <w:rFonts w:ascii="Arial" w:hAnsi="Arial" w:cs="Arial"/>
          <w:color w:val="000000"/>
          <w:sz w:val="20"/>
          <w:szCs w:val="20"/>
          <w:lang w:val="uk-UA"/>
        </w:rPr>
        <w:t>Лтд</w:t>
      </w:r>
      <w:proofErr w:type="spellEnd"/>
      <w:r w:rsidR="007D11D4" w:rsidRPr="007D11D4">
        <w:rPr>
          <w:rFonts w:ascii="Arial" w:hAnsi="Arial" w:cs="Arial"/>
          <w:color w:val="000000"/>
          <w:sz w:val="20"/>
          <w:szCs w:val="20"/>
          <w:lang w:val="uk-UA"/>
        </w:rPr>
        <w:t>, Швейцарія</w:t>
      </w:r>
    </w:p>
    <w:p w:rsidR="007D11D4" w:rsidRPr="00982C56" w:rsidRDefault="007D11D4" w:rsidP="007D11D4">
      <w:pPr>
        <w:spacing w:after="0" w:line="240" w:lineRule="auto"/>
        <w:jc w:val="both"/>
        <w:rPr>
          <w:rFonts w:ascii="Arial" w:hAnsi="Arial" w:cs="Arial"/>
          <w:sz w:val="20"/>
          <w:szCs w:val="20"/>
          <w:u w:val="single"/>
        </w:rPr>
      </w:pPr>
      <w:r w:rsidRPr="00982C56">
        <w:rPr>
          <w:rFonts w:ascii="Arial" w:hAnsi="Arial" w:cs="Arial"/>
          <w:sz w:val="20"/>
          <w:szCs w:val="20"/>
        </w:rPr>
        <w:t>Заявник – ТОВАРИСТВО З ОБМЕЖЕНОЮ ВІДПОВІДАЛЬНІСТЮ</w:t>
      </w:r>
      <w:r w:rsidRPr="00982C56">
        <w:rPr>
          <w:rFonts w:ascii="Arial" w:hAnsi="Arial" w:cs="Arial"/>
          <w:color w:val="000000"/>
          <w:sz w:val="20"/>
          <w:szCs w:val="20"/>
        </w:rPr>
        <w:t xml:space="preserve"> «ФАРМАСЬЮТІКАЛ РІСЕРЧ АССОУШИЕЙТС УКРАЇНА» (ТОВ «ФРА УКРАЇНА»)</w:t>
      </w:r>
    </w:p>
    <w:p w:rsidR="006B0E28" w:rsidRPr="007D11D4" w:rsidRDefault="006B0E28" w:rsidP="006E24F8">
      <w:pPr>
        <w:suppressAutoHyphens/>
        <w:spacing w:after="0" w:line="240" w:lineRule="auto"/>
        <w:jc w:val="both"/>
        <w:rPr>
          <w:rFonts w:ascii="Arial" w:hAnsi="Arial" w:cs="Arial"/>
          <w:sz w:val="20"/>
          <w:szCs w:val="20"/>
        </w:rPr>
      </w:pPr>
    </w:p>
    <w:p w:rsidR="00B358C5" w:rsidRDefault="00B358C5" w:rsidP="006E24F8">
      <w:pPr>
        <w:suppressAutoHyphens/>
        <w:spacing w:after="0" w:line="240" w:lineRule="auto"/>
        <w:jc w:val="both"/>
        <w:rPr>
          <w:rFonts w:ascii="Arial" w:hAnsi="Arial" w:cs="Arial"/>
          <w:sz w:val="20"/>
          <w:szCs w:val="20"/>
        </w:rPr>
      </w:pPr>
    </w:p>
    <w:p w:rsidR="00B358C5" w:rsidRPr="00387EF5" w:rsidRDefault="00387EF5" w:rsidP="00387EF5">
      <w:pPr>
        <w:pStyle w:val="a6"/>
        <w:jc w:val="both"/>
        <w:rPr>
          <w:rFonts w:ascii="Arial" w:hAnsi="Arial" w:cs="Arial"/>
          <w:sz w:val="20"/>
          <w:szCs w:val="20"/>
        </w:rPr>
      </w:pPr>
      <w:r>
        <w:rPr>
          <w:rFonts w:ascii="Arial" w:hAnsi="Arial" w:cs="Arial"/>
          <w:b/>
          <w:sz w:val="20"/>
          <w:szCs w:val="20"/>
        </w:rPr>
        <w:t>26</w:t>
      </w:r>
      <w:r w:rsidR="00B358C5" w:rsidRPr="00B358C5">
        <w:rPr>
          <w:rFonts w:ascii="Arial" w:hAnsi="Arial" w:cs="Arial"/>
          <w:b/>
          <w:sz w:val="20"/>
          <w:szCs w:val="20"/>
        </w:rPr>
        <w:t>. Залучення додаткового місця проведення клінічного випробування</w:t>
      </w:r>
      <w:r w:rsidR="00B358C5" w:rsidRPr="00B358C5">
        <w:rPr>
          <w:rFonts w:ascii="Arial" w:hAnsi="Arial" w:cs="Arial"/>
          <w:sz w:val="20"/>
          <w:szCs w:val="20"/>
        </w:rPr>
        <w:t xml:space="preserve"> до протоколу клінічного дослідження «</w:t>
      </w:r>
      <w:r w:rsidR="00B358C5" w:rsidRPr="00B358C5">
        <w:rPr>
          <w:rFonts w:ascii="Arial" w:hAnsi="Arial" w:cs="Arial"/>
          <w:bCs/>
          <w:sz w:val="20"/>
          <w:szCs w:val="20"/>
        </w:rPr>
        <w:t xml:space="preserve">Відкрите, </w:t>
      </w:r>
      <w:proofErr w:type="spellStart"/>
      <w:r w:rsidR="00B358C5" w:rsidRPr="00B358C5">
        <w:rPr>
          <w:rFonts w:ascii="Arial" w:hAnsi="Arial" w:cs="Arial"/>
          <w:bCs/>
          <w:sz w:val="20"/>
          <w:szCs w:val="20"/>
        </w:rPr>
        <w:t>рандомізоване</w:t>
      </w:r>
      <w:proofErr w:type="spellEnd"/>
      <w:r w:rsidR="00B358C5" w:rsidRPr="00B358C5">
        <w:rPr>
          <w:rFonts w:ascii="Arial" w:hAnsi="Arial" w:cs="Arial"/>
          <w:bCs/>
          <w:sz w:val="20"/>
          <w:szCs w:val="20"/>
        </w:rPr>
        <w:t xml:space="preserve">, контрольоване дослідження з двома рукавами для оцінки ефективності, безпеки та </w:t>
      </w:r>
      <w:proofErr w:type="spellStart"/>
      <w:r w:rsidR="00B358C5" w:rsidRPr="00B358C5">
        <w:rPr>
          <w:rFonts w:ascii="Arial" w:hAnsi="Arial" w:cs="Arial"/>
          <w:bCs/>
          <w:sz w:val="20"/>
          <w:szCs w:val="20"/>
        </w:rPr>
        <w:t>переносимості</w:t>
      </w:r>
      <w:proofErr w:type="spellEnd"/>
      <w:r w:rsidR="00B358C5" w:rsidRPr="00B358C5">
        <w:rPr>
          <w:rFonts w:ascii="Arial" w:hAnsi="Arial" w:cs="Arial"/>
          <w:bCs/>
          <w:sz w:val="20"/>
          <w:szCs w:val="20"/>
        </w:rPr>
        <w:t xml:space="preserve"> </w:t>
      </w:r>
      <w:proofErr w:type="spellStart"/>
      <w:r w:rsidR="00B358C5" w:rsidRPr="00B358C5">
        <w:rPr>
          <w:rFonts w:ascii="Arial" w:hAnsi="Arial" w:cs="Arial"/>
          <w:bCs/>
          <w:sz w:val="20"/>
          <w:szCs w:val="20"/>
        </w:rPr>
        <w:t>інтравітреального</w:t>
      </w:r>
      <w:proofErr w:type="spellEnd"/>
      <w:r w:rsidR="00B358C5" w:rsidRPr="00B358C5">
        <w:rPr>
          <w:rFonts w:ascii="Arial" w:hAnsi="Arial" w:cs="Arial"/>
          <w:bCs/>
          <w:sz w:val="20"/>
          <w:szCs w:val="20"/>
        </w:rPr>
        <w:t xml:space="preserve"> (</w:t>
      </w:r>
      <w:r w:rsidR="00B358C5" w:rsidRPr="00B358C5">
        <w:rPr>
          <w:rFonts w:ascii="Arial" w:hAnsi="Arial" w:cs="Arial"/>
          <w:bCs/>
          <w:sz w:val="20"/>
          <w:szCs w:val="20"/>
          <w:lang w:val="en-US"/>
        </w:rPr>
        <w:t>IVT</w:t>
      </w:r>
      <w:r w:rsidR="00B358C5" w:rsidRPr="00B358C5">
        <w:rPr>
          <w:rFonts w:ascii="Arial" w:hAnsi="Arial" w:cs="Arial"/>
          <w:bCs/>
          <w:sz w:val="20"/>
          <w:szCs w:val="20"/>
        </w:rPr>
        <w:t xml:space="preserve">) </w:t>
      </w:r>
      <w:proofErr w:type="spellStart"/>
      <w:r w:rsidR="00B358C5" w:rsidRPr="00B358C5">
        <w:rPr>
          <w:rFonts w:ascii="Arial" w:hAnsi="Arial" w:cs="Arial"/>
          <w:b/>
          <w:bCs/>
          <w:sz w:val="20"/>
          <w:szCs w:val="20"/>
        </w:rPr>
        <w:t>афліберсепта</w:t>
      </w:r>
      <w:proofErr w:type="spellEnd"/>
      <w:r w:rsidR="00B358C5" w:rsidRPr="00B358C5">
        <w:rPr>
          <w:rFonts w:ascii="Arial" w:hAnsi="Arial" w:cs="Arial"/>
          <w:bCs/>
          <w:sz w:val="20"/>
          <w:szCs w:val="20"/>
        </w:rPr>
        <w:t xml:space="preserve"> у порівнянні з лазерною </w:t>
      </w:r>
      <w:proofErr w:type="spellStart"/>
      <w:r w:rsidR="00B358C5" w:rsidRPr="00B358C5">
        <w:rPr>
          <w:rFonts w:ascii="Arial" w:hAnsi="Arial" w:cs="Arial"/>
          <w:bCs/>
          <w:sz w:val="20"/>
          <w:szCs w:val="20"/>
        </w:rPr>
        <w:t>фотокоагуляцією</w:t>
      </w:r>
      <w:proofErr w:type="spellEnd"/>
      <w:r w:rsidR="00B358C5" w:rsidRPr="00B358C5">
        <w:rPr>
          <w:rFonts w:ascii="Arial" w:hAnsi="Arial" w:cs="Arial"/>
          <w:bCs/>
          <w:sz w:val="20"/>
          <w:szCs w:val="20"/>
        </w:rPr>
        <w:t xml:space="preserve"> у пацієнтів з ретинопатією недоношених (</w:t>
      </w:r>
      <w:r w:rsidR="00B358C5" w:rsidRPr="00B358C5">
        <w:rPr>
          <w:rFonts w:ascii="Arial" w:hAnsi="Arial" w:cs="Arial"/>
          <w:bCs/>
          <w:sz w:val="20"/>
          <w:szCs w:val="20"/>
          <w:lang w:val="en-US"/>
        </w:rPr>
        <w:t>ROP</w:t>
      </w:r>
      <w:r w:rsidR="00B358C5" w:rsidRPr="00B358C5">
        <w:rPr>
          <w:rFonts w:ascii="Arial" w:hAnsi="Arial" w:cs="Arial"/>
          <w:bCs/>
          <w:sz w:val="20"/>
          <w:szCs w:val="20"/>
        </w:rPr>
        <w:t>)</w:t>
      </w:r>
      <w:r w:rsidR="00B358C5" w:rsidRPr="00B358C5">
        <w:rPr>
          <w:rFonts w:ascii="Arial" w:hAnsi="Arial" w:cs="Arial"/>
          <w:sz w:val="20"/>
          <w:szCs w:val="20"/>
        </w:rPr>
        <w:t>», код випробування</w:t>
      </w:r>
      <w:r w:rsidR="00B358C5" w:rsidRPr="00B358C5">
        <w:rPr>
          <w:rFonts w:ascii="Arial" w:hAnsi="Arial" w:cs="Arial"/>
          <w:color w:val="000000"/>
          <w:sz w:val="20"/>
          <w:szCs w:val="20"/>
        </w:rPr>
        <w:t xml:space="preserve"> </w:t>
      </w:r>
      <w:proofErr w:type="spellStart"/>
      <w:r w:rsidR="00B358C5" w:rsidRPr="00B358C5">
        <w:rPr>
          <w:rFonts w:ascii="Arial" w:hAnsi="Arial" w:cs="Arial"/>
          <w:b/>
          <w:color w:val="000000"/>
          <w:sz w:val="20"/>
          <w:szCs w:val="20"/>
        </w:rPr>
        <w:t>No</w:t>
      </w:r>
      <w:proofErr w:type="spellEnd"/>
      <w:r w:rsidR="00B358C5" w:rsidRPr="00B358C5">
        <w:rPr>
          <w:rFonts w:ascii="Arial" w:hAnsi="Arial" w:cs="Arial"/>
          <w:b/>
          <w:color w:val="000000"/>
          <w:sz w:val="20"/>
          <w:szCs w:val="20"/>
        </w:rPr>
        <w:t>.</w:t>
      </w:r>
      <w:r w:rsidR="00B358C5" w:rsidRPr="00B358C5">
        <w:rPr>
          <w:rFonts w:ascii="Arial" w:hAnsi="Arial" w:cs="Arial"/>
          <w:color w:val="000000"/>
          <w:sz w:val="20"/>
          <w:szCs w:val="20"/>
        </w:rPr>
        <w:t xml:space="preserve"> </w:t>
      </w:r>
      <w:r w:rsidR="00B358C5" w:rsidRPr="00B358C5">
        <w:rPr>
          <w:rFonts w:ascii="Arial" w:hAnsi="Arial" w:cs="Arial"/>
          <w:b/>
          <w:bCs/>
          <w:sz w:val="20"/>
          <w:szCs w:val="20"/>
        </w:rPr>
        <w:t xml:space="preserve">BAY 86-5321/ 20090, </w:t>
      </w:r>
      <w:r w:rsidR="00B358C5" w:rsidRPr="00B358C5">
        <w:rPr>
          <w:rFonts w:ascii="Arial" w:hAnsi="Arial" w:cs="Arial"/>
          <w:bCs/>
          <w:sz w:val="20"/>
          <w:szCs w:val="20"/>
        </w:rPr>
        <w:t>версія 1.0 від 22 березня 2019</w:t>
      </w:r>
      <w:r w:rsidR="00B358C5" w:rsidRPr="00B358C5">
        <w:rPr>
          <w:rFonts w:ascii="Arial" w:hAnsi="Arial" w:cs="Arial"/>
          <w:sz w:val="20"/>
          <w:szCs w:val="20"/>
        </w:rPr>
        <w:t>;</w:t>
      </w:r>
      <w:r w:rsidR="00B358C5" w:rsidRPr="00B358C5">
        <w:rPr>
          <w:rFonts w:ascii="Arial" w:hAnsi="Arial" w:cs="Arial"/>
          <w:b/>
          <w:sz w:val="20"/>
          <w:szCs w:val="20"/>
        </w:rPr>
        <w:t xml:space="preserve"> </w:t>
      </w:r>
      <w:r>
        <w:rPr>
          <w:rFonts w:ascii="Arial" w:hAnsi="Arial" w:cs="Arial"/>
          <w:sz w:val="20"/>
          <w:szCs w:val="20"/>
        </w:rPr>
        <w:t xml:space="preserve">спонсор - Байєр АГ, Німеччина </w:t>
      </w:r>
    </w:p>
    <w:p w:rsidR="00B358C5" w:rsidRPr="00B358C5" w:rsidRDefault="00B358C5" w:rsidP="00B358C5">
      <w:pPr>
        <w:spacing w:after="0" w:line="240" w:lineRule="auto"/>
        <w:rPr>
          <w:rFonts w:ascii="Arial" w:hAnsi="Arial" w:cs="Arial"/>
          <w:sz w:val="20"/>
          <w:szCs w:val="20"/>
        </w:rPr>
      </w:pPr>
      <w:r w:rsidRPr="00B358C5">
        <w:rPr>
          <w:rFonts w:ascii="Arial" w:hAnsi="Arial" w:cs="Arial"/>
          <w:sz w:val="20"/>
          <w:szCs w:val="20"/>
        </w:rPr>
        <w:t>Заявник –ТОВ «Байєр», Україна</w:t>
      </w:r>
    </w:p>
    <w:p w:rsidR="00B358C5" w:rsidRPr="00B358C5" w:rsidRDefault="00B358C5" w:rsidP="00B358C5">
      <w:pPr>
        <w:spacing w:after="0" w:line="240" w:lineRule="auto"/>
        <w:rPr>
          <w:rFonts w:ascii="Arial" w:hAnsi="Arial" w:cs="Arial"/>
          <w:sz w:val="20"/>
          <w:szCs w:val="20"/>
        </w:rPr>
      </w:pPr>
    </w:p>
    <w:p w:rsidR="00BF41F8" w:rsidRPr="00B358C5" w:rsidRDefault="00BF41F8" w:rsidP="00B358C5">
      <w:pPr>
        <w:spacing w:after="0" w:line="240" w:lineRule="auto"/>
        <w:jc w:val="both"/>
        <w:rPr>
          <w:rFonts w:ascii="Arial" w:eastAsia="Calibri" w:hAnsi="Arial" w:cs="Arial"/>
          <w:i/>
          <w:sz w:val="20"/>
          <w:szCs w:val="20"/>
        </w:rPr>
      </w:pPr>
    </w:p>
    <w:p w:rsidR="00BF41F8" w:rsidRPr="00BF41F8" w:rsidRDefault="00387EF5" w:rsidP="00BF41F8">
      <w:pPr>
        <w:pStyle w:val="ad"/>
        <w:spacing w:after="0"/>
        <w:ind w:left="0"/>
        <w:rPr>
          <w:rFonts w:ascii="Arial" w:hAnsi="Arial" w:cs="Arial"/>
          <w:sz w:val="20"/>
          <w:lang w:val="uk-UA"/>
        </w:rPr>
      </w:pPr>
      <w:r>
        <w:rPr>
          <w:rFonts w:ascii="Arial" w:hAnsi="Arial" w:cs="Arial"/>
          <w:b/>
          <w:sz w:val="20"/>
          <w:szCs w:val="20"/>
          <w:lang w:val="uk-UA"/>
        </w:rPr>
        <w:t>27</w:t>
      </w:r>
      <w:r w:rsidR="00BF41F8" w:rsidRPr="00BF41F8">
        <w:rPr>
          <w:rFonts w:ascii="Arial" w:hAnsi="Arial" w:cs="Arial"/>
          <w:b/>
          <w:sz w:val="20"/>
          <w:szCs w:val="20"/>
          <w:lang w:val="uk-UA"/>
        </w:rPr>
        <w:t>.</w:t>
      </w:r>
      <w:r w:rsidR="00BF41F8" w:rsidRPr="00BF41F8">
        <w:rPr>
          <w:rFonts w:ascii="Arial" w:hAnsi="Arial" w:cs="Arial"/>
          <w:b/>
          <w:sz w:val="20"/>
          <w:lang w:val="uk-UA"/>
        </w:rPr>
        <w:t xml:space="preserve"> Брошура дослідника </w:t>
      </w:r>
      <w:proofErr w:type="spellStart"/>
      <w:r w:rsidR="00BF41F8" w:rsidRPr="00FD51D8">
        <w:rPr>
          <w:rFonts w:ascii="Arial" w:hAnsi="Arial" w:cs="Arial"/>
          <w:b/>
          <w:sz w:val="20"/>
        </w:rPr>
        <w:t>QIVc</w:t>
      </w:r>
      <w:proofErr w:type="spellEnd"/>
      <w:r w:rsidR="00BF41F8" w:rsidRPr="00BF41F8">
        <w:rPr>
          <w:rFonts w:ascii="Arial" w:hAnsi="Arial" w:cs="Arial"/>
          <w:b/>
          <w:sz w:val="20"/>
          <w:lang w:val="uk-UA"/>
        </w:rPr>
        <w:t xml:space="preserve">, видання 16 від 26 червня 2019 року, англійською мовою; Інформаційний листок і форма інформованої згоди для батьків, версія </w:t>
      </w:r>
      <w:r w:rsidR="00BF41F8" w:rsidRPr="00FD51D8">
        <w:rPr>
          <w:rFonts w:ascii="Arial" w:hAnsi="Arial" w:cs="Arial"/>
          <w:b/>
          <w:sz w:val="20"/>
        </w:rPr>
        <w:t>V</w:t>
      </w:r>
      <w:r w:rsidR="00BF41F8" w:rsidRPr="00BF41F8">
        <w:rPr>
          <w:rFonts w:ascii="Arial" w:hAnsi="Arial" w:cs="Arial"/>
          <w:b/>
          <w:sz w:val="20"/>
          <w:lang w:val="uk-UA"/>
        </w:rPr>
        <w:t>2.0</w:t>
      </w:r>
      <w:r w:rsidR="00BF41F8" w:rsidRPr="00FD51D8">
        <w:rPr>
          <w:rFonts w:ascii="Arial" w:hAnsi="Arial" w:cs="Arial"/>
          <w:b/>
          <w:sz w:val="20"/>
        </w:rPr>
        <w:t>UKR</w:t>
      </w:r>
      <w:r w:rsidR="00BF41F8" w:rsidRPr="00BF41F8">
        <w:rPr>
          <w:rFonts w:ascii="Arial" w:hAnsi="Arial" w:cs="Arial"/>
          <w:b/>
          <w:sz w:val="20"/>
          <w:lang w:val="uk-UA"/>
        </w:rPr>
        <w:t>(</w:t>
      </w:r>
      <w:proofErr w:type="spellStart"/>
      <w:r w:rsidR="00BF41F8" w:rsidRPr="00FD51D8">
        <w:rPr>
          <w:rFonts w:ascii="Arial" w:hAnsi="Arial" w:cs="Arial"/>
          <w:b/>
          <w:sz w:val="20"/>
        </w:rPr>
        <w:t>uk</w:t>
      </w:r>
      <w:proofErr w:type="spellEnd"/>
      <w:r w:rsidR="00BF41F8" w:rsidRPr="00BF41F8">
        <w:rPr>
          <w:rFonts w:ascii="Arial" w:hAnsi="Arial" w:cs="Arial"/>
          <w:b/>
          <w:sz w:val="20"/>
          <w:lang w:val="uk-UA"/>
        </w:rPr>
        <w:t xml:space="preserve">)2.0 від 04 вересня 2019 року, переклад українською мовою від 24 вересня 2019 року; Інформаційний листок і форма інформованої згоди для батьків, версія </w:t>
      </w:r>
      <w:r w:rsidR="00BF41F8" w:rsidRPr="00FD51D8">
        <w:rPr>
          <w:rFonts w:ascii="Arial" w:hAnsi="Arial" w:cs="Arial"/>
          <w:b/>
          <w:sz w:val="20"/>
        </w:rPr>
        <w:t>V</w:t>
      </w:r>
      <w:r w:rsidR="00BF41F8" w:rsidRPr="00BF41F8">
        <w:rPr>
          <w:rFonts w:ascii="Arial" w:hAnsi="Arial" w:cs="Arial"/>
          <w:b/>
          <w:sz w:val="20"/>
          <w:lang w:val="uk-UA"/>
        </w:rPr>
        <w:t>2.0</w:t>
      </w:r>
      <w:r w:rsidR="00BF41F8" w:rsidRPr="00FD51D8">
        <w:rPr>
          <w:rFonts w:ascii="Arial" w:hAnsi="Arial" w:cs="Arial"/>
          <w:b/>
          <w:sz w:val="20"/>
        </w:rPr>
        <w:t>UKR</w:t>
      </w:r>
      <w:r w:rsidR="00BF41F8" w:rsidRPr="00BF41F8">
        <w:rPr>
          <w:rFonts w:ascii="Arial" w:hAnsi="Arial" w:cs="Arial"/>
          <w:b/>
          <w:sz w:val="20"/>
          <w:lang w:val="uk-UA"/>
        </w:rPr>
        <w:t>(</w:t>
      </w:r>
      <w:proofErr w:type="spellStart"/>
      <w:r w:rsidR="00BF41F8" w:rsidRPr="00FD51D8">
        <w:rPr>
          <w:rFonts w:ascii="Arial" w:hAnsi="Arial" w:cs="Arial"/>
          <w:b/>
          <w:sz w:val="20"/>
        </w:rPr>
        <w:t>ru</w:t>
      </w:r>
      <w:proofErr w:type="spellEnd"/>
      <w:r w:rsidR="00BF41F8" w:rsidRPr="00BF41F8">
        <w:rPr>
          <w:rFonts w:ascii="Arial" w:hAnsi="Arial" w:cs="Arial"/>
          <w:b/>
          <w:sz w:val="20"/>
          <w:lang w:val="uk-UA"/>
        </w:rPr>
        <w:t>)2.0 від 04 вересня 2019 року, переклад російською мовою в 24 вересня 2019 року; Картка з нагадуванням про візит, версія [</w:t>
      </w:r>
      <w:r w:rsidR="00BF41F8" w:rsidRPr="00FD51D8">
        <w:rPr>
          <w:rFonts w:ascii="Arial" w:hAnsi="Arial" w:cs="Arial"/>
          <w:b/>
          <w:sz w:val="20"/>
        </w:rPr>
        <w:t>V</w:t>
      </w:r>
      <w:r w:rsidR="00BF41F8" w:rsidRPr="00BF41F8">
        <w:rPr>
          <w:rFonts w:ascii="Arial" w:hAnsi="Arial" w:cs="Arial"/>
          <w:b/>
          <w:sz w:val="20"/>
          <w:lang w:val="uk-UA"/>
        </w:rPr>
        <w:t xml:space="preserve">01 </w:t>
      </w:r>
      <w:r w:rsidR="00BF41F8" w:rsidRPr="00FD51D8">
        <w:rPr>
          <w:rFonts w:ascii="Arial" w:hAnsi="Arial" w:cs="Arial"/>
          <w:b/>
          <w:sz w:val="20"/>
        </w:rPr>
        <w:t>UKR</w:t>
      </w:r>
      <w:r w:rsidR="00BF41F8" w:rsidRPr="00BF41F8">
        <w:rPr>
          <w:rFonts w:ascii="Arial" w:hAnsi="Arial" w:cs="Arial"/>
          <w:b/>
          <w:sz w:val="20"/>
          <w:lang w:val="uk-UA"/>
        </w:rPr>
        <w:t>(</w:t>
      </w:r>
      <w:proofErr w:type="spellStart"/>
      <w:r w:rsidR="00BF41F8" w:rsidRPr="00FD51D8">
        <w:rPr>
          <w:rFonts w:ascii="Arial" w:hAnsi="Arial" w:cs="Arial"/>
          <w:b/>
          <w:sz w:val="20"/>
        </w:rPr>
        <w:t>uk</w:t>
      </w:r>
      <w:proofErr w:type="spellEnd"/>
      <w:r w:rsidR="00BF41F8" w:rsidRPr="00BF41F8">
        <w:rPr>
          <w:rFonts w:ascii="Arial" w:hAnsi="Arial" w:cs="Arial"/>
          <w:b/>
          <w:sz w:val="20"/>
          <w:lang w:val="uk-UA"/>
        </w:rPr>
        <w:t>)] від 22 січня 2019 року, українською мовою; Картка з нагадуванням про візит, версія [</w:t>
      </w:r>
      <w:r w:rsidR="00BF41F8" w:rsidRPr="00FD51D8">
        <w:rPr>
          <w:rFonts w:ascii="Arial" w:hAnsi="Arial" w:cs="Arial"/>
          <w:b/>
          <w:sz w:val="20"/>
        </w:rPr>
        <w:t>V</w:t>
      </w:r>
      <w:r w:rsidR="00BF41F8" w:rsidRPr="00BF41F8">
        <w:rPr>
          <w:rFonts w:ascii="Arial" w:hAnsi="Arial" w:cs="Arial"/>
          <w:b/>
          <w:sz w:val="20"/>
          <w:lang w:val="uk-UA"/>
        </w:rPr>
        <w:t xml:space="preserve">01 </w:t>
      </w:r>
      <w:r w:rsidR="00BF41F8" w:rsidRPr="00FD51D8">
        <w:rPr>
          <w:rFonts w:ascii="Arial" w:hAnsi="Arial" w:cs="Arial"/>
          <w:b/>
          <w:sz w:val="20"/>
        </w:rPr>
        <w:t>UKR</w:t>
      </w:r>
      <w:r w:rsidR="00BF41F8" w:rsidRPr="00BF41F8">
        <w:rPr>
          <w:rFonts w:ascii="Arial" w:hAnsi="Arial" w:cs="Arial"/>
          <w:b/>
          <w:sz w:val="20"/>
          <w:lang w:val="uk-UA"/>
        </w:rPr>
        <w:t>(</w:t>
      </w:r>
      <w:proofErr w:type="spellStart"/>
      <w:r w:rsidR="00BF41F8" w:rsidRPr="00FD51D8">
        <w:rPr>
          <w:rFonts w:ascii="Arial" w:hAnsi="Arial" w:cs="Arial"/>
          <w:b/>
          <w:sz w:val="20"/>
        </w:rPr>
        <w:t>ru</w:t>
      </w:r>
      <w:proofErr w:type="spellEnd"/>
      <w:r w:rsidR="00BF41F8" w:rsidRPr="00BF41F8">
        <w:rPr>
          <w:rFonts w:ascii="Arial" w:hAnsi="Arial" w:cs="Arial"/>
          <w:b/>
          <w:sz w:val="20"/>
          <w:lang w:val="uk-UA"/>
        </w:rPr>
        <w:t xml:space="preserve">)] від 22 січня 2019 року, російською мовою; Матеріали для учасників дослідження, версія 1 від 6 березня 2019 року, переклад українською мовою від 26 липня 2019 року </w:t>
      </w:r>
      <w:r w:rsidR="00BF41F8" w:rsidRPr="00BF41F8">
        <w:rPr>
          <w:rFonts w:ascii="Arial" w:hAnsi="Arial" w:cs="Arial"/>
          <w:sz w:val="20"/>
          <w:lang w:val="uk-UA"/>
        </w:rPr>
        <w:t>до протоколу клінічного дослідження</w:t>
      </w:r>
      <w:r w:rsidR="00BF41F8" w:rsidRPr="00BF41F8">
        <w:rPr>
          <w:rFonts w:ascii="Arial" w:hAnsi="Arial" w:cs="Arial"/>
          <w:b/>
          <w:sz w:val="20"/>
          <w:lang w:val="uk-UA"/>
        </w:rPr>
        <w:t xml:space="preserve"> </w:t>
      </w:r>
      <w:r w:rsidR="00BF41F8" w:rsidRPr="00BF41F8">
        <w:rPr>
          <w:rFonts w:ascii="Arial" w:hAnsi="Arial" w:cs="Arial"/>
          <w:sz w:val="20"/>
          <w:lang w:val="uk-UA"/>
        </w:rPr>
        <w:t>«</w:t>
      </w:r>
      <w:proofErr w:type="spellStart"/>
      <w:r w:rsidR="00BF41F8" w:rsidRPr="00BF41F8">
        <w:rPr>
          <w:rFonts w:ascii="Arial" w:hAnsi="Arial" w:cs="Arial"/>
          <w:sz w:val="20"/>
          <w:lang w:val="uk-UA"/>
        </w:rPr>
        <w:t>Рандомізоване</w:t>
      </w:r>
      <w:proofErr w:type="spellEnd"/>
      <w:r w:rsidR="00BF41F8" w:rsidRPr="00BF41F8">
        <w:rPr>
          <w:rFonts w:ascii="Arial" w:hAnsi="Arial" w:cs="Arial"/>
          <w:sz w:val="20"/>
          <w:lang w:val="uk-UA"/>
        </w:rPr>
        <w:t xml:space="preserve"> </w:t>
      </w:r>
      <w:proofErr w:type="spellStart"/>
      <w:r w:rsidR="00BF41F8" w:rsidRPr="00BF41F8">
        <w:rPr>
          <w:rFonts w:ascii="Arial" w:hAnsi="Arial" w:cs="Arial"/>
          <w:sz w:val="20"/>
          <w:lang w:val="uk-UA"/>
        </w:rPr>
        <w:t>багатоцентрове</w:t>
      </w:r>
      <w:proofErr w:type="spellEnd"/>
      <w:r w:rsidR="00BF41F8" w:rsidRPr="00BF41F8">
        <w:rPr>
          <w:rFonts w:ascii="Arial" w:hAnsi="Arial" w:cs="Arial"/>
          <w:sz w:val="20"/>
          <w:lang w:val="uk-UA"/>
        </w:rPr>
        <w:t xml:space="preserve"> дослідження фази </w:t>
      </w:r>
      <w:r w:rsidR="00BF41F8" w:rsidRPr="00FD51D8">
        <w:rPr>
          <w:rFonts w:ascii="Arial" w:hAnsi="Arial" w:cs="Arial"/>
          <w:sz w:val="20"/>
        </w:rPr>
        <w:t>III</w:t>
      </w:r>
      <w:r w:rsidR="00BF41F8" w:rsidRPr="00BF41F8">
        <w:rPr>
          <w:rFonts w:ascii="Arial" w:hAnsi="Arial" w:cs="Arial"/>
          <w:sz w:val="20"/>
          <w:lang w:val="uk-UA"/>
        </w:rPr>
        <w:t xml:space="preserve"> з маскуванням даних від спостерігача для вивчення ефективності, </w:t>
      </w:r>
      <w:proofErr w:type="spellStart"/>
      <w:r w:rsidR="00BF41F8" w:rsidRPr="00BF41F8">
        <w:rPr>
          <w:rFonts w:ascii="Arial" w:hAnsi="Arial" w:cs="Arial"/>
          <w:sz w:val="20"/>
          <w:lang w:val="uk-UA"/>
        </w:rPr>
        <w:t>імуногенності</w:t>
      </w:r>
      <w:proofErr w:type="spellEnd"/>
      <w:r w:rsidR="00BF41F8" w:rsidRPr="00BF41F8">
        <w:rPr>
          <w:rFonts w:ascii="Arial" w:hAnsi="Arial" w:cs="Arial"/>
          <w:sz w:val="20"/>
          <w:lang w:val="uk-UA"/>
        </w:rPr>
        <w:t xml:space="preserve"> та безпечності </w:t>
      </w:r>
      <w:proofErr w:type="spellStart"/>
      <w:r w:rsidR="00BF41F8" w:rsidRPr="00BF41F8">
        <w:rPr>
          <w:rFonts w:ascii="Arial" w:hAnsi="Arial" w:cs="Arial"/>
          <w:b/>
          <w:sz w:val="20"/>
          <w:lang w:val="uk-UA"/>
        </w:rPr>
        <w:t>квадривалентної</w:t>
      </w:r>
      <w:proofErr w:type="spellEnd"/>
      <w:r w:rsidR="00BF41F8" w:rsidRPr="00BF41F8">
        <w:rPr>
          <w:rFonts w:ascii="Arial" w:hAnsi="Arial" w:cs="Arial"/>
          <w:b/>
          <w:sz w:val="20"/>
          <w:lang w:val="uk-UA"/>
        </w:rPr>
        <w:t xml:space="preserve"> </w:t>
      </w:r>
      <w:proofErr w:type="spellStart"/>
      <w:r w:rsidR="00BF41F8" w:rsidRPr="00BF41F8">
        <w:rPr>
          <w:rFonts w:ascii="Arial" w:hAnsi="Arial" w:cs="Arial"/>
          <w:b/>
          <w:sz w:val="20"/>
          <w:lang w:val="uk-UA"/>
        </w:rPr>
        <w:t>субодиничної</w:t>
      </w:r>
      <w:proofErr w:type="spellEnd"/>
      <w:r w:rsidR="00BF41F8" w:rsidRPr="00BF41F8">
        <w:rPr>
          <w:rFonts w:ascii="Arial" w:hAnsi="Arial" w:cs="Arial"/>
          <w:b/>
          <w:sz w:val="20"/>
          <w:lang w:val="uk-UA"/>
        </w:rPr>
        <w:t xml:space="preserve"> вакцини проти вірусу грипу</w:t>
      </w:r>
      <w:r w:rsidR="00BF41F8" w:rsidRPr="00BF41F8">
        <w:rPr>
          <w:rFonts w:ascii="Arial" w:hAnsi="Arial" w:cs="Arial"/>
          <w:sz w:val="20"/>
          <w:lang w:val="uk-UA"/>
        </w:rPr>
        <w:t xml:space="preserve"> на основі клітинної культури (</w:t>
      </w:r>
      <w:proofErr w:type="spellStart"/>
      <w:r w:rsidR="00BF41F8" w:rsidRPr="00BF41F8">
        <w:rPr>
          <w:rFonts w:ascii="Arial" w:hAnsi="Arial" w:cs="Arial"/>
          <w:sz w:val="20"/>
          <w:lang w:val="uk-UA"/>
        </w:rPr>
        <w:t>КВГк</w:t>
      </w:r>
      <w:proofErr w:type="spellEnd"/>
      <w:r w:rsidR="00BF41F8" w:rsidRPr="00BF41F8">
        <w:rPr>
          <w:rFonts w:ascii="Arial" w:hAnsi="Arial" w:cs="Arial"/>
          <w:sz w:val="20"/>
          <w:lang w:val="uk-UA"/>
        </w:rPr>
        <w:t>) компанії «</w:t>
      </w:r>
      <w:proofErr w:type="spellStart"/>
      <w:r w:rsidR="00BF41F8" w:rsidRPr="00BF41F8">
        <w:rPr>
          <w:rFonts w:ascii="Arial" w:hAnsi="Arial" w:cs="Arial"/>
          <w:sz w:val="20"/>
          <w:lang w:val="uk-UA"/>
        </w:rPr>
        <w:t>Секірус</w:t>
      </w:r>
      <w:proofErr w:type="spellEnd"/>
      <w:r w:rsidR="00BF41F8" w:rsidRPr="00BF41F8">
        <w:rPr>
          <w:rFonts w:ascii="Arial" w:hAnsi="Arial" w:cs="Arial"/>
          <w:sz w:val="20"/>
          <w:lang w:val="uk-UA"/>
        </w:rPr>
        <w:t xml:space="preserve">» порівняно з вакциною, не призначеною для профілактики грипу, при застосуванні у здорових учасників дослідження віком від 6 місяців до 47 місяців», код дослідження </w:t>
      </w:r>
      <w:r w:rsidR="00BF41F8" w:rsidRPr="00FD51D8">
        <w:rPr>
          <w:rFonts w:ascii="Arial" w:hAnsi="Arial" w:cs="Arial"/>
          <w:b/>
          <w:sz w:val="20"/>
        </w:rPr>
        <w:t>V</w:t>
      </w:r>
      <w:r w:rsidR="00BF41F8" w:rsidRPr="00BF41F8">
        <w:rPr>
          <w:rFonts w:ascii="Arial" w:hAnsi="Arial" w:cs="Arial"/>
          <w:b/>
          <w:sz w:val="20"/>
          <w:lang w:val="uk-UA"/>
        </w:rPr>
        <w:t>130_14</w:t>
      </w:r>
      <w:r w:rsidR="00BF41F8" w:rsidRPr="00BF41F8">
        <w:rPr>
          <w:rFonts w:ascii="Arial" w:hAnsi="Arial" w:cs="Arial"/>
          <w:sz w:val="20"/>
          <w:lang w:val="uk-UA"/>
        </w:rPr>
        <w:t xml:space="preserve">, версія 2.0 від 15 листопада 2018 року, спонсор - </w:t>
      </w:r>
      <w:proofErr w:type="spellStart"/>
      <w:r w:rsidR="00BF41F8" w:rsidRPr="00FD51D8">
        <w:rPr>
          <w:rFonts w:ascii="Arial" w:hAnsi="Arial" w:cs="Arial"/>
          <w:sz w:val="20"/>
        </w:rPr>
        <w:t>Seqirus</w:t>
      </w:r>
      <w:proofErr w:type="spellEnd"/>
      <w:r w:rsidR="00BF41F8" w:rsidRPr="00BF41F8">
        <w:rPr>
          <w:rFonts w:ascii="Arial" w:hAnsi="Arial" w:cs="Arial"/>
          <w:sz w:val="20"/>
          <w:lang w:val="uk-UA"/>
        </w:rPr>
        <w:t xml:space="preserve"> </w:t>
      </w:r>
      <w:r w:rsidR="00BF41F8" w:rsidRPr="00FD51D8">
        <w:rPr>
          <w:rFonts w:ascii="Arial" w:hAnsi="Arial" w:cs="Arial"/>
          <w:sz w:val="20"/>
        </w:rPr>
        <w:t>UK</w:t>
      </w:r>
      <w:r w:rsidR="00BF41F8" w:rsidRPr="00BF41F8">
        <w:rPr>
          <w:rFonts w:ascii="Arial" w:hAnsi="Arial" w:cs="Arial"/>
          <w:sz w:val="20"/>
          <w:lang w:val="uk-UA"/>
        </w:rPr>
        <w:t xml:space="preserve"> </w:t>
      </w:r>
      <w:proofErr w:type="spellStart"/>
      <w:r w:rsidR="00BF41F8" w:rsidRPr="00FD51D8">
        <w:rPr>
          <w:rFonts w:ascii="Arial" w:hAnsi="Arial" w:cs="Arial"/>
          <w:sz w:val="20"/>
        </w:rPr>
        <w:t>Limited</w:t>
      </w:r>
      <w:proofErr w:type="spellEnd"/>
      <w:r>
        <w:rPr>
          <w:rFonts w:ascii="Arial" w:hAnsi="Arial" w:cs="Arial"/>
          <w:sz w:val="20"/>
          <w:lang w:val="uk-UA"/>
        </w:rPr>
        <w:t>, Сполучене Королівство</w:t>
      </w:r>
    </w:p>
    <w:p w:rsidR="00BF41F8" w:rsidRDefault="00BF41F8" w:rsidP="00BF41F8">
      <w:pPr>
        <w:spacing w:after="0" w:line="240" w:lineRule="auto"/>
        <w:rPr>
          <w:rFonts w:ascii="Arial" w:hAnsi="Arial" w:cs="Arial"/>
          <w:sz w:val="20"/>
          <w:szCs w:val="20"/>
        </w:rPr>
      </w:pPr>
      <w:r w:rsidRPr="00FD51D8">
        <w:rPr>
          <w:rFonts w:ascii="Arial" w:hAnsi="Arial" w:cs="Arial"/>
          <w:sz w:val="20"/>
          <w:szCs w:val="20"/>
        </w:rPr>
        <w:t>Заявник – Підприємств</w:t>
      </w:r>
      <w:r>
        <w:rPr>
          <w:rFonts w:ascii="Arial" w:hAnsi="Arial" w:cs="Arial"/>
          <w:sz w:val="20"/>
          <w:szCs w:val="20"/>
        </w:rPr>
        <w:t>о з 100% іноземною інвестицією «АЙК’ЮВІА РДС Україна»</w:t>
      </w:r>
    </w:p>
    <w:p w:rsidR="00BF41F8" w:rsidRPr="00FD51D8" w:rsidRDefault="00BF41F8" w:rsidP="00BF41F8">
      <w:pPr>
        <w:spacing w:after="0" w:line="240" w:lineRule="auto"/>
        <w:rPr>
          <w:rFonts w:ascii="Arial" w:hAnsi="Arial" w:cs="Arial"/>
          <w:sz w:val="20"/>
          <w:szCs w:val="20"/>
        </w:rPr>
      </w:pPr>
    </w:p>
    <w:p w:rsidR="00CC5E70" w:rsidRPr="00A11421" w:rsidRDefault="00CC5E70" w:rsidP="00BF41F8">
      <w:pPr>
        <w:spacing w:after="0" w:line="240" w:lineRule="auto"/>
        <w:jc w:val="both"/>
        <w:rPr>
          <w:rFonts w:ascii="Arial" w:hAnsi="Arial" w:cs="Arial"/>
          <w:i/>
          <w:sz w:val="20"/>
          <w:szCs w:val="20"/>
        </w:rPr>
      </w:pPr>
    </w:p>
    <w:p w:rsidR="00AD739C" w:rsidRPr="00F5215D" w:rsidRDefault="00F5215D" w:rsidP="00F5215D">
      <w:pPr>
        <w:widowControl w:val="0"/>
        <w:tabs>
          <w:tab w:val="left" w:pos="346"/>
        </w:tabs>
        <w:spacing w:after="0" w:line="240" w:lineRule="auto"/>
        <w:jc w:val="both"/>
        <w:rPr>
          <w:rFonts w:ascii="Arial" w:eastAsia="Verdana Bold" w:hAnsi="Arial" w:cs="Arial"/>
          <w:bCs/>
          <w:sz w:val="20"/>
          <w:szCs w:val="20"/>
        </w:rPr>
      </w:pPr>
      <w:r>
        <w:rPr>
          <w:rFonts w:ascii="Arial" w:hAnsi="Arial" w:cs="Arial"/>
          <w:b/>
          <w:sz w:val="20"/>
          <w:szCs w:val="20"/>
        </w:rPr>
        <w:t>28</w:t>
      </w:r>
      <w:r w:rsidR="00CC5E70" w:rsidRPr="00AD739C">
        <w:rPr>
          <w:rFonts w:ascii="Arial" w:hAnsi="Arial" w:cs="Arial"/>
          <w:b/>
          <w:sz w:val="20"/>
          <w:szCs w:val="20"/>
        </w:rPr>
        <w:t>.</w:t>
      </w:r>
      <w:r w:rsidR="00AD739C" w:rsidRPr="00AD739C">
        <w:rPr>
          <w:rFonts w:ascii="Arial" w:hAnsi="Arial" w:cs="Arial"/>
          <w:b/>
          <w:sz w:val="20"/>
          <w:szCs w:val="20"/>
        </w:rPr>
        <w:t xml:space="preserve"> </w:t>
      </w:r>
      <w:r w:rsidR="00AD739C" w:rsidRPr="00AD739C">
        <w:rPr>
          <w:rFonts w:ascii="Arial" w:hAnsi="Arial" w:cs="Arial"/>
          <w:b/>
          <w:color w:val="000000"/>
          <w:sz w:val="20"/>
          <w:szCs w:val="20"/>
        </w:rPr>
        <w:t xml:space="preserve">Брошура дослідника, </w:t>
      </w:r>
      <w:proofErr w:type="spellStart"/>
      <w:r w:rsidR="00AD739C" w:rsidRPr="00AD739C">
        <w:rPr>
          <w:rFonts w:ascii="Arial" w:hAnsi="Arial" w:cs="Arial"/>
          <w:b/>
          <w:color w:val="000000"/>
          <w:sz w:val="20"/>
          <w:szCs w:val="20"/>
        </w:rPr>
        <w:t>Кабозантініб</w:t>
      </w:r>
      <w:proofErr w:type="spellEnd"/>
      <w:r w:rsidR="00AD739C" w:rsidRPr="00AD739C">
        <w:rPr>
          <w:rFonts w:ascii="Arial" w:hAnsi="Arial" w:cs="Arial"/>
          <w:b/>
          <w:color w:val="000000"/>
          <w:sz w:val="20"/>
          <w:szCs w:val="20"/>
        </w:rPr>
        <w:t>/</w:t>
      </w:r>
      <w:proofErr w:type="spellStart"/>
      <w:r w:rsidR="00AD739C" w:rsidRPr="00AD739C">
        <w:rPr>
          <w:rFonts w:ascii="Arial" w:hAnsi="Arial" w:cs="Arial"/>
          <w:b/>
          <w:color w:val="000000"/>
          <w:sz w:val="20"/>
          <w:szCs w:val="20"/>
        </w:rPr>
        <w:t>Cabozantinib</w:t>
      </w:r>
      <w:proofErr w:type="spellEnd"/>
      <w:r w:rsidR="00AD739C" w:rsidRPr="00AD739C">
        <w:rPr>
          <w:rFonts w:ascii="Arial" w:hAnsi="Arial" w:cs="Arial"/>
          <w:b/>
          <w:color w:val="000000"/>
          <w:sz w:val="20"/>
          <w:szCs w:val="20"/>
        </w:rPr>
        <w:t xml:space="preserve"> (XL184), версія 15.0 від 03 липня 2019 р. англійською мовою; Щоденник пацієнта з прийому </w:t>
      </w:r>
      <w:proofErr w:type="spellStart"/>
      <w:r w:rsidR="00AD739C" w:rsidRPr="00AD739C">
        <w:rPr>
          <w:rFonts w:ascii="Arial" w:hAnsi="Arial" w:cs="Arial"/>
          <w:b/>
          <w:color w:val="000000"/>
          <w:sz w:val="20"/>
          <w:szCs w:val="20"/>
        </w:rPr>
        <w:t>Кабозантінібу</w:t>
      </w:r>
      <w:proofErr w:type="spellEnd"/>
      <w:r w:rsidR="00AD739C" w:rsidRPr="00AD739C">
        <w:rPr>
          <w:rFonts w:ascii="Arial" w:hAnsi="Arial" w:cs="Arial"/>
          <w:b/>
          <w:color w:val="000000"/>
          <w:sz w:val="20"/>
          <w:szCs w:val="20"/>
        </w:rPr>
        <w:t xml:space="preserve">, 40 мг (група лікування </w:t>
      </w:r>
      <w:proofErr w:type="spellStart"/>
      <w:r w:rsidR="00AD739C" w:rsidRPr="00AD739C">
        <w:rPr>
          <w:rFonts w:ascii="Arial" w:hAnsi="Arial" w:cs="Arial"/>
          <w:b/>
          <w:color w:val="000000"/>
          <w:sz w:val="20"/>
          <w:szCs w:val="20"/>
        </w:rPr>
        <w:t>Атезолізумабом</w:t>
      </w:r>
      <w:proofErr w:type="spellEnd"/>
      <w:r w:rsidR="00AD739C" w:rsidRPr="00AD739C">
        <w:rPr>
          <w:rFonts w:ascii="Arial" w:hAnsi="Arial" w:cs="Arial"/>
          <w:b/>
          <w:color w:val="000000"/>
          <w:sz w:val="20"/>
          <w:szCs w:val="20"/>
        </w:rPr>
        <w:t>/</w:t>
      </w:r>
      <w:proofErr w:type="spellStart"/>
      <w:r w:rsidR="00AD739C" w:rsidRPr="00AD739C">
        <w:rPr>
          <w:rFonts w:ascii="Arial" w:hAnsi="Arial" w:cs="Arial"/>
          <w:b/>
          <w:color w:val="000000"/>
          <w:sz w:val="20"/>
          <w:szCs w:val="20"/>
        </w:rPr>
        <w:t>Кабозантінібом</w:t>
      </w:r>
      <w:proofErr w:type="spellEnd"/>
      <w:r w:rsidR="00AD739C" w:rsidRPr="00AD739C">
        <w:rPr>
          <w:rFonts w:ascii="Arial" w:hAnsi="Arial" w:cs="Arial"/>
          <w:b/>
          <w:color w:val="000000"/>
          <w:sz w:val="20"/>
          <w:szCs w:val="20"/>
        </w:rPr>
        <w:t xml:space="preserve">) для України, версія 4.0 від 03 вересня 2019 р. українською та російською мовами; Щоденник пацієнта з прийому </w:t>
      </w:r>
      <w:proofErr w:type="spellStart"/>
      <w:r w:rsidR="00AD739C" w:rsidRPr="00AD739C">
        <w:rPr>
          <w:rFonts w:ascii="Arial" w:hAnsi="Arial" w:cs="Arial"/>
          <w:b/>
          <w:color w:val="000000"/>
          <w:sz w:val="20"/>
          <w:szCs w:val="20"/>
        </w:rPr>
        <w:t>Кабозантінібу</w:t>
      </w:r>
      <w:proofErr w:type="spellEnd"/>
      <w:r w:rsidR="00AD739C" w:rsidRPr="00AD739C">
        <w:rPr>
          <w:rFonts w:ascii="Arial" w:hAnsi="Arial" w:cs="Arial"/>
          <w:b/>
          <w:color w:val="000000"/>
          <w:sz w:val="20"/>
          <w:szCs w:val="20"/>
        </w:rPr>
        <w:t xml:space="preserve">, 60 мг для України, версія 4.0 від 03 вересня 2019 р. українською та російською мовами; Щоденник пацієнта з прийому </w:t>
      </w:r>
      <w:proofErr w:type="spellStart"/>
      <w:r w:rsidR="00AD739C" w:rsidRPr="00AD739C">
        <w:rPr>
          <w:rFonts w:ascii="Arial" w:hAnsi="Arial" w:cs="Arial"/>
          <w:b/>
          <w:color w:val="000000"/>
          <w:sz w:val="20"/>
          <w:szCs w:val="20"/>
        </w:rPr>
        <w:t>Сорафенібу</w:t>
      </w:r>
      <w:proofErr w:type="spellEnd"/>
      <w:r w:rsidR="00AD739C" w:rsidRPr="00AD739C">
        <w:rPr>
          <w:rFonts w:ascii="Arial" w:hAnsi="Arial" w:cs="Arial"/>
          <w:b/>
          <w:color w:val="000000"/>
          <w:sz w:val="20"/>
          <w:szCs w:val="20"/>
        </w:rPr>
        <w:t>, 800 мг (400 мг два рази на день) для України, версія 4.0 від 03 вересня 2019 р. українською та російською мовами</w:t>
      </w:r>
      <w:r w:rsidR="00AD739C" w:rsidRPr="00AD739C">
        <w:rPr>
          <w:rFonts w:ascii="Arial" w:hAnsi="Arial" w:cs="Arial"/>
          <w:color w:val="000000"/>
          <w:sz w:val="20"/>
          <w:szCs w:val="20"/>
        </w:rPr>
        <w:t xml:space="preserve"> </w:t>
      </w:r>
      <w:r w:rsidR="00AD739C" w:rsidRPr="00AD739C">
        <w:rPr>
          <w:rFonts w:ascii="Arial" w:hAnsi="Arial" w:cs="Arial"/>
          <w:sz w:val="20"/>
          <w:szCs w:val="20"/>
        </w:rPr>
        <w:t xml:space="preserve">до протоколу клінічного випробування </w:t>
      </w:r>
      <w:r w:rsidR="00AD739C" w:rsidRPr="00AD739C">
        <w:rPr>
          <w:rFonts w:ascii="Arial" w:hAnsi="Arial" w:cs="Arial"/>
          <w:color w:val="000000"/>
          <w:sz w:val="20"/>
          <w:szCs w:val="20"/>
        </w:rPr>
        <w:t>«</w:t>
      </w:r>
      <w:proofErr w:type="spellStart"/>
      <w:r w:rsidR="00AD739C" w:rsidRPr="00AD739C">
        <w:rPr>
          <w:rFonts w:ascii="Arial" w:hAnsi="Arial" w:cs="Arial"/>
          <w:color w:val="000000"/>
          <w:sz w:val="20"/>
          <w:szCs w:val="20"/>
        </w:rPr>
        <w:t>Pандомізоване</w:t>
      </w:r>
      <w:proofErr w:type="spellEnd"/>
      <w:r w:rsidR="00AD739C" w:rsidRPr="00AD739C">
        <w:rPr>
          <w:rFonts w:ascii="Arial" w:hAnsi="Arial" w:cs="Arial"/>
          <w:color w:val="000000"/>
          <w:sz w:val="20"/>
          <w:szCs w:val="20"/>
        </w:rPr>
        <w:t xml:space="preserve">, контрольоване дослідження фази 3 </w:t>
      </w:r>
      <w:proofErr w:type="spellStart"/>
      <w:r w:rsidR="00AD739C" w:rsidRPr="00AD739C">
        <w:rPr>
          <w:rFonts w:ascii="Arial" w:hAnsi="Arial" w:cs="Arial"/>
          <w:b/>
          <w:color w:val="000000"/>
          <w:sz w:val="20"/>
          <w:szCs w:val="20"/>
        </w:rPr>
        <w:t>Кабозантінібу</w:t>
      </w:r>
      <w:proofErr w:type="spellEnd"/>
      <w:r w:rsidR="00AD739C" w:rsidRPr="00AD739C">
        <w:rPr>
          <w:rFonts w:ascii="Arial" w:hAnsi="Arial" w:cs="Arial"/>
          <w:color w:val="000000"/>
          <w:sz w:val="20"/>
          <w:szCs w:val="20"/>
        </w:rPr>
        <w:t xml:space="preserve"> (XL184) у комбінації з </w:t>
      </w:r>
      <w:proofErr w:type="spellStart"/>
      <w:r w:rsidR="00AD739C" w:rsidRPr="00AD739C">
        <w:rPr>
          <w:rFonts w:ascii="Arial" w:hAnsi="Arial" w:cs="Arial"/>
          <w:color w:val="000000"/>
          <w:sz w:val="20"/>
          <w:szCs w:val="20"/>
        </w:rPr>
        <w:t>Атезолізумабом</w:t>
      </w:r>
      <w:proofErr w:type="spellEnd"/>
      <w:r w:rsidR="00AD739C" w:rsidRPr="00AD739C">
        <w:rPr>
          <w:rFonts w:ascii="Arial" w:hAnsi="Arial" w:cs="Arial"/>
          <w:color w:val="000000"/>
          <w:sz w:val="20"/>
          <w:szCs w:val="20"/>
        </w:rPr>
        <w:t xml:space="preserve"> порівняно із </w:t>
      </w:r>
      <w:proofErr w:type="spellStart"/>
      <w:r w:rsidR="00AD739C" w:rsidRPr="00AD739C">
        <w:rPr>
          <w:rFonts w:ascii="Arial" w:hAnsi="Arial" w:cs="Arial"/>
          <w:color w:val="000000"/>
          <w:sz w:val="20"/>
          <w:szCs w:val="20"/>
        </w:rPr>
        <w:t>Сорафенібом</w:t>
      </w:r>
      <w:proofErr w:type="spellEnd"/>
      <w:r w:rsidR="00AD739C" w:rsidRPr="00AD739C">
        <w:rPr>
          <w:rFonts w:ascii="Arial" w:hAnsi="Arial" w:cs="Arial"/>
          <w:color w:val="000000"/>
          <w:sz w:val="20"/>
          <w:szCs w:val="20"/>
        </w:rPr>
        <w:t xml:space="preserve"> у пацієнтів із поширеною </w:t>
      </w:r>
      <w:proofErr w:type="spellStart"/>
      <w:r w:rsidR="00AD739C" w:rsidRPr="00AD739C">
        <w:rPr>
          <w:rFonts w:ascii="Arial" w:hAnsi="Arial" w:cs="Arial"/>
          <w:color w:val="000000"/>
          <w:sz w:val="20"/>
          <w:szCs w:val="20"/>
        </w:rPr>
        <w:t>гепатоцелюлярною</w:t>
      </w:r>
      <w:proofErr w:type="spellEnd"/>
      <w:r w:rsidR="00AD739C" w:rsidRPr="00AD739C">
        <w:rPr>
          <w:rFonts w:ascii="Arial" w:hAnsi="Arial" w:cs="Arial"/>
          <w:color w:val="000000"/>
          <w:sz w:val="20"/>
          <w:szCs w:val="20"/>
        </w:rPr>
        <w:t xml:space="preserve"> карциномою, які не отримували попередню системну протипухлинну терапію»</w:t>
      </w:r>
      <w:r w:rsidR="00AD739C" w:rsidRPr="00AD739C">
        <w:rPr>
          <w:rFonts w:ascii="Arial" w:hAnsi="Arial" w:cs="Arial"/>
          <w:b/>
          <w:color w:val="000000"/>
          <w:sz w:val="20"/>
          <w:szCs w:val="20"/>
        </w:rPr>
        <w:t xml:space="preserve">, </w:t>
      </w:r>
      <w:r w:rsidR="00AD739C" w:rsidRPr="00AD739C">
        <w:rPr>
          <w:rFonts w:ascii="Arial" w:hAnsi="Arial" w:cs="Arial"/>
          <w:color w:val="000000"/>
          <w:sz w:val="20"/>
          <w:szCs w:val="20"/>
        </w:rPr>
        <w:t xml:space="preserve">код дослідження </w:t>
      </w:r>
      <w:r w:rsidR="00AD739C" w:rsidRPr="00AD739C">
        <w:rPr>
          <w:rFonts w:ascii="Arial" w:eastAsia="Verdana Bold" w:hAnsi="Arial" w:cs="Arial"/>
          <w:b/>
          <w:bCs/>
          <w:sz w:val="20"/>
          <w:szCs w:val="20"/>
        </w:rPr>
        <w:t>XL184–312</w:t>
      </w:r>
      <w:r w:rsidR="00AD739C" w:rsidRPr="00AD739C">
        <w:rPr>
          <w:rFonts w:ascii="Arial" w:eastAsia="Verdana Bold" w:hAnsi="Arial" w:cs="Arial"/>
          <w:bCs/>
          <w:sz w:val="20"/>
          <w:szCs w:val="20"/>
        </w:rPr>
        <w:t>, поправка 1.0 від 12 квітня 2019 р.</w:t>
      </w:r>
      <w:r>
        <w:rPr>
          <w:rFonts w:ascii="Arial" w:eastAsia="Verdana Bold" w:hAnsi="Arial" w:cs="Arial"/>
          <w:bCs/>
          <w:sz w:val="20"/>
          <w:szCs w:val="20"/>
        </w:rPr>
        <w:t xml:space="preserve">; спонсор – </w:t>
      </w:r>
      <w:proofErr w:type="spellStart"/>
      <w:r>
        <w:rPr>
          <w:rFonts w:ascii="Arial" w:eastAsia="Verdana Bold" w:hAnsi="Arial" w:cs="Arial"/>
          <w:bCs/>
          <w:sz w:val="20"/>
          <w:szCs w:val="20"/>
        </w:rPr>
        <w:t>Exelixis</w:t>
      </w:r>
      <w:proofErr w:type="spellEnd"/>
      <w:r>
        <w:rPr>
          <w:rFonts w:ascii="Arial" w:eastAsia="Verdana Bold" w:hAnsi="Arial" w:cs="Arial"/>
          <w:bCs/>
          <w:sz w:val="20"/>
          <w:szCs w:val="20"/>
        </w:rPr>
        <w:t xml:space="preserve">, </w:t>
      </w:r>
      <w:proofErr w:type="spellStart"/>
      <w:r>
        <w:rPr>
          <w:rFonts w:ascii="Arial" w:eastAsia="Verdana Bold" w:hAnsi="Arial" w:cs="Arial"/>
          <w:bCs/>
          <w:sz w:val="20"/>
          <w:szCs w:val="20"/>
        </w:rPr>
        <w:t>Inc</w:t>
      </w:r>
      <w:proofErr w:type="spellEnd"/>
      <w:r>
        <w:rPr>
          <w:rFonts w:ascii="Arial" w:eastAsia="Verdana Bold" w:hAnsi="Arial" w:cs="Arial"/>
          <w:bCs/>
          <w:sz w:val="20"/>
          <w:szCs w:val="20"/>
        </w:rPr>
        <w:t>., США</w:t>
      </w:r>
    </w:p>
    <w:p w:rsidR="00AD739C" w:rsidRPr="00AD739C" w:rsidRDefault="00AD739C" w:rsidP="00AD739C">
      <w:pPr>
        <w:spacing w:after="0" w:line="240" w:lineRule="auto"/>
        <w:jc w:val="both"/>
        <w:rPr>
          <w:rFonts w:ascii="Arial" w:hAnsi="Arial" w:cs="Arial"/>
          <w:bCs/>
          <w:color w:val="000000"/>
          <w:sz w:val="20"/>
          <w:szCs w:val="20"/>
        </w:rPr>
      </w:pPr>
      <w:r w:rsidRPr="00AD739C">
        <w:rPr>
          <w:rFonts w:ascii="Arial" w:hAnsi="Arial" w:cs="Arial"/>
          <w:sz w:val="20"/>
          <w:szCs w:val="20"/>
        </w:rPr>
        <w:t xml:space="preserve">Заявник - </w:t>
      </w:r>
      <w:r w:rsidRPr="00AD739C">
        <w:rPr>
          <w:rFonts w:ascii="Arial" w:hAnsi="Arial" w:cs="Arial"/>
          <w:bCs/>
          <w:color w:val="000000"/>
          <w:sz w:val="20"/>
          <w:szCs w:val="20"/>
        </w:rPr>
        <w:t>ТОВАРИСТВО З ОБМЕЖЕНОЮ ВІДПОВІДАЛЬНІСТЮ «ФАРМАСЬЮТІКАЛ РІСЕРЧ АССОУШИЕЙТС УКРАЇНА» (ТОВ «ФРА УКРАЇНА)</w:t>
      </w:r>
    </w:p>
    <w:p w:rsidR="00AD739C" w:rsidRPr="00AD739C" w:rsidRDefault="00AD739C" w:rsidP="00AD739C">
      <w:pPr>
        <w:spacing w:after="0" w:line="240" w:lineRule="auto"/>
        <w:jc w:val="both"/>
        <w:rPr>
          <w:rFonts w:ascii="Arial" w:hAnsi="Arial" w:cs="Arial"/>
          <w:bCs/>
          <w:color w:val="000000"/>
          <w:sz w:val="20"/>
          <w:szCs w:val="20"/>
        </w:rPr>
      </w:pPr>
    </w:p>
    <w:p w:rsidR="00CC5E70" w:rsidRPr="00AD739C" w:rsidRDefault="00CC5E70" w:rsidP="00AD739C">
      <w:pPr>
        <w:spacing w:after="0" w:line="240" w:lineRule="auto"/>
        <w:jc w:val="both"/>
        <w:rPr>
          <w:rFonts w:ascii="Arial" w:hAnsi="Arial" w:cs="Arial"/>
          <w:i/>
          <w:sz w:val="20"/>
          <w:szCs w:val="20"/>
        </w:rPr>
      </w:pPr>
    </w:p>
    <w:p w:rsidR="00AD7B7A" w:rsidRPr="00F5215D" w:rsidRDefault="00F5215D" w:rsidP="00F5215D">
      <w:pPr>
        <w:pStyle w:val="a8"/>
        <w:autoSpaceDE w:val="0"/>
        <w:autoSpaceDN w:val="0"/>
        <w:adjustRightInd w:val="0"/>
        <w:spacing w:after="0" w:line="240" w:lineRule="auto"/>
        <w:ind w:left="0"/>
        <w:jc w:val="both"/>
        <w:rPr>
          <w:rFonts w:ascii="Arial" w:eastAsia="Calibri" w:hAnsi="Arial" w:cs="Arial"/>
          <w:b/>
          <w:sz w:val="20"/>
          <w:szCs w:val="20"/>
          <w:lang w:bidi="he-IL"/>
        </w:rPr>
      </w:pPr>
      <w:r>
        <w:rPr>
          <w:rFonts w:ascii="Arial" w:eastAsia="Calibri" w:hAnsi="Arial" w:cs="Arial"/>
          <w:b/>
          <w:sz w:val="20"/>
          <w:lang w:bidi="he-IL"/>
        </w:rPr>
        <w:t>29</w:t>
      </w:r>
      <w:r w:rsidR="00AD7B7A">
        <w:rPr>
          <w:rFonts w:ascii="Arial" w:eastAsia="Calibri" w:hAnsi="Arial" w:cs="Arial"/>
          <w:b/>
          <w:sz w:val="20"/>
          <w:lang w:bidi="he-IL"/>
        </w:rPr>
        <w:t xml:space="preserve">. </w:t>
      </w:r>
      <w:r w:rsidR="00AD7B7A" w:rsidRPr="00AE7ECE">
        <w:rPr>
          <w:rFonts w:ascii="Arial" w:eastAsia="Calibri" w:hAnsi="Arial" w:cs="Arial"/>
          <w:b/>
          <w:sz w:val="20"/>
          <w:lang w:bidi="he-IL"/>
        </w:rPr>
        <w:t xml:space="preserve">Зміна відповідального дослідника та місця проведення клінічного випробування </w:t>
      </w:r>
      <w:r w:rsidR="00AD7B7A" w:rsidRPr="00AE7ECE">
        <w:rPr>
          <w:rFonts w:ascii="Arial" w:hAnsi="Arial" w:cs="Arial"/>
          <w:sz w:val="20"/>
          <w:lang w:eastAsia="en-GB"/>
        </w:rPr>
        <w:t>до протоколу клінічного дослідження «</w:t>
      </w:r>
      <w:r w:rsidR="00AD7B7A" w:rsidRPr="00AE7ECE">
        <w:rPr>
          <w:rFonts w:ascii="Arial" w:hAnsi="Arial" w:cs="Arial"/>
          <w:color w:val="000000"/>
          <w:sz w:val="20"/>
          <w:szCs w:val="20"/>
        </w:rPr>
        <w:t xml:space="preserve">Відкрите, </w:t>
      </w:r>
      <w:proofErr w:type="spellStart"/>
      <w:r w:rsidR="00AD7B7A" w:rsidRPr="00AE7ECE">
        <w:rPr>
          <w:rFonts w:ascii="Arial" w:hAnsi="Arial" w:cs="Arial"/>
          <w:color w:val="000000"/>
          <w:sz w:val="20"/>
          <w:szCs w:val="20"/>
        </w:rPr>
        <w:t>рандомізоване</w:t>
      </w:r>
      <w:proofErr w:type="spellEnd"/>
      <w:r w:rsidR="00AD7B7A" w:rsidRPr="00AE7ECE">
        <w:rPr>
          <w:rFonts w:ascii="Arial" w:hAnsi="Arial" w:cs="Arial"/>
          <w:color w:val="000000"/>
          <w:sz w:val="20"/>
          <w:szCs w:val="20"/>
        </w:rPr>
        <w:t xml:space="preserve"> дослідження 3ї фази </w:t>
      </w:r>
      <w:proofErr w:type="spellStart"/>
      <w:r w:rsidR="00AD7B7A" w:rsidRPr="00AE7ECE">
        <w:rPr>
          <w:rFonts w:ascii="Arial" w:hAnsi="Arial" w:cs="Arial"/>
          <w:b/>
          <w:color w:val="000000"/>
          <w:sz w:val="20"/>
          <w:szCs w:val="20"/>
        </w:rPr>
        <w:t>Атезолізумабу</w:t>
      </w:r>
      <w:proofErr w:type="spellEnd"/>
      <w:r w:rsidR="00AD7B7A" w:rsidRPr="00AE7ECE">
        <w:rPr>
          <w:rFonts w:ascii="Arial" w:hAnsi="Arial" w:cs="Arial"/>
          <w:color w:val="000000"/>
          <w:sz w:val="20"/>
          <w:szCs w:val="20"/>
        </w:rPr>
        <w:t xml:space="preserve"> (MPDL3280A, антитіло до PD-L1) в комбінації зі схемою </w:t>
      </w:r>
      <w:proofErr w:type="spellStart"/>
      <w:r w:rsidR="00AD7B7A" w:rsidRPr="00AE7ECE">
        <w:rPr>
          <w:rFonts w:ascii="Arial" w:hAnsi="Arial" w:cs="Arial"/>
          <w:color w:val="000000"/>
          <w:sz w:val="20"/>
          <w:szCs w:val="20"/>
        </w:rPr>
        <w:t>Карбоплатин</w:t>
      </w:r>
      <w:proofErr w:type="spellEnd"/>
      <w:r w:rsidR="00AD7B7A" w:rsidRPr="00AE7ECE">
        <w:rPr>
          <w:rFonts w:ascii="Arial" w:hAnsi="Arial" w:cs="Arial"/>
          <w:color w:val="000000"/>
          <w:sz w:val="20"/>
          <w:szCs w:val="20"/>
        </w:rPr>
        <w:t xml:space="preserve"> або </w:t>
      </w:r>
      <w:proofErr w:type="spellStart"/>
      <w:r w:rsidR="00AD7B7A" w:rsidRPr="00AE7ECE">
        <w:rPr>
          <w:rFonts w:ascii="Arial" w:hAnsi="Arial" w:cs="Arial"/>
          <w:color w:val="000000"/>
          <w:sz w:val="20"/>
          <w:szCs w:val="20"/>
        </w:rPr>
        <w:t>Цисплатин</w:t>
      </w:r>
      <w:proofErr w:type="spellEnd"/>
      <w:r w:rsidR="00AD7B7A" w:rsidRPr="00AE7ECE">
        <w:rPr>
          <w:rFonts w:ascii="Arial" w:hAnsi="Arial" w:cs="Arial"/>
          <w:color w:val="000000"/>
          <w:sz w:val="20"/>
          <w:szCs w:val="20"/>
        </w:rPr>
        <w:t xml:space="preserve"> + </w:t>
      </w:r>
      <w:proofErr w:type="spellStart"/>
      <w:r w:rsidR="00AD7B7A" w:rsidRPr="00AE7ECE">
        <w:rPr>
          <w:rFonts w:ascii="Arial" w:hAnsi="Arial" w:cs="Arial"/>
          <w:color w:val="000000"/>
          <w:sz w:val="20"/>
          <w:szCs w:val="20"/>
        </w:rPr>
        <w:t>Пеметрексед</w:t>
      </w:r>
      <w:proofErr w:type="spellEnd"/>
      <w:r w:rsidR="00AD7B7A" w:rsidRPr="00AE7ECE">
        <w:rPr>
          <w:rFonts w:ascii="Arial" w:hAnsi="Arial" w:cs="Arial"/>
          <w:color w:val="000000"/>
          <w:sz w:val="20"/>
          <w:szCs w:val="20"/>
        </w:rPr>
        <w:t xml:space="preserve"> у порівнянні зі схемою лікування </w:t>
      </w:r>
      <w:proofErr w:type="spellStart"/>
      <w:r w:rsidR="00AD7B7A" w:rsidRPr="00AE7ECE">
        <w:rPr>
          <w:rFonts w:ascii="Arial" w:hAnsi="Arial" w:cs="Arial"/>
          <w:color w:val="000000"/>
          <w:sz w:val="20"/>
          <w:szCs w:val="20"/>
        </w:rPr>
        <w:t>Карбоплатин</w:t>
      </w:r>
      <w:proofErr w:type="spellEnd"/>
      <w:r w:rsidR="00AD7B7A" w:rsidRPr="00AE7ECE">
        <w:rPr>
          <w:rFonts w:ascii="Arial" w:hAnsi="Arial" w:cs="Arial"/>
          <w:color w:val="000000"/>
          <w:sz w:val="20"/>
          <w:szCs w:val="20"/>
        </w:rPr>
        <w:t xml:space="preserve"> або </w:t>
      </w:r>
      <w:proofErr w:type="spellStart"/>
      <w:r w:rsidR="00AD7B7A" w:rsidRPr="00AE7ECE">
        <w:rPr>
          <w:rFonts w:ascii="Arial" w:hAnsi="Arial" w:cs="Arial"/>
          <w:color w:val="000000"/>
          <w:sz w:val="20"/>
          <w:szCs w:val="20"/>
        </w:rPr>
        <w:t>Цисплатин</w:t>
      </w:r>
      <w:proofErr w:type="spellEnd"/>
      <w:r w:rsidR="00AD7B7A" w:rsidRPr="00AE7ECE">
        <w:rPr>
          <w:rFonts w:ascii="Arial" w:hAnsi="Arial" w:cs="Arial"/>
          <w:color w:val="000000"/>
          <w:sz w:val="20"/>
          <w:szCs w:val="20"/>
        </w:rPr>
        <w:t xml:space="preserve"> + </w:t>
      </w:r>
      <w:proofErr w:type="spellStart"/>
      <w:r w:rsidR="00AD7B7A" w:rsidRPr="00AE7ECE">
        <w:rPr>
          <w:rFonts w:ascii="Arial" w:hAnsi="Arial" w:cs="Arial"/>
          <w:color w:val="000000"/>
          <w:sz w:val="20"/>
          <w:szCs w:val="20"/>
        </w:rPr>
        <w:t>Пеметрексед</w:t>
      </w:r>
      <w:proofErr w:type="spellEnd"/>
      <w:r w:rsidR="00AD7B7A" w:rsidRPr="00AE7ECE">
        <w:rPr>
          <w:rFonts w:ascii="Arial" w:hAnsi="Arial" w:cs="Arial"/>
          <w:color w:val="000000"/>
          <w:sz w:val="20"/>
          <w:szCs w:val="20"/>
        </w:rPr>
        <w:t xml:space="preserve"> у пацієнтів з </w:t>
      </w:r>
      <w:proofErr w:type="spellStart"/>
      <w:r w:rsidR="00AD7B7A" w:rsidRPr="00AE7ECE">
        <w:rPr>
          <w:rFonts w:ascii="Arial" w:hAnsi="Arial" w:cs="Arial"/>
          <w:color w:val="000000"/>
          <w:sz w:val="20"/>
          <w:szCs w:val="20"/>
        </w:rPr>
        <w:t>неплоскоклітинним</w:t>
      </w:r>
      <w:proofErr w:type="spellEnd"/>
      <w:r w:rsidR="00AD7B7A" w:rsidRPr="00AE7ECE">
        <w:rPr>
          <w:rFonts w:ascii="Arial" w:hAnsi="Arial" w:cs="Arial"/>
          <w:color w:val="000000"/>
          <w:sz w:val="20"/>
          <w:szCs w:val="20"/>
        </w:rPr>
        <w:t xml:space="preserve"> недрібноклітинним раком легень IV стадії, які раніше не отримували хіміотерапії</w:t>
      </w:r>
      <w:r w:rsidR="00AD7B7A" w:rsidRPr="00AD7B7A">
        <w:rPr>
          <w:rFonts w:ascii="Arial" w:hAnsi="Arial" w:cs="Arial"/>
          <w:color w:val="000000"/>
          <w:sz w:val="20"/>
        </w:rPr>
        <w:t>»</w:t>
      </w:r>
      <w:r w:rsidR="00AD7B7A" w:rsidRPr="00AE7ECE">
        <w:rPr>
          <w:rFonts w:ascii="Arial" w:hAnsi="Arial" w:cs="Arial"/>
          <w:sz w:val="20"/>
          <w:szCs w:val="20"/>
        </w:rPr>
        <w:t xml:space="preserve">, код дослідження </w:t>
      </w:r>
      <w:r w:rsidR="00AD7B7A" w:rsidRPr="00AE7ECE">
        <w:rPr>
          <w:rFonts w:ascii="Arial" w:hAnsi="Arial" w:cs="Arial"/>
          <w:b/>
          <w:sz w:val="20"/>
          <w:szCs w:val="20"/>
        </w:rPr>
        <w:t>GO29438</w:t>
      </w:r>
      <w:r w:rsidR="00AD7B7A" w:rsidRPr="00AE7ECE">
        <w:rPr>
          <w:rFonts w:ascii="Arial" w:hAnsi="Arial" w:cs="Arial"/>
          <w:sz w:val="20"/>
          <w:szCs w:val="20"/>
        </w:rPr>
        <w:t xml:space="preserve">, </w:t>
      </w:r>
      <w:r w:rsidR="00AD7B7A" w:rsidRPr="00AE7ECE">
        <w:rPr>
          <w:rFonts w:ascii="Arial" w:hAnsi="Arial" w:cs="Arial"/>
          <w:color w:val="000000"/>
          <w:sz w:val="20"/>
          <w:szCs w:val="20"/>
        </w:rPr>
        <w:t>версія 6 від 02 листопада 2018 року</w:t>
      </w:r>
      <w:r w:rsidR="00AD7B7A" w:rsidRPr="00AE7ECE">
        <w:rPr>
          <w:rFonts w:ascii="Arial" w:hAnsi="Arial" w:cs="Arial"/>
          <w:sz w:val="20"/>
        </w:rPr>
        <w:t xml:space="preserve">; спонсор - </w:t>
      </w:r>
      <w:r w:rsidR="00AD7B7A" w:rsidRPr="00AE7ECE">
        <w:rPr>
          <w:rFonts w:ascii="Arial" w:hAnsi="Arial" w:cs="Arial"/>
          <w:color w:val="000000"/>
          <w:sz w:val="20"/>
          <w:szCs w:val="20"/>
        </w:rPr>
        <w:t xml:space="preserve">F. </w:t>
      </w:r>
      <w:proofErr w:type="spellStart"/>
      <w:r w:rsidR="00AD7B7A" w:rsidRPr="00AE7ECE">
        <w:rPr>
          <w:rFonts w:ascii="Arial" w:hAnsi="Arial" w:cs="Arial"/>
          <w:color w:val="000000"/>
          <w:sz w:val="20"/>
          <w:szCs w:val="20"/>
        </w:rPr>
        <w:t>Hoffmann-La</w:t>
      </w:r>
      <w:proofErr w:type="spellEnd"/>
      <w:r w:rsidR="00AD7B7A" w:rsidRPr="00AE7ECE">
        <w:rPr>
          <w:rFonts w:ascii="Arial" w:hAnsi="Arial" w:cs="Arial"/>
          <w:color w:val="000000"/>
          <w:sz w:val="20"/>
          <w:szCs w:val="20"/>
        </w:rPr>
        <w:t xml:space="preserve"> </w:t>
      </w:r>
      <w:proofErr w:type="spellStart"/>
      <w:r w:rsidR="00AD7B7A" w:rsidRPr="00AE7ECE">
        <w:rPr>
          <w:rFonts w:ascii="Arial" w:hAnsi="Arial" w:cs="Arial"/>
          <w:color w:val="000000"/>
          <w:sz w:val="20"/>
          <w:szCs w:val="20"/>
        </w:rPr>
        <w:t>Roche</w:t>
      </w:r>
      <w:proofErr w:type="spellEnd"/>
      <w:r w:rsidR="00AD7B7A" w:rsidRPr="00AE7ECE">
        <w:rPr>
          <w:rFonts w:ascii="Arial" w:hAnsi="Arial" w:cs="Arial"/>
          <w:color w:val="000000"/>
          <w:sz w:val="20"/>
          <w:szCs w:val="20"/>
        </w:rPr>
        <w:t xml:space="preserve"> </w:t>
      </w:r>
      <w:proofErr w:type="spellStart"/>
      <w:r w:rsidR="00AD7B7A" w:rsidRPr="00AE7ECE">
        <w:rPr>
          <w:rFonts w:ascii="Arial" w:hAnsi="Arial" w:cs="Arial"/>
          <w:color w:val="000000"/>
          <w:sz w:val="20"/>
          <w:szCs w:val="20"/>
        </w:rPr>
        <w:t>Ltd</w:t>
      </w:r>
      <w:proofErr w:type="spellEnd"/>
      <w:r w:rsidR="00AD7B7A" w:rsidRPr="00AE7ECE">
        <w:rPr>
          <w:rFonts w:ascii="Arial" w:hAnsi="Arial" w:cs="Arial"/>
          <w:color w:val="000000"/>
          <w:sz w:val="20"/>
          <w:szCs w:val="20"/>
        </w:rPr>
        <w:t xml:space="preserve">, </w:t>
      </w:r>
      <w:proofErr w:type="spellStart"/>
      <w:r w:rsidR="00AD7B7A" w:rsidRPr="00AE7ECE">
        <w:rPr>
          <w:rFonts w:ascii="Arial" w:hAnsi="Arial" w:cs="Arial"/>
          <w:color w:val="000000"/>
          <w:sz w:val="20"/>
          <w:szCs w:val="20"/>
        </w:rPr>
        <w:t>Switzerland</w:t>
      </w:r>
      <w:proofErr w:type="spellEnd"/>
    </w:p>
    <w:p w:rsidR="00AD7B7A" w:rsidRPr="00AE7ECE" w:rsidRDefault="00AD7B7A" w:rsidP="00AD7B7A">
      <w:pPr>
        <w:widowControl w:val="0"/>
        <w:spacing w:after="0" w:line="240" w:lineRule="auto"/>
        <w:jc w:val="both"/>
        <w:rPr>
          <w:rFonts w:ascii="Arial" w:hAnsi="Arial" w:cs="Arial"/>
          <w:sz w:val="20"/>
          <w:szCs w:val="20"/>
        </w:rPr>
      </w:pPr>
      <w:r w:rsidRPr="00AE7ECE">
        <w:rPr>
          <w:rFonts w:ascii="Arial" w:hAnsi="Arial" w:cs="Arial"/>
          <w:sz w:val="20"/>
          <w:szCs w:val="20"/>
        </w:rPr>
        <w:t xml:space="preserve">Заявник – </w:t>
      </w:r>
      <w:r w:rsidRPr="00AE7ECE">
        <w:rPr>
          <w:rFonts w:ascii="Arial" w:hAnsi="Arial" w:cs="Arial"/>
          <w:color w:val="000000"/>
          <w:sz w:val="20"/>
          <w:szCs w:val="20"/>
        </w:rPr>
        <w:t>ТОВ «</w:t>
      </w:r>
      <w:proofErr w:type="spellStart"/>
      <w:r w:rsidRPr="00AE7ECE">
        <w:rPr>
          <w:rFonts w:ascii="Arial" w:hAnsi="Arial" w:cs="Arial"/>
          <w:color w:val="000000"/>
          <w:sz w:val="20"/>
          <w:szCs w:val="20"/>
        </w:rPr>
        <w:t>Контрактно</w:t>
      </w:r>
      <w:proofErr w:type="spellEnd"/>
      <w:r w:rsidRPr="00AE7ECE">
        <w:rPr>
          <w:rFonts w:ascii="Arial" w:hAnsi="Arial" w:cs="Arial"/>
          <w:color w:val="000000"/>
          <w:sz w:val="20"/>
          <w:szCs w:val="20"/>
        </w:rPr>
        <w:t xml:space="preserve">-дослідницька організація </w:t>
      </w:r>
      <w:proofErr w:type="spellStart"/>
      <w:r w:rsidRPr="00AE7ECE">
        <w:rPr>
          <w:rFonts w:ascii="Arial" w:hAnsi="Arial" w:cs="Arial"/>
          <w:color w:val="000000"/>
          <w:sz w:val="20"/>
          <w:szCs w:val="20"/>
        </w:rPr>
        <w:t>ІнноФарм</w:t>
      </w:r>
      <w:proofErr w:type="spellEnd"/>
      <w:r w:rsidRPr="00AE7ECE">
        <w:rPr>
          <w:rFonts w:ascii="Arial" w:hAnsi="Arial" w:cs="Arial"/>
          <w:color w:val="000000"/>
          <w:sz w:val="20"/>
          <w:szCs w:val="20"/>
        </w:rPr>
        <w:t>-Україна»</w:t>
      </w:r>
    </w:p>
    <w:p w:rsidR="00AD7B7A" w:rsidRPr="00AE7ECE" w:rsidRDefault="00AD7B7A" w:rsidP="00AD7B7A">
      <w:pPr>
        <w:spacing w:after="0" w:line="240" w:lineRule="auto"/>
        <w:jc w:val="both"/>
        <w:rPr>
          <w:rFonts w:ascii="Arial" w:hAnsi="Arial" w:cs="Arial"/>
        </w:rPr>
      </w:pPr>
    </w:p>
    <w:p w:rsidR="00AD7B7A" w:rsidRPr="00512121" w:rsidRDefault="00AD7B7A" w:rsidP="00AD7B7A">
      <w:pPr>
        <w:spacing w:after="0" w:line="240" w:lineRule="auto"/>
        <w:jc w:val="both"/>
        <w:rPr>
          <w:rFonts w:ascii="Arial" w:hAnsi="Arial" w:cs="Arial"/>
          <w:b/>
        </w:rPr>
      </w:pPr>
    </w:p>
    <w:p w:rsidR="00AD7B7A" w:rsidRPr="00F5215D" w:rsidRDefault="00F5215D" w:rsidP="00F5215D">
      <w:pPr>
        <w:pStyle w:val="a8"/>
        <w:autoSpaceDE w:val="0"/>
        <w:autoSpaceDN w:val="0"/>
        <w:adjustRightInd w:val="0"/>
        <w:spacing w:after="0" w:line="240" w:lineRule="auto"/>
        <w:ind w:left="0"/>
        <w:jc w:val="both"/>
        <w:rPr>
          <w:rFonts w:ascii="Arial" w:hAnsi="Arial" w:cs="Arial"/>
          <w:b/>
          <w:sz w:val="20"/>
          <w:lang w:eastAsia="en-GB"/>
        </w:rPr>
      </w:pPr>
      <w:r>
        <w:rPr>
          <w:rFonts w:ascii="Arial" w:hAnsi="Arial" w:cs="Arial"/>
          <w:b/>
          <w:sz w:val="20"/>
          <w:lang w:eastAsia="en-GB"/>
        </w:rPr>
        <w:t>30</w:t>
      </w:r>
      <w:r w:rsidR="00AD7B7A">
        <w:rPr>
          <w:rFonts w:ascii="Arial" w:hAnsi="Arial" w:cs="Arial"/>
          <w:b/>
          <w:sz w:val="20"/>
          <w:lang w:eastAsia="en-GB"/>
        </w:rPr>
        <w:t xml:space="preserve">. </w:t>
      </w:r>
      <w:r w:rsidR="00AD7B7A" w:rsidRPr="00512121">
        <w:rPr>
          <w:rFonts w:ascii="Arial" w:hAnsi="Arial" w:cs="Arial"/>
          <w:b/>
          <w:sz w:val="20"/>
          <w:lang w:eastAsia="en-GB"/>
        </w:rPr>
        <w:t xml:space="preserve">Зміна відповідального дослідника та місця проведення клінічного випробування </w:t>
      </w:r>
      <w:r w:rsidR="00AD7B7A" w:rsidRPr="00512121">
        <w:rPr>
          <w:rFonts w:ascii="Arial" w:hAnsi="Arial" w:cs="Arial"/>
          <w:sz w:val="20"/>
        </w:rPr>
        <w:t xml:space="preserve">до протоколу клінічного дослідження </w:t>
      </w:r>
      <w:r w:rsidR="00AD7B7A" w:rsidRPr="00512121">
        <w:rPr>
          <w:rFonts w:ascii="Arial" w:hAnsi="Arial" w:cs="Arial"/>
          <w:sz w:val="20"/>
          <w:lang w:eastAsia="en-GB"/>
        </w:rPr>
        <w:t>«</w:t>
      </w:r>
      <w:proofErr w:type="spellStart"/>
      <w:r w:rsidR="00AD7B7A" w:rsidRPr="00512121">
        <w:rPr>
          <w:rFonts w:ascii="Arial" w:hAnsi="Arial" w:cs="Arial"/>
          <w:sz w:val="20"/>
          <w:lang w:eastAsia="en-GB"/>
        </w:rPr>
        <w:t>Багатоцентрове</w:t>
      </w:r>
      <w:proofErr w:type="spellEnd"/>
      <w:r w:rsidR="00AD7B7A" w:rsidRPr="00512121">
        <w:rPr>
          <w:rFonts w:ascii="Arial" w:hAnsi="Arial" w:cs="Arial"/>
          <w:sz w:val="20"/>
          <w:lang w:eastAsia="en-GB"/>
        </w:rPr>
        <w:t xml:space="preserve">, подвійне сліпе, </w:t>
      </w:r>
      <w:proofErr w:type="spellStart"/>
      <w:r w:rsidR="00AD7B7A" w:rsidRPr="00512121">
        <w:rPr>
          <w:rFonts w:ascii="Arial" w:hAnsi="Arial" w:cs="Arial"/>
          <w:sz w:val="20"/>
          <w:lang w:eastAsia="en-GB"/>
        </w:rPr>
        <w:t>рандомізоване</w:t>
      </w:r>
      <w:proofErr w:type="spellEnd"/>
      <w:r w:rsidR="00AD7B7A" w:rsidRPr="00512121">
        <w:rPr>
          <w:rFonts w:ascii="Arial" w:hAnsi="Arial" w:cs="Arial"/>
          <w:sz w:val="20"/>
          <w:lang w:eastAsia="en-GB"/>
        </w:rPr>
        <w:t xml:space="preserve">, у паралельних групах дослідження для оцінки ефективності та безпечності препарату </w:t>
      </w:r>
      <w:r w:rsidR="00AD7B7A" w:rsidRPr="00512121">
        <w:rPr>
          <w:rFonts w:ascii="Arial" w:hAnsi="Arial" w:cs="Arial"/>
          <w:b/>
          <w:sz w:val="20"/>
          <w:lang w:eastAsia="en-GB"/>
        </w:rPr>
        <w:t>MYL-1402O</w:t>
      </w:r>
      <w:r w:rsidR="00AD7B7A" w:rsidRPr="00512121">
        <w:rPr>
          <w:rFonts w:ascii="Arial" w:hAnsi="Arial" w:cs="Arial"/>
          <w:sz w:val="20"/>
          <w:lang w:eastAsia="en-GB"/>
        </w:rPr>
        <w:t xml:space="preserve"> у порівнянні з </w:t>
      </w:r>
      <w:proofErr w:type="spellStart"/>
      <w:r w:rsidR="00AD7B7A" w:rsidRPr="00512121">
        <w:rPr>
          <w:rFonts w:ascii="Arial" w:hAnsi="Arial" w:cs="Arial"/>
          <w:sz w:val="20"/>
          <w:lang w:eastAsia="en-GB"/>
        </w:rPr>
        <w:t>Авастином</w:t>
      </w:r>
      <w:proofErr w:type="spellEnd"/>
      <w:r w:rsidR="00AD7B7A" w:rsidRPr="00512121">
        <w:rPr>
          <w:rFonts w:ascii="Arial" w:hAnsi="Arial" w:cs="Arial"/>
          <w:sz w:val="20"/>
          <w:lang w:eastAsia="en-GB"/>
        </w:rPr>
        <w:t xml:space="preserve">® у якості першої лінії терапії для лікування пацієнтів з </w:t>
      </w:r>
      <w:proofErr w:type="spellStart"/>
      <w:r w:rsidR="00AD7B7A" w:rsidRPr="00512121">
        <w:rPr>
          <w:rFonts w:ascii="Arial" w:hAnsi="Arial" w:cs="Arial"/>
          <w:sz w:val="20"/>
          <w:lang w:eastAsia="en-GB"/>
        </w:rPr>
        <w:t>неплоскоклітинним</w:t>
      </w:r>
      <w:proofErr w:type="spellEnd"/>
      <w:r w:rsidR="00AD7B7A" w:rsidRPr="00512121">
        <w:rPr>
          <w:rFonts w:ascii="Arial" w:hAnsi="Arial" w:cs="Arial"/>
          <w:sz w:val="20"/>
          <w:lang w:eastAsia="en-GB"/>
        </w:rPr>
        <w:t xml:space="preserve"> недрібноклітинним раком легень IV стадії»</w:t>
      </w:r>
      <w:r w:rsidR="00AD7B7A" w:rsidRPr="00512121">
        <w:rPr>
          <w:rFonts w:ascii="Arial" w:hAnsi="Arial" w:cs="Arial"/>
          <w:sz w:val="20"/>
        </w:rPr>
        <w:t xml:space="preserve">, код дослідження </w:t>
      </w:r>
      <w:r w:rsidR="00AD7B7A" w:rsidRPr="00512121">
        <w:rPr>
          <w:rFonts w:ascii="Arial" w:hAnsi="Arial" w:cs="Arial"/>
          <w:b/>
          <w:sz w:val="20"/>
        </w:rPr>
        <w:t>MYL-1402O-3001</w:t>
      </w:r>
      <w:r w:rsidR="00AD7B7A" w:rsidRPr="00512121">
        <w:rPr>
          <w:rFonts w:ascii="Arial" w:hAnsi="Arial" w:cs="Arial"/>
          <w:sz w:val="20"/>
        </w:rPr>
        <w:t xml:space="preserve">, </w:t>
      </w:r>
      <w:r w:rsidR="00AD7B7A" w:rsidRPr="00AD7B7A">
        <w:rPr>
          <w:rFonts w:ascii="Arial" w:hAnsi="Arial" w:cs="Arial"/>
          <w:color w:val="000000"/>
          <w:sz w:val="20"/>
          <w:szCs w:val="20"/>
        </w:rPr>
        <w:t>версія 3.0 від 19 лютого 2019 року</w:t>
      </w:r>
      <w:r w:rsidR="00AD7B7A" w:rsidRPr="00512121">
        <w:rPr>
          <w:rFonts w:ascii="Arial" w:hAnsi="Arial" w:cs="Arial"/>
          <w:sz w:val="20"/>
          <w:lang w:eastAsia="en-GB"/>
        </w:rPr>
        <w:t>;</w:t>
      </w:r>
      <w:r w:rsidR="00AD7B7A" w:rsidRPr="00512121">
        <w:rPr>
          <w:rFonts w:ascii="Arial" w:hAnsi="Arial" w:cs="Arial"/>
          <w:sz w:val="20"/>
        </w:rPr>
        <w:t xml:space="preserve"> спонсор - </w:t>
      </w:r>
      <w:proofErr w:type="spellStart"/>
      <w:r w:rsidR="00AD7B7A" w:rsidRPr="00512121">
        <w:rPr>
          <w:rFonts w:ascii="Arial" w:hAnsi="Arial" w:cs="Arial"/>
          <w:sz w:val="20"/>
        </w:rPr>
        <w:t>Mylan</w:t>
      </w:r>
      <w:proofErr w:type="spellEnd"/>
      <w:r w:rsidR="00AD7B7A" w:rsidRPr="00512121">
        <w:rPr>
          <w:rFonts w:ascii="Arial" w:hAnsi="Arial" w:cs="Arial"/>
          <w:sz w:val="20"/>
        </w:rPr>
        <w:t xml:space="preserve"> </w:t>
      </w:r>
      <w:proofErr w:type="spellStart"/>
      <w:r w:rsidR="00AD7B7A" w:rsidRPr="00512121">
        <w:rPr>
          <w:rFonts w:ascii="Arial" w:hAnsi="Arial" w:cs="Arial"/>
          <w:sz w:val="20"/>
        </w:rPr>
        <w:t>GmbH</w:t>
      </w:r>
      <w:proofErr w:type="spellEnd"/>
      <w:r w:rsidR="00AD7B7A" w:rsidRPr="00512121">
        <w:rPr>
          <w:rFonts w:ascii="Arial" w:hAnsi="Arial" w:cs="Arial"/>
          <w:sz w:val="20"/>
        </w:rPr>
        <w:t xml:space="preserve">, </w:t>
      </w:r>
      <w:proofErr w:type="spellStart"/>
      <w:r w:rsidR="00AD7B7A" w:rsidRPr="00512121">
        <w:rPr>
          <w:rFonts w:ascii="Arial" w:hAnsi="Arial" w:cs="Arial"/>
          <w:sz w:val="20"/>
        </w:rPr>
        <w:t>Switzerland</w:t>
      </w:r>
      <w:proofErr w:type="spellEnd"/>
    </w:p>
    <w:p w:rsidR="00AD7B7A" w:rsidRPr="00512121" w:rsidRDefault="00AD7B7A" w:rsidP="00AD7B7A">
      <w:pPr>
        <w:widowControl w:val="0"/>
        <w:spacing w:after="0" w:line="240" w:lineRule="auto"/>
        <w:jc w:val="both"/>
        <w:rPr>
          <w:rFonts w:ascii="Arial" w:hAnsi="Arial" w:cs="Arial"/>
          <w:sz w:val="20"/>
          <w:szCs w:val="20"/>
        </w:rPr>
      </w:pPr>
      <w:r w:rsidRPr="00512121">
        <w:rPr>
          <w:rFonts w:ascii="Arial" w:hAnsi="Arial" w:cs="Arial"/>
          <w:sz w:val="20"/>
          <w:szCs w:val="20"/>
        </w:rPr>
        <w:t>Заявник – Товариство з Обмеженою Відповідальністю «</w:t>
      </w:r>
      <w:proofErr w:type="spellStart"/>
      <w:r w:rsidRPr="00512121">
        <w:rPr>
          <w:rFonts w:ascii="Arial" w:hAnsi="Arial" w:cs="Arial"/>
          <w:sz w:val="20"/>
          <w:szCs w:val="20"/>
        </w:rPr>
        <w:t>Контрактно</w:t>
      </w:r>
      <w:proofErr w:type="spellEnd"/>
      <w:r w:rsidRPr="00512121">
        <w:rPr>
          <w:rFonts w:ascii="Arial" w:hAnsi="Arial" w:cs="Arial"/>
          <w:sz w:val="20"/>
          <w:szCs w:val="20"/>
        </w:rPr>
        <w:t xml:space="preserve">-Дослідницька Організація </w:t>
      </w:r>
      <w:proofErr w:type="spellStart"/>
      <w:r w:rsidRPr="00512121">
        <w:rPr>
          <w:rFonts w:ascii="Arial" w:hAnsi="Arial" w:cs="Arial"/>
          <w:sz w:val="20"/>
          <w:szCs w:val="20"/>
        </w:rPr>
        <w:t>Іннофарм</w:t>
      </w:r>
      <w:proofErr w:type="spellEnd"/>
      <w:r w:rsidRPr="00512121">
        <w:rPr>
          <w:rFonts w:ascii="Arial" w:hAnsi="Arial" w:cs="Arial"/>
          <w:sz w:val="20"/>
          <w:szCs w:val="20"/>
        </w:rPr>
        <w:t>-Україна»</w:t>
      </w:r>
    </w:p>
    <w:p w:rsidR="00AD7B7A" w:rsidRPr="00512121" w:rsidRDefault="00AD7B7A" w:rsidP="00AD7B7A">
      <w:pPr>
        <w:spacing w:after="0" w:line="240" w:lineRule="auto"/>
        <w:jc w:val="both"/>
        <w:rPr>
          <w:rFonts w:ascii="Arial" w:hAnsi="Arial" w:cs="Arial"/>
          <w:sz w:val="20"/>
          <w:szCs w:val="20"/>
        </w:rPr>
      </w:pPr>
    </w:p>
    <w:p w:rsidR="00AD7B7A" w:rsidRDefault="00AD7B7A" w:rsidP="00AD7B7A">
      <w:pPr>
        <w:spacing w:after="0" w:line="240" w:lineRule="auto"/>
        <w:jc w:val="both"/>
        <w:rPr>
          <w:rFonts w:ascii="Arial" w:hAnsi="Arial" w:cs="Arial"/>
          <w:b/>
        </w:rPr>
      </w:pPr>
    </w:p>
    <w:p w:rsidR="00AD7B7A" w:rsidRPr="00F5215D" w:rsidRDefault="00F5215D" w:rsidP="00F5215D">
      <w:pPr>
        <w:spacing w:after="0" w:line="240" w:lineRule="auto"/>
        <w:jc w:val="both"/>
        <w:rPr>
          <w:rFonts w:ascii="Arial" w:eastAsia="MS Mincho" w:hAnsi="Arial" w:cs="Arial"/>
          <w:b/>
          <w:bCs/>
          <w:sz w:val="20"/>
          <w:szCs w:val="20"/>
          <w:lang w:eastAsia="ja-JP"/>
        </w:rPr>
      </w:pPr>
      <w:r>
        <w:rPr>
          <w:rFonts w:ascii="Arial" w:hAnsi="Arial" w:cs="Arial"/>
          <w:b/>
          <w:color w:val="000000"/>
          <w:sz w:val="20"/>
          <w:szCs w:val="20"/>
        </w:rPr>
        <w:t>31</w:t>
      </w:r>
      <w:r w:rsidR="00AD7B7A">
        <w:rPr>
          <w:rFonts w:ascii="Arial" w:hAnsi="Arial" w:cs="Arial"/>
          <w:b/>
          <w:color w:val="000000"/>
          <w:sz w:val="20"/>
          <w:szCs w:val="20"/>
        </w:rPr>
        <w:t xml:space="preserve">. </w:t>
      </w:r>
      <w:r w:rsidR="00AD7B7A" w:rsidRPr="00385C53">
        <w:rPr>
          <w:rFonts w:ascii="Arial" w:hAnsi="Arial" w:cs="Arial"/>
          <w:b/>
          <w:color w:val="000000"/>
          <w:sz w:val="20"/>
          <w:szCs w:val="20"/>
        </w:rPr>
        <w:t>Оновлений протокол клінічного випробування 54767414MMY3007 з інкорпорованою поправкою 6 від 26 червня 2019 року; Брошура дослідника препарату JNJ-54767414 (</w:t>
      </w:r>
      <w:proofErr w:type="spellStart"/>
      <w:r w:rsidR="00AD7B7A" w:rsidRPr="00385C53">
        <w:rPr>
          <w:rFonts w:ascii="Arial" w:hAnsi="Arial" w:cs="Arial"/>
          <w:b/>
          <w:color w:val="000000"/>
          <w:sz w:val="20"/>
          <w:szCs w:val="20"/>
        </w:rPr>
        <w:t>даратумумаб</w:t>
      </w:r>
      <w:proofErr w:type="spellEnd"/>
      <w:r w:rsidR="00AD7B7A" w:rsidRPr="00385C53">
        <w:rPr>
          <w:rFonts w:ascii="Arial" w:hAnsi="Arial" w:cs="Arial"/>
          <w:b/>
          <w:color w:val="000000"/>
          <w:sz w:val="20"/>
          <w:szCs w:val="20"/>
        </w:rPr>
        <w:t>), видання 15 від 14 грудня 2018 року; Додаток 1 від 24 січня 2019 року до Брошури дослідника препарату JNJ-54767414 (</w:t>
      </w:r>
      <w:proofErr w:type="spellStart"/>
      <w:r w:rsidR="00AD7B7A" w:rsidRPr="00385C53">
        <w:rPr>
          <w:rFonts w:ascii="Arial" w:hAnsi="Arial" w:cs="Arial"/>
          <w:b/>
          <w:color w:val="000000"/>
          <w:sz w:val="20"/>
          <w:szCs w:val="20"/>
        </w:rPr>
        <w:t>даратумумаб</w:t>
      </w:r>
      <w:proofErr w:type="spellEnd"/>
      <w:r w:rsidR="00AD7B7A" w:rsidRPr="00385C53">
        <w:rPr>
          <w:rFonts w:ascii="Arial" w:hAnsi="Arial" w:cs="Arial"/>
          <w:b/>
          <w:color w:val="000000"/>
          <w:sz w:val="20"/>
          <w:szCs w:val="20"/>
        </w:rPr>
        <w:t>), видання 15 від 14 грудня 2018 року; Додаток 2 від 01 травня 2019 року до Брошури дослідника препарату JNJ-54767414 (</w:t>
      </w:r>
      <w:proofErr w:type="spellStart"/>
      <w:r w:rsidR="00AD7B7A" w:rsidRPr="00385C53">
        <w:rPr>
          <w:rFonts w:ascii="Arial" w:hAnsi="Arial" w:cs="Arial"/>
          <w:b/>
          <w:color w:val="000000"/>
          <w:sz w:val="20"/>
          <w:szCs w:val="20"/>
        </w:rPr>
        <w:t>даратумумаб</w:t>
      </w:r>
      <w:proofErr w:type="spellEnd"/>
      <w:r w:rsidR="00AD7B7A" w:rsidRPr="00385C53">
        <w:rPr>
          <w:rFonts w:ascii="Arial" w:hAnsi="Arial" w:cs="Arial"/>
          <w:b/>
          <w:color w:val="000000"/>
          <w:sz w:val="20"/>
          <w:szCs w:val="20"/>
        </w:rPr>
        <w:t>), видання 15 від 14 грудня 2018 року; Інформація для пацієнта і Форма інформованої згоди, модель для України, версія 5.0 від 02 серпня 2019 року (українською та російською мовами); Інформація для пацієнта і форма інформованої згоди, створена для певних місць проведення випробування, а саме: Інформація для пацієнта і Форма інформованої згоди, модельна версія для Дослідницького центру №380001: Комунальний заклад «Черкаський обласний онкологічний диспансер» Черкаської обласної ради, Обласний лікувально-діагностичний гематологічний центр, м. Черкаси, адреса: вул. Менделєєва, 7, м. Черкаси, 18009,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w:t>
      </w:r>
      <w:r w:rsidR="00AD7B7A">
        <w:rPr>
          <w:rFonts w:ascii="Arial" w:hAnsi="Arial" w:cs="Arial"/>
          <w:b/>
          <w:color w:val="000000"/>
          <w:sz w:val="20"/>
          <w:szCs w:val="20"/>
        </w:rPr>
        <w:t>ру №380002: Комунальний заклад «</w:t>
      </w:r>
      <w:r w:rsidR="00AD7B7A" w:rsidRPr="00385C53">
        <w:rPr>
          <w:rFonts w:ascii="Arial" w:hAnsi="Arial" w:cs="Arial"/>
          <w:b/>
          <w:color w:val="000000"/>
          <w:sz w:val="20"/>
          <w:szCs w:val="20"/>
        </w:rPr>
        <w:t>Запорізь</w:t>
      </w:r>
      <w:r w:rsidR="00AD7B7A">
        <w:rPr>
          <w:rFonts w:ascii="Arial" w:hAnsi="Arial" w:cs="Arial"/>
          <w:b/>
          <w:color w:val="000000"/>
          <w:sz w:val="20"/>
          <w:szCs w:val="20"/>
        </w:rPr>
        <w:t>ка обласна клінічна лікарня»</w:t>
      </w:r>
      <w:r w:rsidR="00AD7B7A" w:rsidRPr="00385C53">
        <w:rPr>
          <w:rFonts w:ascii="Arial" w:hAnsi="Arial" w:cs="Arial"/>
          <w:b/>
          <w:color w:val="000000"/>
          <w:sz w:val="20"/>
          <w:szCs w:val="20"/>
        </w:rPr>
        <w:t xml:space="preserve"> Запорізької обласної ради, гематологічне відділення, м. Запоріжжя, адреса: </w:t>
      </w:r>
      <w:proofErr w:type="spellStart"/>
      <w:r w:rsidR="00AD7B7A" w:rsidRPr="00385C53">
        <w:rPr>
          <w:rFonts w:ascii="Arial" w:hAnsi="Arial" w:cs="Arial"/>
          <w:b/>
          <w:color w:val="000000"/>
          <w:sz w:val="20"/>
          <w:szCs w:val="20"/>
        </w:rPr>
        <w:t>Оріхівське</w:t>
      </w:r>
      <w:proofErr w:type="spellEnd"/>
      <w:r w:rsidR="00AD7B7A" w:rsidRPr="00385C53">
        <w:rPr>
          <w:rFonts w:ascii="Arial" w:hAnsi="Arial" w:cs="Arial"/>
          <w:b/>
          <w:color w:val="000000"/>
          <w:sz w:val="20"/>
          <w:szCs w:val="20"/>
        </w:rPr>
        <w:t xml:space="preserve"> Шосе, 10, м. Запоріжжя, 69600,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№380003: Комунальне некомерційне підприємство «Обласний центр онкології», гематологічне відділення, м. Харків, адреса: вул. </w:t>
      </w:r>
      <w:proofErr w:type="spellStart"/>
      <w:r w:rsidR="00AD7B7A" w:rsidRPr="00385C53">
        <w:rPr>
          <w:rFonts w:ascii="Arial" w:hAnsi="Arial" w:cs="Arial"/>
          <w:b/>
          <w:color w:val="000000"/>
          <w:sz w:val="20"/>
          <w:szCs w:val="20"/>
        </w:rPr>
        <w:t>Лісопарківська</w:t>
      </w:r>
      <w:proofErr w:type="spellEnd"/>
      <w:r w:rsidR="00AD7B7A" w:rsidRPr="00385C53">
        <w:rPr>
          <w:rFonts w:ascii="Arial" w:hAnsi="Arial" w:cs="Arial"/>
          <w:b/>
          <w:color w:val="000000"/>
          <w:sz w:val="20"/>
          <w:szCs w:val="20"/>
        </w:rPr>
        <w:t xml:space="preserve">, 4, м. Харків, 61070, Україна – версія 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№380004: Державна установа «Інститут патології крові та </w:t>
      </w:r>
      <w:proofErr w:type="spellStart"/>
      <w:r w:rsidR="00AD7B7A" w:rsidRPr="00385C53">
        <w:rPr>
          <w:rFonts w:ascii="Arial" w:hAnsi="Arial" w:cs="Arial"/>
          <w:b/>
          <w:color w:val="000000"/>
          <w:sz w:val="20"/>
          <w:szCs w:val="20"/>
        </w:rPr>
        <w:t>трансфузійної</w:t>
      </w:r>
      <w:proofErr w:type="spellEnd"/>
      <w:r w:rsidR="00AD7B7A" w:rsidRPr="00385C53">
        <w:rPr>
          <w:rFonts w:ascii="Arial" w:hAnsi="Arial" w:cs="Arial"/>
          <w:b/>
          <w:color w:val="000000"/>
          <w:sz w:val="20"/>
          <w:szCs w:val="20"/>
        </w:rPr>
        <w:t xml:space="preserve"> медицини Національної академії медичних наук України», відділення гематології, м. Львів, адреса: вул. Генерала Чупринки, 45, 79</w:t>
      </w:r>
      <w:r w:rsidR="00AD7B7A">
        <w:rPr>
          <w:rFonts w:ascii="Arial" w:hAnsi="Arial" w:cs="Arial"/>
          <w:b/>
          <w:color w:val="000000"/>
          <w:sz w:val="20"/>
          <w:szCs w:val="20"/>
        </w:rPr>
        <w:t xml:space="preserve">044, м. Львів, Україна – версія </w:t>
      </w:r>
      <w:r w:rsidR="00AD7B7A" w:rsidRPr="00385C53">
        <w:rPr>
          <w:rFonts w:ascii="Arial" w:hAnsi="Arial" w:cs="Arial"/>
          <w:b/>
          <w:color w:val="000000"/>
          <w:sz w:val="20"/>
          <w:szCs w:val="20"/>
        </w:rPr>
        <w:t xml:space="preserve">5.0 від 02 серпня 2019 року (українською та російською мовами); Інформація для пацієнта і Форма інформованої згоди, модельна версія для Дослідницького центру №380005: Обласна клінічна лікарня, гематологічне відділення, м. Івано-Франківськ, адреса: вул. </w:t>
      </w:r>
      <w:proofErr w:type="spellStart"/>
      <w:r w:rsidR="00AD7B7A" w:rsidRPr="00385C53">
        <w:rPr>
          <w:rFonts w:ascii="Arial" w:hAnsi="Arial" w:cs="Arial"/>
          <w:b/>
          <w:color w:val="000000"/>
          <w:sz w:val="20"/>
          <w:szCs w:val="20"/>
        </w:rPr>
        <w:t>Федьковича</w:t>
      </w:r>
      <w:proofErr w:type="spellEnd"/>
      <w:r w:rsidR="00AD7B7A" w:rsidRPr="00385C53">
        <w:rPr>
          <w:rFonts w:ascii="Arial" w:hAnsi="Arial" w:cs="Arial"/>
          <w:b/>
          <w:color w:val="000000"/>
          <w:sz w:val="20"/>
          <w:szCs w:val="20"/>
        </w:rPr>
        <w:t>, 91, м. Івано-Франківськ, 76018, Україна – версія 5.0 від 02 серпня 2019 року (українською та російською мовами)</w:t>
      </w:r>
      <w:r w:rsidR="00AD7B7A">
        <w:rPr>
          <w:rFonts w:ascii="Times New Roman" w:hAnsi="Times New Roman"/>
          <w:color w:val="000000"/>
          <w:sz w:val="20"/>
          <w:szCs w:val="20"/>
        </w:rPr>
        <w:t xml:space="preserve"> </w:t>
      </w:r>
      <w:r w:rsidR="00AD7B7A" w:rsidRPr="00385C53">
        <w:rPr>
          <w:rFonts w:ascii="Arial" w:eastAsia="MS Mincho" w:hAnsi="Arial" w:cs="Arial"/>
          <w:bCs/>
          <w:sz w:val="20"/>
          <w:szCs w:val="20"/>
          <w:lang w:eastAsia="ja-JP"/>
        </w:rPr>
        <w:t>д</w:t>
      </w:r>
      <w:r w:rsidR="00AD7B7A" w:rsidRPr="005A611A">
        <w:rPr>
          <w:rFonts w:ascii="Arial" w:eastAsia="MS Mincho" w:hAnsi="Arial" w:cs="Arial"/>
          <w:bCs/>
          <w:sz w:val="20"/>
          <w:szCs w:val="20"/>
          <w:lang w:eastAsia="ja-JP"/>
        </w:rPr>
        <w:t>о</w:t>
      </w:r>
      <w:r w:rsidR="00AD7B7A" w:rsidRPr="001163FA">
        <w:rPr>
          <w:rFonts w:ascii="Arial" w:eastAsia="MS Mincho" w:hAnsi="Arial" w:cs="Arial"/>
          <w:bCs/>
          <w:sz w:val="20"/>
          <w:szCs w:val="20"/>
          <w:lang w:eastAsia="ja-JP"/>
        </w:rPr>
        <w:t xml:space="preserve"> протоколу клінічного дослідження «Фаза 3, </w:t>
      </w:r>
      <w:proofErr w:type="spellStart"/>
      <w:r w:rsidR="00AD7B7A" w:rsidRPr="001163FA">
        <w:rPr>
          <w:rFonts w:ascii="Arial" w:eastAsia="MS Mincho" w:hAnsi="Arial" w:cs="Arial"/>
          <w:bCs/>
          <w:sz w:val="20"/>
          <w:szCs w:val="20"/>
          <w:lang w:eastAsia="ja-JP"/>
        </w:rPr>
        <w:t>рандомізоване</w:t>
      </w:r>
      <w:proofErr w:type="spellEnd"/>
      <w:r w:rsidR="00AD7B7A" w:rsidRPr="001163FA">
        <w:rPr>
          <w:rFonts w:ascii="Arial" w:eastAsia="MS Mincho" w:hAnsi="Arial" w:cs="Arial"/>
          <w:bCs/>
          <w:sz w:val="20"/>
          <w:szCs w:val="20"/>
          <w:lang w:eastAsia="ja-JP"/>
        </w:rPr>
        <w:t xml:space="preserve"> контрольоване відкрите дослідження </w:t>
      </w:r>
      <w:proofErr w:type="spellStart"/>
      <w:r w:rsidR="00AD7B7A" w:rsidRPr="001163FA">
        <w:rPr>
          <w:rFonts w:ascii="Arial" w:eastAsia="MS Mincho" w:hAnsi="Arial" w:cs="Arial"/>
          <w:bCs/>
          <w:sz w:val="20"/>
          <w:szCs w:val="20"/>
          <w:lang w:eastAsia="ja-JP"/>
        </w:rPr>
        <w:t>Велкейду</w:t>
      </w:r>
      <w:proofErr w:type="spellEnd"/>
      <w:r w:rsidR="00AD7B7A" w:rsidRPr="001163FA">
        <w:rPr>
          <w:rFonts w:ascii="Arial" w:eastAsia="MS Mincho" w:hAnsi="Arial" w:cs="Arial"/>
          <w:bCs/>
          <w:sz w:val="20"/>
          <w:szCs w:val="20"/>
          <w:lang w:eastAsia="ja-JP"/>
        </w:rPr>
        <w:t xml:space="preserve"> (</w:t>
      </w:r>
      <w:proofErr w:type="spellStart"/>
      <w:r w:rsidR="00AD7B7A" w:rsidRPr="001163FA">
        <w:rPr>
          <w:rFonts w:ascii="Arial" w:eastAsia="MS Mincho" w:hAnsi="Arial" w:cs="Arial"/>
          <w:bCs/>
          <w:sz w:val="20"/>
          <w:szCs w:val="20"/>
          <w:lang w:eastAsia="ja-JP"/>
        </w:rPr>
        <w:t>бортезоміб</w:t>
      </w:r>
      <w:proofErr w:type="spellEnd"/>
      <w:r w:rsidR="00AD7B7A" w:rsidRPr="001163FA">
        <w:rPr>
          <w:rFonts w:ascii="Arial" w:eastAsia="MS Mincho" w:hAnsi="Arial" w:cs="Arial"/>
          <w:bCs/>
          <w:sz w:val="20"/>
          <w:szCs w:val="20"/>
          <w:lang w:eastAsia="ja-JP"/>
        </w:rPr>
        <w:t xml:space="preserve">), </w:t>
      </w:r>
      <w:proofErr w:type="spellStart"/>
      <w:r w:rsidR="00AD7B7A" w:rsidRPr="001163FA">
        <w:rPr>
          <w:rFonts w:ascii="Arial" w:eastAsia="MS Mincho" w:hAnsi="Arial" w:cs="Arial"/>
          <w:bCs/>
          <w:sz w:val="20"/>
          <w:szCs w:val="20"/>
          <w:lang w:eastAsia="ja-JP"/>
        </w:rPr>
        <w:t>мелфалану</w:t>
      </w:r>
      <w:proofErr w:type="spellEnd"/>
      <w:r w:rsidR="00AD7B7A" w:rsidRPr="001163FA">
        <w:rPr>
          <w:rFonts w:ascii="Arial" w:eastAsia="MS Mincho" w:hAnsi="Arial" w:cs="Arial"/>
          <w:bCs/>
          <w:sz w:val="20"/>
          <w:szCs w:val="20"/>
          <w:lang w:eastAsia="ja-JP"/>
        </w:rPr>
        <w:t xml:space="preserve"> та </w:t>
      </w:r>
      <w:proofErr w:type="spellStart"/>
      <w:r w:rsidR="00AD7B7A" w:rsidRPr="001163FA">
        <w:rPr>
          <w:rFonts w:ascii="Arial" w:eastAsia="MS Mincho" w:hAnsi="Arial" w:cs="Arial"/>
          <w:bCs/>
          <w:sz w:val="20"/>
          <w:szCs w:val="20"/>
          <w:lang w:eastAsia="ja-JP"/>
        </w:rPr>
        <w:t>преднізону</w:t>
      </w:r>
      <w:proofErr w:type="spellEnd"/>
      <w:r w:rsidR="00AD7B7A" w:rsidRPr="001163FA">
        <w:rPr>
          <w:rFonts w:ascii="Arial" w:eastAsia="MS Mincho" w:hAnsi="Arial" w:cs="Arial"/>
          <w:bCs/>
          <w:sz w:val="20"/>
          <w:szCs w:val="20"/>
          <w:lang w:eastAsia="ja-JP"/>
        </w:rPr>
        <w:t xml:space="preserve"> (ВМП) у порівнянні з </w:t>
      </w:r>
      <w:proofErr w:type="spellStart"/>
      <w:r w:rsidR="00AD7B7A" w:rsidRPr="00124874">
        <w:rPr>
          <w:rFonts w:ascii="Arial" w:eastAsia="MS Mincho" w:hAnsi="Arial" w:cs="Arial"/>
          <w:b/>
          <w:bCs/>
          <w:sz w:val="20"/>
          <w:szCs w:val="20"/>
          <w:lang w:eastAsia="ja-JP"/>
        </w:rPr>
        <w:t>даратумумабом</w:t>
      </w:r>
      <w:proofErr w:type="spellEnd"/>
      <w:r w:rsidR="00AD7B7A">
        <w:rPr>
          <w:rFonts w:ascii="Arial" w:eastAsia="MS Mincho" w:hAnsi="Arial" w:cs="Arial"/>
          <w:bCs/>
          <w:sz w:val="20"/>
          <w:szCs w:val="20"/>
          <w:lang w:eastAsia="ja-JP"/>
        </w:rPr>
        <w:t xml:space="preserve"> у комбінації з ВМП (Д</w:t>
      </w:r>
      <w:r w:rsidR="00AD7B7A">
        <w:rPr>
          <w:rFonts w:ascii="Arial" w:eastAsia="MS Mincho" w:hAnsi="Arial" w:cs="Arial"/>
          <w:bCs/>
          <w:sz w:val="20"/>
          <w:szCs w:val="20"/>
          <w:lang w:eastAsia="ja-JP"/>
        </w:rPr>
        <w:noBreakHyphen/>
      </w:r>
      <w:r w:rsidR="00AD7B7A" w:rsidRPr="001163FA">
        <w:rPr>
          <w:rFonts w:ascii="Arial" w:eastAsia="MS Mincho" w:hAnsi="Arial" w:cs="Arial"/>
          <w:bCs/>
          <w:sz w:val="20"/>
          <w:szCs w:val="20"/>
          <w:lang w:eastAsia="ja-JP"/>
        </w:rPr>
        <w:t xml:space="preserve">ВМП) у раніше </w:t>
      </w:r>
      <w:proofErr w:type="spellStart"/>
      <w:r w:rsidR="00AD7B7A" w:rsidRPr="001163FA">
        <w:rPr>
          <w:rFonts w:ascii="Arial" w:eastAsia="MS Mincho" w:hAnsi="Arial" w:cs="Arial"/>
          <w:bCs/>
          <w:sz w:val="20"/>
          <w:szCs w:val="20"/>
          <w:lang w:eastAsia="ja-JP"/>
        </w:rPr>
        <w:t>нелікованих</w:t>
      </w:r>
      <w:proofErr w:type="spellEnd"/>
      <w:r w:rsidR="00AD7B7A" w:rsidRPr="001163FA">
        <w:rPr>
          <w:rFonts w:ascii="Arial" w:eastAsia="MS Mincho" w:hAnsi="Arial" w:cs="Arial"/>
          <w:bCs/>
          <w:sz w:val="20"/>
          <w:szCs w:val="20"/>
          <w:lang w:eastAsia="ja-JP"/>
        </w:rPr>
        <w:t xml:space="preserve"> пацієнтів з множинною мієломою, яким не показана </w:t>
      </w:r>
      <w:proofErr w:type="spellStart"/>
      <w:r w:rsidR="00AD7B7A" w:rsidRPr="001163FA">
        <w:rPr>
          <w:rFonts w:ascii="Arial" w:eastAsia="MS Mincho" w:hAnsi="Arial" w:cs="Arial"/>
          <w:bCs/>
          <w:sz w:val="20"/>
          <w:szCs w:val="20"/>
          <w:lang w:eastAsia="ja-JP"/>
        </w:rPr>
        <w:t>високодозова</w:t>
      </w:r>
      <w:proofErr w:type="spellEnd"/>
      <w:r w:rsidR="00AD7B7A" w:rsidRPr="001163FA">
        <w:rPr>
          <w:rFonts w:ascii="Arial" w:eastAsia="MS Mincho" w:hAnsi="Arial" w:cs="Arial"/>
          <w:bCs/>
          <w:sz w:val="20"/>
          <w:szCs w:val="20"/>
          <w:lang w:eastAsia="ja-JP"/>
        </w:rPr>
        <w:t xml:space="preserve"> терапія»</w:t>
      </w:r>
      <w:r w:rsidR="00AD7B7A" w:rsidRPr="001163FA">
        <w:rPr>
          <w:rFonts w:ascii="Arial" w:hAnsi="Arial" w:cs="Arial"/>
          <w:sz w:val="20"/>
          <w:szCs w:val="20"/>
        </w:rPr>
        <w:t>; код дослідження</w:t>
      </w:r>
      <w:r w:rsidR="00AD7B7A" w:rsidRPr="001163FA">
        <w:t xml:space="preserve"> </w:t>
      </w:r>
      <w:r w:rsidR="00AD7B7A" w:rsidRPr="001163FA">
        <w:rPr>
          <w:rFonts w:ascii="Arial" w:hAnsi="Arial" w:cs="Arial"/>
          <w:b/>
          <w:sz w:val="20"/>
          <w:szCs w:val="20"/>
        </w:rPr>
        <w:t>54767414MMY3007</w:t>
      </w:r>
      <w:r w:rsidR="00CE0E4B">
        <w:rPr>
          <w:rFonts w:ascii="Arial" w:hAnsi="Arial" w:cs="Arial"/>
          <w:b/>
          <w:sz w:val="20"/>
          <w:szCs w:val="20"/>
        </w:rPr>
        <w:t>,</w:t>
      </w:r>
      <w:r w:rsidR="00AD7B7A" w:rsidRPr="001163FA">
        <w:rPr>
          <w:rFonts w:ascii="Arial" w:hAnsi="Arial" w:cs="Arial"/>
          <w:b/>
          <w:sz w:val="20"/>
          <w:szCs w:val="20"/>
        </w:rPr>
        <w:t xml:space="preserve"> </w:t>
      </w:r>
      <w:r w:rsidR="00AD7B7A" w:rsidRPr="001163FA">
        <w:rPr>
          <w:rFonts w:ascii="Arial" w:eastAsia="MS Mincho" w:hAnsi="Arial" w:cs="Arial"/>
          <w:bCs/>
          <w:sz w:val="20"/>
          <w:szCs w:val="20"/>
          <w:lang w:eastAsia="ja-JP"/>
        </w:rPr>
        <w:t xml:space="preserve">з інкорпорованою поправкою </w:t>
      </w:r>
      <w:r w:rsidR="00AD7B7A" w:rsidRPr="00C24A60">
        <w:rPr>
          <w:rFonts w:ascii="Arial" w:eastAsia="MS Mincho" w:hAnsi="Arial" w:cs="Arial"/>
          <w:bCs/>
          <w:sz w:val="20"/>
          <w:szCs w:val="20"/>
          <w:lang w:eastAsia="ja-JP"/>
        </w:rPr>
        <w:t>5 від 14 лютого 2018 року</w:t>
      </w:r>
      <w:r w:rsidR="00AD7B7A" w:rsidRPr="001163FA">
        <w:rPr>
          <w:rFonts w:ascii="Arial" w:eastAsia="MS Mincho" w:hAnsi="Arial" w:cs="Arial"/>
          <w:bCs/>
          <w:sz w:val="20"/>
          <w:szCs w:val="20"/>
          <w:lang w:eastAsia="ja-JP"/>
        </w:rPr>
        <w:t>; спонсор</w:t>
      </w:r>
      <w:r w:rsidR="00AD7B7A">
        <w:rPr>
          <w:rFonts w:ascii="Arial" w:eastAsia="MS Mincho" w:hAnsi="Arial" w:cs="Arial"/>
          <w:bCs/>
          <w:sz w:val="20"/>
          <w:szCs w:val="20"/>
          <w:lang w:eastAsia="ja-JP"/>
        </w:rPr>
        <w:t xml:space="preserve"> -</w:t>
      </w:r>
      <w:r w:rsidR="00AD7B7A" w:rsidRPr="001163FA">
        <w:rPr>
          <w:rFonts w:ascii="Arial" w:eastAsia="MS Mincho" w:hAnsi="Arial" w:cs="Arial"/>
          <w:bCs/>
          <w:sz w:val="20"/>
          <w:szCs w:val="20"/>
          <w:lang w:eastAsia="ja-JP"/>
        </w:rPr>
        <w:t xml:space="preserve"> «</w:t>
      </w:r>
      <w:proofErr w:type="spellStart"/>
      <w:r w:rsidR="00AD7B7A" w:rsidRPr="001163FA">
        <w:rPr>
          <w:rFonts w:ascii="Arial" w:eastAsia="MS Mincho" w:hAnsi="Arial" w:cs="Arial"/>
          <w:bCs/>
          <w:sz w:val="20"/>
          <w:szCs w:val="20"/>
          <w:lang w:eastAsia="ja-JP"/>
        </w:rPr>
        <w:t>Янссен-Сілаг</w:t>
      </w:r>
      <w:proofErr w:type="spellEnd"/>
      <w:r w:rsidR="00AD7B7A" w:rsidRPr="001163FA">
        <w:rPr>
          <w:rFonts w:ascii="Arial" w:eastAsia="MS Mincho" w:hAnsi="Arial" w:cs="Arial"/>
          <w:bCs/>
          <w:sz w:val="20"/>
          <w:szCs w:val="20"/>
          <w:lang w:eastAsia="ja-JP"/>
        </w:rPr>
        <w:t xml:space="preserve"> Інтернешнл Н.В.», Бельгія</w:t>
      </w:r>
    </w:p>
    <w:p w:rsidR="00AD7B7A" w:rsidRDefault="00AD7B7A" w:rsidP="00AD7B7A">
      <w:pPr>
        <w:suppressAutoHyphens/>
        <w:spacing w:after="0" w:line="240" w:lineRule="auto"/>
        <w:jc w:val="both"/>
        <w:rPr>
          <w:rFonts w:ascii="Arial" w:hAnsi="Arial" w:cs="Arial"/>
          <w:sz w:val="20"/>
          <w:szCs w:val="20"/>
        </w:rPr>
      </w:pPr>
      <w:r w:rsidRPr="001163FA">
        <w:rPr>
          <w:rFonts w:ascii="Arial" w:hAnsi="Arial" w:cs="Arial"/>
          <w:sz w:val="20"/>
          <w:szCs w:val="20"/>
        </w:rPr>
        <w:t>Заявник</w:t>
      </w:r>
      <w:r>
        <w:rPr>
          <w:rFonts w:ascii="Arial" w:hAnsi="Arial" w:cs="Arial"/>
          <w:sz w:val="20"/>
          <w:szCs w:val="20"/>
        </w:rPr>
        <w:t xml:space="preserve"> - </w:t>
      </w:r>
      <w:r w:rsidRPr="001163FA">
        <w:rPr>
          <w:rFonts w:ascii="Arial" w:hAnsi="Arial" w:cs="Arial"/>
          <w:sz w:val="20"/>
          <w:szCs w:val="20"/>
        </w:rPr>
        <w:t>ТОВ «ПАРЕКСЕЛ Україна»</w:t>
      </w:r>
    </w:p>
    <w:p w:rsidR="00AD7B7A" w:rsidRDefault="00AD7B7A" w:rsidP="00AD7B7A">
      <w:pPr>
        <w:spacing w:after="0" w:line="240" w:lineRule="auto"/>
        <w:jc w:val="both"/>
        <w:rPr>
          <w:rFonts w:ascii="Arial" w:hAnsi="Arial" w:cs="Arial"/>
          <w:sz w:val="20"/>
          <w:szCs w:val="20"/>
        </w:rPr>
      </w:pPr>
    </w:p>
    <w:p w:rsidR="00AD7B7A" w:rsidRDefault="00AD7B7A" w:rsidP="00AD7B7A">
      <w:pPr>
        <w:spacing w:after="0" w:line="240" w:lineRule="auto"/>
        <w:jc w:val="both"/>
        <w:rPr>
          <w:rFonts w:ascii="Arial" w:hAnsi="Arial" w:cs="Arial"/>
          <w:sz w:val="20"/>
          <w:szCs w:val="20"/>
        </w:rPr>
      </w:pPr>
    </w:p>
    <w:p w:rsidR="00AD7B7A" w:rsidRDefault="00AD7B7A" w:rsidP="00AD7B7A">
      <w:pPr>
        <w:spacing w:after="0" w:line="240" w:lineRule="auto"/>
        <w:jc w:val="both"/>
        <w:rPr>
          <w:rFonts w:ascii="Arial" w:hAnsi="Arial" w:cs="Arial"/>
          <w:b/>
        </w:rPr>
      </w:pPr>
    </w:p>
    <w:p w:rsidR="00124874" w:rsidRDefault="00F5215D" w:rsidP="00F5215D">
      <w:pPr>
        <w:pStyle w:val="ab"/>
        <w:spacing w:before="0" w:beforeAutospacing="0" w:after="0" w:afterAutospacing="0"/>
        <w:jc w:val="both"/>
        <w:rPr>
          <w:rFonts w:ascii="Arial" w:hAnsi="Arial" w:cs="Arial"/>
          <w:sz w:val="20"/>
          <w:szCs w:val="20"/>
          <w:lang w:val="uk-UA"/>
        </w:rPr>
      </w:pPr>
      <w:r>
        <w:rPr>
          <w:rFonts w:ascii="Arial" w:hAnsi="Arial" w:cs="Arial"/>
          <w:b/>
          <w:color w:val="000000"/>
          <w:sz w:val="20"/>
          <w:szCs w:val="20"/>
          <w:lang w:val="uk-UA"/>
        </w:rPr>
        <w:t>32</w:t>
      </w:r>
      <w:r w:rsidR="00AD7B7A">
        <w:rPr>
          <w:rFonts w:ascii="Arial" w:hAnsi="Arial" w:cs="Arial"/>
          <w:b/>
          <w:color w:val="000000"/>
          <w:sz w:val="20"/>
          <w:szCs w:val="20"/>
          <w:lang w:val="uk-UA"/>
        </w:rPr>
        <w:t xml:space="preserve">. </w:t>
      </w:r>
      <w:r w:rsidR="00AD7B7A" w:rsidRPr="00AD7B7A">
        <w:rPr>
          <w:rFonts w:ascii="Arial" w:hAnsi="Arial" w:cs="Arial"/>
          <w:b/>
          <w:color w:val="000000"/>
          <w:sz w:val="20"/>
          <w:szCs w:val="20"/>
          <w:lang w:val="uk-UA"/>
        </w:rPr>
        <w:t xml:space="preserve">Оновлений протокол клінічного випробування, версія 2.1 від 20 березня 2019 року; Оновлений протокол клінічного випробування, версія 3.0 від 05 липня 2019 року; Оновлена брошура дослідника, версія 3.0 від 21 березня 2019 року; Оновлена брошура дослідника, версія 4.0 від 06 травня 2019 року; Оновлене досьє досліджуваного лікарського засобу, версія 3.0 від </w:t>
      </w:r>
      <w:r w:rsidR="00AD7B7A" w:rsidRPr="00AD7B7A">
        <w:rPr>
          <w:rFonts w:ascii="Arial" w:hAnsi="Arial" w:cs="Arial"/>
          <w:b/>
          <w:color w:val="000000"/>
          <w:sz w:val="20"/>
          <w:szCs w:val="20"/>
          <w:lang w:val="uk-UA"/>
        </w:rPr>
        <w:lastRenderedPageBreak/>
        <w:t>21 березня 2019 року; Оновлене досьє досліджуваного лікарського засобу, версія 4.0 від 06 травня 2019 року; Оновлений інформаційний листок пацієнта та форма інформованої згоди, версія 2.0 для України від 14 серпня 2019 року на основі майстер версії 3.0 від 05 липня 2019 року англійською мовою, переклад російською та українською мовами від 21 серпня 2019 року; Оновлена картка пацієнта, версія 2.0 від 01 липня 2019 року англійською мовою, переклад російською та українською мовами від 14 серпня 2019 року; Збільшення кількості пацієнтів, що прийматимуть участь у клінічному дослідженні в Україні з 56 до 70 осіб; Зміна назви місця проведення випробування</w:t>
      </w:r>
      <w:r w:rsidR="00AD7B7A">
        <w:rPr>
          <w:color w:val="000000"/>
          <w:sz w:val="20"/>
          <w:szCs w:val="20"/>
          <w:lang w:val="uk-UA"/>
        </w:rPr>
        <w:t xml:space="preserve"> </w:t>
      </w:r>
      <w:r w:rsidR="00AD7B7A" w:rsidRPr="000B3F38">
        <w:rPr>
          <w:rFonts w:ascii="Arial" w:hAnsi="Arial" w:cs="Arial"/>
          <w:color w:val="000000"/>
          <w:sz w:val="20"/>
          <w:szCs w:val="20"/>
          <w:lang w:val="uk-UA"/>
        </w:rPr>
        <w:t xml:space="preserve">до протоколу клінічного випробування </w:t>
      </w:r>
      <w:r w:rsidR="00AD7B7A">
        <w:rPr>
          <w:rFonts w:ascii="Arial" w:hAnsi="Arial" w:cs="Arial"/>
          <w:color w:val="000000"/>
          <w:sz w:val="20"/>
          <w:szCs w:val="20"/>
          <w:lang w:val="uk-UA"/>
        </w:rPr>
        <w:t>«</w:t>
      </w:r>
      <w:r w:rsidR="00AD7B7A" w:rsidRPr="000B3F38">
        <w:rPr>
          <w:rFonts w:ascii="Arial" w:hAnsi="Arial" w:cs="Arial"/>
          <w:sz w:val="20"/>
          <w:szCs w:val="20"/>
          <w:lang w:val="uk-UA"/>
        </w:rPr>
        <w:t xml:space="preserve">Оцінка ефективності та безпечності препарату </w:t>
      </w:r>
      <w:r w:rsidR="00AD7B7A" w:rsidRPr="00455959">
        <w:rPr>
          <w:rFonts w:ascii="Arial" w:hAnsi="Arial" w:cs="Arial"/>
          <w:b/>
          <w:sz w:val="20"/>
          <w:szCs w:val="20"/>
          <w:lang w:val="en-US"/>
        </w:rPr>
        <w:t>T</w:t>
      </w:r>
      <w:r w:rsidR="00AD7B7A" w:rsidRPr="00455959">
        <w:rPr>
          <w:rFonts w:ascii="Arial" w:hAnsi="Arial" w:cs="Arial"/>
          <w:b/>
          <w:sz w:val="20"/>
          <w:szCs w:val="20"/>
          <w:lang w:val="uk-UA"/>
        </w:rPr>
        <w:t>4032</w:t>
      </w:r>
      <w:r w:rsidR="00AD7B7A" w:rsidRPr="000B3F38">
        <w:rPr>
          <w:rFonts w:ascii="Arial" w:hAnsi="Arial" w:cs="Arial"/>
          <w:sz w:val="20"/>
          <w:szCs w:val="20"/>
          <w:lang w:val="uk-UA"/>
        </w:rPr>
        <w:t xml:space="preserve"> (</w:t>
      </w:r>
      <w:proofErr w:type="spellStart"/>
      <w:r w:rsidR="00AD7B7A" w:rsidRPr="000B3F38">
        <w:rPr>
          <w:rFonts w:ascii="Arial" w:hAnsi="Arial" w:cs="Arial"/>
          <w:sz w:val="20"/>
          <w:szCs w:val="20"/>
          <w:lang w:val="uk-UA"/>
        </w:rPr>
        <w:t>біматопрост</w:t>
      </w:r>
      <w:proofErr w:type="spellEnd"/>
      <w:r w:rsidR="00AD7B7A" w:rsidRPr="000B3F38">
        <w:rPr>
          <w:rFonts w:ascii="Arial" w:hAnsi="Arial" w:cs="Arial"/>
          <w:sz w:val="20"/>
          <w:szCs w:val="20"/>
          <w:lang w:val="uk-UA"/>
        </w:rPr>
        <w:t xml:space="preserve"> 0,01% без консервантів) </w:t>
      </w:r>
      <w:r w:rsidR="00AD7B7A" w:rsidRPr="00455959">
        <w:rPr>
          <w:rFonts w:ascii="Arial" w:hAnsi="Arial" w:cs="Arial"/>
          <w:iCs/>
          <w:sz w:val="20"/>
          <w:szCs w:val="20"/>
          <w:lang w:val="uk-UA"/>
        </w:rPr>
        <w:t>у порівнянні</w:t>
      </w:r>
      <w:r w:rsidR="00AD7B7A" w:rsidRPr="000B3F38">
        <w:rPr>
          <w:rFonts w:ascii="Arial" w:hAnsi="Arial" w:cs="Arial"/>
          <w:i/>
          <w:iCs/>
          <w:sz w:val="20"/>
          <w:szCs w:val="20"/>
          <w:lang w:val="uk-UA"/>
        </w:rPr>
        <w:t xml:space="preserve"> </w:t>
      </w:r>
      <w:r w:rsidR="00AD7B7A" w:rsidRPr="000B3F38">
        <w:rPr>
          <w:rFonts w:ascii="Arial" w:hAnsi="Arial" w:cs="Arial"/>
          <w:sz w:val="20"/>
          <w:szCs w:val="20"/>
          <w:lang w:val="uk-UA"/>
        </w:rPr>
        <w:t xml:space="preserve">з препаратом </w:t>
      </w:r>
      <w:proofErr w:type="spellStart"/>
      <w:r w:rsidR="00AD7B7A" w:rsidRPr="000B3F38">
        <w:rPr>
          <w:rFonts w:ascii="Arial" w:hAnsi="Arial" w:cs="Arial"/>
          <w:sz w:val="20"/>
          <w:szCs w:val="20"/>
          <w:lang w:val="uk-UA"/>
        </w:rPr>
        <w:t>Луміган</w:t>
      </w:r>
      <w:proofErr w:type="spellEnd"/>
      <w:r w:rsidR="00AD7B7A" w:rsidRPr="000B3F38">
        <w:rPr>
          <w:rFonts w:ascii="Arial" w:hAnsi="Arial" w:cs="Arial"/>
          <w:sz w:val="20"/>
          <w:szCs w:val="20"/>
          <w:vertAlign w:val="superscript"/>
          <w:lang w:val="uk-UA"/>
        </w:rPr>
        <w:t xml:space="preserve">® </w:t>
      </w:r>
      <w:r w:rsidR="00AD7B7A" w:rsidRPr="000B3F38">
        <w:rPr>
          <w:rFonts w:ascii="Arial" w:hAnsi="Arial" w:cs="Arial"/>
          <w:sz w:val="20"/>
          <w:szCs w:val="20"/>
          <w:lang w:val="uk-UA"/>
        </w:rPr>
        <w:t xml:space="preserve">0,01% у пацієнтів із </w:t>
      </w:r>
      <w:proofErr w:type="spellStart"/>
      <w:r w:rsidR="00AD7B7A" w:rsidRPr="000B3F38">
        <w:rPr>
          <w:rFonts w:ascii="Arial" w:hAnsi="Arial" w:cs="Arial"/>
          <w:sz w:val="20"/>
          <w:szCs w:val="20"/>
          <w:lang w:val="uk-UA"/>
        </w:rPr>
        <w:t>внутрішньоочною</w:t>
      </w:r>
      <w:proofErr w:type="spellEnd"/>
      <w:r w:rsidR="00AD7B7A" w:rsidRPr="000B3F38">
        <w:rPr>
          <w:rFonts w:ascii="Arial" w:hAnsi="Arial" w:cs="Arial"/>
          <w:sz w:val="20"/>
          <w:szCs w:val="20"/>
          <w:lang w:val="uk-UA"/>
        </w:rPr>
        <w:t xml:space="preserve"> гіпертензією або глаукомою</w:t>
      </w:r>
      <w:r w:rsidR="00AD7B7A">
        <w:rPr>
          <w:rFonts w:ascii="Arial" w:hAnsi="Arial" w:cs="Arial"/>
          <w:sz w:val="20"/>
          <w:szCs w:val="20"/>
          <w:lang w:val="uk-UA"/>
        </w:rPr>
        <w:t>»</w:t>
      </w:r>
      <w:r w:rsidR="00AD7B7A" w:rsidRPr="000B3F38">
        <w:rPr>
          <w:rFonts w:ascii="Arial" w:hAnsi="Arial" w:cs="Arial"/>
          <w:color w:val="000000"/>
          <w:sz w:val="20"/>
          <w:szCs w:val="20"/>
          <w:lang w:val="uk-UA"/>
        </w:rPr>
        <w:t xml:space="preserve">, </w:t>
      </w:r>
      <w:r w:rsidR="00AD7B7A" w:rsidRPr="001163FA">
        <w:rPr>
          <w:rFonts w:ascii="Arial" w:hAnsi="Arial" w:cs="Arial"/>
          <w:sz w:val="20"/>
          <w:szCs w:val="20"/>
          <w:lang w:val="uk-UA"/>
        </w:rPr>
        <w:t>код дослідження</w:t>
      </w:r>
      <w:r w:rsidR="00AD7B7A" w:rsidRPr="00AD7B7A">
        <w:rPr>
          <w:color w:val="000000"/>
          <w:sz w:val="20"/>
          <w:szCs w:val="20"/>
          <w:lang w:val="uk-UA"/>
        </w:rPr>
        <w:t xml:space="preserve"> </w:t>
      </w:r>
      <w:r w:rsidR="00AD7B7A" w:rsidRPr="006548CC">
        <w:rPr>
          <w:rFonts w:ascii="Arial" w:hAnsi="Arial" w:cs="Arial"/>
          <w:b/>
          <w:color w:val="000000"/>
          <w:sz w:val="20"/>
          <w:szCs w:val="20"/>
        </w:rPr>
        <w:t>LT</w:t>
      </w:r>
      <w:r w:rsidR="00AD7B7A" w:rsidRPr="00AD7B7A">
        <w:rPr>
          <w:rFonts w:ascii="Arial" w:hAnsi="Arial" w:cs="Arial"/>
          <w:b/>
          <w:color w:val="000000"/>
          <w:sz w:val="20"/>
          <w:szCs w:val="20"/>
          <w:lang w:val="uk-UA"/>
        </w:rPr>
        <w:t>4032-301</w:t>
      </w:r>
      <w:r w:rsidR="00AD7B7A">
        <w:rPr>
          <w:rFonts w:ascii="Arial" w:hAnsi="Arial" w:cs="Arial"/>
          <w:color w:val="000000"/>
          <w:sz w:val="20"/>
          <w:szCs w:val="20"/>
          <w:lang w:val="uk-UA"/>
        </w:rPr>
        <w:t xml:space="preserve"> </w:t>
      </w:r>
      <w:r w:rsidR="00AD7B7A" w:rsidRPr="000B3F38">
        <w:rPr>
          <w:rFonts w:ascii="Arial" w:hAnsi="Arial" w:cs="Arial"/>
          <w:color w:val="000000"/>
          <w:sz w:val="20"/>
          <w:szCs w:val="20"/>
          <w:lang w:val="uk-UA"/>
        </w:rPr>
        <w:t>фінальна версія 2.0 від 24 травня 2018 року</w:t>
      </w:r>
      <w:r w:rsidR="00AD7B7A">
        <w:rPr>
          <w:rFonts w:ascii="Arial" w:hAnsi="Arial" w:cs="Arial"/>
          <w:color w:val="000000"/>
          <w:sz w:val="20"/>
          <w:szCs w:val="20"/>
          <w:lang w:val="uk-UA"/>
        </w:rPr>
        <w:t>;</w:t>
      </w:r>
      <w:r w:rsidR="00AD7B7A" w:rsidRPr="000B3F38">
        <w:rPr>
          <w:rFonts w:ascii="Arial" w:hAnsi="Arial" w:cs="Arial"/>
          <w:color w:val="000000"/>
          <w:sz w:val="20"/>
          <w:szCs w:val="20"/>
          <w:lang w:val="uk-UA"/>
        </w:rPr>
        <w:t xml:space="preserve"> спонсор - </w:t>
      </w:r>
      <w:proofErr w:type="spellStart"/>
      <w:r w:rsidR="00AD7B7A" w:rsidRPr="000B3F38">
        <w:rPr>
          <w:rFonts w:ascii="Arial" w:hAnsi="Arial" w:cs="Arial"/>
          <w:sz w:val="20"/>
          <w:szCs w:val="20"/>
          <w:lang w:val="uk-UA"/>
        </w:rPr>
        <w:t>Лаборатуар</w:t>
      </w:r>
      <w:proofErr w:type="spellEnd"/>
      <w:r w:rsidR="00AD7B7A" w:rsidRPr="000B3F38">
        <w:rPr>
          <w:rFonts w:ascii="Arial" w:hAnsi="Arial" w:cs="Arial"/>
          <w:sz w:val="20"/>
          <w:szCs w:val="20"/>
          <w:lang w:val="uk-UA"/>
        </w:rPr>
        <w:t xml:space="preserve"> ТЕА, Франція (</w:t>
      </w:r>
      <w:r w:rsidR="00AD7B7A" w:rsidRPr="000B3F38">
        <w:rPr>
          <w:rFonts w:ascii="Arial" w:hAnsi="Arial" w:cs="Arial"/>
          <w:sz w:val="20"/>
          <w:szCs w:val="20"/>
          <w:lang w:val="en-US"/>
        </w:rPr>
        <w:t>LABORATOIRES</w:t>
      </w:r>
      <w:r w:rsidR="00AD7B7A" w:rsidRPr="000B3F38">
        <w:rPr>
          <w:rFonts w:ascii="Arial" w:hAnsi="Arial" w:cs="Arial"/>
          <w:sz w:val="20"/>
          <w:szCs w:val="20"/>
          <w:lang w:val="uk-UA"/>
        </w:rPr>
        <w:t xml:space="preserve"> </w:t>
      </w:r>
      <w:r w:rsidR="00AD7B7A" w:rsidRPr="000B3F38">
        <w:rPr>
          <w:rFonts w:ascii="Arial" w:hAnsi="Arial" w:cs="Arial"/>
          <w:sz w:val="20"/>
          <w:szCs w:val="20"/>
          <w:lang w:val="en-US"/>
        </w:rPr>
        <w:t>THEA</w:t>
      </w:r>
      <w:r w:rsidR="00AD7B7A" w:rsidRPr="000B3F38">
        <w:rPr>
          <w:rFonts w:ascii="Arial" w:hAnsi="Arial" w:cs="Arial"/>
          <w:sz w:val="20"/>
          <w:szCs w:val="20"/>
          <w:lang w:val="uk-UA"/>
        </w:rPr>
        <w:t xml:space="preserve">, </w:t>
      </w:r>
      <w:r w:rsidR="00AD7B7A" w:rsidRPr="000B3F38">
        <w:rPr>
          <w:rFonts w:ascii="Arial" w:hAnsi="Arial" w:cs="Arial"/>
          <w:sz w:val="20"/>
          <w:szCs w:val="20"/>
          <w:lang w:val="en-US"/>
        </w:rPr>
        <w:t>France</w:t>
      </w:r>
      <w:r>
        <w:rPr>
          <w:rFonts w:ascii="Arial" w:hAnsi="Arial" w:cs="Arial"/>
          <w:sz w:val="20"/>
          <w:szCs w:val="20"/>
          <w:lang w:val="uk-UA"/>
        </w:rPr>
        <w:t>)</w:t>
      </w:r>
    </w:p>
    <w:p w:rsidR="00AD7B7A" w:rsidRPr="00F91847" w:rsidRDefault="00AD7B7A" w:rsidP="00AD7B7A">
      <w:pPr>
        <w:pStyle w:val="ad"/>
        <w:spacing w:after="0"/>
        <w:ind w:left="0"/>
        <w:rPr>
          <w:rFonts w:ascii="Arial" w:hAnsi="Arial" w:cs="Arial"/>
          <w:sz w:val="20"/>
        </w:rPr>
      </w:pPr>
      <w:proofErr w:type="spellStart"/>
      <w:r w:rsidRPr="00F91847">
        <w:rPr>
          <w:rFonts w:ascii="Arial" w:eastAsia="Calibri" w:hAnsi="Arial" w:cs="Arial"/>
          <w:sz w:val="20"/>
          <w:lang w:eastAsia="en-US"/>
        </w:rPr>
        <w:t>Заявник</w:t>
      </w:r>
      <w:proofErr w:type="spellEnd"/>
      <w:r>
        <w:rPr>
          <w:rFonts w:ascii="Arial" w:eastAsia="Calibri" w:hAnsi="Arial" w:cs="Arial"/>
          <w:sz w:val="20"/>
          <w:lang w:eastAsia="en-US"/>
        </w:rPr>
        <w:t xml:space="preserve"> -</w:t>
      </w:r>
      <w:r w:rsidRPr="00F91847">
        <w:rPr>
          <w:rFonts w:ascii="Arial" w:eastAsia="Calibri" w:hAnsi="Arial" w:cs="Arial"/>
          <w:sz w:val="20"/>
          <w:lang w:eastAsia="en-US"/>
        </w:rPr>
        <w:t xml:space="preserve"> ТОВ «ОСТ УКРАЇНА»</w:t>
      </w:r>
    </w:p>
    <w:p w:rsidR="00AD7B7A" w:rsidRDefault="00AD7B7A" w:rsidP="00AD7B7A">
      <w:pPr>
        <w:spacing w:after="0" w:line="240" w:lineRule="auto"/>
        <w:jc w:val="both"/>
        <w:rPr>
          <w:rFonts w:ascii="Arial" w:hAnsi="Arial" w:cs="Arial"/>
          <w:b/>
        </w:rPr>
      </w:pPr>
    </w:p>
    <w:p w:rsidR="00AD7B7A" w:rsidRDefault="00AD7B7A" w:rsidP="00AD7B7A">
      <w:pPr>
        <w:pStyle w:val="ad"/>
        <w:ind w:left="0"/>
        <w:rPr>
          <w:rFonts w:ascii="Arial" w:eastAsiaTheme="minorHAnsi" w:hAnsi="Arial" w:cs="Arial"/>
          <w:i/>
          <w:sz w:val="20"/>
          <w:szCs w:val="20"/>
          <w:lang w:val="uk-UA" w:eastAsia="en-US"/>
        </w:rPr>
      </w:pPr>
    </w:p>
    <w:p w:rsidR="00AD7B7A" w:rsidRPr="00F5215D" w:rsidRDefault="00F5215D" w:rsidP="00F5215D">
      <w:pPr>
        <w:pStyle w:val="ad"/>
        <w:spacing w:after="0"/>
        <w:ind w:left="0"/>
        <w:rPr>
          <w:rFonts w:ascii="Arial" w:hAnsi="Arial" w:cs="Arial"/>
          <w:b/>
          <w:sz w:val="20"/>
          <w:lang w:val="uk-UA"/>
        </w:rPr>
      </w:pPr>
      <w:r>
        <w:rPr>
          <w:rFonts w:ascii="Arial" w:eastAsiaTheme="minorHAnsi" w:hAnsi="Arial" w:cs="Arial"/>
          <w:b/>
          <w:sz w:val="20"/>
          <w:szCs w:val="20"/>
          <w:lang w:val="uk-UA" w:eastAsia="en-US"/>
        </w:rPr>
        <w:t>33</w:t>
      </w:r>
      <w:r w:rsidR="00AD7B7A" w:rsidRPr="00AD7B7A">
        <w:rPr>
          <w:rFonts w:ascii="Arial" w:eastAsiaTheme="minorHAnsi" w:hAnsi="Arial" w:cs="Arial"/>
          <w:b/>
          <w:sz w:val="20"/>
          <w:szCs w:val="20"/>
          <w:lang w:val="uk-UA" w:eastAsia="en-US"/>
        </w:rPr>
        <w:t>.</w:t>
      </w:r>
      <w:r w:rsidR="00AD7B7A">
        <w:rPr>
          <w:rFonts w:ascii="Arial" w:eastAsiaTheme="minorHAnsi" w:hAnsi="Arial" w:cs="Arial"/>
          <w:i/>
          <w:sz w:val="20"/>
          <w:szCs w:val="20"/>
          <w:lang w:val="uk-UA" w:eastAsia="en-US"/>
        </w:rPr>
        <w:t xml:space="preserve"> </w:t>
      </w:r>
      <w:proofErr w:type="spellStart"/>
      <w:r w:rsidR="00AD7B7A" w:rsidRPr="00520CC5">
        <w:rPr>
          <w:rFonts w:ascii="Arial" w:hAnsi="Arial" w:cs="Arial"/>
          <w:b/>
          <w:color w:val="000000"/>
          <w:sz w:val="20"/>
          <w:szCs w:val="20"/>
        </w:rPr>
        <w:t>Оновлений</w:t>
      </w:r>
      <w:proofErr w:type="spellEnd"/>
      <w:r w:rsidR="00AD7B7A" w:rsidRPr="00520CC5">
        <w:rPr>
          <w:rFonts w:ascii="Arial" w:hAnsi="Arial" w:cs="Arial"/>
          <w:b/>
          <w:color w:val="000000"/>
          <w:sz w:val="20"/>
          <w:szCs w:val="20"/>
        </w:rPr>
        <w:t xml:space="preserve"> Протокол </w:t>
      </w:r>
      <w:proofErr w:type="spellStart"/>
      <w:r w:rsidR="00AD7B7A" w:rsidRPr="00520CC5">
        <w:rPr>
          <w:rFonts w:ascii="Arial" w:hAnsi="Arial" w:cs="Arial"/>
          <w:b/>
          <w:color w:val="000000"/>
          <w:sz w:val="20"/>
          <w:szCs w:val="20"/>
        </w:rPr>
        <w:t>клінічного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дослідження</w:t>
      </w:r>
      <w:proofErr w:type="spellEnd"/>
      <w:r w:rsidR="00AD7B7A" w:rsidRPr="00520CC5">
        <w:rPr>
          <w:rFonts w:ascii="Arial" w:hAnsi="Arial" w:cs="Arial"/>
          <w:b/>
          <w:color w:val="000000"/>
          <w:sz w:val="20"/>
          <w:szCs w:val="20"/>
        </w:rPr>
        <w:t xml:space="preserve"> MS200647-0037,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2.0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08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з </w:t>
      </w:r>
      <w:proofErr w:type="spellStart"/>
      <w:r w:rsidR="00AD7B7A" w:rsidRPr="00520CC5">
        <w:rPr>
          <w:rFonts w:ascii="Arial" w:hAnsi="Arial" w:cs="Arial"/>
          <w:b/>
          <w:color w:val="000000"/>
          <w:sz w:val="20"/>
          <w:szCs w:val="20"/>
        </w:rPr>
        <w:t>поправкою</w:t>
      </w:r>
      <w:proofErr w:type="spellEnd"/>
      <w:r w:rsidR="00AD7B7A" w:rsidRPr="00520CC5">
        <w:rPr>
          <w:rFonts w:ascii="Arial" w:hAnsi="Arial" w:cs="Arial"/>
          <w:b/>
          <w:color w:val="000000"/>
          <w:sz w:val="20"/>
          <w:szCs w:val="20"/>
        </w:rPr>
        <w:t xml:space="preserve"> 1.0, </w:t>
      </w:r>
      <w:proofErr w:type="spellStart"/>
      <w:r w:rsidR="00AD7B7A" w:rsidRPr="00520CC5">
        <w:rPr>
          <w:rFonts w:ascii="Arial" w:hAnsi="Arial" w:cs="Arial"/>
          <w:b/>
          <w:color w:val="000000"/>
          <w:sz w:val="20"/>
          <w:szCs w:val="20"/>
        </w:rPr>
        <w:t>англійською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Брошура</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дослідника</w:t>
      </w:r>
      <w:proofErr w:type="spellEnd"/>
      <w:r w:rsidR="00AD7B7A" w:rsidRPr="00520CC5">
        <w:rPr>
          <w:rFonts w:ascii="Arial" w:hAnsi="Arial" w:cs="Arial"/>
          <w:b/>
          <w:color w:val="000000"/>
          <w:sz w:val="20"/>
          <w:szCs w:val="20"/>
        </w:rPr>
        <w:t xml:space="preserve"> M7824 (MSB0011359C),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5.0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10 </w:t>
      </w:r>
      <w:proofErr w:type="spellStart"/>
      <w:r w:rsidR="00AD7B7A" w:rsidRPr="00520CC5">
        <w:rPr>
          <w:rFonts w:ascii="Arial" w:hAnsi="Arial" w:cs="Arial"/>
          <w:b/>
          <w:color w:val="000000"/>
          <w:sz w:val="20"/>
          <w:szCs w:val="20"/>
        </w:rPr>
        <w:t>квітня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англійською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Інформаційний</w:t>
      </w:r>
      <w:proofErr w:type="spellEnd"/>
      <w:r w:rsidR="00AD7B7A" w:rsidRPr="00520CC5">
        <w:rPr>
          <w:rFonts w:ascii="Arial" w:hAnsi="Arial" w:cs="Arial"/>
          <w:b/>
          <w:color w:val="000000"/>
          <w:sz w:val="20"/>
          <w:szCs w:val="20"/>
        </w:rPr>
        <w:t xml:space="preserve"> листок та форма </w:t>
      </w:r>
      <w:proofErr w:type="spellStart"/>
      <w:r w:rsidR="00AD7B7A" w:rsidRPr="00520CC5">
        <w:rPr>
          <w:rFonts w:ascii="Arial" w:hAnsi="Arial" w:cs="Arial"/>
          <w:b/>
          <w:color w:val="000000"/>
          <w:sz w:val="20"/>
          <w:szCs w:val="20"/>
        </w:rPr>
        <w:t>інформованої</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згоди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V2.1.UKR(</w:t>
      </w:r>
      <w:proofErr w:type="spellStart"/>
      <w:r w:rsidR="00AD7B7A" w:rsidRPr="00520CC5">
        <w:rPr>
          <w:rFonts w:ascii="Arial" w:hAnsi="Arial" w:cs="Arial"/>
          <w:b/>
          <w:color w:val="000000"/>
          <w:sz w:val="20"/>
          <w:szCs w:val="20"/>
        </w:rPr>
        <w:t>uk</w:t>
      </w:r>
      <w:proofErr w:type="spellEnd"/>
      <w:r w:rsidR="00AD7B7A" w:rsidRPr="00520CC5">
        <w:rPr>
          <w:rFonts w:ascii="Arial" w:hAnsi="Arial" w:cs="Arial"/>
          <w:b/>
          <w:color w:val="000000"/>
          <w:sz w:val="20"/>
          <w:szCs w:val="20"/>
        </w:rPr>
        <w:t xml:space="preserve">)1.0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22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переклад </w:t>
      </w:r>
      <w:proofErr w:type="spellStart"/>
      <w:r w:rsidR="00AD7B7A" w:rsidRPr="00520CC5">
        <w:rPr>
          <w:rFonts w:ascii="Arial" w:hAnsi="Arial" w:cs="Arial"/>
          <w:b/>
          <w:color w:val="000000"/>
          <w:sz w:val="20"/>
          <w:szCs w:val="20"/>
        </w:rPr>
        <w:t>українською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08 </w:t>
      </w:r>
      <w:proofErr w:type="spellStart"/>
      <w:r w:rsidR="00AD7B7A" w:rsidRPr="00520CC5">
        <w:rPr>
          <w:rFonts w:ascii="Arial" w:hAnsi="Arial" w:cs="Arial"/>
          <w:b/>
          <w:color w:val="000000"/>
          <w:sz w:val="20"/>
          <w:szCs w:val="20"/>
        </w:rPr>
        <w:t>серпня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Інформаційний</w:t>
      </w:r>
      <w:proofErr w:type="spellEnd"/>
      <w:r w:rsidR="00AD7B7A" w:rsidRPr="00520CC5">
        <w:rPr>
          <w:rFonts w:ascii="Arial" w:hAnsi="Arial" w:cs="Arial"/>
          <w:b/>
          <w:color w:val="000000"/>
          <w:sz w:val="20"/>
          <w:szCs w:val="20"/>
        </w:rPr>
        <w:t xml:space="preserve"> листок та форма </w:t>
      </w:r>
      <w:proofErr w:type="spellStart"/>
      <w:r w:rsidR="00AD7B7A" w:rsidRPr="00520CC5">
        <w:rPr>
          <w:rFonts w:ascii="Arial" w:hAnsi="Arial" w:cs="Arial"/>
          <w:b/>
          <w:color w:val="000000"/>
          <w:sz w:val="20"/>
          <w:szCs w:val="20"/>
        </w:rPr>
        <w:t>інформованої</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згоди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V2.1.UKR(</w:t>
      </w:r>
      <w:proofErr w:type="spellStart"/>
      <w:r w:rsidR="00AD7B7A" w:rsidRPr="00520CC5">
        <w:rPr>
          <w:rFonts w:ascii="Arial" w:hAnsi="Arial" w:cs="Arial"/>
          <w:b/>
          <w:color w:val="000000"/>
          <w:sz w:val="20"/>
          <w:szCs w:val="20"/>
        </w:rPr>
        <w:t>ru</w:t>
      </w:r>
      <w:proofErr w:type="spellEnd"/>
      <w:r w:rsidR="00AD7B7A" w:rsidRPr="00520CC5">
        <w:rPr>
          <w:rFonts w:ascii="Arial" w:hAnsi="Arial" w:cs="Arial"/>
          <w:b/>
          <w:color w:val="000000"/>
          <w:sz w:val="20"/>
          <w:szCs w:val="20"/>
        </w:rPr>
        <w:t xml:space="preserve">)1.0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22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переклад </w:t>
      </w:r>
      <w:proofErr w:type="spellStart"/>
      <w:r w:rsidR="00AD7B7A" w:rsidRPr="00520CC5">
        <w:rPr>
          <w:rFonts w:ascii="Arial" w:hAnsi="Arial" w:cs="Arial"/>
          <w:b/>
          <w:color w:val="000000"/>
          <w:sz w:val="20"/>
          <w:szCs w:val="20"/>
        </w:rPr>
        <w:t>російською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07 </w:t>
      </w:r>
      <w:proofErr w:type="spellStart"/>
      <w:r w:rsidR="00AD7B7A" w:rsidRPr="00520CC5">
        <w:rPr>
          <w:rFonts w:ascii="Arial" w:hAnsi="Arial" w:cs="Arial"/>
          <w:b/>
          <w:color w:val="000000"/>
          <w:sz w:val="20"/>
          <w:szCs w:val="20"/>
        </w:rPr>
        <w:t>серпня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Зразок</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зображення</w:t>
      </w:r>
      <w:proofErr w:type="spellEnd"/>
      <w:r w:rsidR="00AD7B7A" w:rsidRPr="00520CC5">
        <w:rPr>
          <w:rFonts w:ascii="Arial" w:hAnsi="Arial" w:cs="Arial"/>
          <w:b/>
          <w:color w:val="000000"/>
          <w:sz w:val="20"/>
          <w:szCs w:val="20"/>
        </w:rPr>
        <w:t xml:space="preserve"> на </w:t>
      </w:r>
      <w:proofErr w:type="spellStart"/>
      <w:r w:rsidR="00AD7B7A" w:rsidRPr="00520CC5">
        <w:rPr>
          <w:rFonts w:ascii="Arial" w:hAnsi="Arial" w:cs="Arial"/>
          <w:b/>
          <w:color w:val="000000"/>
          <w:sz w:val="20"/>
          <w:szCs w:val="20"/>
        </w:rPr>
        <w:t>екрані</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електронного</w:t>
      </w:r>
      <w:proofErr w:type="spellEnd"/>
      <w:r w:rsidR="00AD7B7A" w:rsidRPr="00520CC5">
        <w:rPr>
          <w:rFonts w:ascii="Arial" w:hAnsi="Arial" w:cs="Arial"/>
          <w:b/>
          <w:color w:val="000000"/>
          <w:sz w:val="20"/>
          <w:szCs w:val="20"/>
        </w:rPr>
        <w:t xml:space="preserve"> пристрою </w:t>
      </w:r>
      <w:proofErr w:type="spellStart"/>
      <w:r w:rsidR="00AD7B7A" w:rsidRPr="00520CC5">
        <w:rPr>
          <w:rFonts w:ascii="Arial" w:hAnsi="Arial" w:cs="Arial"/>
          <w:b/>
          <w:color w:val="000000"/>
          <w:sz w:val="20"/>
          <w:szCs w:val="20"/>
        </w:rPr>
        <w:t>Інформаційного</w:t>
      </w:r>
      <w:proofErr w:type="spellEnd"/>
      <w:r w:rsidR="00AD7B7A" w:rsidRPr="00520CC5">
        <w:rPr>
          <w:rFonts w:ascii="Arial" w:hAnsi="Arial" w:cs="Arial"/>
          <w:b/>
          <w:color w:val="000000"/>
          <w:sz w:val="20"/>
          <w:szCs w:val="20"/>
        </w:rPr>
        <w:t xml:space="preserve"> листка та </w:t>
      </w:r>
      <w:proofErr w:type="spellStart"/>
      <w:r w:rsidR="00AD7B7A" w:rsidRPr="00520CC5">
        <w:rPr>
          <w:rFonts w:ascii="Arial" w:hAnsi="Arial" w:cs="Arial"/>
          <w:b/>
          <w:color w:val="000000"/>
          <w:sz w:val="20"/>
          <w:szCs w:val="20"/>
        </w:rPr>
        <w:t>форми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інформованої</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згоди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V2.1.UKR(</w:t>
      </w:r>
      <w:proofErr w:type="spellStart"/>
      <w:r w:rsidR="00AD7B7A" w:rsidRPr="00520CC5">
        <w:rPr>
          <w:rFonts w:ascii="Arial" w:hAnsi="Arial" w:cs="Arial"/>
          <w:b/>
          <w:color w:val="000000"/>
          <w:sz w:val="20"/>
          <w:szCs w:val="20"/>
        </w:rPr>
        <w:t>uk</w:t>
      </w:r>
      <w:proofErr w:type="spellEnd"/>
      <w:r w:rsidR="00AD7B7A" w:rsidRPr="00520CC5">
        <w:rPr>
          <w:rFonts w:ascii="Arial" w:hAnsi="Arial" w:cs="Arial"/>
          <w:b/>
          <w:color w:val="000000"/>
          <w:sz w:val="20"/>
          <w:szCs w:val="20"/>
        </w:rPr>
        <w:t xml:space="preserve">)1.0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22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переклад </w:t>
      </w:r>
      <w:proofErr w:type="spellStart"/>
      <w:r w:rsidR="00AD7B7A" w:rsidRPr="00520CC5">
        <w:rPr>
          <w:rFonts w:ascii="Arial" w:hAnsi="Arial" w:cs="Arial"/>
          <w:b/>
          <w:color w:val="000000"/>
          <w:sz w:val="20"/>
          <w:szCs w:val="20"/>
        </w:rPr>
        <w:t>українською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08 </w:t>
      </w:r>
      <w:proofErr w:type="spellStart"/>
      <w:r w:rsidR="00AD7B7A" w:rsidRPr="00520CC5">
        <w:rPr>
          <w:rFonts w:ascii="Arial" w:hAnsi="Arial" w:cs="Arial"/>
          <w:b/>
          <w:color w:val="000000"/>
          <w:sz w:val="20"/>
          <w:szCs w:val="20"/>
        </w:rPr>
        <w:t>серпня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Зразок</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зображення</w:t>
      </w:r>
      <w:proofErr w:type="spellEnd"/>
      <w:r w:rsidR="00AD7B7A" w:rsidRPr="00520CC5">
        <w:rPr>
          <w:rFonts w:ascii="Arial" w:hAnsi="Arial" w:cs="Arial"/>
          <w:b/>
          <w:color w:val="000000"/>
          <w:sz w:val="20"/>
          <w:szCs w:val="20"/>
        </w:rPr>
        <w:t xml:space="preserve"> на </w:t>
      </w:r>
      <w:proofErr w:type="spellStart"/>
      <w:r w:rsidR="00AD7B7A" w:rsidRPr="00520CC5">
        <w:rPr>
          <w:rFonts w:ascii="Arial" w:hAnsi="Arial" w:cs="Arial"/>
          <w:b/>
          <w:color w:val="000000"/>
          <w:sz w:val="20"/>
          <w:szCs w:val="20"/>
        </w:rPr>
        <w:t>екрані</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електронного</w:t>
      </w:r>
      <w:proofErr w:type="spellEnd"/>
      <w:r w:rsidR="00AD7B7A" w:rsidRPr="00520CC5">
        <w:rPr>
          <w:rFonts w:ascii="Arial" w:hAnsi="Arial" w:cs="Arial"/>
          <w:b/>
          <w:color w:val="000000"/>
          <w:sz w:val="20"/>
          <w:szCs w:val="20"/>
        </w:rPr>
        <w:t xml:space="preserve"> пристрою </w:t>
      </w:r>
      <w:proofErr w:type="spellStart"/>
      <w:r w:rsidR="00AD7B7A" w:rsidRPr="00520CC5">
        <w:rPr>
          <w:rFonts w:ascii="Arial" w:hAnsi="Arial" w:cs="Arial"/>
          <w:b/>
          <w:color w:val="000000"/>
          <w:sz w:val="20"/>
          <w:szCs w:val="20"/>
        </w:rPr>
        <w:t>Інформаційного</w:t>
      </w:r>
      <w:proofErr w:type="spellEnd"/>
      <w:r w:rsidR="00AD7B7A" w:rsidRPr="00520CC5">
        <w:rPr>
          <w:rFonts w:ascii="Arial" w:hAnsi="Arial" w:cs="Arial"/>
          <w:b/>
          <w:color w:val="000000"/>
          <w:sz w:val="20"/>
          <w:szCs w:val="20"/>
        </w:rPr>
        <w:t xml:space="preserve"> листка та </w:t>
      </w:r>
      <w:proofErr w:type="spellStart"/>
      <w:r w:rsidR="00AD7B7A" w:rsidRPr="00520CC5">
        <w:rPr>
          <w:rFonts w:ascii="Arial" w:hAnsi="Arial" w:cs="Arial"/>
          <w:b/>
          <w:color w:val="000000"/>
          <w:sz w:val="20"/>
          <w:szCs w:val="20"/>
        </w:rPr>
        <w:t>форми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інформованої</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згоди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V2.1.UKR(</w:t>
      </w:r>
      <w:proofErr w:type="spellStart"/>
      <w:r w:rsidR="00AD7B7A" w:rsidRPr="00520CC5">
        <w:rPr>
          <w:rFonts w:ascii="Arial" w:hAnsi="Arial" w:cs="Arial"/>
          <w:b/>
          <w:color w:val="000000"/>
          <w:sz w:val="20"/>
          <w:szCs w:val="20"/>
        </w:rPr>
        <w:t>ru</w:t>
      </w:r>
      <w:proofErr w:type="spellEnd"/>
      <w:r w:rsidR="00AD7B7A" w:rsidRPr="00520CC5">
        <w:rPr>
          <w:rFonts w:ascii="Arial" w:hAnsi="Arial" w:cs="Arial"/>
          <w:b/>
          <w:color w:val="000000"/>
          <w:sz w:val="20"/>
          <w:szCs w:val="20"/>
        </w:rPr>
        <w:t xml:space="preserve">)1.0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22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переклад </w:t>
      </w:r>
      <w:proofErr w:type="spellStart"/>
      <w:r w:rsidR="00AD7B7A" w:rsidRPr="00520CC5">
        <w:rPr>
          <w:rFonts w:ascii="Arial" w:hAnsi="Arial" w:cs="Arial"/>
          <w:b/>
          <w:color w:val="000000"/>
          <w:sz w:val="20"/>
          <w:szCs w:val="20"/>
        </w:rPr>
        <w:t>російською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07 </w:t>
      </w:r>
      <w:proofErr w:type="spellStart"/>
      <w:r w:rsidR="00AD7B7A" w:rsidRPr="00520CC5">
        <w:rPr>
          <w:rFonts w:ascii="Arial" w:hAnsi="Arial" w:cs="Arial"/>
          <w:b/>
          <w:color w:val="000000"/>
          <w:sz w:val="20"/>
          <w:szCs w:val="20"/>
        </w:rPr>
        <w:t>серпня</w:t>
      </w:r>
      <w:proofErr w:type="spellEnd"/>
      <w:r w:rsidR="00AD7B7A" w:rsidRPr="00520CC5">
        <w:rPr>
          <w:rFonts w:ascii="Arial" w:hAnsi="Arial" w:cs="Arial"/>
          <w:b/>
          <w:color w:val="000000"/>
          <w:sz w:val="20"/>
          <w:szCs w:val="20"/>
        </w:rPr>
        <w:t xml:space="preserve"> 2019 року; Шкала </w:t>
      </w:r>
      <w:proofErr w:type="spellStart"/>
      <w:r w:rsidR="00AD7B7A" w:rsidRPr="00520CC5">
        <w:rPr>
          <w:rFonts w:ascii="Arial" w:hAnsi="Arial" w:cs="Arial"/>
          <w:b/>
          <w:color w:val="000000"/>
          <w:sz w:val="20"/>
          <w:szCs w:val="20"/>
        </w:rPr>
        <w:t>загального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враження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пацієнта</w:t>
      </w:r>
      <w:proofErr w:type="spellEnd"/>
      <w:r w:rsidR="00AD7B7A" w:rsidRPr="00520CC5">
        <w:rPr>
          <w:rFonts w:ascii="Arial" w:hAnsi="Arial" w:cs="Arial"/>
          <w:b/>
          <w:color w:val="000000"/>
          <w:sz w:val="20"/>
          <w:szCs w:val="20"/>
        </w:rPr>
        <w:t xml:space="preserve"> про </w:t>
      </w:r>
      <w:proofErr w:type="spellStart"/>
      <w:r w:rsidR="00AD7B7A" w:rsidRPr="00520CC5">
        <w:rPr>
          <w:rFonts w:ascii="Arial" w:hAnsi="Arial" w:cs="Arial"/>
          <w:b/>
          <w:color w:val="000000"/>
          <w:sz w:val="20"/>
          <w:szCs w:val="20"/>
        </w:rPr>
        <w:t>тяжкість</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захворювання</w:t>
      </w:r>
      <w:proofErr w:type="spellEnd"/>
      <w:r w:rsidR="00AD7B7A" w:rsidRPr="00520CC5">
        <w:rPr>
          <w:rFonts w:ascii="Arial" w:hAnsi="Arial" w:cs="Arial"/>
          <w:b/>
          <w:color w:val="000000"/>
          <w:sz w:val="20"/>
          <w:szCs w:val="20"/>
        </w:rPr>
        <w:t xml:space="preserve">, Шкала </w:t>
      </w:r>
      <w:proofErr w:type="spellStart"/>
      <w:r w:rsidR="00AD7B7A" w:rsidRPr="00520CC5">
        <w:rPr>
          <w:rFonts w:ascii="Arial" w:hAnsi="Arial" w:cs="Arial"/>
          <w:b/>
          <w:color w:val="000000"/>
          <w:sz w:val="20"/>
          <w:szCs w:val="20"/>
        </w:rPr>
        <w:t>загального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враження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пацієнта</w:t>
      </w:r>
      <w:proofErr w:type="spellEnd"/>
      <w:r w:rsidR="00AD7B7A" w:rsidRPr="00520CC5">
        <w:rPr>
          <w:rFonts w:ascii="Arial" w:hAnsi="Arial" w:cs="Arial"/>
          <w:b/>
          <w:color w:val="000000"/>
          <w:sz w:val="20"/>
          <w:szCs w:val="20"/>
        </w:rPr>
        <w:t xml:space="preserve"> про </w:t>
      </w:r>
      <w:proofErr w:type="spellStart"/>
      <w:r w:rsidR="00AD7B7A" w:rsidRPr="00520CC5">
        <w:rPr>
          <w:rFonts w:ascii="Arial" w:hAnsi="Arial" w:cs="Arial"/>
          <w:b/>
          <w:color w:val="000000"/>
          <w:sz w:val="20"/>
          <w:szCs w:val="20"/>
        </w:rPr>
        <w:t>зміни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свого</w:t>
      </w:r>
      <w:proofErr w:type="spellEnd"/>
      <w:r w:rsidR="00AD7B7A" w:rsidRPr="00520CC5">
        <w:rPr>
          <w:rFonts w:ascii="Arial" w:hAnsi="Arial" w:cs="Arial"/>
          <w:b/>
          <w:color w:val="000000"/>
          <w:sz w:val="20"/>
          <w:szCs w:val="20"/>
        </w:rPr>
        <w:t xml:space="preserve"> стану,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1.3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24 </w:t>
      </w:r>
      <w:proofErr w:type="spellStart"/>
      <w:r w:rsidR="00AD7B7A" w:rsidRPr="00520CC5">
        <w:rPr>
          <w:rFonts w:ascii="Arial" w:hAnsi="Arial" w:cs="Arial"/>
          <w:b/>
          <w:color w:val="000000"/>
          <w:sz w:val="20"/>
          <w:szCs w:val="20"/>
        </w:rPr>
        <w:t>січня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українською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Шкала </w:t>
      </w:r>
      <w:proofErr w:type="spellStart"/>
      <w:r w:rsidR="00AD7B7A" w:rsidRPr="00520CC5">
        <w:rPr>
          <w:rFonts w:ascii="Arial" w:hAnsi="Arial" w:cs="Arial"/>
          <w:b/>
          <w:color w:val="000000"/>
          <w:sz w:val="20"/>
          <w:szCs w:val="20"/>
        </w:rPr>
        <w:t>загального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враження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пацієнта</w:t>
      </w:r>
      <w:proofErr w:type="spellEnd"/>
      <w:r w:rsidR="00AD7B7A" w:rsidRPr="00520CC5">
        <w:rPr>
          <w:rFonts w:ascii="Arial" w:hAnsi="Arial" w:cs="Arial"/>
          <w:b/>
          <w:color w:val="000000"/>
          <w:sz w:val="20"/>
          <w:szCs w:val="20"/>
        </w:rPr>
        <w:t xml:space="preserve"> про </w:t>
      </w:r>
      <w:proofErr w:type="spellStart"/>
      <w:r w:rsidR="00AD7B7A" w:rsidRPr="00520CC5">
        <w:rPr>
          <w:rFonts w:ascii="Arial" w:hAnsi="Arial" w:cs="Arial"/>
          <w:b/>
          <w:color w:val="000000"/>
          <w:sz w:val="20"/>
          <w:szCs w:val="20"/>
        </w:rPr>
        <w:t>тяжкість</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захворювання</w:t>
      </w:r>
      <w:proofErr w:type="spellEnd"/>
      <w:r w:rsidR="00AD7B7A" w:rsidRPr="00520CC5">
        <w:rPr>
          <w:rFonts w:ascii="Arial" w:hAnsi="Arial" w:cs="Arial"/>
          <w:b/>
          <w:color w:val="000000"/>
          <w:sz w:val="20"/>
          <w:szCs w:val="20"/>
        </w:rPr>
        <w:t xml:space="preserve">, Шкала </w:t>
      </w:r>
      <w:proofErr w:type="spellStart"/>
      <w:r w:rsidR="00AD7B7A" w:rsidRPr="00520CC5">
        <w:rPr>
          <w:rFonts w:ascii="Arial" w:hAnsi="Arial" w:cs="Arial"/>
          <w:b/>
          <w:color w:val="000000"/>
          <w:sz w:val="20"/>
          <w:szCs w:val="20"/>
        </w:rPr>
        <w:t>загального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враження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пацієнта</w:t>
      </w:r>
      <w:proofErr w:type="spellEnd"/>
      <w:r w:rsidR="00AD7B7A" w:rsidRPr="00520CC5">
        <w:rPr>
          <w:rFonts w:ascii="Arial" w:hAnsi="Arial" w:cs="Arial"/>
          <w:b/>
          <w:color w:val="000000"/>
          <w:sz w:val="20"/>
          <w:szCs w:val="20"/>
        </w:rPr>
        <w:t xml:space="preserve"> про </w:t>
      </w:r>
      <w:proofErr w:type="spellStart"/>
      <w:r w:rsidR="00AD7B7A" w:rsidRPr="00520CC5">
        <w:rPr>
          <w:rFonts w:ascii="Arial" w:hAnsi="Arial" w:cs="Arial"/>
          <w:b/>
          <w:color w:val="000000"/>
          <w:sz w:val="20"/>
          <w:szCs w:val="20"/>
        </w:rPr>
        <w:t>зміни</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свого</w:t>
      </w:r>
      <w:proofErr w:type="spellEnd"/>
      <w:r w:rsidR="00AD7B7A" w:rsidRPr="00520CC5">
        <w:rPr>
          <w:rFonts w:ascii="Arial" w:hAnsi="Arial" w:cs="Arial"/>
          <w:b/>
          <w:color w:val="000000"/>
          <w:sz w:val="20"/>
          <w:szCs w:val="20"/>
        </w:rPr>
        <w:t xml:space="preserve"> стану,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1.3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24 </w:t>
      </w:r>
      <w:proofErr w:type="spellStart"/>
      <w:r w:rsidR="00AD7B7A" w:rsidRPr="00520CC5">
        <w:rPr>
          <w:rFonts w:ascii="Arial" w:hAnsi="Arial" w:cs="Arial"/>
          <w:b/>
          <w:color w:val="000000"/>
          <w:sz w:val="20"/>
          <w:szCs w:val="20"/>
        </w:rPr>
        <w:t>січня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російською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Зразок</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зображення</w:t>
      </w:r>
      <w:proofErr w:type="spellEnd"/>
      <w:r w:rsidR="00AD7B7A" w:rsidRPr="00520CC5">
        <w:rPr>
          <w:rFonts w:ascii="Arial" w:hAnsi="Arial" w:cs="Arial"/>
          <w:b/>
          <w:color w:val="000000"/>
          <w:sz w:val="20"/>
          <w:szCs w:val="20"/>
        </w:rPr>
        <w:t xml:space="preserve"> на </w:t>
      </w:r>
      <w:proofErr w:type="spellStart"/>
      <w:r w:rsidR="00AD7B7A" w:rsidRPr="00520CC5">
        <w:rPr>
          <w:rFonts w:ascii="Arial" w:hAnsi="Arial" w:cs="Arial"/>
          <w:b/>
          <w:color w:val="000000"/>
          <w:sz w:val="20"/>
          <w:szCs w:val="20"/>
        </w:rPr>
        <w:t>екрані</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електронного</w:t>
      </w:r>
      <w:proofErr w:type="spellEnd"/>
      <w:r w:rsidR="00AD7B7A" w:rsidRPr="00520CC5">
        <w:rPr>
          <w:rFonts w:ascii="Arial" w:hAnsi="Arial" w:cs="Arial"/>
          <w:b/>
          <w:color w:val="000000"/>
          <w:sz w:val="20"/>
          <w:szCs w:val="20"/>
        </w:rPr>
        <w:t xml:space="preserve"> пристрою </w:t>
      </w:r>
      <w:proofErr w:type="spellStart"/>
      <w:r w:rsidR="00AD7B7A" w:rsidRPr="00520CC5">
        <w:rPr>
          <w:rFonts w:ascii="Arial" w:hAnsi="Arial" w:cs="Arial"/>
          <w:b/>
          <w:color w:val="000000"/>
          <w:sz w:val="20"/>
          <w:szCs w:val="20"/>
        </w:rPr>
        <w:t>опитувальників_Clinikal</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Ink_Capture</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Screenshots</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1.3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12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українською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Зразок</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зображення</w:t>
      </w:r>
      <w:proofErr w:type="spellEnd"/>
      <w:r w:rsidR="00AD7B7A" w:rsidRPr="00520CC5">
        <w:rPr>
          <w:rFonts w:ascii="Arial" w:hAnsi="Arial" w:cs="Arial"/>
          <w:b/>
          <w:color w:val="000000"/>
          <w:sz w:val="20"/>
          <w:szCs w:val="20"/>
        </w:rPr>
        <w:t xml:space="preserve"> на </w:t>
      </w:r>
      <w:proofErr w:type="spellStart"/>
      <w:r w:rsidR="00AD7B7A" w:rsidRPr="00520CC5">
        <w:rPr>
          <w:rFonts w:ascii="Arial" w:hAnsi="Arial" w:cs="Arial"/>
          <w:b/>
          <w:color w:val="000000"/>
          <w:sz w:val="20"/>
          <w:szCs w:val="20"/>
        </w:rPr>
        <w:t>екрані</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електронного</w:t>
      </w:r>
      <w:proofErr w:type="spellEnd"/>
      <w:r w:rsidR="00AD7B7A" w:rsidRPr="00520CC5">
        <w:rPr>
          <w:rFonts w:ascii="Arial" w:hAnsi="Arial" w:cs="Arial"/>
          <w:b/>
          <w:color w:val="000000"/>
          <w:sz w:val="20"/>
          <w:szCs w:val="20"/>
        </w:rPr>
        <w:t xml:space="preserve"> пристрою </w:t>
      </w:r>
      <w:proofErr w:type="spellStart"/>
      <w:r w:rsidR="00AD7B7A" w:rsidRPr="00520CC5">
        <w:rPr>
          <w:rFonts w:ascii="Arial" w:hAnsi="Arial" w:cs="Arial"/>
          <w:b/>
          <w:color w:val="000000"/>
          <w:sz w:val="20"/>
          <w:szCs w:val="20"/>
        </w:rPr>
        <w:t>опитувальників_Clinikal</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Ink_Capture</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Screenshots</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1.2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12 </w:t>
      </w:r>
      <w:proofErr w:type="spellStart"/>
      <w:r w:rsidR="00AD7B7A" w:rsidRPr="00520CC5">
        <w:rPr>
          <w:rFonts w:ascii="Arial" w:hAnsi="Arial" w:cs="Arial"/>
          <w:b/>
          <w:color w:val="000000"/>
          <w:sz w:val="20"/>
          <w:szCs w:val="20"/>
        </w:rPr>
        <w:t>липня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російською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Досьє</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досліджуваного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лікарського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засобу</w:t>
      </w:r>
      <w:proofErr w:type="spellEnd"/>
      <w:r w:rsidR="00AD7B7A" w:rsidRPr="00520CC5">
        <w:rPr>
          <w:rFonts w:ascii="Arial" w:hAnsi="Arial" w:cs="Arial"/>
          <w:b/>
          <w:color w:val="000000"/>
          <w:sz w:val="20"/>
          <w:szCs w:val="20"/>
        </w:rPr>
        <w:t xml:space="preserve"> MSB0011359C, </w:t>
      </w:r>
      <w:proofErr w:type="spellStart"/>
      <w:r w:rsidR="00AD7B7A" w:rsidRPr="00520CC5">
        <w:rPr>
          <w:rFonts w:ascii="Arial" w:hAnsi="Arial" w:cs="Arial"/>
          <w:b/>
          <w:color w:val="000000"/>
          <w:sz w:val="20"/>
          <w:szCs w:val="20"/>
        </w:rPr>
        <w:t>версія</w:t>
      </w:r>
      <w:proofErr w:type="spellEnd"/>
      <w:r w:rsidR="00AD7B7A" w:rsidRPr="00520CC5">
        <w:rPr>
          <w:rFonts w:ascii="Arial" w:hAnsi="Arial" w:cs="Arial"/>
          <w:b/>
          <w:color w:val="000000"/>
          <w:sz w:val="20"/>
          <w:szCs w:val="20"/>
        </w:rPr>
        <w:t xml:space="preserve"> 7.0 </w:t>
      </w:r>
      <w:proofErr w:type="spellStart"/>
      <w:r w:rsidR="00AD7B7A" w:rsidRPr="00520CC5">
        <w:rPr>
          <w:rFonts w:ascii="Arial" w:hAnsi="Arial" w:cs="Arial"/>
          <w:b/>
          <w:color w:val="000000"/>
          <w:sz w:val="20"/>
          <w:szCs w:val="20"/>
        </w:rPr>
        <w:t>від</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квітня</w:t>
      </w:r>
      <w:proofErr w:type="spellEnd"/>
      <w:r w:rsidR="00AD7B7A" w:rsidRPr="00520CC5">
        <w:rPr>
          <w:rFonts w:ascii="Arial" w:hAnsi="Arial" w:cs="Arial"/>
          <w:b/>
          <w:color w:val="000000"/>
          <w:sz w:val="20"/>
          <w:szCs w:val="20"/>
        </w:rPr>
        <w:t xml:space="preserve"> 2019 року, </w:t>
      </w:r>
      <w:proofErr w:type="spellStart"/>
      <w:r w:rsidR="00AD7B7A" w:rsidRPr="00520CC5">
        <w:rPr>
          <w:rFonts w:ascii="Arial" w:hAnsi="Arial" w:cs="Arial"/>
          <w:b/>
          <w:color w:val="000000"/>
          <w:sz w:val="20"/>
          <w:szCs w:val="20"/>
        </w:rPr>
        <w:t>англійською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мовою</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Включення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додаткових</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виробничих</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дільниць</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пакування</w:t>
      </w:r>
      <w:proofErr w:type="spellEnd"/>
      <w:r w:rsidR="00AD7B7A" w:rsidRPr="00520CC5">
        <w:rPr>
          <w:rFonts w:ascii="Arial" w:hAnsi="Arial" w:cs="Arial"/>
          <w:b/>
          <w:color w:val="000000"/>
          <w:sz w:val="20"/>
          <w:szCs w:val="20"/>
        </w:rPr>
        <w:t xml:space="preserve"> та </w:t>
      </w:r>
      <w:proofErr w:type="spellStart"/>
      <w:r w:rsidR="00AD7B7A" w:rsidRPr="00520CC5">
        <w:rPr>
          <w:rFonts w:ascii="Arial" w:hAnsi="Arial" w:cs="Arial"/>
          <w:b/>
          <w:color w:val="000000"/>
          <w:sz w:val="20"/>
          <w:szCs w:val="20"/>
        </w:rPr>
        <w:t>маркування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досліджуваного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лікарського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засобу</w:t>
      </w:r>
      <w:proofErr w:type="spellEnd"/>
      <w:r w:rsidR="00AD7B7A" w:rsidRPr="00520CC5">
        <w:rPr>
          <w:rFonts w:ascii="Arial" w:hAnsi="Arial" w:cs="Arial"/>
          <w:b/>
          <w:color w:val="000000"/>
          <w:sz w:val="20"/>
          <w:szCs w:val="20"/>
        </w:rPr>
        <w:t xml:space="preserve"> M7824, концентрат для </w:t>
      </w:r>
      <w:proofErr w:type="spellStart"/>
      <w:r w:rsidR="00AD7B7A" w:rsidRPr="00520CC5">
        <w:rPr>
          <w:rFonts w:ascii="Arial" w:hAnsi="Arial" w:cs="Arial"/>
          <w:b/>
          <w:color w:val="000000"/>
          <w:sz w:val="20"/>
          <w:szCs w:val="20"/>
        </w:rPr>
        <w:t>приготування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розчину</w:t>
      </w:r>
      <w:proofErr w:type="spellEnd"/>
      <w:r w:rsidR="00AD7B7A" w:rsidRPr="00520CC5">
        <w:rPr>
          <w:rFonts w:ascii="Arial" w:hAnsi="Arial" w:cs="Arial"/>
          <w:b/>
          <w:color w:val="000000"/>
          <w:sz w:val="20"/>
          <w:szCs w:val="20"/>
        </w:rPr>
        <w:t xml:space="preserve"> для </w:t>
      </w:r>
      <w:proofErr w:type="spellStart"/>
      <w:r w:rsidR="00AD7B7A" w:rsidRPr="00520CC5">
        <w:rPr>
          <w:rFonts w:ascii="Arial" w:hAnsi="Arial" w:cs="Arial"/>
          <w:b/>
          <w:color w:val="000000"/>
          <w:sz w:val="20"/>
          <w:szCs w:val="20"/>
        </w:rPr>
        <w:t>внутрішньовенної</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інфузії</w:t>
      </w:r>
      <w:proofErr w:type="spellEnd"/>
      <w:r w:rsidR="00AD7B7A" w:rsidRPr="00520CC5">
        <w:rPr>
          <w:rFonts w:ascii="Arial" w:hAnsi="Arial" w:cs="Arial"/>
          <w:b/>
          <w:color w:val="000000"/>
          <w:sz w:val="20"/>
          <w:szCs w:val="20"/>
        </w:rPr>
        <w:t xml:space="preserve"> у </w:t>
      </w:r>
      <w:proofErr w:type="spellStart"/>
      <w:r w:rsidR="00AD7B7A" w:rsidRPr="00520CC5">
        <w:rPr>
          <w:rFonts w:ascii="Arial" w:hAnsi="Arial" w:cs="Arial"/>
          <w:b/>
          <w:color w:val="000000"/>
          <w:sz w:val="20"/>
          <w:szCs w:val="20"/>
        </w:rPr>
        <w:t>флаконі</w:t>
      </w:r>
      <w:proofErr w:type="spellEnd"/>
      <w:r w:rsidR="00AD7B7A" w:rsidRPr="00520CC5">
        <w:rPr>
          <w:rFonts w:ascii="Arial" w:hAnsi="Arial" w:cs="Arial"/>
          <w:b/>
          <w:color w:val="000000"/>
          <w:sz w:val="20"/>
          <w:szCs w:val="20"/>
        </w:rPr>
        <w:t xml:space="preserve"> 600мг/ 60мл, </w:t>
      </w:r>
      <w:proofErr w:type="spellStart"/>
      <w:r w:rsidR="00AD7B7A" w:rsidRPr="00520CC5">
        <w:rPr>
          <w:rFonts w:ascii="Arial" w:hAnsi="Arial" w:cs="Arial"/>
          <w:b/>
          <w:color w:val="000000"/>
          <w:sz w:val="20"/>
          <w:szCs w:val="20"/>
        </w:rPr>
        <w:t>Fisher</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Clinical</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Services</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GmbH</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Німеччина</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Fisher</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Clinical</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Services</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Inc</w:t>
      </w:r>
      <w:proofErr w:type="spellEnd"/>
      <w:r w:rsidR="00AD7B7A" w:rsidRPr="00520CC5">
        <w:rPr>
          <w:rFonts w:ascii="Arial" w:hAnsi="Arial" w:cs="Arial"/>
          <w:b/>
          <w:color w:val="000000"/>
          <w:sz w:val="20"/>
          <w:szCs w:val="20"/>
        </w:rPr>
        <w:t xml:space="preserve">., США; </w:t>
      </w:r>
      <w:proofErr w:type="spellStart"/>
      <w:r w:rsidR="00AD7B7A" w:rsidRPr="00520CC5">
        <w:rPr>
          <w:rFonts w:ascii="Arial" w:hAnsi="Arial" w:cs="Arial"/>
          <w:b/>
          <w:color w:val="000000"/>
          <w:sz w:val="20"/>
          <w:szCs w:val="20"/>
        </w:rPr>
        <w:t>Fisher</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Clinical</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Services</w:t>
      </w:r>
      <w:proofErr w:type="spellEnd"/>
      <w:r w:rsidR="00AD7B7A" w:rsidRPr="00520CC5">
        <w:rPr>
          <w:rFonts w:ascii="Arial" w:hAnsi="Arial" w:cs="Arial"/>
          <w:b/>
          <w:color w:val="000000"/>
          <w:sz w:val="20"/>
          <w:szCs w:val="20"/>
        </w:rPr>
        <w:t xml:space="preserve"> UK </w:t>
      </w:r>
      <w:proofErr w:type="spellStart"/>
      <w:r w:rsidR="00AD7B7A" w:rsidRPr="00520CC5">
        <w:rPr>
          <w:rFonts w:ascii="Arial" w:hAnsi="Arial" w:cs="Arial"/>
          <w:b/>
          <w:color w:val="000000"/>
          <w:sz w:val="20"/>
          <w:szCs w:val="20"/>
        </w:rPr>
        <w:t>Limited</w:t>
      </w:r>
      <w:proofErr w:type="spellEnd"/>
      <w:r w:rsidR="00AD7B7A" w:rsidRPr="00520CC5">
        <w:rPr>
          <w:rFonts w:ascii="Arial" w:hAnsi="Arial" w:cs="Arial"/>
          <w:b/>
          <w:color w:val="000000"/>
          <w:sz w:val="20"/>
          <w:szCs w:val="20"/>
        </w:rPr>
        <w:t xml:space="preserve">, Велика </w:t>
      </w:r>
      <w:proofErr w:type="spellStart"/>
      <w:r w:rsidR="00AD7B7A" w:rsidRPr="00520CC5">
        <w:rPr>
          <w:rFonts w:ascii="Arial" w:hAnsi="Arial" w:cs="Arial"/>
          <w:b/>
          <w:color w:val="000000"/>
          <w:sz w:val="20"/>
          <w:szCs w:val="20"/>
        </w:rPr>
        <w:t>Британія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Fisher</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Clinical</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Services</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Japan</w:t>
      </w:r>
      <w:proofErr w:type="spellEnd"/>
      <w:r w:rsidR="00AD7B7A" w:rsidRPr="00520CC5">
        <w:rPr>
          <w:rFonts w:ascii="Arial" w:hAnsi="Arial" w:cs="Arial"/>
          <w:b/>
          <w:color w:val="000000"/>
          <w:sz w:val="20"/>
          <w:szCs w:val="20"/>
        </w:rPr>
        <w:t xml:space="preserve"> K.K., </w:t>
      </w:r>
      <w:proofErr w:type="spellStart"/>
      <w:r w:rsidR="00AD7B7A" w:rsidRPr="00520CC5">
        <w:rPr>
          <w:rFonts w:ascii="Arial" w:hAnsi="Arial" w:cs="Arial"/>
          <w:b/>
          <w:color w:val="000000"/>
          <w:sz w:val="20"/>
          <w:szCs w:val="20"/>
        </w:rPr>
        <w:t>Японія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подовження</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терміну</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придатності</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досліджуваного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лікарського</w:t>
      </w:r>
      <w:proofErr w:type="spellEnd"/>
      <w:r w:rsidR="00AD7B7A" w:rsidRPr="00520CC5">
        <w:rPr>
          <w:rFonts w:ascii="Arial" w:hAnsi="Arial" w:cs="Arial"/>
          <w:b/>
          <w:color w:val="000000"/>
          <w:sz w:val="20"/>
          <w:szCs w:val="20"/>
        </w:rPr>
        <w:t xml:space="preserve"> </w:t>
      </w:r>
      <w:proofErr w:type="spellStart"/>
      <w:r w:rsidR="00AD7B7A" w:rsidRPr="00520CC5">
        <w:rPr>
          <w:rFonts w:ascii="Arial" w:hAnsi="Arial" w:cs="Arial"/>
          <w:b/>
          <w:color w:val="000000"/>
          <w:sz w:val="20"/>
          <w:szCs w:val="20"/>
        </w:rPr>
        <w:t>засобу</w:t>
      </w:r>
      <w:proofErr w:type="spellEnd"/>
      <w:r w:rsidR="00AD7B7A" w:rsidRPr="00520CC5">
        <w:rPr>
          <w:rFonts w:ascii="Arial" w:hAnsi="Arial" w:cs="Arial"/>
          <w:b/>
          <w:color w:val="000000"/>
          <w:sz w:val="20"/>
          <w:szCs w:val="20"/>
        </w:rPr>
        <w:t xml:space="preserve"> M7824 (MSB0011359C) до 36 </w:t>
      </w:r>
      <w:proofErr w:type="spellStart"/>
      <w:r w:rsidR="00AD7B7A" w:rsidRPr="00520CC5">
        <w:rPr>
          <w:rFonts w:ascii="Arial" w:hAnsi="Arial" w:cs="Arial"/>
          <w:b/>
          <w:color w:val="000000"/>
          <w:sz w:val="20"/>
          <w:szCs w:val="20"/>
        </w:rPr>
        <w:t>місяців</w:t>
      </w:r>
      <w:proofErr w:type="spellEnd"/>
      <w:r w:rsidR="00AD7B7A" w:rsidRPr="00520CC5">
        <w:rPr>
          <w:rFonts w:ascii="Arial" w:hAnsi="Arial" w:cs="Arial"/>
          <w:b/>
          <w:sz w:val="20"/>
          <w:szCs w:val="20"/>
          <w:lang w:val="uk-UA"/>
        </w:rPr>
        <w:t xml:space="preserve"> </w:t>
      </w:r>
      <w:r w:rsidR="00AD7B7A" w:rsidRPr="001F7C85">
        <w:rPr>
          <w:rFonts w:ascii="Arial" w:hAnsi="Arial" w:cs="Arial"/>
          <w:sz w:val="20"/>
          <w:szCs w:val="20"/>
          <w:lang w:val="uk-UA"/>
        </w:rPr>
        <w:t xml:space="preserve">до протоколу </w:t>
      </w:r>
      <w:r w:rsidR="00AD7B7A">
        <w:rPr>
          <w:rFonts w:ascii="Arial" w:hAnsi="Arial" w:cs="Arial"/>
          <w:sz w:val="20"/>
          <w:szCs w:val="20"/>
          <w:lang w:val="uk-UA"/>
        </w:rPr>
        <w:t xml:space="preserve">клінічного дослідження </w:t>
      </w:r>
      <w:r w:rsidR="00AD7B7A">
        <w:rPr>
          <w:rFonts w:ascii="Arial" w:hAnsi="Arial" w:cs="Arial"/>
          <w:sz w:val="20"/>
        </w:rPr>
        <w:t>«</w:t>
      </w:r>
      <w:proofErr w:type="spellStart"/>
      <w:r w:rsidR="00AD7B7A" w:rsidRPr="001E6446">
        <w:rPr>
          <w:rFonts w:ascii="Arial" w:hAnsi="Arial" w:cs="Arial"/>
          <w:iCs/>
          <w:sz w:val="20"/>
          <w:szCs w:val="20"/>
          <w:lang w:val="uk-UA"/>
        </w:rPr>
        <w:t>Багатоцентрове</w:t>
      </w:r>
      <w:proofErr w:type="spellEnd"/>
      <w:r w:rsidR="00AD7B7A" w:rsidRPr="001E6446">
        <w:rPr>
          <w:rFonts w:ascii="Arial" w:hAnsi="Arial" w:cs="Arial"/>
          <w:iCs/>
          <w:sz w:val="20"/>
          <w:szCs w:val="20"/>
          <w:lang w:val="uk-UA"/>
        </w:rPr>
        <w:t xml:space="preserve">, </w:t>
      </w:r>
      <w:proofErr w:type="spellStart"/>
      <w:r w:rsidR="00AD7B7A" w:rsidRPr="001E6446">
        <w:rPr>
          <w:rFonts w:ascii="Arial" w:hAnsi="Arial" w:cs="Arial"/>
          <w:iCs/>
          <w:sz w:val="20"/>
          <w:szCs w:val="20"/>
          <w:lang w:val="uk-UA"/>
        </w:rPr>
        <w:t>рандомізоване</w:t>
      </w:r>
      <w:proofErr w:type="spellEnd"/>
      <w:r w:rsidR="00AD7B7A" w:rsidRPr="001E6446">
        <w:rPr>
          <w:rFonts w:ascii="Arial" w:hAnsi="Arial" w:cs="Arial"/>
          <w:iCs/>
          <w:sz w:val="20"/>
          <w:szCs w:val="20"/>
          <w:lang w:val="uk-UA"/>
        </w:rPr>
        <w:t xml:space="preserve">, відкрите, контрольоване дослідження фази II препарату </w:t>
      </w:r>
      <w:r w:rsidR="00AD7B7A" w:rsidRPr="0055395A">
        <w:rPr>
          <w:rFonts w:ascii="Arial" w:hAnsi="Arial" w:cs="Arial"/>
          <w:b/>
          <w:iCs/>
          <w:sz w:val="20"/>
          <w:szCs w:val="20"/>
          <w:lang w:val="uk-UA"/>
        </w:rPr>
        <w:t>M7824</w:t>
      </w:r>
      <w:r w:rsidR="00AD7B7A" w:rsidRPr="001E6446">
        <w:rPr>
          <w:rFonts w:ascii="Arial" w:hAnsi="Arial" w:cs="Arial"/>
          <w:iCs/>
          <w:sz w:val="20"/>
          <w:szCs w:val="20"/>
          <w:lang w:val="uk-UA"/>
        </w:rPr>
        <w:t xml:space="preserve"> в порівнянні з </w:t>
      </w:r>
      <w:proofErr w:type="spellStart"/>
      <w:r w:rsidR="00AD7B7A" w:rsidRPr="001E6446">
        <w:rPr>
          <w:rFonts w:ascii="Arial" w:hAnsi="Arial" w:cs="Arial"/>
          <w:iCs/>
          <w:sz w:val="20"/>
          <w:szCs w:val="20"/>
          <w:lang w:val="uk-UA"/>
        </w:rPr>
        <w:t>пембролізумабом</w:t>
      </w:r>
      <w:proofErr w:type="spellEnd"/>
      <w:r w:rsidR="00AD7B7A" w:rsidRPr="001E6446">
        <w:rPr>
          <w:rFonts w:ascii="Arial" w:hAnsi="Arial" w:cs="Arial"/>
          <w:iCs/>
          <w:sz w:val="20"/>
          <w:szCs w:val="20"/>
          <w:lang w:val="uk-UA"/>
        </w:rPr>
        <w:t xml:space="preserve"> як терапією першої лінії в пацієнтів із поширеним недрібноклітинним раком легень з експресією PD-L1</w:t>
      </w:r>
      <w:r w:rsidR="00AD7B7A" w:rsidRPr="00AD7B7A">
        <w:rPr>
          <w:rFonts w:ascii="Arial" w:hAnsi="Arial" w:cs="Arial"/>
          <w:sz w:val="20"/>
          <w:lang w:val="uk-UA"/>
        </w:rPr>
        <w:t>»</w:t>
      </w:r>
      <w:r w:rsidR="00AD7B7A" w:rsidRPr="00CB1B41">
        <w:rPr>
          <w:rFonts w:ascii="Arial" w:hAnsi="Arial" w:cs="Arial"/>
          <w:sz w:val="20"/>
          <w:szCs w:val="20"/>
          <w:lang w:val="uk-UA"/>
        </w:rPr>
        <w:t>,</w:t>
      </w:r>
      <w:r w:rsidR="00AD7B7A" w:rsidRPr="00BC43F8">
        <w:rPr>
          <w:rFonts w:ascii="Arial" w:hAnsi="Arial" w:cs="Arial"/>
          <w:sz w:val="20"/>
          <w:szCs w:val="20"/>
          <w:lang w:val="uk-UA"/>
        </w:rPr>
        <w:t xml:space="preserve"> код дослідження </w:t>
      </w:r>
      <w:r w:rsidR="00AD7B7A" w:rsidRPr="001E6446">
        <w:rPr>
          <w:rFonts w:ascii="Arial" w:hAnsi="Arial" w:cs="Arial"/>
          <w:b/>
          <w:bCs/>
          <w:sz w:val="20"/>
          <w:szCs w:val="20"/>
          <w:lang w:val="uk-UA"/>
        </w:rPr>
        <w:t>MS200647-0037</w:t>
      </w:r>
      <w:r w:rsidR="00AD7B7A" w:rsidRPr="00DB7CF6">
        <w:rPr>
          <w:rFonts w:ascii="Arial" w:hAnsi="Arial" w:cs="Arial"/>
          <w:bCs/>
          <w:sz w:val="20"/>
          <w:szCs w:val="20"/>
          <w:lang w:val="uk-UA"/>
        </w:rPr>
        <w:t>,</w:t>
      </w:r>
      <w:r w:rsidR="00AD7B7A" w:rsidRPr="001E6446">
        <w:rPr>
          <w:rFonts w:ascii="Arial" w:hAnsi="Arial" w:cs="Arial"/>
          <w:b/>
          <w:bCs/>
          <w:sz w:val="20"/>
          <w:szCs w:val="20"/>
          <w:lang w:val="uk-UA"/>
        </w:rPr>
        <w:t xml:space="preserve"> </w:t>
      </w:r>
      <w:r w:rsidR="00AD7B7A" w:rsidRPr="001E6446">
        <w:rPr>
          <w:rFonts w:ascii="Arial" w:hAnsi="Arial" w:cs="Arial"/>
          <w:bCs/>
          <w:sz w:val="20"/>
          <w:szCs w:val="20"/>
          <w:lang w:val="uk-UA"/>
        </w:rPr>
        <w:t>версія 1.0 від 23 травня 2018</w:t>
      </w:r>
      <w:r w:rsidR="00AD7B7A">
        <w:rPr>
          <w:rFonts w:ascii="Arial" w:hAnsi="Arial" w:cs="Arial"/>
          <w:bCs/>
          <w:sz w:val="20"/>
          <w:szCs w:val="20"/>
          <w:lang w:val="uk-UA"/>
        </w:rPr>
        <w:t> </w:t>
      </w:r>
      <w:r w:rsidR="00AD7B7A" w:rsidRPr="001E6446">
        <w:rPr>
          <w:rFonts w:ascii="Arial" w:hAnsi="Arial" w:cs="Arial"/>
          <w:bCs/>
          <w:sz w:val="20"/>
          <w:szCs w:val="20"/>
          <w:lang w:val="uk-UA"/>
        </w:rPr>
        <w:t>року</w:t>
      </w:r>
      <w:r w:rsidR="00AD7B7A" w:rsidRPr="00AD7B7A">
        <w:rPr>
          <w:rFonts w:ascii="Arial" w:hAnsi="Arial" w:cs="Arial"/>
          <w:sz w:val="20"/>
          <w:lang w:val="uk-UA"/>
        </w:rPr>
        <w:t>;</w:t>
      </w:r>
      <w:r w:rsidR="00AD7B7A" w:rsidRPr="004E679A">
        <w:rPr>
          <w:rFonts w:ascii="Arial" w:hAnsi="Arial" w:cs="Arial"/>
          <w:sz w:val="20"/>
          <w:szCs w:val="20"/>
          <w:lang w:val="uk-UA"/>
        </w:rPr>
        <w:t xml:space="preserve"> </w:t>
      </w:r>
      <w:r w:rsidR="00AD7B7A" w:rsidRPr="00BC43F8">
        <w:rPr>
          <w:rFonts w:ascii="Arial" w:hAnsi="Arial" w:cs="Arial"/>
          <w:sz w:val="20"/>
          <w:szCs w:val="20"/>
          <w:lang w:val="uk-UA"/>
        </w:rPr>
        <w:t xml:space="preserve">спонсор - </w:t>
      </w:r>
      <w:proofErr w:type="spellStart"/>
      <w:r w:rsidR="00AD7B7A" w:rsidRPr="001E6446">
        <w:rPr>
          <w:rFonts w:ascii="Arial" w:hAnsi="Arial" w:cs="Arial"/>
          <w:sz w:val="20"/>
          <w:szCs w:val="20"/>
          <w:lang w:val="uk-UA"/>
        </w:rPr>
        <w:t>Merck</w:t>
      </w:r>
      <w:proofErr w:type="spellEnd"/>
      <w:r w:rsidR="00AD7B7A" w:rsidRPr="001E6446">
        <w:rPr>
          <w:rFonts w:ascii="Arial" w:hAnsi="Arial" w:cs="Arial"/>
          <w:sz w:val="20"/>
          <w:szCs w:val="20"/>
          <w:lang w:val="uk-UA"/>
        </w:rPr>
        <w:t xml:space="preserve"> </w:t>
      </w:r>
      <w:proofErr w:type="spellStart"/>
      <w:r w:rsidR="00AD7B7A" w:rsidRPr="001E6446">
        <w:rPr>
          <w:rFonts w:ascii="Arial" w:hAnsi="Arial" w:cs="Arial"/>
          <w:sz w:val="20"/>
          <w:szCs w:val="20"/>
          <w:lang w:val="uk-UA"/>
        </w:rPr>
        <w:t>KGaA</w:t>
      </w:r>
      <w:proofErr w:type="spellEnd"/>
      <w:r w:rsidR="00AD7B7A" w:rsidRPr="001E6446">
        <w:rPr>
          <w:rFonts w:ascii="Arial" w:hAnsi="Arial" w:cs="Arial"/>
          <w:sz w:val="20"/>
          <w:szCs w:val="20"/>
          <w:lang w:val="uk-UA"/>
        </w:rPr>
        <w:t>, Німеччина</w:t>
      </w:r>
    </w:p>
    <w:p w:rsidR="00AD7B7A" w:rsidRPr="00520CC5" w:rsidRDefault="00AD7B7A" w:rsidP="00F5215D">
      <w:pPr>
        <w:pStyle w:val="ad"/>
        <w:spacing w:after="0"/>
        <w:ind w:left="0"/>
        <w:rPr>
          <w:rFonts w:ascii="Arial" w:hAnsi="Arial" w:cs="Arial"/>
          <w:b/>
          <w:sz w:val="20"/>
          <w:szCs w:val="20"/>
          <w:lang w:val="uk-UA"/>
        </w:rPr>
      </w:pPr>
      <w:r w:rsidRPr="00751A98">
        <w:rPr>
          <w:rFonts w:ascii="Arial" w:hAnsi="Arial" w:cs="Arial"/>
          <w:sz w:val="20"/>
          <w:szCs w:val="20"/>
          <w:lang w:val="uk-UA"/>
        </w:rPr>
        <w:t>За</w:t>
      </w:r>
      <w:r>
        <w:rPr>
          <w:rFonts w:ascii="Arial" w:hAnsi="Arial" w:cs="Arial"/>
          <w:sz w:val="20"/>
          <w:szCs w:val="20"/>
          <w:lang w:val="uk-UA"/>
        </w:rPr>
        <w:t>явник</w:t>
      </w:r>
      <w:r w:rsidRPr="00751A98">
        <w:rPr>
          <w:rFonts w:ascii="Arial" w:hAnsi="Arial" w:cs="Arial"/>
          <w:sz w:val="20"/>
          <w:szCs w:val="20"/>
          <w:lang w:val="uk-UA"/>
        </w:rPr>
        <w:t xml:space="preserve"> – </w:t>
      </w:r>
      <w:r w:rsidRPr="00487AEF">
        <w:rPr>
          <w:rFonts w:ascii="Arial" w:hAnsi="Arial" w:cs="Arial"/>
          <w:sz w:val="20"/>
          <w:szCs w:val="20"/>
          <w:lang w:val="uk-UA"/>
        </w:rPr>
        <w:t xml:space="preserve"> </w:t>
      </w:r>
      <w:r w:rsidRPr="00D579E0">
        <w:rPr>
          <w:rFonts w:ascii="Arial" w:hAnsi="Arial" w:cs="Arial"/>
          <w:sz w:val="20"/>
          <w:szCs w:val="20"/>
          <w:lang w:val="uk-UA"/>
        </w:rPr>
        <w:t>Підприємство з 100% іноземною інвестицією «АЙК’ЮВІА РДС Україна»</w:t>
      </w:r>
    </w:p>
    <w:p w:rsidR="00AD7B7A" w:rsidRDefault="00AD7B7A" w:rsidP="00AD7B7A">
      <w:pPr>
        <w:spacing w:after="0" w:line="240" w:lineRule="auto"/>
        <w:jc w:val="both"/>
        <w:rPr>
          <w:rFonts w:ascii="Arial" w:hAnsi="Arial" w:cs="Arial"/>
          <w:i/>
          <w:sz w:val="20"/>
          <w:szCs w:val="20"/>
        </w:rPr>
      </w:pPr>
    </w:p>
    <w:p w:rsidR="0020530F" w:rsidRDefault="0020530F" w:rsidP="006E24F8">
      <w:pPr>
        <w:spacing w:after="0" w:line="240" w:lineRule="auto"/>
        <w:jc w:val="both"/>
        <w:rPr>
          <w:rFonts w:ascii="Arial" w:eastAsia="Calibri" w:hAnsi="Arial" w:cs="Arial"/>
          <w:i/>
          <w:sz w:val="20"/>
          <w:szCs w:val="20"/>
        </w:rPr>
      </w:pPr>
    </w:p>
    <w:p w:rsidR="003361FE" w:rsidRPr="00F5215D" w:rsidRDefault="00F5215D" w:rsidP="00F5215D">
      <w:pPr>
        <w:pStyle w:val="ab"/>
        <w:spacing w:before="0" w:beforeAutospacing="0" w:after="0" w:afterAutospacing="0"/>
        <w:jc w:val="both"/>
        <w:rPr>
          <w:rFonts w:ascii="Arial" w:hAnsi="Arial" w:cs="Arial"/>
          <w:sz w:val="20"/>
          <w:szCs w:val="20"/>
          <w:lang w:val="uk-UA"/>
        </w:rPr>
      </w:pPr>
      <w:r>
        <w:rPr>
          <w:rFonts w:ascii="Arial" w:hAnsi="Arial" w:cs="Arial"/>
          <w:b/>
          <w:color w:val="000000"/>
          <w:sz w:val="20"/>
          <w:szCs w:val="20"/>
          <w:lang w:val="uk-UA"/>
        </w:rPr>
        <w:t>34</w:t>
      </w:r>
      <w:r w:rsidR="003361FE">
        <w:rPr>
          <w:rFonts w:ascii="Arial" w:hAnsi="Arial" w:cs="Arial"/>
          <w:b/>
          <w:color w:val="000000"/>
          <w:sz w:val="20"/>
          <w:szCs w:val="20"/>
          <w:lang w:val="uk-UA"/>
        </w:rPr>
        <w:t xml:space="preserve">. </w:t>
      </w:r>
      <w:r w:rsidR="003361FE" w:rsidRPr="00F50CB7">
        <w:rPr>
          <w:rFonts w:ascii="Arial" w:hAnsi="Arial" w:cs="Arial"/>
          <w:b/>
          <w:color w:val="000000"/>
          <w:sz w:val="20"/>
          <w:szCs w:val="20"/>
          <w:lang w:val="uk-UA"/>
        </w:rPr>
        <w:t>Оновлений протокол дослідження А1281198, поправка 2 від 19 лютого 2019 року, англійською мовою; Оновлений Розділ досьє 3.2.</w:t>
      </w:r>
      <w:r w:rsidR="003361FE" w:rsidRPr="00F50CB7">
        <w:rPr>
          <w:rFonts w:ascii="Arial" w:hAnsi="Arial" w:cs="Arial"/>
          <w:b/>
          <w:color w:val="000000"/>
          <w:sz w:val="20"/>
          <w:szCs w:val="20"/>
        </w:rPr>
        <w:t>P</w:t>
      </w:r>
      <w:r w:rsidR="003361FE" w:rsidRPr="00F50CB7">
        <w:rPr>
          <w:rFonts w:ascii="Arial" w:hAnsi="Arial" w:cs="Arial"/>
          <w:b/>
          <w:color w:val="000000"/>
          <w:sz w:val="20"/>
          <w:szCs w:val="20"/>
          <w:lang w:val="uk-UA"/>
        </w:rPr>
        <w:t xml:space="preserve">.8.1 досліджуваного лікарського засобу </w:t>
      </w:r>
      <w:proofErr w:type="spellStart"/>
      <w:r w:rsidR="003361FE" w:rsidRPr="00F50CB7">
        <w:rPr>
          <w:rFonts w:ascii="Arial" w:hAnsi="Arial" w:cs="Arial"/>
          <w:b/>
          <w:color w:val="000000"/>
          <w:sz w:val="20"/>
          <w:szCs w:val="20"/>
          <w:lang w:val="uk-UA"/>
        </w:rPr>
        <w:t>Зипразидон</w:t>
      </w:r>
      <w:proofErr w:type="spellEnd"/>
      <w:r w:rsidR="003361FE" w:rsidRPr="00F50CB7">
        <w:rPr>
          <w:rFonts w:ascii="Arial" w:hAnsi="Arial" w:cs="Arial"/>
          <w:b/>
          <w:color w:val="000000"/>
          <w:sz w:val="20"/>
          <w:szCs w:val="20"/>
          <w:lang w:val="uk-UA"/>
        </w:rPr>
        <w:t xml:space="preserve">, «Резюме та висновок щодо стабільності», від 17 липня 2019 р., англійською мовою; Подовження терміну придатності досліджуваного лікарського засобу </w:t>
      </w:r>
      <w:r w:rsidR="003361FE" w:rsidRPr="00F50CB7">
        <w:rPr>
          <w:rFonts w:ascii="Arial" w:hAnsi="Arial" w:cs="Arial"/>
          <w:b/>
          <w:color w:val="000000"/>
          <w:sz w:val="20"/>
          <w:szCs w:val="20"/>
        </w:rPr>
        <w:t>CP</w:t>
      </w:r>
      <w:r w:rsidR="003361FE" w:rsidRPr="00F50CB7">
        <w:rPr>
          <w:rFonts w:ascii="Arial" w:hAnsi="Arial" w:cs="Arial"/>
          <w:b/>
          <w:color w:val="000000"/>
          <w:sz w:val="20"/>
          <w:szCs w:val="20"/>
          <w:lang w:val="uk-UA"/>
        </w:rPr>
        <w:t>-088,059/</w:t>
      </w:r>
      <w:r w:rsidR="003361FE" w:rsidRPr="00F50CB7">
        <w:rPr>
          <w:rFonts w:ascii="Arial" w:hAnsi="Arial" w:cs="Arial"/>
          <w:b/>
          <w:color w:val="000000"/>
          <w:sz w:val="20"/>
          <w:szCs w:val="20"/>
        </w:rPr>
        <w:t>CP</w:t>
      </w:r>
      <w:r w:rsidR="003361FE" w:rsidRPr="00F50CB7">
        <w:rPr>
          <w:rFonts w:ascii="Arial" w:hAnsi="Arial" w:cs="Arial"/>
          <w:b/>
          <w:color w:val="000000"/>
          <w:sz w:val="20"/>
          <w:szCs w:val="20"/>
          <w:lang w:val="uk-UA"/>
        </w:rPr>
        <w:t>-88,059-1 (</w:t>
      </w:r>
      <w:proofErr w:type="spellStart"/>
      <w:r w:rsidR="003361FE" w:rsidRPr="00F50CB7">
        <w:rPr>
          <w:rFonts w:ascii="Arial" w:hAnsi="Arial" w:cs="Arial"/>
          <w:b/>
          <w:color w:val="000000"/>
          <w:sz w:val="20"/>
          <w:szCs w:val="20"/>
          <w:lang w:val="uk-UA"/>
        </w:rPr>
        <w:t>Зипразидон</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lang w:val="uk-UA"/>
        </w:rPr>
        <w:t>гідрохлорид</w:t>
      </w:r>
      <w:proofErr w:type="spellEnd"/>
      <w:r w:rsidR="003361FE" w:rsidRPr="00F50CB7">
        <w:rPr>
          <w:rFonts w:ascii="Arial" w:hAnsi="Arial" w:cs="Arial"/>
          <w:b/>
          <w:color w:val="000000"/>
          <w:sz w:val="20"/>
          <w:szCs w:val="20"/>
          <w:lang w:val="uk-UA"/>
        </w:rPr>
        <w:t xml:space="preserve">) до 66-ти місяців; Залучення нової виробничої ділянки, відповідальної за виробництво та тестування лікарського </w:t>
      </w:r>
      <w:r w:rsidR="003361FE">
        <w:rPr>
          <w:rFonts w:ascii="Arial" w:hAnsi="Arial" w:cs="Arial"/>
          <w:b/>
          <w:color w:val="000000"/>
          <w:sz w:val="20"/>
          <w:szCs w:val="20"/>
          <w:lang w:val="uk-UA"/>
        </w:rPr>
        <w:t xml:space="preserve">препарату </w:t>
      </w:r>
      <w:proofErr w:type="spellStart"/>
      <w:r w:rsidR="003361FE">
        <w:rPr>
          <w:rFonts w:ascii="Arial" w:hAnsi="Arial" w:cs="Arial"/>
          <w:b/>
          <w:color w:val="000000"/>
          <w:sz w:val="20"/>
          <w:szCs w:val="20"/>
          <w:lang w:val="uk-UA"/>
        </w:rPr>
        <w:t>Зипразидон</w:t>
      </w:r>
      <w:proofErr w:type="spellEnd"/>
      <w:r w:rsidR="003361FE">
        <w:rPr>
          <w:rFonts w:ascii="Arial" w:hAnsi="Arial" w:cs="Arial"/>
          <w:b/>
          <w:color w:val="000000"/>
          <w:sz w:val="20"/>
          <w:szCs w:val="20"/>
          <w:lang w:val="uk-UA"/>
        </w:rPr>
        <w:t xml:space="preserve">: </w:t>
      </w:r>
      <w:r w:rsidR="003361FE" w:rsidRPr="00F50CB7">
        <w:rPr>
          <w:rFonts w:ascii="Arial" w:hAnsi="Arial" w:cs="Arial"/>
          <w:b/>
          <w:color w:val="000000"/>
          <w:sz w:val="20"/>
          <w:szCs w:val="20"/>
          <w:lang w:val="uk-UA"/>
        </w:rPr>
        <w:t>«</w:t>
      </w:r>
      <w:proofErr w:type="spellStart"/>
      <w:r w:rsidR="003361FE" w:rsidRPr="00F50CB7">
        <w:rPr>
          <w:rFonts w:ascii="Arial" w:hAnsi="Arial" w:cs="Arial"/>
          <w:b/>
          <w:color w:val="000000"/>
          <w:sz w:val="20"/>
          <w:szCs w:val="20"/>
          <w:lang w:val="uk-UA"/>
        </w:rPr>
        <w:t>Пфайзер</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lang w:val="uk-UA"/>
        </w:rPr>
        <w:t>Айрленд</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lang w:val="uk-UA"/>
        </w:rPr>
        <w:t>Фармасьютікалз</w:t>
      </w:r>
      <w:proofErr w:type="spellEnd"/>
      <w:r w:rsidR="003361FE" w:rsidRPr="00F50CB7">
        <w:rPr>
          <w:rFonts w:ascii="Arial" w:hAnsi="Arial" w:cs="Arial"/>
          <w:b/>
          <w:color w:val="000000"/>
          <w:sz w:val="20"/>
          <w:szCs w:val="20"/>
          <w:lang w:val="uk-UA"/>
        </w:rPr>
        <w:t>», Ірландія (</w:t>
      </w:r>
      <w:proofErr w:type="spellStart"/>
      <w:r w:rsidR="003361FE" w:rsidRPr="00F50CB7">
        <w:rPr>
          <w:rFonts w:ascii="Arial" w:hAnsi="Arial" w:cs="Arial"/>
          <w:b/>
          <w:color w:val="000000"/>
          <w:sz w:val="20"/>
          <w:szCs w:val="20"/>
        </w:rPr>
        <w:t>Pfizer</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Ireland</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Pharmaceuticals</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Ireland</w:t>
      </w:r>
      <w:proofErr w:type="spellEnd"/>
      <w:r w:rsidR="003361FE" w:rsidRPr="00F50CB7">
        <w:rPr>
          <w:rFonts w:ascii="Arial" w:hAnsi="Arial" w:cs="Arial"/>
          <w:b/>
          <w:color w:val="000000"/>
          <w:sz w:val="20"/>
          <w:szCs w:val="20"/>
          <w:lang w:val="uk-UA"/>
        </w:rPr>
        <w:t xml:space="preserve">); Зразок маркування досліджуваного лікарського засобу </w:t>
      </w:r>
      <w:proofErr w:type="spellStart"/>
      <w:r w:rsidR="003361FE" w:rsidRPr="00F50CB7">
        <w:rPr>
          <w:rFonts w:ascii="Arial" w:hAnsi="Arial" w:cs="Arial"/>
          <w:b/>
          <w:color w:val="000000"/>
          <w:sz w:val="20"/>
          <w:szCs w:val="20"/>
          <w:lang w:val="uk-UA"/>
        </w:rPr>
        <w:t>зипразидону</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lang w:val="uk-UA"/>
        </w:rPr>
        <w:t>гідрохлорид</w:t>
      </w:r>
      <w:proofErr w:type="spellEnd"/>
      <w:r w:rsidR="003361FE" w:rsidRPr="00F50CB7">
        <w:rPr>
          <w:rFonts w:ascii="Arial" w:hAnsi="Arial" w:cs="Arial"/>
          <w:b/>
          <w:color w:val="000000"/>
          <w:sz w:val="20"/>
          <w:szCs w:val="20"/>
          <w:lang w:val="uk-UA"/>
        </w:rPr>
        <w:t xml:space="preserve"> 40 мг., 60 мг або плацебо, капсули ≥ 45 кг титрування, активний препарат або плацебо, День 8 / Візит 3, серія </w:t>
      </w:r>
      <w:r w:rsidR="003361FE" w:rsidRPr="00F50CB7">
        <w:rPr>
          <w:rFonts w:ascii="Arial" w:hAnsi="Arial" w:cs="Arial"/>
          <w:b/>
          <w:color w:val="000000"/>
          <w:sz w:val="20"/>
          <w:szCs w:val="20"/>
        </w:rPr>
        <w:t>L</w:t>
      </w:r>
      <w:r w:rsidR="003361FE" w:rsidRPr="00F50CB7">
        <w:rPr>
          <w:rFonts w:ascii="Arial" w:hAnsi="Arial" w:cs="Arial"/>
          <w:b/>
          <w:color w:val="000000"/>
          <w:sz w:val="20"/>
          <w:szCs w:val="20"/>
          <w:lang w:val="uk-UA"/>
        </w:rPr>
        <w:t xml:space="preserve">1901661, українською мовою; Інформаційний листок для пацієнта та форма інформованої згоди на участь у клінічному дослідженні (версія для батьків), основна версія від 06 березня 2019 р.,/ версія для України 2 від 18 червня 2019 р., англійською, українською та російською мовами; Інформаційний листок для пацієнта та форма інформованої згоди на участь у клінічному дослідженні (вік 18 років), основна версія 3 від 06 березня 2019 р.,/ версія для України 2 від 18 червня 2019 р., англійською, українською та російською мовами; Інформаційний листок для пацієнта та форма інформованої згоди неповнолітнього на участь у клінічному дослідженні (для дітей віком від 14 до 17 років), майстер-версія (для дітей віком від 12 до 17 років) від 06 березня 2019 р./ версія для України 2 </w:t>
      </w:r>
      <w:r w:rsidR="003361FE" w:rsidRPr="00F50CB7">
        <w:rPr>
          <w:rFonts w:ascii="Arial" w:hAnsi="Arial" w:cs="Arial"/>
          <w:b/>
          <w:color w:val="000000"/>
          <w:sz w:val="20"/>
          <w:szCs w:val="20"/>
          <w:lang w:val="uk-UA"/>
        </w:rPr>
        <w:lastRenderedPageBreak/>
        <w:t xml:space="preserve">від 18 червня 2019 р., англійською, українською та російською мовами; Інформаційний листок для пацієнта та форма інформованої згоди неповнолітнього на участь у клінічному дослідженні (для дітей віком від 10 до 13 років), майстер-версія (для дітей віком від 7 до 11 років) від 06 березня 2019 р./ версія для України 2 від 18 червня 2019 р., англійською, українською та російською мовами; Матеріали для пацієнта: -Опитувальник </w:t>
      </w:r>
      <w:r w:rsidR="003361FE" w:rsidRPr="00F50CB7">
        <w:rPr>
          <w:rFonts w:ascii="Arial" w:hAnsi="Arial" w:cs="Arial"/>
          <w:b/>
          <w:color w:val="000000"/>
          <w:sz w:val="20"/>
          <w:szCs w:val="20"/>
        </w:rPr>
        <w:t>K</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SADS</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PL</w:t>
      </w:r>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DSM</w:t>
      </w:r>
      <w:r w:rsidR="003361FE" w:rsidRPr="00F50CB7">
        <w:rPr>
          <w:rFonts w:ascii="Arial" w:hAnsi="Arial" w:cs="Arial"/>
          <w:b/>
          <w:color w:val="000000"/>
          <w:sz w:val="20"/>
          <w:szCs w:val="20"/>
          <w:lang w:val="uk-UA"/>
        </w:rPr>
        <w:t>-5, версія для України 1.0 від 05 липня 2019 р., українською мовою; -Шкала оцінки патологічних мимовільних рухів (</w:t>
      </w:r>
      <w:proofErr w:type="spellStart"/>
      <w:r w:rsidR="003361FE" w:rsidRPr="00F50CB7">
        <w:rPr>
          <w:rFonts w:ascii="Arial" w:hAnsi="Arial" w:cs="Arial"/>
          <w:b/>
          <w:color w:val="000000"/>
          <w:sz w:val="20"/>
          <w:szCs w:val="20"/>
        </w:rPr>
        <w:t>Abnormal</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Involuntary</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Movement</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Scale</w:t>
      </w:r>
      <w:proofErr w:type="spellEnd"/>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AIMS</w:t>
      </w:r>
      <w:r w:rsidR="003361FE" w:rsidRPr="00F50CB7">
        <w:rPr>
          <w:rFonts w:ascii="Arial" w:hAnsi="Arial" w:cs="Arial"/>
          <w:b/>
          <w:color w:val="000000"/>
          <w:sz w:val="20"/>
          <w:szCs w:val="20"/>
          <w:lang w:val="uk-UA"/>
        </w:rPr>
        <w:t xml:space="preserve">), версія для України 1.0 від 25 лютого 2019 р., українською та російською мовами; -Шкала оцінки </w:t>
      </w:r>
      <w:proofErr w:type="spellStart"/>
      <w:r w:rsidR="003361FE" w:rsidRPr="00F50CB7">
        <w:rPr>
          <w:rFonts w:ascii="Arial" w:hAnsi="Arial" w:cs="Arial"/>
          <w:b/>
          <w:color w:val="000000"/>
          <w:sz w:val="20"/>
          <w:szCs w:val="20"/>
          <w:lang w:val="uk-UA"/>
        </w:rPr>
        <w:t>акатизії</w:t>
      </w:r>
      <w:proofErr w:type="spellEnd"/>
      <w:r w:rsidR="003361FE" w:rsidRPr="00F50CB7">
        <w:rPr>
          <w:rFonts w:ascii="Arial" w:hAnsi="Arial" w:cs="Arial"/>
          <w:b/>
          <w:color w:val="000000"/>
          <w:sz w:val="20"/>
          <w:szCs w:val="20"/>
          <w:lang w:val="uk-UA"/>
        </w:rPr>
        <w:t xml:space="preserve">, викликаної лікарськими препаратами (Шкала оцінки </w:t>
      </w:r>
      <w:proofErr w:type="spellStart"/>
      <w:r w:rsidR="003361FE" w:rsidRPr="00F50CB7">
        <w:rPr>
          <w:rFonts w:ascii="Arial" w:hAnsi="Arial" w:cs="Arial"/>
          <w:b/>
          <w:color w:val="000000"/>
          <w:sz w:val="20"/>
          <w:szCs w:val="20"/>
          <w:lang w:val="uk-UA"/>
        </w:rPr>
        <w:t>акатизії</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lang w:val="uk-UA"/>
        </w:rPr>
        <w:t>Барнса</w:t>
      </w:r>
      <w:proofErr w:type="spellEnd"/>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BAS</w:t>
      </w:r>
      <w:r w:rsidR="003361FE" w:rsidRPr="00F50CB7">
        <w:rPr>
          <w:rFonts w:ascii="Arial" w:hAnsi="Arial" w:cs="Arial"/>
          <w:b/>
          <w:color w:val="000000"/>
          <w:sz w:val="20"/>
          <w:szCs w:val="20"/>
          <w:lang w:val="uk-UA"/>
        </w:rPr>
        <w:t xml:space="preserve">]), версія для України 1.0 від 11 березня 2019 р., українською та російською мовами; -Шкала </w:t>
      </w:r>
      <w:r w:rsidR="003361FE" w:rsidRPr="00F50CB7">
        <w:rPr>
          <w:rFonts w:ascii="Arial" w:hAnsi="Arial" w:cs="Arial"/>
          <w:b/>
          <w:color w:val="000000"/>
          <w:sz w:val="20"/>
          <w:szCs w:val="20"/>
        </w:rPr>
        <w:t>CDRS</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R</w:t>
      </w:r>
      <w:r w:rsidR="003361FE" w:rsidRPr="00F50CB7">
        <w:rPr>
          <w:rFonts w:ascii="Arial" w:hAnsi="Arial" w:cs="Arial"/>
          <w:b/>
          <w:color w:val="000000"/>
          <w:sz w:val="20"/>
          <w:szCs w:val="20"/>
          <w:lang w:val="uk-UA"/>
        </w:rPr>
        <w:t>, версія для України 1.0 від 15 лютого 2019 р., українською та російською мовами; -Шкала загальної оцінки функціонування дитини (</w:t>
      </w:r>
      <w:proofErr w:type="spellStart"/>
      <w:r w:rsidR="003361FE" w:rsidRPr="00F50CB7">
        <w:rPr>
          <w:rFonts w:ascii="Arial" w:hAnsi="Arial" w:cs="Arial"/>
          <w:b/>
          <w:color w:val="000000"/>
          <w:sz w:val="20"/>
          <w:szCs w:val="20"/>
        </w:rPr>
        <w:t>Children</w:t>
      </w:r>
      <w:proofErr w:type="spellEnd"/>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s</w:t>
      </w:r>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Global</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Assessment</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Scale</w:t>
      </w:r>
      <w:proofErr w:type="spellEnd"/>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CGAS</w:t>
      </w:r>
      <w:r w:rsidR="003361FE" w:rsidRPr="00F50CB7">
        <w:rPr>
          <w:rFonts w:ascii="Arial" w:hAnsi="Arial" w:cs="Arial"/>
          <w:b/>
          <w:color w:val="000000"/>
          <w:sz w:val="20"/>
          <w:szCs w:val="20"/>
          <w:lang w:val="uk-UA"/>
        </w:rPr>
        <w:t>), версія для України 1.0 від 25 лютого 2019 р., українською та російською мовами; -Шкала загального враження щодо змін у картині захворювання (</w:t>
      </w:r>
      <w:r w:rsidR="003361FE" w:rsidRPr="00F50CB7">
        <w:rPr>
          <w:rFonts w:ascii="Arial" w:hAnsi="Arial" w:cs="Arial"/>
          <w:b/>
          <w:color w:val="000000"/>
          <w:sz w:val="20"/>
          <w:szCs w:val="20"/>
        </w:rPr>
        <w:t>GLOBAL</w:t>
      </w:r>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IMPRESSION</w:t>
      </w:r>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OF</w:t>
      </w:r>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CHANGE</w:t>
      </w:r>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CGI</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I</w:t>
      </w:r>
      <w:r w:rsidR="003361FE" w:rsidRPr="00F50CB7">
        <w:rPr>
          <w:rFonts w:ascii="Arial" w:hAnsi="Arial" w:cs="Arial"/>
          <w:b/>
          <w:color w:val="000000"/>
          <w:sz w:val="20"/>
          <w:szCs w:val="20"/>
          <w:lang w:val="uk-UA"/>
        </w:rPr>
        <w:t>), версія для України 1.0 від 25 лютого 2019 р., українською та російською мовами; -Шкала загального клінічного враження щодо тяжкості захворювання (</w:t>
      </w:r>
      <w:r w:rsidR="003361FE" w:rsidRPr="00F50CB7">
        <w:rPr>
          <w:rFonts w:ascii="Arial" w:hAnsi="Arial" w:cs="Arial"/>
          <w:b/>
          <w:color w:val="000000"/>
          <w:sz w:val="20"/>
          <w:szCs w:val="20"/>
        </w:rPr>
        <w:t>CLINICAL</w:t>
      </w:r>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GLOBAL</w:t>
      </w:r>
      <w:r w:rsidR="003361FE" w:rsidRPr="00F50CB7">
        <w:rPr>
          <w:rFonts w:ascii="Arial" w:hAnsi="Arial" w:cs="Arial"/>
          <w:b/>
          <w:color w:val="000000"/>
          <w:sz w:val="20"/>
          <w:szCs w:val="20"/>
          <w:lang w:val="uk-UA"/>
        </w:rPr>
        <w:t xml:space="preserve"> </w:t>
      </w:r>
      <w:r w:rsidR="003361FE" w:rsidRPr="00F50CB7">
        <w:rPr>
          <w:rFonts w:ascii="Arial" w:hAnsi="Arial" w:cs="Arial"/>
          <w:b/>
          <w:color w:val="000000"/>
          <w:sz w:val="20"/>
          <w:szCs w:val="20"/>
        </w:rPr>
        <w:t>IMPRESSION</w:t>
      </w:r>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CGI</w:t>
      </w:r>
      <w:r w:rsidR="003361FE" w:rsidRPr="00F50CB7">
        <w:rPr>
          <w:rFonts w:ascii="Arial" w:hAnsi="Arial" w:cs="Arial"/>
          <w:b/>
          <w:color w:val="000000"/>
          <w:sz w:val="20"/>
          <w:szCs w:val="20"/>
          <w:lang w:val="uk-UA"/>
        </w:rPr>
        <w:t>), версія для України 1.0 від 25 лютого 2019 р., українською та російською мовами; -Шкала оцінки тяжкості суїциду Колумбійського Університету (</w:t>
      </w:r>
      <w:r w:rsidR="003361FE" w:rsidRPr="00F50CB7">
        <w:rPr>
          <w:rFonts w:ascii="Arial" w:hAnsi="Arial" w:cs="Arial"/>
          <w:b/>
          <w:color w:val="000000"/>
          <w:sz w:val="20"/>
          <w:szCs w:val="20"/>
        </w:rPr>
        <w:t>C</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SSRS</w:t>
      </w:r>
      <w:r w:rsidR="003361FE" w:rsidRPr="00F50CB7">
        <w:rPr>
          <w:rFonts w:ascii="Arial" w:hAnsi="Arial" w:cs="Arial"/>
          <w:b/>
          <w:color w:val="000000"/>
          <w:sz w:val="20"/>
          <w:szCs w:val="20"/>
          <w:lang w:val="uk-UA"/>
        </w:rPr>
        <w:t xml:space="preserve">) (вихідні данні/Версія для оцінювання, версія 14/01/09), версія для України 1.0 від 11 березня 2019 р., українською та російською мовами; -Шкала оцінки </w:t>
      </w:r>
      <w:proofErr w:type="spellStart"/>
      <w:r w:rsidR="003361FE" w:rsidRPr="00F50CB7">
        <w:rPr>
          <w:rFonts w:ascii="Arial" w:hAnsi="Arial" w:cs="Arial"/>
          <w:b/>
          <w:color w:val="000000"/>
          <w:sz w:val="20"/>
          <w:szCs w:val="20"/>
          <w:lang w:val="uk-UA"/>
        </w:rPr>
        <w:t>суїцидального</w:t>
      </w:r>
      <w:proofErr w:type="spellEnd"/>
      <w:r w:rsidR="003361FE" w:rsidRPr="00F50CB7">
        <w:rPr>
          <w:rFonts w:ascii="Arial" w:hAnsi="Arial" w:cs="Arial"/>
          <w:b/>
          <w:color w:val="000000"/>
          <w:sz w:val="20"/>
          <w:szCs w:val="20"/>
          <w:lang w:val="uk-UA"/>
        </w:rPr>
        <w:t xml:space="preserve"> ризику Колумбійського Університету (</w:t>
      </w:r>
      <w:r w:rsidR="003361FE" w:rsidRPr="00F50CB7">
        <w:rPr>
          <w:rFonts w:ascii="Arial" w:hAnsi="Arial" w:cs="Arial"/>
          <w:b/>
          <w:color w:val="000000"/>
          <w:sz w:val="20"/>
          <w:szCs w:val="20"/>
        </w:rPr>
        <w:t>C</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SSRS</w:t>
      </w:r>
      <w:r w:rsidR="003361FE" w:rsidRPr="00F50CB7">
        <w:rPr>
          <w:rFonts w:ascii="Arial" w:hAnsi="Arial" w:cs="Arial"/>
          <w:b/>
          <w:color w:val="000000"/>
          <w:sz w:val="20"/>
          <w:szCs w:val="20"/>
          <w:lang w:val="uk-UA"/>
        </w:rPr>
        <w:t xml:space="preserve">) (вихідні дані дітей/відбір, версія 6/23/10), версія для України 1.0 від 11 березня 2019 р., українською та російською мовами; -Шкала оцінки </w:t>
      </w:r>
      <w:proofErr w:type="spellStart"/>
      <w:r w:rsidR="003361FE" w:rsidRPr="00F50CB7">
        <w:rPr>
          <w:rFonts w:ascii="Arial" w:hAnsi="Arial" w:cs="Arial"/>
          <w:b/>
          <w:color w:val="000000"/>
          <w:sz w:val="20"/>
          <w:szCs w:val="20"/>
          <w:lang w:val="uk-UA"/>
        </w:rPr>
        <w:t>суїцидального</w:t>
      </w:r>
      <w:proofErr w:type="spellEnd"/>
      <w:r w:rsidR="003361FE" w:rsidRPr="00F50CB7">
        <w:rPr>
          <w:rFonts w:ascii="Arial" w:hAnsi="Arial" w:cs="Arial"/>
          <w:b/>
          <w:color w:val="000000"/>
          <w:sz w:val="20"/>
          <w:szCs w:val="20"/>
          <w:lang w:val="uk-UA"/>
        </w:rPr>
        <w:t xml:space="preserve"> ризику Колумбійського Університету (</w:t>
      </w:r>
      <w:r w:rsidR="003361FE" w:rsidRPr="00F50CB7">
        <w:rPr>
          <w:rFonts w:ascii="Arial" w:hAnsi="Arial" w:cs="Arial"/>
          <w:b/>
          <w:color w:val="000000"/>
          <w:sz w:val="20"/>
          <w:szCs w:val="20"/>
        </w:rPr>
        <w:t>C</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SSRS</w:t>
      </w:r>
      <w:r w:rsidR="003361FE" w:rsidRPr="00F50CB7">
        <w:rPr>
          <w:rFonts w:ascii="Arial" w:hAnsi="Arial" w:cs="Arial"/>
          <w:b/>
          <w:color w:val="000000"/>
          <w:sz w:val="20"/>
          <w:szCs w:val="20"/>
          <w:lang w:val="uk-UA"/>
        </w:rPr>
        <w:t>) (Дітей з моменту останнього візиту, версія 23/6/10), версія для України 1.0 від 11 березня 2019 р., українською та російською мовами; -Шкала оцінки тяжкості суїциду Колумбійського Університету (</w:t>
      </w:r>
      <w:r w:rsidR="003361FE" w:rsidRPr="00F50CB7">
        <w:rPr>
          <w:rFonts w:ascii="Arial" w:hAnsi="Arial" w:cs="Arial"/>
          <w:b/>
          <w:color w:val="000000"/>
          <w:sz w:val="20"/>
          <w:szCs w:val="20"/>
        </w:rPr>
        <w:t>C</w:t>
      </w:r>
      <w:r w:rsidR="003361FE" w:rsidRPr="00F50CB7">
        <w:rPr>
          <w:rFonts w:ascii="Arial" w:hAnsi="Arial" w:cs="Arial"/>
          <w:b/>
          <w:color w:val="000000"/>
          <w:sz w:val="20"/>
          <w:szCs w:val="20"/>
          <w:lang w:val="uk-UA"/>
        </w:rPr>
        <w:t>-</w:t>
      </w:r>
      <w:r w:rsidR="003361FE" w:rsidRPr="00F50CB7">
        <w:rPr>
          <w:rFonts w:ascii="Arial" w:hAnsi="Arial" w:cs="Arial"/>
          <w:b/>
          <w:color w:val="000000"/>
          <w:sz w:val="20"/>
          <w:szCs w:val="20"/>
        </w:rPr>
        <w:t>SSRS</w:t>
      </w:r>
      <w:r w:rsidR="003361FE" w:rsidRPr="00F50CB7">
        <w:rPr>
          <w:rFonts w:ascii="Arial" w:hAnsi="Arial" w:cs="Arial"/>
          <w:b/>
          <w:color w:val="000000"/>
          <w:sz w:val="20"/>
          <w:szCs w:val="20"/>
          <w:lang w:val="uk-UA"/>
        </w:rPr>
        <w:t>) (З моменту останнього візиту, версія 14/01/09), версія для України 1.0 від 11 березня 2019 р., українською та російською мовами; -Шкала Сімпсона-</w:t>
      </w:r>
      <w:proofErr w:type="spellStart"/>
      <w:r w:rsidR="003361FE" w:rsidRPr="00F50CB7">
        <w:rPr>
          <w:rFonts w:ascii="Arial" w:hAnsi="Arial" w:cs="Arial"/>
          <w:b/>
          <w:color w:val="000000"/>
          <w:sz w:val="20"/>
          <w:szCs w:val="20"/>
          <w:lang w:val="uk-UA"/>
        </w:rPr>
        <w:t>Ангуса</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Simpson</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Angus</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Scale</w:t>
      </w:r>
      <w:proofErr w:type="spellEnd"/>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SAS</w:t>
      </w:r>
      <w:r w:rsidR="003361FE" w:rsidRPr="00F50CB7">
        <w:rPr>
          <w:rFonts w:ascii="Arial" w:hAnsi="Arial" w:cs="Arial"/>
          <w:b/>
          <w:color w:val="000000"/>
          <w:sz w:val="20"/>
          <w:szCs w:val="20"/>
          <w:lang w:val="uk-UA"/>
        </w:rPr>
        <w:t xml:space="preserve">), версія для України 1.0 від 15 лютого 2019 р., українською та російською мовами; -Шкала </w:t>
      </w:r>
      <w:proofErr w:type="spellStart"/>
      <w:r w:rsidR="003361FE" w:rsidRPr="00F50CB7">
        <w:rPr>
          <w:rFonts w:ascii="Arial" w:hAnsi="Arial" w:cs="Arial"/>
          <w:b/>
          <w:color w:val="000000"/>
          <w:sz w:val="20"/>
          <w:szCs w:val="20"/>
          <w:lang w:val="uk-UA"/>
        </w:rPr>
        <w:t>Янга</w:t>
      </w:r>
      <w:proofErr w:type="spellEnd"/>
      <w:r w:rsidR="003361FE" w:rsidRPr="00F50CB7">
        <w:rPr>
          <w:rFonts w:ascii="Arial" w:hAnsi="Arial" w:cs="Arial"/>
          <w:b/>
          <w:color w:val="000000"/>
          <w:sz w:val="20"/>
          <w:szCs w:val="20"/>
          <w:lang w:val="uk-UA"/>
        </w:rPr>
        <w:t xml:space="preserve"> для оцінки манії (</w:t>
      </w:r>
      <w:proofErr w:type="spellStart"/>
      <w:r w:rsidR="003361FE" w:rsidRPr="00F50CB7">
        <w:rPr>
          <w:rFonts w:ascii="Arial" w:hAnsi="Arial" w:cs="Arial"/>
          <w:b/>
          <w:color w:val="000000"/>
          <w:sz w:val="20"/>
          <w:szCs w:val="20"/>
        </w:rPr>
        <w:t>Young</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Mania</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Rating</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Scale</w:t>
      </w:r>
      <w:proofErr w:type="spellEnd"/>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YMRS</w:t>
      </w:r>
      <w:r w:rsidR="003361FE" w:rsidRPr="00F50CB7">
        <w:rPr>
          <w:rFonts w:ascii="Arial" w:hAnsi="Arial" w:cs="Arial"/>
          <w:b/>
          <w:color w:val="000000"/>
          <w:sz w:val="20"/>
          <w:szCs w:val="20"/>
          <w:lang w:val="uk-UA"/>
        </w:rPr>
        <w:t>) Структуроване опитування для дітей і підлітків, (</w:t>
      </w:r>
      <w:proofErr w:type="spellStart"/>
      <w:r w:rsidR="003361FE" w:rsidRPr="00F50CB7">
        <w:rPr>
          <w:rFonts w:ascii="Arial" w:hAnsi="Arial" w:cs="Arial"/>
          <w:b/>
          <w:color w:val="000000"/>
          <w:sz w:val="20"/>
          <w:szCs w:val="20"/>
        </w:rPr>
        <w:t>Parent</w:t>
      </w:r>
      <w:proofErr w:type="spellEnd"/>
      <w:r w:rsidR="003361FE" w:rsidRPr="00F50CB7">
        <w:rPr>
          <w:rFonts w:ascii="Arial" w:hAnsi="Arial" w:cs="Arial"/>
          <w:b/>
          <w:color w:val="000000"/>
          <w:sz w:val="20"/>
          <w:szCs w:val="20"/>
          <w:lang w:val="uk-UA"/>
        </w:rPr>
        <w:t>-</w:t>
      </w:r>
      <w:proofErr w:type="spellStart"/>
      <w:r w:rsidR="003361FE" w:rsidRPr="00F50CB7">
        <w:rPr>
          <w:rFonts w:ascii="Arial" w:hAnsi="Arial" w:cs="Arial"/>
          <w:b/>
          <w:color w:val="000000"/>
          <w:sz w:val="20"/>
          <w:szCs w:val="20"/>
        </w:rPr>
        <w:t>Guadian</w:t>
      </w:r>
      <w:proofErr w:type="spellEnd"/>
      <w:r w:rsidR="003361FE" w:rsidRPr="00F50CB7">
        <w:rPr>
          <w:rFonts w:ascii="Arial" w:hAnsi="Arial" w:cs="Arial"/>
          <w:b/>
          <w:color w:val="000000"/>
          <w:sz w:val="20"/>
          <w:szCs w:val="20"/>
          <w:lang w:val="uk-UA"/>
        </w:rPr>
        <w:t xml:space="preserve">), версія для України 1.0 від 25 лютого 2019 р., українською та російською мовами; -Шкала </w:t>
      </w:r>
      <w:proofErr w:type="spellStart"/>
      <w:r w:rsidR="003361FE" w:rsidRPr="00F50CB7">
        <w:rPr>
          <w:rFonts w:ascii="Arial" w:hAnsi="Arial" w:cs="Arial"/>
          <w:b/>
          <w:color w:val="000000"/>
          <w:sz w:val="20"/>
          <w:szCs w:val="20"/>
          <w:lang w:val="uk-UA"/>
        </w:rPr>
        <w:t>Янга</w:t>
      </w:r>
      <w:proofErr w:type="spellEnd"/>
      <w:r w:rsidR="003361FE" w:rsidRPr="00F50CB7">
        <w:rPr>
          <w:rFonts w:ascii="Arial" w:hAnsi="Arial" w:cs="Arial"/>
          <w:b/>
          <w:color w:val="000000"/>
          <w:sz w:val="20"/>
          <w:szCs w:val="20"/>
          <w:lang w:val="uk-UA"/>
        </w:rPr>
        <w:t xml:space="preserve"> для оцінки манії (</w:t>
      </w:r>
      <w:proofErr w:type="spellStart"/>
      <w:r w:rsidR="003361FE" w:rsidRPr="00F50CB7">
        <w:rPr>
          <w:rFonts w:ascii="Arial" w:hAnsi="Arial" w:cs="Arial"/>
          <w:b/>
          <w:color w:val="000000"/>
          <w:sz w:val="20"/>
          <w:szCs w:val="20"/>
        </w:rPr>
        <w:t>Young</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Mania</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Rating</w:t>
      </w:r>
      <w:proofErr w:type="spellEnd"/>
      <w:r w:rsidR="003361FE" w:rsidRPr="00F50CB7">
        <w:rPr>
          <w:rFonts w:ascii="Arial" w:hAnsi="Arial" w:cs="Arial"/>
          <w:b/>
          <w:color w:val="000000"/>
          <w:sz w:val="20"/>
          <w:szCs w:val="20"/>
          <w:lang w:val="uk-UA"/>
        </w:rPr>
        <w:t xml:space="preserve"> </w:t>
      </w:r>
      <w:proofErr w:type="spellStart"/>
      <w:r w:rsidR="003361FE" w:rsidRPr="00F50CB7">
        <w:rPr>
          <w:rFonts w:ascii="Arial" w:hAnsi="Arial" w:cs="Arial"/>
          <w:b/>
          <w:color w:val="000000"/>
          <w:sz w:val="20"/>
          <w:szCs w:val="20"/>
        </w:rPr>
        <w:t>Scale</w:t>
      </w:r>
      <w:proofErr w:type="spellEnd"/>
      <w:r w:rsidR="003361FE" w:rsidRPr="00F50CB7">
        <w:rPr>
          <w:rFonts w:ascii="Arial" w:hAnsi="Arial" w:cs="Arial"/>
          <w:b/>
          <w:color w:val="000000"/>
          <w:sz w:val="20"/>
          <w:szCs w:val="20"/>
          <w:lang w:val="uk-UA"/>
        </w:rPr>
        <w:t>) (</w:t>
      </w:r>
      <w:r w:rsidR="003361FE" w:rsidRPr="00F50CB7">
        <w:rPr>
          <w:rFonts w:ascii="Arial" w:hAnsi="Arial" w:cs="Arial"/>
          <w:b/>
          <w:color w:val="000000"/>
          <w:sz w:val="20"/>
          <w:szCs w:val="20"/>
        </w:rPr>
        <w:t>YMRS</w:t>
      </w:r>
      <w:r w:rsidR="003361FE" w:rsidRPr="00F50CB7">
        <w:rPr>
          <w:rFonts w:ascii="Arial" w:hAnsi="Arial" w:cs="Arial"/>
          <w:b/>
          <w:color w:val="000000"/>
          <w:sz w:val="20"/>
          <w:szCs w:val="20"/>
          <w:lang w:val="uk-UA"/>
        </w:rPr>
        <w:t>) Структуроване опитування для дітей і підлітків, (</w:t>
      </w:r>
      <w:proofErr w:type="spellStart"/>
      <w:r w:rsidR="003361FE" w:rsidRPr="00F50CB7">
        <w:rPr>
          <w:rFonts w:ascii="Arial" w:hAnsi="Arial" w:cs="Arial"/>
          <w:b/>
          <w:color w:val="000000"/>
          <w:sz w:val="20"/>
          <w:szCs w:val="20"/>
        </w:rPr>
        <w:t>Patient</w:t>
      </w:r>
      <w:proofErr w:type="spellEnd"/>
      <w:r w:rsidR="003361FE" w:rsidRPr="00F50CB7">
        <w:rPr>
          <w:rFonts w:ascii="Arial" w:hAnsi="Arial" w:cs="Arial"/>
          <w:b/>
          <w:color w:val="000000"/>
          <w:sz w:val="20"/>
          <w:szCs w:val="20"/>
          <w:lang w:val="uk-UA"/>
        </w:rPr>
        <w:t xml:space="preserve">), версія для України 1.0 від 25 лютого 2019 р., українською та російською мовами; -Шкала </w:t>
      </w:r>
      <w:r w:rsidR="003361FE" w:rsidRPr="00F50CB7">
        <w:rPr>
          <w:rFonts w:ascii="Arial" w:hAnsi="Arial" w:cs="Arial"/>
          <w:b/>
          <w:color w:val="000000"/>
          <w:sz w:val="20"/>
          <w:szCs w:val="20"/>
        </w:rPr>
        <w:t>YMRS</w:t>
      </w:r>
      <w:r w:rsidR="003361FE" w:rsidRPr="00F50CB7">
        <w:rPr>
          <w:rFonts w:ascii="Arial" w:hAnsi="Arial" w:cs="Arial"/>
          <w:b/>
          <w:color w:val="000000"/>
          <w:sz w:val="20"/>
          <w:szCs w:val="20"/>
          <w:lang w:val="uk-UA"/>
        </w:rPr>
        <w:t>, версія для України 1.0 від 25 лютого 2019 р., українською та російською мовами</w:t>
      </w:r>
      <w:r w:rsidR="003361FE" w:rsidRPr="00F50CB7">
        <w:rPr>
          <w:rFonts w:ascii="Arial" w:hAnsi="Arial" w:cs="Arial"/>
          <w:sz w:val="20"/>
          <w:szCs w:val="20"/>
          <w:lang w:val="uk-UA"/>
        </w:rPr>
        <w:t xml:space="preserve"> до</w:t>
      </w:r>
      <w:r w:rsidR="003361FE" w:rsidRPr="00F50CB7">
        <w:rPr>
          <w:rFonts w:ascii="Arial" w:hAnsi="Arial" w:cs="Arial"/>
          <w:b/>
          <w:sz w:val="20"/>
          <w:szCs w:val="20"/>
          <w:lang w:val="uk-UA"/>
        </w:rPr>
        <w:t xml:space="preserve"> </w:t>
      </w:r>
      <w:r w:rsidR="003361FE" w:rsidRPr="00F50CB7">
        <w:rPr>
          <w:rFonts w:ascii="Arial" w:hAnsi="Arial" w:cs="Arial"/>
          <w:bCs/>
          <w:sz w:val="20"/>
          <w:szCs w:val="20"/>
          <w:lang w:val="uk-UA"/>
        </w:rPr>
        <w:t xml:space="preserve">протоколу клінічного дослідження </w:t>
      </w:r>
      <w:r w:rsidR="003361FE" w:rsidRPr="00F50CB7">
        <w:rPr>
          <w:rFonts w:ascii="Arial" w:hAnsi="Arial" w:cs="Arial"/>
          <w:color w:val="000000"/>
          <w:sz w:val="20"/>
          <w:szCs w:val="20"/>
          <w:lang w:val="uk-UA"/>
        </w:rPr>
        <w:t>«</w:t>
      </w:r>
      <w:proofErr w:type="spellStart"/>
      <w:r w:rsidR="003361FE" w:rsidRPr="00F50CB7">
        <w:rPr>
          <w:rFonts w:ascii="Arial" w:hAnsi="Arial" w:cs="Arial"/>
          <w:bCs/>
          <w:sz w:val="20"/>
          <w:szCs w:val="20"/>
          <w:lang w:val="uk-UA"/>
        </w:rPr>
        <w:t>Багатоцентрове</w:t>
      </w:r>
      <w:proofErr w:type="spellEnd"/>
      <w:r w:rsidR="003361FE" w:rsidRPr="00F50CB7">
        <w:rPr>
          <w:rFonts w:ascii="Arial" w:hAnsi="Arial" w:cs="Arial"/>
          <w:bCs/>
          <w:sz w:val="20"/>
          <w:szCs w:val="20"/>
          <w:lang w:val="uk-UA"/>
        </w:rPr>
        <w:t xml:space="preserve">, </w:t>
      </w:r>
      <w:proofErr w:type="spellStart"/>
      <w:r w:rsidR="003361FE" w:rsidRPr="00F50CB7">
        <w:rPr>
          <w:rFonts w:ascii="Arial" w:hAnsi="Arial" w:cs="Arial"/>
          <w:bCs/>
          <w:sz w:val="20"/>
          <w:szCs w:val="20"/>
          <w:lang w:val="uk-UA"/>
        </w:rPr>
        <w:t>рандомізоване</w:t>
      </w:r>
      <w:proofErr w:type="spellEnd"/>
      <w:r w:rsidR="003361FE" w:rsidRPr="00F50CB7">
        <w:rPr>
          <w:rFonts w:ascii="Arial" w:hAnsi="Arial" w:cs="Arial"/>
          <w:bCs/>
          <w:sz w:val="20"/>
          <w:szCs w:val="20"/>
          <w:lang w:val="uk-UA"/>
        </w:rPr>
        <w:t xml:space="preserve">, подвійне сліпе, плацебо-контрольоване випробування фази 3 тривалістю чотири тижні у паралельних групах для оцінки ефективності та безпечності перорального застосування гнучких доз </w:t>
      </w:r>
      <w:proofErr w:type="spellStart"/>
      <w:r w:rsidR="003361FE" w:rsidRPr="00F50CB7">
        <w:rPr>
          <w:rFonts w:ascii="Arial" w:hAnsi="Arial" w:cs="Arial"/>
          <w:b/>
          <w:bCs/>
          <w:sz w:val="20"/>
          <w:szCs w:val="20"/>
          <w:lang w:val="uk-UA"/>
        </w:rPr>
        <w:t>зипразидону</w:t>
      </w:r>
      <w:proofErr w:type="spellEnd"/>
      <w:r w:rsidR="003361FE" w:rsidRPr="00F50CB7">
        <w:rPr>
          <w:rFonts w:ascii="Arial" w:hAnsi="Arial" w:cs="Arial"/>
          <w:bCs/>
          <w:sz w:val="20"/>
          <w:szCs w:val="20"/>
          <w:lang w:val="uk-UA"/>
        </w:rPr>
        <w:t xml:space="preserve"> у дітей та підлітків з біполярним розладом I типу (з поточним або недавнім епізодом манії)</w:t>
      </w:r>
      <w:r w:rsidR="003361FE" w:rsidRPr="00F50CB7">
        <w:rPr>
          <w:rFonts w:ascii="Arial" w:hAnsi="Arial" w:cs="Arial"/>
          <w:color w:val="000000"/>
          <w:sz w:val="20"/>
          <w:szCs w:val="20"/>
          <w:lang w:val="uk-UA"/>
        </w:rPr>
        <w:t xml:space="preserve">», код дослідження </w:t>
      </w:r>
      <w:r w:rsidR="003361FE" w:rsidRPr="00F50CB7">
        <w:rPr>
          <w:rFonts w:ascii="Arial" w:hAnsi="Arial" w:cs="Arial"/>
          <w:b/>
          <w:color w:val="000000"/>
          <w:sz w:val="20"/>
          <w:szCs w:val="20"/>
          <w:lang w:val="uk-UA"/>
        </w:rPr>
        <w:t>A1281198</w:t>
      </w:r>
      <w:r w:rsidR="003361FE" w:rsidRPr="00F50CB7">
        <w:rPr>
          <w:rFonts w:ascii="Arial" w:hAnsi="Arial" w:cs="Arial"/>
          <w:color w:val="000000"/>
          <w:sz w:val="20"/>
          <w:szCs w:val="20"/>
          <w:lang w:val="uk-UA"/>
        </w:rPr>
        <w:t xml:space="preserve">, поправка до протоколу 1 від 07 серпня 2018 р., спонсор - </w:t>
      </w:r>
      <w:proofErr w:type="spellStart"/>
      <w:r w:rsidR="003361FE" w:rsidRPr="00F50CB7">
        <w:rPr>
          <w:rFonts w:ascii="Arial" w:hAnsi="Arial" w:cs="Arial"/>
          <w:color w:val="000000"/>
          <w:sz w:val="20"/>
          <w:szCs w:val="20"/>
        </w:rPr>
        <w:t>Pfizer</w:t>
      </w:r>
      <w:proofErr w:type="spellEnd"/>
      <w:r w:rsidR="003361FE" w:rsidRPr="00F50CB7">
        <w:rPr>
          <w:rFonts w:ascii="Arial" w:hAnsi="Arial" w:cs="Arial"/>
          <w:color w:val="000000"/>
          <w:sz w:val="20"/>
          <w:szCs w:val="20"/>
          <w:lang w:val="uk-UA"/>
        </w:rPr>
        <w:t xml:space="preserve"> </w:t>
      </w:r>
      <w:proofErr w:type="spellStart"/>
      <w:r w:rsidR="003361FE" w:rsidRPr="00F50CB7">
        <w:rPr>
          <w:rFonts w:ascii="Arial" w:hAnsi="Arial" w:cs="Arial"/>
          <w:color w:val="000000"/>
          <w:sz w:val="20"/>
          <w:szCs w:val="20"/>
        </w:rPr>
        <w:t>Inc</w:t>
      </w:r>
      <w:proofErr w:type="spellEnd"/>
      <w:r w:rsidR="003361FE" w:rsidRPr="00F50CB7">
        <w:rPr>
          <w:rFonts w:ascii="Arial" w:hAnsi="Arial" w:cs="Arial"/>
          <w:color w:val="000000"/>
          <w:sz w:val="20"/>
          <w:szCs w:val="20"/>
          <w:lang w:val="uk-UA"/>
        </w:rPr>
        <w:t xml:space="preserve">., </w:t>
      </w:r>
      <w:r w:rsidR="003361FE" w:rsidRPr="00F50CB7">
        <w:rPr>
          <w:rFonts w:ascii="Arial" w:hAnsi="Arial" w:cs="Arial"/>
          <w:color w:val="000000"/>
          <w:sz w:val="20"/>
          <w:szCs w:val="20"/>
        </w:rPr>
        <w:t>USA</w:t>
      </w:r>
      <w:r w:rsidR="00285B11">
        <w:rPr>
          <w:rFonts w:ascii="Arial" w:hAnsi="Arial" w:cs="Arial"/>
          <w:color w:val="000000"/>
          <w:sz w:val="20"/>
          <w:szCs w:val="20"/>
          <w:lang w:val="uk-UA"/>
        </w:rPr>
        <w:t xml:space="preserve">/ </w:t>
      </w:r>
      <w:proofErr w:type="spellStart"/>
      <w:r w:rsidR="00285B11">
        <w:rPr>
          <w:rFonts w:ascii="Arial" w:hAnsi="Arial" w:cs="Arial"/>
          <w:color w:val="000000"/>
          <w:sz w:val="20"/>
          <w:szCs w:val="20"/>
          <w:lang w:val="uk-UA"/>
        </w:rPr>
        <w:t>Файзер</w:t>
      </w:r>
      <w:proofErr w:type="spellEnd"/>
      <w:r w:rsidR="00285B11">
        <w:rPr>
          <w:rFonts w:ascii="Arial" w:hAnsi="Arial" w:cs="Arial"/>
          <w:color w:val="000000"/>
          <w:sz w:val="20"/>
          <w:szCs w:val="20"/>
          <w:lang w:val="uk-UA"/>
        </w:rPr>
        <w:t xml:space="preserve"> </w:t>
      </w:r>
      <w:proofErr w:type="gramStart"/>
      <w:r w:rsidR="00285B11">
        <w:rPr>
          <w:rFonts w:ascii="Arial" w:hAnsi="Arial" w:cs="Arial"/>
          <w:color w:val="000000"/>
          <w:sz w:val="20"/>
          <w:szCs w:val="20"/>
          <w:lang w:val="uk-UA"/>
        </w:rPr>
        <w:t>Інк.,</w:t>
      </w:r>
      <w:proofErr w:type="gramEnd"/>
      <w:r w:rsidR="00285B11">
        <w:rPr>
          <w:rFonts w:ascii="Arial" w:hAnsi="Arial" w:cs="Arial"/>
          <w:color w:val="000000"/>
          <w:sz w:val="20"/>
          <w:szCs w:val="20"/>
          <w:lang w:val="uk-UA"/>
        </w:rPr>
        <w:t xml:space="preserve"> </w:t>
      </w:r>
      <w:r w:rsidR="003361FE" w:rsidRPr="00F50CB7">
        <w:rPr>
          <w:rFonts w:ascii="Arial" w:hAnsi="Arial" w:cs="Arial"/>
          <w:color w:val="000000"/>
          <w:sz w:val="20"/>
          <w:szCs w:val="20"/>
          <w:lang w:val="uk-UA"/>
        </w:rPr>
        <w:t>США</w:t>
      </w:r>
    </w:p>
    <w:p w:rsidR="003361FE" w:rsidRDefault="003361FE" w:rsidP="00AA7D92">
      <w:pPr>
        <w:spacing w:after="0" w:line="240" w:lineRule="auto"/>
        <w:jc w:val="both"/>
        <w:rPr>
          <w:rFonts w:ascii="Arial" w:hAnsi="Arial" w:cs="Arial"/>
          <w:color w:val="000000"/>
          <w:sz w:val="20"/>
          <w:szCs w:val="20"/>
        </w:rPr>
      </w:pPr>
      <w:r w:rsidRPr="00F50CB7">
        <w:rPr>
          <w:rFonts w:ascii="Arial" w:hAnsi="Arial" w:cs="Arial"/>
          <w:sz w:val="20"/>
          <w:szCs w:val="20"/>
        </w:rPr>
        <w:t xml:space="preserve">Заявник – </w:t>
      </w:r>
      <w:r w:rsidRPr="00F50CB7">
        <w:rPr>
          <w:rFonts w:ascii="Arial" w:hAnsi="Arial" w:cs="Arial"/>
          <w:color w:val="000000"/>
          <w:sz w:val="20"/>
          <w:szCs w:val="20"/>
        </w:rPr>
        <w:t xml:space="preserve">ТОВ «Клінічні дослідження </w:t>
      </w:r>
      <w:proofErr w:type="spellStart"/>
      <w:r w:rsidRPr="00F50CB7">
        <w:rPr>
          <w:rFonts w:ascii="Arial" w:hAnsi="Arial" w:cs="Arial"/>
          <w:color w:val="000000"/>
          <w:sz w:val="20"/>
          <w:szCs w:val="20"/>
        </w:rPr>
        <w:t>Айкон</w:t>
      </w:r>
      <w:proofErr w:type="spellEnd"/>
      <w:r w:rsidRPr="00F50CB7">
        <w:rPr>
          <w:rFonts w:ascii="Arial" w:hAnsi="Arial" w:cs="Arial"/>
          <w:color w:val="000000"/>
          <w:sz w:val="20"/>
          <w:szCs w:val="20"/>
        </w:rPr>
        <w:t>», Україна</w:t>
      </w:r>
    </w:p>
    <w:p w:rsidR="003361FE" w:rsidRDefault="003361FE" w:rsidP="00AA7D92">
      <w:pPr>
        <w:spacing w:after="0" w:line="240" w:lineRule="auto"/>
        <w:jc w:val="both"/>
        <w:rPr>
          <w:rFonts w:ascii="Arial" w:hAnsi="Arial" w:cs="Arial"/>
          <w:color w:val="000000"/>
          <w:sz w:val="20"/>
          <w:szCs w:val="20"/>
        </w:rPr>
      </w:pPr>
    </w:p>
    <w:p w:rsidR="00227244" w:rsidRDefault="00227244" w:rsidP="00AA7D92">
      <w:pPr>
        <w:spacing w:after="0" w:line="240" w:lineRule="auto"/>
        <w:jc w:val="both"/>
        <w:rPr>
          <w:rFonts w:ascii="Arial" w:eastAsia="Calibri" w:hAnsi="Arial" w:cs="Arial"/>
          <w:i/>
          <w:sz w:val="20"/>
          <w:szCs w:val="20"/>
          <w:lang w:val="ru-RU"/>
        </w:rPr>
      </w:pPr>
    </w:p>
    <w:p w:rsidR="00AA7D92" w:rsidRPr="00F5215D" w:rsidRDefault="00F5215D" w:rsidP="00F5215D">
      <w:pPr>
        <w:pStyle w:val="31"/>
        <w:autoSpaceDE w:val="0"/>
        <w:autoSpaceDN w:val="0"/>
        <w:adjustRightInd w:val="0"/>
        <w:spacing w:after="0"/>
        <w:jc w:val="both"/>
        <w:rPr>
          <w:rFonts w:ascii="Arial" w:eastAsia="Calibri" w:hAnsi="Arial" w:cs="Arial"/>
          <w:b/>
          <w:i/>
          <w:color w:val="000000"/>
          <w:sz w:val="20"/>
          <w:szCs w:val="20"/>
          <w:lang w:val="uk-UA" w:eastAsia="uk-UA"/>
        </w:rPr>
      </w:pPr>
      <w:r>
        <w:rPr>
          <w:rFonts w:ascii="Arial" w:hAnsi="Arial" w:cs="Arial"/>
          <w:b/>
          <w:sz w:val="20"/>
          <w:szCs w:val="20"/>
          <w:lang w:val="uk-UA" w:eastAsia="ru-RU"/>
        </w:rPr>
        <w:t>35</w:t>
      </w:r>
      <w:r w:rsidR="00AA7D92" w:rsidRPr="00AA7D92">
        <w:rPr>
          <w:rFonts w:ascii="Arial" w:hAnsi="Arial" w:cs="Arial"/>
          <w:b/>
          <w:sz w:val="20"/>
          <w:szCs w:val="20"/>
          <w:lang w:val="uk-UA" w:eastAsia="ru-RU"/>
        </w:rPr>
        <w:t>.</w:t>
      </w:r>
      <w:r w:rsidR="00AA7D92">
        <w:rPr>
          <w:rFonts w:ascii="Arial" w:hAnsi="Arial" w:cs="Arial"/>
          <w:b/>
          <w:sz w:val="20"/>
          <w:szCs w:val="20"/>
          <w:lang w:val="uk-UA" w:eastAsia="ru-RU"/>
        </w:rPr>
        <w:t xml:space="preserve"> </w:t>
      </w:r>
      <w:r w:rsidR="00AA7D92" w:rsidRPr="00335F3F">
        <w:rPr>
          <w:rFonts w:ascii="Arial" w:hAnsi="Arial" w:cs="Arial"/>
          <w:b/>
          <w:sz w:val="20"/>
          <w:szCs w:val="20"/>
          <w:lang w:val="uk-UA" w:eastAsia="ru-RU"/>
        </w:rPr>
        <w:t xml:space="preserve">Брошура для дослідника з препарату </w:t>
      </w:r>
      <w:proofErr w:type="spellStart"/>
      <w:r w:rsidR="00AA7D92" w:rsidRPr="00335F3F">
        <w:rPr>
          <w:rFonts w:ascii="Arial" w:hAnsi="Arial" w:cs="Arial"/>
          <w:b/>
          <w:sz w:val="20"/>
          <w:szCs w:val="20"/>
          <w:lang w:val="uk-UA" w:eastAsia="ru-RU"/>
        </w:rPr>
        <w:t>Ублітуксимаб</w:t>
      </w:r>
      <w:proofErr w:type="spellEnd"/>
      <w:r w:rsidR="00AA7D92" w:rsidRPr="00335F3F">
        <w:rPr>
          <w:rFonts w:ascii="Arial" w:hAnsi="Arial" w:cs="Arial"/>
          <w:b/>
          <w:sz w:val="20"/>
          <w:szCs w:val="20"/>
          <w:lang w:val="uk-UA" w:eastAsia="ru-RU"/>
        </w:rPr>
        <w:t xml:space="preserve"> (TG-1101), редакція 7.0 від 12 липня 2019 р.; Брошура для дослідника з препарату </w:t>
      </w:r>
      <w:proofErr w:type="spellStart"/>
      <w:r w:rsidR="00AA7D92" w:rsidRPr="00335F3F">
        <w:rPr>
          <w:rFonts w:ascii="Arial" w:hAnsi="Arial" w:cs="Arial"/>
          <w:b/>
          <w:sz w:val="20"/>
          <w:szCs w:val="20"/>
          <w:lang w:val="uk-UA" w:eastAsia="ru-RU"/>
        </w:rPr>
        <w:t>Терифлуномід</w:t>
      </w:r>
      <w:proofErr w:type="spellEnd"/>
      <w:r w:rsidR="00AA7D92" w:rsidRPr="00335F3F">
        <w:rPr>
          <w:rFonts w:ascii="Arial" w:hAnsi="Arial" w:cs="Arial"/>
          <w:b/>
          <w:sz w:val="20"/>
          <w:szCs w:val="20"/>
          <w:lang w:val="uk-UA" w:eastAsia="ru-RU"/>
        </w:rPr>
        <w:t>, редакція 3.0 від 31 липня 2019 р.</w:t>
      </w:r>
      <w:r w:rsidR="00AA7D92" w:rsidRPr="00335F3F">
        <w:rPr>
          <w:rFonts w:ascii="Arial" w:hAnsi="Arial" w:cs="Arial"/>
          <w:b/>
          <w:i/>
          <w:sz w:val="20"/>
          <w:szCs w:val="20"/>
          <w:lang w:val="uk-UA" w:eastAsia="ru-RU"/>
        </w:rPr>
        <w:t xml:space="preserve"> </w:t>
      </w:r>
      <w:r w:rsidR="00AA7D92" w:rsidRPr="00335F3F">
        <w:rPr>
          <w:rFonts w:ascii="Arial" w:hAnsi="Arial" w:cs="Arial"/>
          <w:bCs/>
          <w:kern w:val="32"/>
          <w:sz w:val="20"/>
          <w:szCs w:val="20"/>
          <w:lang w:val="uk-UA"/>
        </w:rPr>
        <w:t xml:space="preserve">до протоколів клінічних </w:t>
      </w:r>
      <w:r w:rsidR="00AA7D92">
        <w:rPr>
          <w:rFonts w:ascii="Arial" w:hAnsi="Arial" w:cs="Arial"/>
          <w:bCs/>
          <w:kern w:val="32"/>
          <w:sz w:val="20"/>
          <w:szCs w:val="20"/>
          <w:lang w:val="uk-UA"/>
        </w:rPr>
        <w:t>випробувань</w:t>
      </w:r>
      <w:r w:rsidR="00AA7D92" w:rsidRPr="00335F3F">
        <w:rPr>
          <w:rFonts w:ascii="Arial" w:hAnsi="Arial" w:cs="Arial"/>
          <w:bCs/>
          <w:kern w:val="32"/>
          <w:sz w:val="20"/>
          <w:szCs w:val="20"/>
          <w:lang w:val="uk-UA"/>
        </w:rPr>
        <w:t xml:space="preserve"> «Дослідження III фази, спрямоване на вивчення ефективності </w:t>
      </w:r>
      <w:proofErr w:type="spellStart"/>
      <w:r w:rsidR="00AA7D92" w:rsidRPr="00335F3F">
        <w:rPr>
          <w:rFonts w:ascii="Arial" w:hAnsi="Arial" w:cs="Arial"/>
          <w:bCs/>
          <w:kern w:val="32"/>
          <w:sz w:val="20"/>
          <w:szCs w:val="20"/>
          <w:lang w:val="uk-UA"/>
        </w:rPr>
        <w:t>ублітуксимабу</w:t>
      </w:r>
      <w:proofErr w:type="spellEnd"/>
      <w:r w:rsidR="00AA7D92" w:rsidRPr="00335F3F">
        <w:rPr>
          <w:rFonts w:ascii="Arial" w:hAnsi="Arial" w:cs="Arial"/>
          <w:bCs/>
          <w:kern w:val="32"/>
          <w:sz w:val="20"/>
          <w:szCs w:val="20"/>
          <w:lang w:val="uk-UA"/>
        </w:rPr>
        <w:t xml:space="preserve"> при лікуванні розсіяного склерозу (дослідження ULTIMATE I)», код дослідження </w:t>
      </w:r>
      <w:r w:rsidR="00AA7D92" w:rsidRPr="00335F3F">
        <w:rPr>
          <w:rFonts w:ascii="Arial" w:hAnsi="Arial" w:cs="Arial"/>
          <w:b/>
          <w:bCs/>
          <w:kern w:val="32"/>
          <w:sz w:val="20"/>
          <w:szCs w:val="20"/>
          <w:lang w:val="uk-UA"/>
        </w:rPr>
        <w:t>TG1101-RMS301</w:t>
      </w:r>
      <w:r w:rsidR="00AA7D92" w:rsidRPr="00335F3F">
        <w:rPr>
          <w:rFonts w:ascii="Arial" w:hAnsi="Arial" w:cs="Arial"/>
          <w:bCs/>
          <w:kern w:val="32"/>
          <w:sz w:val="20"/>
          <w:szCs w:val="20"/>
          <w:lang w:val="uk-UA"/>
        </w:rPr>
        <w:t>, редакція 3.2 для України від 09 лютого 2018 р.; «Дослідження III фази, спрямоване на вивчення ефе</w:t>
      </w:r>
      <w:r w:rsidR="00AA7D92" w:rsidRPr="00B94F7D">
        <w:rPr>
          <w:rFonts w:ascii="Arial" w:hAnsi="Arial" w:cs="Arial"/>
          <w:bCs/>
          <w:kern w:val="32"/>
          <w:sz w:val="20"/>
          <w:szCs w:val="20"/>
          <w:lang w:val="uk-UA"/>
        </w:rPr>
        <w:t xml:space="preserve">ктивності </w:t>
      </w:r>
      <w:proofErr w:type="spellStart"/>
      <w:r w:rsidR="00AA7D92" w:rsidRPr="00B94F7D">
        <w:rPr>
          <w:rFonts w:ascii="Arial" w:hAnsi="Arial" w:cs="Arial"/>
          <w:bCs/>
          <w:kern w:val="32"/>
          <w:sz w:val="20"/>
          <w:szCs w:val="20"/>
          <w:lang w:val="uk-UA"/>
        </w:rPr>
        <w:t>ублітуксимабу</w:t>
      </w:r>
      <w:proofErr w:type="spellEnd"/>
      <w:r w:rsidR="00AA7D92" w:rsidRPr="00B94F7D">
        <w:rPr>
          <w:rFonts w:ascii="Arial" w:hAnsi="Arial" w:cs="Arial"/>
          <w:bCs/>
          <w:kern w:val="32"/>
          <w:sz w:val="20"/>
          <w:szCs w:val="20"/>
          <w:lang w:val="uk-UA"/>
        </w:rPr>
        <w:t xml:space="preserve"> при лікуванні розсіяного склерозу (дослідження ULTIMATE II)», код дослідження </w:t>
      </w:r>
      <w:r w:rsidR="00AA7D92" w:rsidRPr="00B94F7D">
        <w:rPr>
          <w:rFonts w:ascii="Arial" w:hAnsi="Arial" w:cs="Arial"/>
          <w:b/>
          <w:bCs/>
          <w:kern w:val="32"/>
          <w:sz w:val="20"/>
          <w:szCs w:val="20"/>
          <w:lang w:val="uk-UA"/>
        </w:rPr>
        <w:t>TG1101-RMS302</w:t>
      </w:r>
      <w:r w:rsidR="00AA7D92" w:rsidRPr="00B94F7D">
        <w:rPr>
          <w:rFonts w:ascii="Arial" w:hAnsi="Arial" w:cs="Arial"/>
          <w:bCs/>
          <w:kern w:val="32"/>
          <w:sz w:val="20"/>
          <w:szCs w:val="20"/>
          <w:lang w:val="uk-UA"/>
        </w:rPr>
        <w:t xml:space="preserve">, редакція 3.2 для України від 09 лютого 2018 р.; спонсор – </w:t>
      </w:r>
      <w:r w:rsidR="00AA7D92" w:rsidRPr="009F7C50">
        <w:rPr>
          <w:rFonts w:ascii="Arial" w:hAnsi="Arial" w:cs="Arial"/>
          <w:bCs/>
          <w:kern w:val="32"/>
          <w:sz w:val="20"/>
          <w:szCs w:val="20"/>
        </w:rPr>
        <w:t xml:space="preserve">«TG </w:t>
      </w:r>
      <w:proofErr w:type="spellStart"/>
      <w:r w:rsidR="00AA7D92" w:rsidRPr="009F7C50">
        <w:rPr>
          <w:rFonts w:ascii="Arial" w:hAnsi="Arial" w:cs="Arial"/>
          <w:bCs/>
          <w:kern w:val="32"/>
          <w:sz w:val="20"/>
          <w:szCs w:val="20"/>
        </w:rPr>
        <w:t>Therapeutics</w:t>
      </w:r>
      <w:proofErr w:type="spellEnd"/>
      <w:r w:rsidR="00AA7D92" w:rsidRPr="009F7C50">
        <w:rPr>
          <w:rFonts w:ascii="Arial" w:hAnsi="Arial" w:cs="Arial"/>
          <w:bCs/>
          <w:kern w:val="32"/>
          <w:sz w:val="20"/>
          <w:szCs w:val="20"/>
        </w:rPr>
        <w:t xml:space="preserve">, </w:t>
      </w:r>
      <w:proofErr w:type="spellStart"/>
      <w:r w:rsidR="00AA7D92" w:rsidRPr="009F7C50">
        <w:rPr>
          <w:rFonts w:ascii="Arial" w:hAnsi="Arial" w:cs="Arial"/>
          <w:bCs/>
          <w:kern w:val="32"/>
          <w:sz w:val="20"/>
          <w:szCs w:val="20"/>
        </w:rPr>
        <w:t>Inc</w:t>
      </w:r>
      <w:proofErr w:type="spellEnd"/>
      <w:r w:rsidR="00AA7D92" w:rsidRPr="009F7C50">
        <w:rPr>
          <w:rFonts w:ascii="Arial" w:hAnsi="Arial" w:cs="Arial"/>
          <w:bCs/>
          <w:kern w:val="32"/>
          <w:sz w:val="20"/>
          <w:szCs w:val="20"/>
        </w:rPr>
        <w:t>.», США</w:t>
      </w:r>
    </w:p>
    <w:p w:rsidR="002A6021" w:rsidRPr="00F54FBD" w:rsidRDefault="00AA7D92" w:rsidP="002A6021">
      <w:pPr>
        <w:spacing w:after="0" w:line="240" w:lineRule="auto"/>
        <w:rPr>
          <w:rFonts w:ascii="Arial" w:hAnsi="Arial" w:cs="Arial"/>
          <w:color w:val="000000"/>
          <w:sz w:val="20"/>
          <w:szCs w:val="20"/>
          <w:lang w:val="ru-RU"/>
        </w:rPr>
      </w:pPr>
      <w:proofErr w:type="spellStart"/>
      <w:r w:rsidRPr="006476AA">
        <w:rPr>
          <w:rFonts w:ascii="Arial" w:hAnsi="Arial" w:cs="Arial"/>
          <w:color w:val="000000"/>
          <w:sz w:val="20"/>
          <w:szCs w:val="20"/>
          <w:lang w:val="ru-RU"/>
        </w:rPr>
        <w:t>Заявник</w:t>
      </w:r>
      <w:proofErr w:type="spellEnd"/>
      <w:r w:rsidRPr="006476AA">
        <w:rPr>
          <w:rFonts w:ascii="Arial" w:hAnsi="Arial" w:cs="Arial"/>
          <w:color w:val="000000"/>
          <w:sz w:val="20"/>
          <w:szCs w:val="20"/>
          <w:lang w:val="ru-RU"/>
        </w:rPr>
        <w:t xml:space="preserve"> – </w:t>
      </w:r>
      <w:r w:rsidR="002A6021" w:rsidRPr="00F54FBD">
        <w:rPr>
          <w:rFonts w:ascii="Arial" w:hAnsi="Arial" w:cs="Arial"/>
          <w:color w:val="000000"/>
          <w:sz w:val="20"/>
          <w:szCs w:val="20"/>
          <w:lang w:val="ru-RU"/>
        </w:rPr>
        <w:t>ТОВАРИСТВО З ОБМЕЖЕНОЮ ВІДПОВІДАЛЬНІСТЮ «ПІ ЕС АЙ-УКРАЇНА»</w:t>
      </w:r>
    </w:p>
    <w:p w:rsidR="00AA7D92" w:rsidRPr="002A6021" w:rsidRDefault="00AA7D92" w:rsidP="002A6021">
      <w:pPr>
        <w:spacing w:after="0" w:line="240" w:lineRule="auto"/>
        <w:rPr>
          <w:rFonts w:ascii="Arial" w:hAnsi="Arial" w:cs="Arial"/>
          <w:b/>
          <w:i/>
          <w:sz w:val="20"/>
          <w:szCs w:val="20"/>
          <w:lang w:val="ru-RU"/>
        </w:rPr>
      </w:pPr>
    </w:p>
    <w:p w:rsidR="008F1C89" w:rsidRDefault="008F1C89" w:rsidP="00AA7D92">
      <w:pPr>
        <w:spacing w:after="0" w:line="240" w:lineRule="auto"/>
        <w:jc w:val="both"/>
        <w:rPr>
          <w:rFonts w:ascii="Arial" w:hAnsi="Arial" w:cs="Arial"/>
          <w:i/>
          <w:sz w:val="20"/>
          <w:szCs w:val="20"/>
          <w:lang w:val="ru-RU"/>
        </w:rPr>
      </w:pPr>
    </w:p>
    <w:p w:rsidR="008F1C89" w:rsidRPr="008F1C89" w:rsidRDefault="00F5215D" w:rsidP="008F1C89">
      <w:pPr>
        <w:widowControl w:val="0"/>
        <w:spacing w:after="0" w:line="240" w:lineRule="auto"/>
        <w:jc w:val="both"/>
        <w:rPr>
          <w:rFonts w:ascii="Arial" w:hAnsi="Arial" w:cs="Arial"/>
          <w:color w:val="000000"/>
          <w:sz w:val="20"/>
          <w:szCs w:val="20"/>
        </w:rPr>
      </w:pPr>
      <w:r>
        <w:rPr>
          <w:rFonts w:ascii="Arial" w:hAnsi="Arial" w:cs="Arial"/>
          <w:b/>
          <w:sz w:val="20"/>
          <w:szCs w:val="20"/>
          <w:lang w:eastAsia="ru-RU"/>
        </w:rPr>
        <w:t>36</w:t>
      </w:r>
      <w:r w:rsidR="008F1C89" w:rsidRPr="008F1C89">
        <w:rPr>
          <w:rFonts w:ascii="Arial" w:hAnsi="Arial" w:cs="Arial"/>
          <w:b/>
          <w:sz w:val="20"/>
          <w:szCs w:val="20"/>
          <w:lang w:eastAsia="ru-RU"/>
        </w:rPr>
        <w:t>.</w:t>
      </w:r>
      <w:r w:rsidR="008F1C89" w:rsidRPr="008F1C89">
        <w:rPr>
          <w:rFonts w:ascii="Arial" w:hAnsi="Arial" w:cs="Arial"/>
          <w:b/>
          <w:sz w:val="20"/>
          <w:szCs w:val="20"/>
        </w:rPr>
        <w:t xml:space="preserve"> </w:t>
      </w:r>
      <w:r w:rsidR="008F1C89" w:rsidRPr="008F1C89">
        <w:rPr>
          <w:rFonts w:ascii="Arial" w:hAnsi="Arial" w:cs="Arial"/>
          <w:b/>
          <w:color w:val="000000"/>
          <w:sz w:val="20"/>
          <w:szCs w:val="20"/>
        </w:rPr>
        <w:t>Оновлений Протокол клінічного випробування з поправкою 2 від 31 травня 2019 року англійською мовою; Зміна адреси спонсора; Досьє досліджуваного лікарського засобу CENOBAMATE (YKP3089) та плацебо, версія 2.0 від 13 червня 2019 року англійською мовою; Макет зразку маркування панельної блістер карти для CENOBAMATE (YKP3089) (</w:t>
      </w:r>
      <w:proofErr w:type="spellStart"/>
      <w:r w:rsidR="008F1C89" w:rsidRPr="008F1C89">
        <w:rPr>
          <w:rFonts w:ascii="Arial" w:hAnsi="Arial" w:cs="Arial"/>
          <w:b/>
          <w:color w:val="000000"/>
          <w:sz w:val="20"/>
          <w:szCs w:val="20"/>
        </w:rPr>
        <w:t>Ценобамат</w:t>
      </w:r>
      <w:proofErr w:type="spellEnd"/>
      <w:r w:rsidR="008F1C89" w:rsidRPr="008F1C89">
        <w:rPr>
          <w:rFonts w:ascii="Arial" w:hAnsi="Arial" w:cs="Arial"/>
          <w:b/>
          <w:color w:val="000000"/>
          <w:sz w:val="20"/>
          <w:szCs w:val="20"/>
        </w:rPr>
        <w:t xml:space="preserve"> (YKP3089)), 12,5 мг або плацебо, версія 3.0 від 10 червня 2019 року українською мовою; Макет зразку маркування панельної блістер карти для CENOBAMATE (YKP3089) (</w:t>
      </w:r>
      <w:proofErr w:type="spellStart"/>
      <w:r w:rsidR="008F1C89" w:rsidRPr="008F1C89">
        <w:rPr>
          <w:rFonts w:ascii="Arial" w:hAnsi="Arial" w:cs="Arial"/>
          <w:b/>
          <w:color w:val="000000"/>
          <w:sz w:val="20"/>
          <w:szCs w:val="20"/>
        </w:rPr>
        <w:t>Ценобамат</w:t>
      </w:r>
      <w:proofErr w:type="spellEnd"/>
      <w:r w:rsidR="008F1C89" w:rsidRPr="008F1C89">
        <w:rPr>
          <w:rFonts w:ascii="Arial" w:hAnsi="Arial" w:cs="Arial"/>
          <w:b/>
          <w:color w:val="000000"/>
          <w:sz w:val="20"/>
          <w:szCs w:val="20"/>
        </w:rPr>
        <w:t xml:space="preserve"> (YKP3089)) 25 мг або плацебо, версія 3.0 від 10 червня 2019 року українською мовою; Макет зразку маркування панельної блістер карти для CENOBAMATE (YKP3089) (</w:t>
      </w:r>
      <w:proofErr w:type="spellStart"/>
      <w:r w:rsidR="008F1C89" w:rsidRPr="008F1C89">
        <w:rPr>
          <w:rFonts w:ascii="Arial" w:hAnsi="Arial" w:cs="Arial"/>
          <w:b/>
          <w:color w:val="000000"/>
          <w:sz w:val="20"/>
          <w:szCs w:val="20"/>
        </w:rPr>
        <w:t>Ценобамат</w:t>
      </w:r>
      <w:proofErr w:type="spellEnd"/>
      <w:r w:rsidR="008F1C89" w:rsidRPr="008F1C89">
        <w:rPr>
          <w:rFonts w:ascii="Arial" w:hAnsi="Arial" w:cs="Arial"/>
          <w:b/>
          <w:color w:val="000000"/>
          <w:sz w:val="20"/>
          <w:szCs w:val="20"/>
        </w:rPr>
        <w:t xml:space="preserve"> (YKP3089)), 50 мг, 100 мг або плацебо, версія 3.0 від 10 червня 2019 року українською мовою; Макет зразку маркування 2-панельної блістер карти для CENOBAMATE (YKP3089) (</w:t>
      </w:r>
      <w:proofErr w:type="spellStart"/>
      <w:r w:rsidR="008F1C89" w:rsidRPr="008F1C89">
        <w:rPr>
          <w:rFonts w:ascii="Arial" w:hAnsi="Arial" w:cs="Arial"/>
          <w:b/>
          <w:color w:val="000000"/>
          <w:sz w:val="20"/>
          <w:szCs w:val="20"/>
        </w:rPr>
        <w:t>Ценобамат</w:t>
      </w:r>
      <w:proofErr w:type="spellEnd"/>
      <w:r w:rsidR="008F1C89" w:rsidRPr="008F1C89">
        <w:rPr>
          <w:rFonts w:ascii="Arial" w:hAnsi="Arial" w:cs="Arial"/>
          <w:b/>
          <w:color w:val="000000"/>
          <w:sz w:val="20"/>
          <w:szCs w:val="20"/>
        </w:rPr>
        <w:t xml:space="preserve"> (YKP3089)), </w:t>
      </w:r>
      <w:r w:rsidR="00D41D18">
        <w:rPr>
          <w:rFonts w:ascii="Arial" w:hAnsi="Arial" w:cs="Arial"/>
          <w:b/>
          <w:color w:val="000000"/>
          <w:sz w:val="20"/>
          <w:szCs w:val="20"/>
        </w:rPr>
        <w:t xml:space="preserve">         </w:t>
      </w:r>
      <w:r w:rsidR="008F1C89" w:rsidRPr="008F1C89">
        <w:rPr>
          <w:rFonts w:ascii="Arial" w:hAnsi="Arial" w:cs="Arial"/>
          <w:b/>
          <w:color w:val="000000"/>
          <w:sz w:val="20"/>
          <w:szCs w:val="20"/>
        </w:rPr>
        <w:t xml:space="preserve">50 мг, 100 мг або плацебо, версія 3.0 від 10 червня 2019 року українською мовою; Інформаційний листок та форма інформованої згоди учасника дослідження, версія 2.0 від 18 червня 2019 року, </w:t>
      </w:r>
      <w:r w:rsidR="008F1C89" w:rsidRPr="008F1C89">
        <w:rPr>
          <w:rFonts w:ascii="Arial" w:hAnsi="Arial" w:cs="Arial"/>
          <w:b/>
          <w:color w:val="000000"/>
          <w:sz w:val="20"/>
          <w:szCs w:val="20"/>
        </w:rPr>
        <w:lastRenderedPageBreak/>
        <w:t xml:space="preserve">українською, російською та англійською мовами; Інформація та форма інформованої згоди для пацієнтки, яка завагітніла під час участі в дослідженні, версія 2.0 від 18 червня 2019 року, українською, російською та англійською мовами; Інформаційний листок та форма інформованої згоди учасника дослідження, Україна, відповідальний дослідник – Ю. Ю. </w:t>
      </w:r>
      <w:proofErr w:type="spellStart"/>
      <w:r w:rsidR="008F1C89" w:rsidRPr="008F1C89">
        <w:rPr>
          <w:rFonts w:ascii="Arial" w:hAnsi="Arial" w:cs="Arial"/>
          <w:b/>
          <w:color w:val="000000"/>
          <w:sz w:val="20"/>
          <w:szCs w:val="20"/>
        </w:rPr>
        <w:t>Чомоляк</w:t>
      </w:r>
      <w:proofErr w:type="spellEnd"/>
      <w:r w:rsidR="008F1C89" w:rsidRPr="008F1C89">
        <w:rPr>
          <w:rFonts w:ascii="Arial" w:hAnsi="Arial" w:cs="Arial"/>
          <w:b/>
          <w:color w:val="000000"/>
          <w:sz w:val="20"/>
          <w:szCs w:val="20"/>
        </w:rPr>
        <w:t xml:space="preserve">, МПВ: 17001, місто: Ужгород, версія 2.0 від 18 червня 2019 року угорською та англійською мовами; Інформація та форма інформованої згоди для пацієнтки, яка завагітніла під час участі в дослідженні, Україна, відповідальний дослідник – Ю. Ю. </w:t>
      </w:r>
      <w:proofErr w:type="spellStart"/>
      <w:r w:rsidR="008F1C89" w:rsidRPr="008F1C89">
        <w:rPr>
          <w:rFonts w:ascii="Arial" w:hAnsi="Arial" w:cs="Arial"/>
          <w:b/>
          <w:color w:val="000000"/>
          <w:sz w:val="20"/>
          <w:szCs w:val="20"/>
        </w:rPr>
        <w:t>Чомоляк</w:t>
      </w:r>
      <w:proofErr w:type="spellEnd"/>
      <w:r w:rsidR="008F1C89" w:rsidRPr="008F1C89">
        <w:rPr>
          <w:rFonts w:ascii="Arial" w:hAnsi="Arial" w:cs="Arial"/>
          <w:b/>
          <w:color w:val="000000"/>
          <w:sz w:val="20"/>
          <w:szCs w:val="20"/>
        </w:rPr>
        <w:t>, МПВ: 17001, місто: Ужгород, версія 2.0 від 18 червня 2019 року угорською та англійською мовами</w:t>
      </w:r>
      <w:r w:rsidR="008F1C89" w:rsidRPr="008F1C89">
        <w:rPr>
          <w:rFonts w:ascii="Arial" w:hAnsi="Arial" w:cs="Arial"/>
          <w:color w:val="000000"/>
          <w:sz w:val="20"/>
          <w:szCs w:val="20"/>
        </w:rPr>
        <w:t xml:space="preserve"> до протоколу клінічного випробування «</w:t>
      </w:r>
      <w:proofErr w:type="spellStart"/>
      <w:r w:rsidR="008F1C89" w:rsidRPr="008F1C89">
        <w:rPr>
          <w:rFonts w:ascii="Arial" w:hAnsi="Arial" w:cs="Arial"/>
          <w:color w:val="000000"/>
          <w:sz w:val="20"/>
          <w:szCs w:val="20"/>
        </w:rPr>
        <w:t>Рандомізоване</w:t>
      </w:r>
      <w:proofErr w:type="spellEnd"/>
      <w:r w:rsidR="008F1C89" w:rsidRPr="008F1C89">
        <w:rPr>
          <w:rFonts w:ascii="Arial" w:hAnsi="Arial" w:cs="Arial"/>
          <w:color w:val="000000"/>
          <w:sz w:val="20"/>
          <w:szCs w:val="20"/>
        </w:rPr>
        <w:t xml:space="preserve">, подвійне сліпе, плацебо-контрольоване, </w:t>
      </w:r>
      <w:proofErr w:type="spellStart"/>
      <w:r w:rsidR="008F1C89" w:rsidRPr="008F1C89">
        <w:rPr>
          <w:rFonts w:ascii="Arial" w:hAnsi="Arial" w:cs="Arial"/>
          <w:color w:val="000000"/>
          <w:sz w:val="20"/>
          <w:szCs w:val="20"/>
        </w:rPr>
        <w:t>багатоцентрове</w:t>
      </w:r>
      <w:proofErr w:type="spellEnd"/>
      <w:r w:rsidR="008F1C89" w:rsidRPr="008F1C89">
        <w:rPr>
          <w:rFonts w:ascii="Arial" w:hAnsi="Arial" w:cs="Arial"/>
          <w:color w:val="000000"/>
          <w:sz w:val="20"/>
          <w:szCs w:val="20"/>
        </w:rPr>
        <w:t xml:space="preserve"> дослідження для оцінки ефективності та безпечності використання </w:t>
      </w:r>
      <w:proofErr w:type="spellStart"/>
      <w:r w:rsidR="008F1C89" w:rsidRPr="008F1C89">
        <w:rPr>
          <w:rFonts w:ascii="Arial" w:hAnsi="Arial" w:cs="Arial"/>
          <w:b/>
          <w:color w:val="000000"/>
          <w:sz w:val="20"/>
          <w:szCs w:val="20"/>
        </w:rPr>
        <w:t>ценобамату</w:t>
      </w:r>
      <w:proofErr w:type="spellEnd"/>
      <w:r w:rsidR="008F1C89" w:rsidRPr="008F1C89">
        <w:rPr>
          <w:rFonts w:ascii="Arial" w:hAnsi="Arial" w:cs="Arial"/>
          <w:color w:val="000000"/>
          <w:sz w:val="20"/>
          <w:szCs w:val="20"/>
        </w:rPr>
        <w:t xml:space="preserve"> в якості </w:t>
      </w:r>
      <w:proofErr w:type="spellStart"/>
      <w:r w:rsidR="008F1C89" w:rsidRPr="008F1C89">
        <w:rPr>
          <w:rFonts w:ascii="Arial" w:hAnsi="Arial" w:cs="Arial"/>
          <w:color w:val="000000"/>
          <w:sz w:val="20"/>
          <w:szCs w:val="20"/>
        </w:rPr>
        <w:t>ад’ювантної</w:t>
      </w:r>
      <w:proofErr w:type="spellEnd"/>
      <w:r w:rsidR="008F1C89" w:rsidRPr="008F1C89">
        <w:rPr>
          <w:rFonts w:ascii="Arial" w:hAnsi="Arial" w:cs="Arial"/>
          <w:color w:val="000000"/>
          <w:sz w:val="20"/>
          <w:szCs w:val="20"/>
        </w:rPr>
        <w:t xml:space="preserve"> терапії у пацієн</w:t>
      </w:r>
      <w:r w:rsidR="00D41D18">
        <w:rPr>
          <w:rFonts w:ascii="Arial" w:hAnsi="Arial" w:cs="Arial"/>
          <w:color w:val="000000"/>
          <w:sz w:val="20"/>
          <w:szCs w:val="20"/>
        </w:rPr>
        <w:t>тів з первинно-</w:t>
      </w:r>
      <w:proofErr w:type="spellStart"/>
      <w:r w:rsidR="00D41D18">
        <w:rPr>
          <w:rFonts w:ascii="Arial" w:hAnsi="Arial" w:cs="Arial"/>
          <w:color w:val="000000"/>
          <w:sz w:val="20"/>
          <w:szCs w:val="20"/>
        </w:rPr>
        <w:t>генералізованими</w:t>
      </w:r>
      <w:proofErr w:type="spellEnd"/>
      <w:r w:rsidR="00D41D18">
        <w:rPr>
          <w:rFonts w:ascii="Arial" w:hAnsi="Arial" w:cs="Arial"/>
          <w:color w:val="000000"/>
          <w:sz w:val="20"/>
          <w:szCs w:val="20"/>
        </w:rPr>
        <w:t xml:space="preserve"> </w:t>
      </w:r>
      <w:r w:rsidR="008F1C89" w:rsidRPr="008F1C89">
        <w:rPr>
          <w:rFonts w:ascii="Arial" w:hAnsi="Arial" w:cs="Arial"/>
          <w:color w:val="000000"/>
          <w:sz w:val="20"/>
          <w:szCs w:val="20"/>
        </w:rPr>
        <w:t>тоніко-</w:t>
      </w:r>
      <w:proofErr w:type="spellStart"/>
      <w:r w:rsidR="008F1C89" w:rsidRPr="008F1C89">
        <w:rPr>
          <w:rFonts w:ascii="Arial" w:hAnsi="Arial" w:cs="Arial"/>
          <w:color w:val="000000"/>
          <w:sz w:val="20"/>
          <w:szCs w:val="20"/>
        </w:rPr>
        <w:t>клонічними</w:t>
      </w:r>
      <w:proofErr w:type="spellEnd"/>
      <w:r w:rsidR="008F1C89" w:rsidRPr="008F1C89">
        <w:rPr>
          <w:rFonts w:ascii="Arial" w:hAnsi="Arial" w:cs="Arial"/>
          <w:color w:val="000000"/>
          <w:sz w:val="20"/>
          <w:szCs w:val="20"/>
        </w:rPr>
        <w:t xml:space="preserve"> нападами», код дослідження </w:t>
      </w:r>
      <w:r w:rsidR="008F1C89" w:rsidRPr="008F1C89">
        <w:rPr>
          <w:rFonts w:ascii="Arial" w:hAnsi="Arial" w:cs="Arial"/>
          <w:b/>
          <w:color w:val="000000"/>
          <w:sz w:val="20"/>
          <w:szCs w:val="20"/>
        </w:rPr>
        <w:t>YKP3089C025</w:t>
      </w:r>
      <w:r w:rsidR="008F1C89" w:rsidRPr="008F1C89">
        <w:rPr>
          <w:rFonts w:ascii="Arial" w:hAnsi="Arial" w:cs="Arial"/>
          <w:color w:val="000000"/>
          <w:sz w:val="20"/>
          <w:szCs w:val="20"/>
        </w:rPr>
        <w:t>, з поправкою 1 від 20 липня 2018 року, спонс</w:t>
      </w:r>
      <w:r>
        <w:rPr>
          <w:rFonts w:ascii="Arial" w:hAnsi="Arial" w:cs="Arial"/>
          <w:color w:val="000000"/>
          <w:sz w:val="20"/>
          <w:szCs w:val="20"/>
        </w:rPr>
        <w:t xml:space="preserve">ор - SK </w:t>
      </w:r>
      <w:proofErr w:type="spellStart"/>
      <w:r>
        <w:rPr>
          <w:rFonts w:ascii="Arial" w:hAnsi="Arial" w:cs="Arial"/>
          <w:color w:val="000000"/>
          <w:sz w:val="20"/>
          <w:szCs w:val="20"/>
        </w:rPr>
        <w:t>Life</w:t>
      </w:r>
      <w:proofErr w:type="spellEnd"/>
      <w:r>
        <w:rPr>
          <w:rFonts w:ascii="Arial" w:hAnsi="Arial" w:cs="Arial"/>
          <w:color w:val="000000"/>
          <w:sz w:val="20"/>
          <w:szCs w:val="20"/>
        </w:rPr>
        <w:t xml:space="preserve"> </w:t>
      </w:r>
      <w:proofErr w:type="spellStart"/>
      <w:r>
        <w:rPr>
          <w:rFonts w:ascii="Arial" w:hAnsi="Arial" w:cs="Arial"/>
          <w:color w:val="000000"/>
          <w:sz w:val="20"/>
          <w:szCs w:val="20"/>
        </w:rPr>
        <w:t>Science</w:t>
      </w:r>
      <w:proofErr w:type="spellEnd"/>
      <w:r>
        <w:rPr>
          <w:rFonts w:ascii="Arial" w:hAnsi="Arial" w:cs="Arial"/>
          <w:color w:val="000000"/>
          <w:sz w:val="20"/>
          <w:szCs w:val="20"/>
        </w:rPr>
        <w:t xml:space="preserve">, </w:t>
      </w:r>
      <w:proofErr w:type="spellStart"/>
      <w:r>
        <w:rPr>
          <w:rFonts w:ascii="Arial" w:hAnsi="Arial" w:cs="Arial"/>
          <w:color w:val="000000"/>
          <w:sz w:val="20"/>
          <w:szCs w:val="20"/>
        </w:rPr>
        <w:t>Inc</w:t>
      </w:r>
      <w:proofErr w:type="spellEnd"/>
      <w:r>
        <w:rPr>
          <w:rFonts w:ascii="Arial" w:hAnsi="Arial" w:cs="Arial"/>
          <w:color w:val="000000"/>
          <w:sz w:val="20"/>
          <w:szCs w:val="20"/>
        </w:rPr>
        <w:t>., США</w:t>
      </w:r>
    </w:p>
    <w:p w:rsidR="003E6FD7" w:rsidRDefault="008F1C89" w:rsidP="003E6FD7">
      <w:pPr>
        <w:spacing w:after="0" w:line="240" w:lineRule="auto"/>
        <w:jc w:val="both"/>
        <w:rPr>
          <w:rFonts w:ascii="Arial" w:hAnsi="Arial" w:cs="Arial"/>
          <w:sz w:val="20"/>
          <w:szCs w:val="20"/>
        </w:rPr>
      </w:pPr>
      <w:r w:rsidRPr="008F1C89">
        <w:rPr>
          <w:rFonts w:ascii="Arial" w:hAnsi="Arial" w:cs="Arial"/>
          <w:sz w:val="20"/>
          <w:szCs w:val="20"/>
        </w:rPr>
        <w:t xml:space="preserve">Заявник - </w:t>
      </w:r>
      <w:r w:rsidR="003E6FD7" w:rsidRPr="00A712A9">
        <w:rPr>
          <w:rFonts w:ascii="Arial" w:hAnsi="Arial" w:cs="Arial"/>
          <w:sz w:val="20"/>
          <w:szCs w:val="20"/>
        </w:rPr>
        <w:t>ТОВАРИСТВО З ОБМЕЖЕНОЮ ВІДПОВІДАЛЬНІСТЮ «ФАРМАСЬЮТІКАЛ РІСЕРЧ АССОУШИЕЙ</w:t>
      </w:r>
      <w:r w:rsidR="003E6FD7">
        <w:rPr>
          <w:rFonts w:ascii="Arial" w:hAnsi="Arial" w:cs="Arial"/>
          <w:sz w:val="20"/>
          <w:szCs w:val="20"/>
        </w:rPr>
        <w:t>ТС УКРАЇНА» (ТОВ «ФРА УКРАЇНА»)</w:t>
      </w:r>
    </w:p>
    <w:p w:rsidR="008F1C89" w:rsidRPr="008F1C89" w:rsidRDefault="008F1C89" w:rsidP="008F1C89">
      <w:pPr>
        <w:widowControl w:val="0"/>
        <w:spacing w:after="0" w:line="240" w:lineRule="auto"/>
        <w:jc w:val="both"/>
        <w:rPr>
          <w:rFonts w:ascii="Arial" w:hAnsi="Arial" w:cs="Arial"/>
          <w:sz w:val="20"/>
          <w:szCs w:val="20"/>
        </w:rPr>
      </w:pPr>
    </w:p>
    <w:p w:rsidR="008F1C89" w:rsidRPr="00A11421" w:rsidRDefault="008F1C89" w:rsidP="002A6021">
      <w:pPr>
        <w:spacing w:after="0" w:line="240" w:lineRule="auto"/>
        <w:jc w:val="both"/>
        <w:rPr>
          <w:rFonts w:ascii="Arial" w:hAnsi="Arial" w:cs="Arial"/>
          <w:i/>
          <w:sz w:val="20"/>
          <w:szCs w:val="20"/>
        </w:rPr>
      </w:pPr>
    </w:p>
    <w:p w:rsidR="002A6021" w:rsidRPr="00F5215D" w:rsidRDefault="00F5215D" w:rsidP="00F5215D">
      <w:pPr>
        <w:spacing w:after="0" w:line="240" w:lineRule="auto"/>
        <w:jc w:val="both"/>
        <w:rPr>
          <w:rFonts w:ascii="Arial" w:hAnsi="Arial" w:cs="Arial"/>
          <w:b/>
          <w:sz w:val="20"/>
          <w:szCs w:val="20"/>
        </w:rPr>
      </w:pPr>
      <w:r w:rsidRPr="00A11421">
        <w:rPr>
          <w:rFonts w:ascii="Arial" w:hAnsi="Arial" w:cs="Arial"/>
          <w:b/>
          <w:color w:val="000000"/>
          <w:sz w:val="20"/>
          <w:szCs w:val="20"/>
        </w:rPr>
        <w:t>37</w:t>
      </w:r>
      <w:r w:rsidR="002A6021" w:rsidRPr="00A11421">
        <w:rPr>
          <w:rFonts w:ascii="Arial" w:hAnsi="Arial" w:cs="Arial"/>
          <w:b/>
          <w:color w:val="000000"/>
          <w:sz w:val="20"/>
          <w:szCs w:val="20"/>
        </w:rPr>
        <w:t xml:space="preserve">. </w:t>
      </w:r>
      <w:r w:rsidR="002A6021" w:rsidRPr="00772652">
        <w:rPr>
          <w:rFonts w:ascii="Arial" w:hAnsi="Arial" w:cs="Arial"/>
          <w:b/>
          <w:color w:val="000000"/>
          <w:sz w:val="20"/>
          <w:szCs w:val="20"/>
        </w:rPr>
        <w:t>Брошура дослідника BG00012 (</w:t>
      </w:r>
      <w:proofErr w:type="spellStart"/>
      <w:r w:rsidR="002A6021" w:rsidRPr="00772652">
        <w:rPr>
          <w:rFonts w:ascii="Arial" w:hAnsi="Arial" w:cs="Arial"/>
          <w:b/>
          <w:color w:val="000000"/>
          <w:sz w:val="20"/>
          <w:szCs w:val="20"/>
        </w:rPr>
        <w:t>Диметил</w:t>
      </w:r>
      <w:proofErr w:type="spellEnd"/>
      <w:r w:rsidR="002A6021" w:rsidRPr="00772652">
        <w:rPr>
          <w:rFonts w:ascii="Arial" w:hAnsi="Arial" w:cs="Arial"/>
          <w:b/>
          <w:color w:val="000000"/>
          <w:sz w:val="20"/>
          <w:szCs w:val="20"/>
        </w:rPr>
        <w:t xml:space="preserve"> </w:t>
      </w:r>
      <w:proofErr w:type="spellStart"/>
      <w:r w:rsidR="002A6021" w:rsidRPr="00772652">
        <w:rPr>
          <w:rFonts w:ascii="Arial" w:hAnsi="Arial" w:cs="Arial"/>
          <w:b/>
          <w:color w:val="000000"/>
          <w:sz w:val="20"/>
          <w:szCs w:val="20"/>
        </w:rPr>
        <w:t>Фумарат</w:t>
      </w:r>
      <w:proofErr w:type="spellEnd"/>
      <w:r w:rsidR="002A6021" w:rsidRPr="00772652">
        <w:rPr>
          <w:rFonts w:ascii="Arial" w:hAnsi="Arial" w:cs="Arial"/>
          <w:b/>
          <w:color w:val="000000"/>
          <w:sz w:val="20"/>
          <w:szCs w:val="20"/>
        </w:rPr>
        <w:t>), версія 16.0 від 09 липня</w:t>
      </w:r>
      <w:r w:rsidR="002A6021">
        <w:rPr>
          <w:rFonts w:ascii="Arial" w:hAnsi="Arial" w:cs="Arial"/>
          <w:b/>
          <w:color w:val="000000"/>
          <w:sz w:val="20"/>
          <w:szCs w:val="20"/>
        </w:rPr>
        <w:t xml:space="preserve"> 2019 року, англійською мовою; </w:t>
      </w:r>
      <w:r w:rsidR="002A6021" w:rsidRPr="00772652">
        <w:rPr>
          <w:rFonts w:ascii="Arial" w:hAnsi="Arial" w:cs="Arial"/>
          <w:b/>
          <w:color w:val="000000"/>
          <w:sz w:val="20"/>
          <w:szCs w:val="20"/>
        </w:rPr>
        <w:t>Зміна найменування заявника: з Підприємство з 100% Іноземною Інвестицією «</w:t>
      </w:r>
      <w:proofErr w:type="spellStart"/>
      <w:r w:rsidR="002A6021" w:rsidRPr="00772652">
        <w:rPr>
          <w:rFonts w:ascii="Arial" w:hAnsi="Arial" w:cs="Arial"/>
          <w:b/>
          <w:color w:val="000000"/>
          <w:sz w:val="20"/>
          <w:szCs w:val="20"/>
        </w:rPr>
        <w:t>Квінтайлс</w:t>
      </w:r>
      <w:proofErr w:type="spellEnd"/>
      <w:r w:rsidR="002A6021" w:rsidRPr="00772652">
        <w:rPr>
          <w:rFonts w:ascii="Arial" w:hAnsi="Arial" w:cs="Arial"/>
          <w:b/>
          <w:color w:val="000000"/>
          <w:sz w:val="20"/>
          <w:szCs w:val="20"/>
        </w:rPr>
        <w:t xml:space="preserve"> Україна» на Підприємство з 100% іноземною інвестицією «АЙК’ЮВІА РДС Україна»</w:t>
      </w:r>
      <w:r w:rsidR="002A6021" w:rsidRPr="00772652">
        <w:rPr>
          <w:rFonts w:ascii="Times New Roman" w:hAnsi="Times New Roman"/>
          <w:color w:val="000000"/>
          <w:sz w:val="20"/>
          <w:szCs w:val="20"/>
        </w:rPr>
        <w:t xml:space="preserve"> </w:t>
      </w:r>
      <w:r w:rsidR="002A6021" w:rsidRPr="00772652">
        <w:rPr>
          <w:rFonts w:ascii="Arial" w:hAnsi="Arial" w:cs="Arial"/>
          <w:sz w:val="20"/>
        </w:rPr>
        <w:t>до пр</w:t>
      </w:r>
      <w:r w:rsidR="002A6021">
        <w:rPr>
          <w:rFonts w:ascii="Arial" w:hAnsi="Arial" w:cs="Arial"/>
          <w:sz w:val="20"/>
        </w:rPr>
        <w:t>отоколу клінічного дослідження «</w:t>
      </w:r>
      <w:proofErr w:type="spellStart"/>
      <w:r w:rsidR="002A6021" w:rsidRPr="00772652">
        <w:rPr>
          <w:rFonts w:ascii="Arial" w:hAnsi="Arial" w:cs="Arial"/>
          <w:sz w:val="20"/>
        </w:rPr>
        <w:t>Багатоцентрове</w:t>
      </w:r>
      <w:proofErr w:type="spellEnd"/>
      <w:r w:rsidR="002A6021" w:rsidRPr="00772652">
        <w:rPr>
          <w:rFonts w:ascii="Arial" w:hAnsi="Arial" w:cs="Arial"/>
          <w:sz w:val="20"/>
        </w:rPr>
        <w:t xml:space="preserve">, з засліпленням дози, продовжене дослідження, для визначення довготривалої безпеки та  ефективності застосування двох доз препарату </w:t>
      </w:r>
      <w:r w:rsidR="002A6021" w:rsidRPr="00772652">
        <w:rPr>
          <w:rFonts w:ascii="Arial" w:hAnsi="Arial" w:cs="Arial"/>
          <w:b/>
          <w:sz w:val="20"/>
          <w:lang w:val="en-US"/>
        </w:rPr>
        <w:t>BG</w:t>
      </w:r>
      <w:r w:rsidR="002A6021" w:rsidRPr="00772652">
        <w:rPr>
          <w:rFonts w:ascii="Arial" w:hAnsi="Arial" w:cs="Arial"/>
          <w:b/>
          <w:sz w:val="20"/>
        </w:rPr>
        <w:t>00012</w:t>
      </w:r>
      <w:r w:rsidR="002A6021" w:rsidRPr="00772652">
        <w:rPr>
          <w:rFonts w:ascii="Arial" w:hAnsi="Arial" w:cs="Arial"/>
          <w:sz w:val="20"/>
        </w:rPr>
        <w:t xml:space="preserve"> у якості </w:t>
      </w:r>
      <w:proofErr w:type="spellStart"/>
      <w:r w:rsidR="002A6021" w:rsidRPr="00772652">
        <w:rPr>
          <w:rFonts w:ascii="Arial" w:hAnsi="Arial" w:cs="Arial"/>
          <w:sz w:val="20"/>
        </w:rPr>
        <w:t>монотерапії</w:t>
      </w:r>
      <w:proofErr w:type="spellEnd"/>
      <w:r w:rsidR="002A6021" w:rsidRPr="00772652">
        <w:rPr>
          <w:rFonts w:ascii="Arial" w:hAnsi="Arial" w:cs="Arial"/>
          <w:sz w:val="20"/>
        </w:rPr>
        <w:t xml:space="preserve"> у суб‘єктів з </w:t>
      </w:r>
      <w:proofErr w:type="spellStart"/>
      <w:r w:rsidR="002A6021" w:rsidRPr="00772652">
        <w:rPr>
          <w:rFonts w:ascii="Arial" w:hAnsi="Arial" w:cs="Arial"/>
          <w:sz w:val="20"/>
        </w:rPr>
        <w:t>рецидивно</w:t>
      </w:r>
      <w:r w:rsidR="002A6021">
        <w:rPr>
          <w:rFonts w:ascii="Arial" w:hAnsi="Arial" w:cs="Arial"/>
          <w:sz w:val="20"/>
        </w:rPr>
        <w:t>-ремітуючим</w:t>
      </w:r>
      <w:proofErr w:type="spellEnd"/>
      <w:r w:rsidR="002A6021">
        <w:rPr>
          <w:rFonts w:ascii="Arial" w:hAnsi="Arial" w:cs="Arial"/>
          <w:sz w:val="20"/>
        </w:rPr>
        <w:t xml:space="preserve"> розсіяним склерозом»</w:t>
      </w:r>
      <w:r w:rsidR="002A6021" w:rsidRPr="00772652">
        <w:rPr>
          <w:rFonts w:ascii="Arial" w:hAnsi="Arial" w:cs="Arial"/>
          <w:sz w:val="20"/>
        </w:rPr>
        <w:t>, код дослідження</w:t>
      </w:r>
      <w:r w:rsidR="002A6021" w:rsidRPr="00772652">
        <w:rPr>
          <w:rFonts w:ascii="Arial" w:hAnsi="Arial" w:cs="Arial"/>
        </w:rPr>
        <w:t xml:space="preserve"> </w:t>
      </w:r>
      <w:r w:rsidR="002A6021" w:rsidRPr="00772652">
        <w:rPr>
          <w:rFonts w:ascii="Arial" w:hAnsi="Arial" w:cs="Arial"/>
          <w:b/>
          <w:sz w:val="20"/>
        </w:rPr>
        <w:t>109</w:t>
      </w:r>
      <w:r w:rsidR="002A6021" w:rsidRPr="00772652">
        <w:rPr>
          <w:rFonts w:ascii="Arial" w:hAnsi="Arial" w:cs="Arial"/>
          <w:b/>
          <w:sz w:val="20"/>
          <w:lang w:val="en-US"/>
        </w:rPr>
        <w:t>MS</w:t>
      </w:r>
      <w:r w:rsidR="002A6021" w:rsidRPr="00772652">
        <w:rPr>
          <w:rFonts w:ascii="Arial" w:hAnsi="Arial" w:cs="Arial"/>
          <w:b/>
          <w:sz w:val="20"/>
        </w:rPr>
        <w:t>303</w:t>
      </w:r>
      <w:r w:rsidR="002A6021" w:rsidRPr="00EB120F">
        <w:rPr>
          <w:rFonts w:ascii="Arial" w:hAnsi="Arial" w:cs="Arial"/>
          <w:sz w:val="20"/>
        </w:rPr>
        <w:t>,</w:t>
      </w:r>
      <w:r w:rsidR="002A6021" w:rsidRPr="00772652">
        <w:rPr>
          <w:rFonts w:ascii="Arial" w:hAnsi="Arial" w:cs="Arial"/>
        </w:rPr>
        <w:t xml:space="preserve"> </w:t>
      </w:r>
      <w:r w:rsidR="002A6021" w:rsidRPr="00772652">
        <w:rPr>
          <w:rFonts w:ascii="Arial" w:hAnsi="Arial" w:cs="Arial"/>
          <w:sz w:val="20"/>
        </w:rPr>
        <w:t xml:space="preserve">інкорпорований поправкою, версія 8 від 05 лютого 2018 року; спонсор - </w:t>
      </w:r>
      <w:proofErr w:type="spellStart"/>
      <w:r w:rsidR="002A6021" w:rsidRPr="00D113DC">
        <w:rPr>
          <w:rFonts w:ascii="Arial" w:hAnsi="Arial" w:cs="Arial"/>
          <w:sz w:val="20"/>
        </w:rPr>
        <w:t>Біоген</w:t>
      </w:r>
      <w:proofErr w:type="spellEnd"/>
      <w:r w:rsidR="002A6021" w:rsidRPr="00D113DC">
        <w:rPr>
          <w:rFonts w:ascii="Arial" w:hAnsi="Arial" w:cs="Arial"/>
          <w:sz w:val="20"/>
        </w:rPr>
        <w:t xml:space="preserve"> </w:t>
      </w:r>
      <w:proofErr w:type="spellStart"/>
      <w:r w:rsidR="002A6021" w:rsidRPr="00D113DC">
        <w:rPr>
          <w:rFonts w:ascii="Arial" w:hAnsi="Arial" w:cs="Arial"/>
          <w:sz w:val="20"/>
        </w:rPr>
        <w:t>Айдек</w:t>
      </w:r>
      <w:proofErr w:type="spellEnd"/>
      <w:r w:rsidR="002A6021" w:rsidRPr="00D113DC">
        <w:rPr>
          <w:rFonts w:ascii="Arial" w:hAnsi="Arial" w:cs="Arial"/>
          <w:sz w:val="20"/>
        </w:rPr>
        <w:t xml:space="preserve"> </w:t>
      </w:r>
      <w:proofErr w:type="spellStart"/>
      <w:r w:rsidR="002A6021" w:rsidRPr="00D113DC">
        <w:rPr>
          <w:rFonts w:ascii="Arial" w:hAnsi="Arial" w:cs="Arial"/>
          <w:sz w:val="20"/>
        </w:rPr>
        <w:t>Лімітед</w:t>
      </w:r>
      <w:proofErr w:type="spellEnd"/>
      <w:r w:rsidR="002A6021" w:rsidRPr="00D113DC">
        <w:rPr>
          <w:rFonts w:ascii="Arial" w:hAnsi="Arial" w:cs="Arial"/>
          <w:sz w:val="20"/>
        </w:rPr>
        <w:t xml:space="preserve"> (</w:t>
      </w:r>
      <w:proofErr w:type="spellStart"/>
      <w:r w:rsidR="002A6021" w:rsidRPr="00D113DC">
        <w:rPr>
          <w:rFonts w:ascii="Arial" w:hAnsi="Arial" w:cs="Arial"/>
          <w:sz w:val="20"/>
          <w:lang w:val="en-US"/>
        </w:rPr>
        <w:t>Biogen</w:t>
      </w:r>
      <w:proofErr w:type="spellEnd"/>
      <w:r w:rsidR="002A6021" w:rsidRPr="00D113DC">
        <w:rPr>
          <w:rFonts w:ascii="Arial" w:hAnsi="Arial" w:cs="Arial"/>
          <w:sz w:val="20"/>
        </w:rPr>
        <w:t xml:space="preserve"> </w:t>
      </w:r>
      <w:r w:rsidR="002A6021" w:rsidRPr="00D113DC">
        <w:rPr>
          <w:rFonts w:ascii="Arial" w:hAnsi="Arial" w:cs="Arial"/>
          <w:sz w:val="20"/>
          <w:lang w:val="en-US"/>
        </w:rPr>
        <w:t>Idec</w:t>
      </w:r>
      <w:r w:rsidR="002A6021" w:rsidRPr="00D113DC">
        <w:rPr>
          <w:rFonts w:ascii="Arial" w:hAnsi="Arial" w:cs="Arial"/>
          <w:sz w:val="20"/>
        </w:rPr>
        <w:t xml:space="preserve"> </w:t>
      </w:r>
      <w:r w:rsidR="002A6021" w:rsidRPr="00D113DC">
        <w:rPr>
          <w:rFonts w:ascii="Arial" w:hAnsi="Arial" w:cs="Arial"/>
          <w:sz w:val="20"/>
          <w:lang w:val="en-US"/>
        </w:rPr>
        <w:t>Ltd</w:t>
      </w:r>
      <w:r w:rsidR="002A6021" w:rsidRPr="00D113DC">
        <w:rPr>
          <w:rFonts w:ascii="Arial" w:hAnsi="Arial" w:cs="Arial"/>
          <w:sz w:val="20"/>
        </w:rPr>
        <w:t xml:space="preserve">), </w:t>
      </w:r>
      <w:r w:rsidR="002A6021" w:rsidRPr="00772652">
        <w:rPr>
          <w:rFonts w:ascii="Arial" w:hAnsi="Arial" w:cs="Arial"/>
          <w:sz w:val="20"/>
        </w:rPr>
        <w:t xml:space="preserve">Велика Британія               </w:t>
      </w:r>
    </w:p>
    <w:p w:rsidR="002A6021" w:rsidRPr="00772652" w:rsidRDefault="002A6021" w:rsidP="002A6021">
      <w:pPr>
        <w:spacing w:after="0" w:line="240" w:lineRule="auto"/>
        <w:jc w:val="both"/>
        <w:rPr>
          <w:rFonts w:ascii="Arial" w:hAnsi="Arial" w:cs="Arial"/>
          <w:b/>
          <w:i/>
          <w:sz w:val="20"/>
        </w:rPr>
      </w:pPr>
      <w:r w:rsidRPr="00772652">
        <w:rPr>
          <w:rFonts w:ascii="Arial" w:hAnsi="Arial" w:cs="Arial"/>
          <w:sz w:val="20"/>
        </w:rPr>
        <w:t>Заявник – Підприємство з 100% іноземною інв</w:t>
      </w:r>
      <w:r>
        <w:rPr>
          <w:rFonts w:ascii="Arial" w:hAnsi="Arial" w:cs="Arial"/>
          <w:sz w:val="20"/>
        </w:rPr>
        <w:t>естицією «АЙК’ЮВІА РДС Україна»</w:t>
      </w:r>
    </w:p>
    <w:p w:rsidR="002A6021" w:rsidRDefault="002A6021" w:rsidP="002A6021">
      <w:pPr>
        <w:spacing w:after="0" w:line="240" w:lineRule="auto"/>
        <w:jc w:val="both"/>
        <w:rPr>
          <w:rFonts w:ascii="Arial" w:hAnsi="Arial" w:cs="Arial"/>
          <w:b/>
        </w:rPr>
      </w:pPr>
    </w:p>
    <w:p w:rsidR="002A6021" w:rsidRDefault="002A6021" w:rsidP="002A6021">
      <w:pPr>
        <w:spacing w:after="0" w:line="240" w:lineRule="auto"/>
        <w:jc w:val="both"/>
        <w:rPr>
          <w:rFonts w:ascii="Arial" w:hAnsi="Arial" w:cs="Arial"/>
          <w:b/>
        </w:rPr>
      </w:pPr>
    </w:p>
    <w:p w:rsidR="002A6021" w:rsidRPr="00F5215D" w:rsidRDefault="00F5215D" w:rsidP="00F5215D">
      <w:pPr>
        <w:spacing w:after="0" w:line="240" w:lineRule="auto"/>
        <w:jc w:val="both"/>
        <w:rPr>
          <w:rFonts w:ascii="Arial" w:eastAsia="Times New Roman" w:hAnsi="Arial" w:cs="Arial"/>
          <w:sz w:val="20"/>
          <w:szCs w:val="20"/>
        </w:rPr>
      </w:pPr>
      <w:bookmarkStart w:id="5" w:name="_Hlk505787978"/>
      <w:r>
        <w:rPr>
          <w:rFonts w:ascii="Arial" w:eastAsia="Times New Roman" w:hAnsi="Arial" w:cs="Arial"/>
          <w:b/>
          <w:sz w:val="20"/>
          <w:szCs w:val="20"/>
          <w:lang w:eastAsia="ru-RU"/>
        </w:rPr>
        <w:t>38</w:t>
      </w:r>
      <w:r w:rsidR="002A6021" w:rsidRPr="002A6021">
        <w:rPr>
          <w:rFonts w:ascii="Arial" w:eastAsia="Times New Roman" w:hAnsi="Arial" w:cs="Arial"/>
          <w:b/>
          <w:sz w:val="20"/>
          <w:szCs w:val="20"/>
          <w:lang w:eastAsia="ru-RU"/>
        </w:rPr>
        <w:t xml:space="preserve">. </w:t>
      </w:r>
      <w:r w:rsidR="002A6021" w:rsidRPr="00D06207">
        <w:rPr>
          <w:rFonts w:ascii="Arial" w:eastAsia="Times New Roman" w:hAnsi="Arial" w:cs="Arial"/>
          <w:b/>
          <w:sz w:val="20"/>
          <w:szCs w:val="20"/>
          <w:lang w:eastAsia="ru-RU"/>
        </w:rPr>
        <w:t>Включення додаткових місць проведення випробування</w:t>
      </w:r>
      <w:r w:rsidR="002A6021" w:rsidRPr="002A6021">
        <w:rPr>
          <w:b/>
        </w:rPr>
        <w:t xml:space="preserve"> </w:t>
      </w:r>
      <w:r w:rsidR="002A6021" w:rsidRPr="00377616">
        <w:rPr>
          <w:rFonts w:ascii="Arial" w:hAnsi="Arial" w:cs="Arial"/>
          <w:bCs/>
          <w:sz w:val="20"/>
          <w:szCs w:val="20"/>
        </w:rPr>
        <w:t xml:space="preserve">до </w:t>
      </w:r>
      <w:r w:rsidR="002A6021" w:rsidRPr="00F63B80">
        <w:rPr>
          <w:rFonts w:ascii="Arial" w:hAnsi="Arial" w:cs="Arial"/>
          <w:bCs/>
          <w:sz w:val="20"/>
          <w:szCs w:val="20"/>
        </w:rPr>
        <w:t>протоколу клінічного дослідження</w:t>
      </w:r>
      <w:r w:rsidR="002A6021" w:rsidRPr="008D50D0">
        <w:rPr>
          <w:rFonts w:ascii="Arial" w:hAnsi="Arial" w:cs="Arial"/>
          <w:bCs/>
          <w:sz w:val="20"/>
          <w:szCs w:val="20"/>
        </w:rPr>
        <w:t xml:space="preserve"> </w:t>
      </w:r>
      <w:r w:rsidR="002A6021">
        <w:rPr>
          <w:rFonts w:ascii="Arial" w:hAnsi="Arial" w:cs="Arial"/>
          <w:bCs/>
          <w:sz w:val="20"/>
          <w:szCs w:val="20"/>
        </w:rPr>
        <w:t>«</w:t>
      </w:r>
      <w:r w:rsidR="002A6021" w:rsidRPr="00BA5C3F">
        <w:rPr>
          <w:rFonts w:ascii="Arial" w:eastAsia="Times New Roman" w:hAnsi="Arial" w:cs="Arial"/>
          <w:sz w:val="20"/>
          <w:szCs w:val="20"/>
        </w:rPr>
        <w:t xml:space="preserve">Фаза 2, </w:t>
      </w:r>
      <w:proofErr w:type="spellStart"/>
      <w:r w:rsidR="002A6021" w:rsidRPr="00BA5C3F">
        <w:rPr>
          <w:rFonts w:ascii="Arial" w:eastAsia="Times New Roman" w:hAnsi="Arial" w:cs="Arial"/>
          <w:sz w:val="20"/>
          <w:szCs w:val="20"/>
        </w:rPr>
        <w:t>багатоцентрове</w:t>
      </w:r>
      <w:proofErr w:type="spellEnd"/>
      <w:r w:rsidR="002A6021" w:rsidRPr="00BA5C3F">
        <w:rPr>
          <w:rFonts w:ascii="Arial" w:eastAsia="Times New Roman" w:hAnsi="Arial" w:cs="Arial"/>
          <w:sz w:val="20"/>
          <w:szCs w:val="20"/>
        </w:rPr>
        <w:t xml:space="preserve">, </w:t>
      </w:r>
      <w:proofErr w:type="spellStart"/>
      <w:r w:rsidR="002A6021" w:rsidRPr="00BA5C3F">
        <w:rPr>
          <w:rFonts w:ascii="Arial" w:eastAsia="Times New Roman" w:hAnsi="Arial" w:cs="Arial"/>
          <w:sz w:val="20"/>
          <w:szCs w:val="20"/>
        </w:rPr>
        <w:t>рандомізоване</w:t>
      </w:r>
      <w:proofErr w:type="spellEnd"/>
      <w:r w:rsidR="002A6021" w:rsidRPr="00BA5C3F">
        <w:rPr>
          <w:rFonts w:ascii="Arial" w:eastAsia="Times New Roman" w:hAnsi="Arial" w:cs="Arial"/>
          <w:sz w:val="20"/>
          <w:szCs w:val="20"/>
        </w:rPr>
        <w:t xml:space="preserve">, подвійне сліпе, плацебо-контрольоване дослідження з метою визначення дози для оцінки ефективності та безпеки препарату </w:t>
      </w:r>
      <w:r w:rsidR="002A6021" w:rsidRPr="00BA5C3F">
        <w:rPr>
          <w:rFonts w:ascii="Arial" w:eastAsia="Times New Roman" w:hAnsi="Arial" w:cs="Arial"/>
          <w:b/>
          <w:sz w:val="20"/>
          <w:szCs w:val="20"/>
        </w:rPr>
        <w:t>IMU-838</w:t>
      </w:r>
      <w:r w:rsidR="002A6021" w:rsidRPr="00BA5C3F">
        <w:rPr>
          <w:rFonts w:ascii="Arial" w:eastAsia="Times New Roman" w:hAnsi="Arial" w:cs="Arial"/>
          <w:sz w:val="20"/>
          <w:szCs w:val="20"/>
        </w:rPr>
        <w:t>, для лікування пацієнтів із хворобою Крона в активній фазі, з можливістю участі у подовженій відкритій фазі лікування – CALDOSE-2</w:t>
      </w:r>
      <w:r w:rsidR="002A6021">
        <w:rPr>
          <w:rFonts w:ascii="Arial" w:eastAsia="Times New Roman" w:hAnsi="Arial" w:cs="Arial"/>
          <w:sz w:val="20"/>
          <w:szCs w:val="20"/>
        </w:rPr>
        <w:t>»</w:t>
      </w:r>
      <w:r w:rsidR="002A6021" w:rsidRPr="00BA5C3F">
        <w:rPr>
          <w:rFonts w:ascii="Arial" w:eastAsia="Times New Roman" w:hAnsi="Arial" w:cs="Arial"/>
          <w:sz w:val="20"/>
          <w:szCs w:val="20"/>
        </w:rPr>
        <w:t xml:space="preserve">, код дослідження </w:t>
      </w:r>
      <w:r w:rsidR="002A6021" w:rsidRPr="00BA5C3F">
        <w:rPr>
          <w:rFonts w:ascii="Arial" w:hAnsi="Arial" w:cs="Arial"/>
          <w:b/>
          <w:sz w:val="20"/>
          <w:szCs w:val="20"/>
          <w:lang w:val="en-GB"/>
        </w:rPr>
        <w:t>P</w:t>
      </w:r>
      <w:r w:rsidR="002A6021" w:rsidRPr="00BA5C3F">
        <w:rPr>
          <w:rFonts w:ascii="Arial" w:hAnsi="Arial" w:cs="Arial"/>
          <w:b/>
          <w:sz w:val="20"/>
          <w:szCs w:val="20"/>
        </w:rPr>
        <w:t>2-</w:t>
      </w:r>
      <w:r w:rsidR="002A6021" w:rsidRPr="00BA5C3F">
        <w:rPr>
          <w:rFonts w:ascii="Arial" w:hAnsi="Arial" w:cs="Arial"/>
          <w:b/>
          <w:sz w:val="20"/>
          <w:szCs w:val="20"/>
          <w:lang w:val="en-GB"/>
        </w:rPr>
        <w:t>IMU</w:t>
      </w:r>
      <w:r w:rsidR="002A6021" w:rsidRPr="00BA5C3F">
        <w:rPr>
          <w:rFonts w:ascii="Arial" w:hAnsi="Arial" w:cs="Arial"/>
          <w:b/>
          <w:sz w:val="20"/>
          <w:szCs w:val="20"/>
        </w:rPr>
        <w:t>-838-</w:t>
      </w:r>
      <w:r w:rsidR="002A6021" w:rsidRPr="00BA5C3F">
        <w:rPr>
          <w:rFonts w:ascii="Arial" w:hAnsi="Arial" w:cs="Arial"/>
          <w:b/>
          <w:sz w:val="20"/>
          <w:szCs w:val="20"/>
          <w:lang w:val="en-GB"/>
        </w:rPr>
        <w:t>CD</w:t>
      </w:r>
      <w:r w:rsidR="002A6021" w:rsidRPr="00BA5C3F">
        <w:rPr>
          <w:rFonts w:ascii="Arial" w:hAnsi="Arial" w:cs="Arial"/>
          <w:b/>
          <w:sz w:val="20"/>
          <w:szCs w:val="20"/>
        </w:rPr>
        <w:t xml:space="preserve">, </w:t>
      </w:r>
      <w:r w:rsidR="002A6021" w:rsidRPr="00BA5C3F">
        <w:rPr>
          <w:rFonts w:ascii="Arial" w:hAnsi="Arial" w:cs="Arial"/>
          <w:sz w:val="20"/>
          <w:szCs w:val="20"/>
        </w:rPr>
        <w:t>фінальна версія 2.0 від 24 січня 2019 року</w:t>
      </w:r>
      <w:r w:rsidR="002A6021" w:rsidRPr="00BA5C3F">
        <w:rPr>
          <w:rFonts w:ascii="Arial" w:eastAsia="Times New Roman" w:hAnsi="Arial" w:cs="Arial"/>
          <w:sz w:val="20"/>
          <w:szCs w:val="20"/>
        </w:rPr>
        <w:t xml:space="preserve">, спонсор - </w:t>
      </w:r>
      <w:proofErr w:type="spellStart"/>
      <w:r w:rsidR="002A6021" w:rsidRPr="00BA5C3F">
        <w:rPr>
          <w:rFonts w:ascii="Arial" w:eastAsia="Times New Roman" w:hAnsi="Arial" w:cs="Arial"/>
          <w:sz w:val="20"/>
          <w:szCs w:val="20"/>
          <w:lang w:val="ru-RU"/>
        </w:rPr>
        <w:t>Immunic</w:t>
      </w:r>
      <w:proofErr w:type="spellEnd"/>
      <w:r w:rsidR="002A6021" w:rsidRPr="00BA5C3F">
        <w:rPr>
          <w:rFonts w:ascii="Arial" w:eastAsia="Times New Roman" w:hAnsi="Arial" w:cs="Arial"/>
          <w:sz w:val="20"/>
          <w:szCs w:val="20"/>
        </w:rPr>
        <w:t xml:space="preserve"> </w:t>
      </w:r>
      <w:r w:rsidR="002A6021" w:rsidRPr="00BA5C3F">
        <w:rPr>
          <w:rFonts w:ascii="Arial" w:eastAsia="Times New Roman" w:hAnsi="Arial" w:cs="Arial"/>
          <w:sz w:val="20"/>
          <w:szCs w:val="20"/>
          <w:lang w:val="ru-RU"/>
        </w:rPr>
        <w:t>AG</w:t>
      </w:r>
      <w:r w:rsidR="002A6021" w:rsidRPr="00BA5C3F">
        <w:rPr>
          <w:rFonts w:ascii="Arial" w:eastAsia="Times New Roman" w:hAnsi="Arial" w:cs="Arial"/>
          <w:sz w:val="20"/>
          <w:szCs w:val="20"/>
        </w:rPr>
        <w:t>, Німеччина</w:t>
      </w:r>
      <w:bookmarkEnd w:id="5"/>
    </w:p>
    <w:p w:rsidR="002A6021" w:rsidRDefault="002A6021" w:rsidP="002A6021">
      <w:pPr>
        <w:spacing w:after="0" w:line="240" w:lineRule="auto"/>
        <w:jc w:val="both"/>
        <w:rPr>
          <w:rFonts w:ascii="Times New Roman" w:hAnsi="Times New Roman"/>
          <w:color w:val="000000"/>
          <w:sz w:val="20"/>
          <w:szCs w:val="20"/>
        </w:rPr>
      </w:pPr>
      <w:r w:rsidRPr="00772652">
        <w:rPr>
          <w:rFonts w:ascii="Arial" w:hAnsi="Arial" w:cs="Arial"/>
          <w:sz w:val="20"/>
        </w:rPr>
        <w:t xml:space="preserve">Заявник – </w:t>
      </w:r>
      <w:r w:rsidRPr="00515A8F">
        <w:rPr>
          <w:rFonts w:ascii="Times New Roman" w:hAnsi="Times New Roman"/>
          <w:color w:val="000000"/>
          <w:sz w:val="20"/>
          <w:szCs w:val="20"/>
        </w:rPr>
        <w:t>ТОВ «ЧІЛТЕРН ІНТЕРНЕШНЛ УКРАЇНА»</w:t>
      </w:r>
    </w:p>
    <w:p w:rsidR="002A6021" w:rsidRDefault="002A6021" w:rsidP="002A6021">
      <w:pPr>
        <w:spacing w:after="0" w:line="240" w:lineRule="auto"/>
        <w:jc w:val="both"/>
        <w:rPr>
          <w:rFonts w:ascii="Arial" w:eastAsia="Calibri" w:hAnsi="Arial" w:cs="Arial"/>
          <w:b/>
          <w:i/>
          <w:sz w:val="20"/>
          <w:szCs w:val="20"/>
          <w:lang w:val="ru-RU"/>
        </w:rPr>
      </w:pPr>
    </w:p>
    <w:p w:rsidR="00F5215D" w:rsidRPr="00F5215D" w:rsidRDefault="00F5215D" w:rsidP="002A6021">
      <w:pPr>
        <w:spacing w:after="0" w:line="240" w:lineRule="auto"/>
        <w:jc w:val="both"/>
        <w:rPr>
          <w:rFonts w:ascii="Arial" w:hAnsi="Arial" w:cs="Arial"/>
          <w:i/>
          <w:sz w:val="20"/>
          <w:szCs w:val="20"/>
          <w:lang w:val="ru-RU"/>
        </w:rPr>
      </w:pPr>
    </w:p>
    <w:p w:rsidR="002A6021" w:rsidRPr="00F5215D" w:rsidRDefault="00F5215D" w:rsidP="00F5215D">
      <w:pPr>
        <w:spacing w:after="0" w:line="240" w:lineRule="auto"/>
        <w:jc w:val="both"/>
        <w:rPr>
          <w:rFonts w:ascii="Arial" w:eastAsia="MS Mincho" w:hAnsi="Arial" w:cs="Arial"/>
          <w:bCs/>
          <w:sz w:val="20"/>
          <w:szCs w:val="20"/>
          <w:lang w:eastAsia="ja-JP"/>
        </w:rPr>
      </w:pPr>
      <w:r>
        <w:rPr>
          <w:rFonts w:ascii="Arial" w:eastAsia="MS Mincho" w:hAnsi="Arial" w:cs="Arial"/>
          <w:b/>
          <w:bCs/>
          <w:sz w:val="20"/>
          <w:szCs w:val="20"/>
          <w:lang w:eastAsia="ja-JP"/>
        </w:rPr>
        <w:t>39</w:t>
      </w:r>
      <w:r w:rsidR="002A6021" w:rsidRPr="002A6021">
        <w:rPr>
          <w:rFonts w:ascii="Arial" w:eastAsia="MS Mincho" w:hAnsi="Arial" w:cs="Arial"/>
          <w:b/>
          <w:bCs/>
          <w:sz w:val="20"/>
          <w:szCs w:val="20"/>
          <w:lang w:eastAsia="ja-JP"/>
        </w:rPr>
        <w:t xml:space="preserve">. </w:t>
      </w:r>
      <w:r w:rsidR="002A6021" w:rsidRPr="00FA20FB">
        <w:rPr>
          <w:rFonts w:ascii="Arial" w:eastAsia="MS Mincho" w:hAnsi="Arial" w:cs="Arial"/>
          <w:b/>
          <w:bCs/>
          <w:sz w:val="20"/>
          <w:szCs w:val="20"/>
          <w:lang w:eastAsia="ja-JP"/>
        </w:rPr>
        <w:t xml:space="preserve">Оновлений розділ Р.8 «Стабільність» із звітами зі стабільності Досьє досліджуваного лікарського засобу </w:t>
      </w:r>
      <w:proofErr w:type="spellStart"/>
      <w:r w:rsidR="002A6021" w:rsidRPr="00FA20FB">
        <w:rPr>
          <w:rFonts w:ascii="Arial" w:eastAsia="MS Mincho" w:hAnsi="Arial" w:cs="Arial"/>
          <w:b/>
          <w:bCs/>
          <w:sz w:val="20"/>
          <w:szCs w:val="20"/>
          <w:lang w:eastAsia="ja-JP"/>
        </w:rPr>
        <w:t>Упадацитиніб</w:t>
      </w:r>
      <w:proofErr w:type="spellEnd"/>
      <w:r w:rsidR="002A6021" w:rsidRPr="00FA20FB">
        <w:rPr>
          <w:rFonts w:ascii="Arial" w:eastAsia="MS Mincho" w:hAnsi="Arial" w:cs="Arial"/>
          <w:b/>
          <w:bCs/>
          <w:sz w:val="20"/>
          <w:szCs w:val="20"/>
          <w:lang w:eastAsia="ja-JP"/>
        </w:rPr>
        <w:t xml:space="preserve"> (АВТ-494), версія від 18 липня 2019 року; Подовження терміну придатності досліджуваного лікарського засобу </w:t>
      </w:r>
      <w:proofErr w:type="spellStart"/>
      <w:r w:rsidR="002A6021" w:rsidRPr="00FA20FB">
        <w:rPr>
          <w:rFonts w:ascii="Arial" w:eastAsia="MS Mincho" w:hAnsi="Arial" w:cs="Arial"/>
          <w:b/>
          <w:bCs/>
          <w:sz w:val="20"/>
          <w:szCs w:val="20"/>
          <w:lang w:eastAsia="ja-JP"/>
        </w:rPr>
        <w:t>Упадацитиніб</w:t>
      </w:r>
      <w:proofErr w:type="spellEnd"/>
      <w:r w:rsidR="002A6021" w:rsidRPr="00FA20FB">
        <w:rPr>
          <w:rFonts w:ascii="Arial" w:eastAsia="MS Mincho" w:hAnsi="Arial" w:cs="Arial"/>
          <w:b/>
          <w:bCs/>
          <w:sz w:val="20"/>
          <w:szCs w:val="20"/>
          <w:lang w:eastAsia="ja-JP"/>
        </w:rPr>
        <w:t xml:space="preserve"> (ABT-494) 45 мг до 36 місяців </w:t>
      </w:r>
      <w:r w:rsidR="002A6021" w:rsidRPr="00FA20FB">
        <w:rPr>
          <w:rFonts w:ascii="Arial" w:eastAsia="MS Mincho" w:hAnsi="Arial" w:cs="Arial"/>
          <w:bCs/>
          <w:sz w:val="20"/>
          <w:szCs w:val="20"/>
          <w:lang w:eastAsia="ja-JP"/>
        </w:rPr>
        <w:t>до про</w:t>
      </w:r>
      <w:r w:rsidR="002A6021">
        <w:rPr>
          <w:rFonts w:ascii="Arial" w:eastAsia="MS Mincho" w:hAnsi="Arial" w:cs="Arial"/>
          <w:bCs/>
          <w:sz w:val="20"/>
          <w:szCs w:val="20"/>
          <w:lang w:eastAsia="ja-JP"/>
        </w:rPr>
        <w:t xml:space="preserve">токолів клінічних випробувань </w:t>
      </w:r>
      <w:r w:rsidR="002A6021" w:rsidRPr="00FA20FB">
        <w:rPr>
          <w:rFonts w:ascii="Arial" w:eastAsia="MS Mincho" w:hAnsi="Arial" w:cs="Arial"/>
          <w:bCs/>
          <w:sz w:val="20"/>
          <w:szCs w:val="20"/>
          <w:lang w:eastAsia="ja-JP"/>
        </w:rPr>
        <w:t>«</w:t>
      </w:r>
      <w:proofErr w:type="spellStart"/>
      <w:r w:rsidR="002A6021" w:rsidRPr="00FA20FB">
        <w:rPr>
          <w:rFonts w:ascii="Arial" w:eastAsia="MS Mincho" w:hAnsi="Arial" w:cs="Arial"/>
          <w:bCs/>
          <w:sz w:val="20"/>
          <w:szCs w:val="20"/>
          <w:lang w:eastAsia="ja-JP"/>
        </w:rPr>
        <w:t>Багатоцентрове</w:t>
      </w:r>
      <w:proofErr w:type="spellEnd"/>
      <w:r w:rsidR="002A6021" w:rsidRPr="00FA20FB">
        <w:rPr>
          <w:rFonts w:ascii="Arial" w:eastAsia="MS Mincho" w:hAnsi="Arial" w:cs="Arial"/>
          <w:bCs/>
          <w:sz w:val="20"/>
          <w:szCs w:val="20"/>
          <w:lang w:eastAsia="ja-JP"/>
        </w:rPr>
        <w:t xml:space="preserve">, </w:t>
      </w:r>
      <w:proofErr w:type="spellStart"/>
      <w:r w:rsidR="002A6021" w:rsidRPr="00FA20FB">
        <w:rPr>
          <w:rFonts w:ascii="Arial" w:eastAsia="MS Mincho" w:hAnsi="Arial" w:cs="Arial"/>
          <w:bCs/>
          <w:sz w:val="20"/>
          <w:szCs w:val="20"/>
          <w:lang w:eastAsia="ja-JP"/>
        </w:rPr>
        <w:t>рандомізоване</w:t>
      </w:r>
      <w:proofErr w:type="spellEnd"/>
      <w:r w:rsidR="002A6021" w:rsidRPr="00FA20FB">
        <w:rPr>
          <w:rFonts w:ascii="Arial" w:eastAsia="MS Mincho" w:hAnsi="Arial" w:cs="Arial"/>
          <w:bCs/>
          <w:sz w:val="20"/>
          <w:szCs w:val="20"/>
          <w:lang w:eastAsia="ja-JP"/>
        </w:rPr>
        <w:t xml:space="preserve">, подвійне сліпе, плацебо-контрольоване довгострокове продовжене дослідження підтримуючої терапії для вивчення ефективності та безпечності </w:t>
      </w:r>
      <w:proofErr w:type="spellStart"/>
      <w:r w:rsidR="002A6021" w:rsidRPr="00F553C0">
        <w:rPr>
          <w:rFonts w:ascii="Arial" w:eastAsia="MS Mincho" w:hAnsi="Arial" w:cs="Arial"/>
          <w:b/>
          <w:bCs/>
          <w:sz w:val="20"/>
          <w:szCs w:val="20"/>
          <w:lang w:eastAsia="ja-JP"/>
        </w:rPr>
        <w:t>Упадацитинібу</w:t>
      </w:r>
      <w:proofErr w:type="spellEnd"/>
      <w:r w:rsidR="002A6021" w:rsidRPr="00FA20FB">
        <w:rPr>
          <w:rFonts w:ascii="Arial" w:eastAsia="MS Mincho" w:hAnsi="Arial" w:cs="Arial"/>
          <w:bCs/>
          <w:sz w:val="20"/>
          <w:szCs w:val="20"/>
          <w:lang w:eastAsia="ja-JP"/>
        </w:rPr>
        <w:t xml:space="preserve"> (ABT-494) у пацієнтів з хворобою Крона, які завершили дослідження M14-4</w:t>
      </w:r>
      <w:r w:rsidR="002A6021">
        <w:rPr>
          <w:rFonts w:ascii="Arial" w:eastAsia="MS Mincho" w:hAnsi="Arial" w:cs="Arial"/>
          <w:bCs/>
          <w:sz w:val="20"/>
          <w:szCs w:val="20"/>
          <w:lang w:eastAsia="ja-JP"/>
        </w:rPr>
        <w:t xml:space="preserve">31 чи </w:t>
      </w:r>
      <w:r w:rsidR="002A6021" w:rsidRPr="00B53296">
        <w:rPr>
          <w:rFonts w:ascii="Arial" w:eastAsia="MS Mincho" w:hAnsi="Arial" w:cs="Arial"/>
          <w:bCs/>
          <w:sz w:val="20"/>
          <w:szCs w:val="20"/>
          <w:lang w:eastAsia="ja-JP"/>
        </w:rPr>
        <w:t xml:space="preserve">M14-433»; код дослідження </w:t>
      </w:r>
      <w:r w:rsidR="002A6021" w:rsidRPr="00B53296">
        <w:rPr>
          <w:rFonts w:ascii="Arial" w:eastAsia="MS Mincho" w:hAnsi="Arial" w:cs="Arial"/>
          <w:b/>
          <w:bCs/>
          <w:sz w:val="20"/>
          <w:szCs w:val="20"/>
          <w:lang w:eastAsia="ja-JP"/>
        </w:rPr>
        <w:t>M14-430</w:t>
      </w:r>
      <w:r w:rsidR="002A6021" w:rsidRPr="00B53296">
        <w:rPr>
          <w:rFonts w:ascii="Arial" w:eastAsia="MS Mincho" w:hAnsi="Arial" w:cs="Arial"/>
          <w:bCs/>
          <w:sz w:val="20"/>
          <w:szCs w:val="20"/>
          <w:lang w:eastAsia="ja-JP"/>
        </w:rPr>
        <w:t xml:space="preserve"> інкорпорований поправкою 1, 2, 3 та 4 від 04 квітня 2019 року; «</w:t>
      </w:r>
      <w:proofErr w:type="spellStart"/>
      <w:r w:rsidR="002A6021" w:rsidRPr="00B53296">
        <w:rPr>
          <w:rFonts w:ascii="Arial" w:eastAsia="MS Mincho" w:hAnsi="Arial" w:cs="Arial"/>
          <w:bCs/>
          <w:sz w:val="20"/>
          <w:szCs w:val="20"/>
          <w:lang w:eastAsia="ja-JP"/>
        </w:rPr>
        <w:t>Багатоцентрове</w:t>
      </w:r>
      <w:proofErr w:type="spellEnd"/>
      <w:r w:rsidR="002A6021" w:rsidRPr="00B53296">
        <w:rPr>
          <w:rFonts w:ascii="Arial" w:eastAsia="MS Mincho" w:hAnsi="Arial" w:cs="Arial"/>
          <w:bCs/>
          <w:sz w:val="20"/>
          <w:szCs w:val="20"/>
          <w:lang w:eastAsia="ja-JP"/>
        </w:rPr>
        <w:t xml:space="preserve">, </w:t>
      </w:r>
      <w:proofErr w:type="spellStart"/>
      <w:r w:rsidR="002A6021" w:rsidRPr="00B53296">
        <w:rPr>
          <w:rFonts w:ascii="Arial" w:eastAsia="MS Mincho" w:hAnsi="Arial" w:cs="Arial"/>
          <w:bCs/>
          <w:sz w:val="20"/>
          <w:szCs w:val="20"/>
          <w:lang w:eastAsia="ja-JP"/>
        </w:rPr>
        <w:t>рандомізоване</w:t>
      </w:r>
      <w:proofErr w:type="spellEnd"/>
      <w:r w:rsidR="002A6021" w:rsidRPr="00B53296">
        <w:rPr>
          <w:rFonts w:ascii="Arial" w:eastAsia="MS Mincho" w:hAnsi="Arial" w:cs="Arial"/>
          <w:bCs/>
          <w:sz w:val="20"/>
          <w:szCs w:val="20"/>
          <w:lang w:eastAsia="ja-JP"/>
        </w:rPr>
        <w:t xml:space="preserve">, подвійне сліпе, плацебо-контрольоване дослідження індукційної терапії для вивчення ефективності та безпечності </w:t>
      </w:r>
      <w:proofErr w:type="spellStart"/>
      <w:r w:rsidR="002A6021" w:rsidRPr="00B53296">
        <w:rPr>
          <w:rFonts w:ascii="Arial" w:eastAsia="MS Mincho" w:hAnsi="Arial" w:cs="Arial"/>
          <w:b/>
          <w:bCs/>
          <w:sz w:val="20"/>
          <w:szCs w:val="20"/>
          <w:lang w:eastAsia="ja-JP"/>
        </w:rPr>
        <w:t>Упадацитинібу</w:t>
      </w:r>
      <w:proofErr w:type="spellEnd"/>
      <w:r w:rsidR="002A6021" w:rsidRPr="00B53296">
        <w:rPr>
          <w:rFonts w:ascii="Arial" w:eastAsia="MS Mincho" w:hAnsi="Arial" w:cs="Arial"/>
          <w:bCs/>
          <w:sz w:val="20"/>
          <w:szCs w:val="20"/>
          <w:lang w:eastAsia="ja-JP"/>
        </w:rPr>
        <w:t xml:space="preserve"> (ABT-494) у пацієнтів з хворобою Крона від </w:t>
      </w:r>
      <w:proofErr w:type="spellStart"/>
      <w:r w:rsidR="002A6021" w:rsidRPr="00B53296">
        <w:rPr>
          <w:rFonts w:ascii="Arial" w:eastAsia="MS Mincho" w:hAnsi="Arial" w:cs="Arial"/>
          <w:bCs/>
          <w:sz w:val="20"/>
          <w:szCs w:val="20"/>
          <w:lang w:eastAsia="ja-JP"/>
        </w:rPr>
        <w:t>середньоважкої</w:t>
      </w:r>
      <w:proofErr w:type="spellEnd"/>
      <w:r w:rsidR="002A6021" w:rsidRPr="00B53296">
        <w:rPr>
          <w:rFonts w:ascii="Arial" w:eastAsia="MS Mincho" w:hAnsi="Arial" w:cs="Arial"/>
          <w:bCs/>
          <w:sz w:val="20"/>
          <w:szCs w:val="20"/>
          <w:lang w:eastAsia="ja-JP"/>
        </w:rPr>
        <w:t xml:space="preserve"> до важкої форми активності, у яких виникла неадекватна відповідь на біологічну терапію або її непереносимість»; код дослідження </w:t>
      </w:r>
      <w:r w:rsidR="002A6021" w:rsidRPr="00B53296">
        <w:rPr>
          <w:rFonts w:ascii="Arial" w:eastAsia="MS Mincho" w:hAnsi="Arial" w:cs="Arial"/>
          <w:b/>
          <w:bCs/>
          <w:sz w:val="20"/>
          <w:szCs w:val="20"/>
          <w:lang w:eastAsia="ja-JP"/>
        </w:rPr>
        <w:t>M14-431</w:t>
      </w:r>
      <w:r w:rsidR="002A6021" w:rsidRPr="00B53296">
        <w:rPr>
          <w:rFonts w:ascii="Arial" w:eastAsia="MS Mincho" w:hAnsi="Arial" w:cs="Arial"/>
          <w:bCs/>
          <w:sz w:val="20"/>
          <w:szCs w:val="20"/>
          <w:lang w:eastAsia="ja-JP"/>
        </w:rPr>
        <w:t xml:space="preserve"> інкорпорований </w:t>
      </w:r>
      <w:proofErr w:type="spellStart"/>
      <w:r w:rsidR="002A6021" w:rsidRPr="00B53296">
        <w:rPr>
          <w:rFonts w:ascii="Arial" w:eastAsia="MS Mincho" w:hAnsi="Arial" w:cs="Arial"/>
          <w:bCs/>
          <w:sz w:val="20"/>
          <w:szCs w:val="20"/>
          <w:lang w:eastAsia="ja-JP"/>
        </w:rPr>
        <w:t>інкорпорований</w:t>
      </w:r>
      <w:proofErr w:type="spellEnd"/>
      <w:r w:rsidR="002A6021" w:rsidRPr="00B53296">
        <w:rPr>
          <w:rFonts w:ascii="Arial" w:eastAsia="MS Mincho" w:hAnsi="Arial" w:cs="Arial"/>
          <w:bCs/>
          <w:sz w:val="20"/>
          <w:szCs w:val="20"/>
          <w:lang w:eastAsia="ja-JP"/>
        </w:rPr>
        <w:t xml:space="preserve"> поправкою 1, 2, 3 та 4 від 08 квітня 2019 року; «</w:t>
      </w:r>
      <w:proofErr w:type="spellStart"/>
      <w:r w:rsidR="002A6021" w:rsidRPr="00B53296">
        <w:rPr>
          <w:rFonts w:ascii="Arial" w:hAnsi="Arial" w:cs="Arial"/>
          <w:color w:val="000000"/>
          <w:sz w:val="20"/>
          <w:szCs w:val="20"/>
        </w:rPr>
        <w:t>Багатоцентрове</w:t>
      </w:r>
      <w:proofErr w:type="spellEnd"/>
      <w:r w:rsidR="002A6021" w:rsidRPr="00B53296">
        <w:rPr>
          <w:rFonts w:ascii="Arial" w:hAnsi="Arial" w:cs="Arial"/>
          <w:color w:val="000000"/>
          <w:sz w:val="20"/>
          <w:szCs w:val="20"/>
        </w:rPr>
        <w:t xml:space="preserve">, </w:t>
      </w:r>
      <w:proofErr w:type="spellStart"/>
      <w:r w:rsidR="002A6021" w:rsidRPr="00B53296">
        <w:rPr>
          <w:rFonts w:ascii="Arial" w:hAnsi="Arial" w:cs="Arial"/>
          <w:color w:val="000000"/>
          <w:sz w:val="20"/>
          <w:szCs w:val="20"/>
        </w:rPr>
        <w:t>рандомізоване</w:t>
      </w:r>
      <w:proofErr w:type="spellEnd"/>
      <w:r w:rsidR="002A6021" w:rsidRPr="00B53296">
        <w:rPr>
          <w:rFonts w:ascii="Arial" w:hAnsi="Arial" w:cs="Arial"/>
          <w:color w:val="000000"/>
          <w:sz w:val="20"/>
          <w:szCs w:val="20"/>
        </w:rPr>
        <w:t xml:space="preserve">, подвійне сліпе, плацебо-контрольоване дослідження індукційної терапії для вивчення ефективності та безпечності </w:t>
      </w:r>
      <w:proofErr w:type="spellStart"/>
      <w:r w:rsidR="002A6021" w:rsidRPr="00B53296">
        <w:rPr>
          <w:rFonts w:ascii="Arial" w:hAnsi="Arial" w:cs="Arial"/>
          <w:b/>
          <w:color w:val="000000"/>
          <w:sz w:val="20"/>
          <w:szCs w:val="20"/>
        </w:rPr>
        <w:t>Упадацитинібу</w:t>
      </w:r>
      <w:proofErr w:type="spellEnd"/>
      <w:r w:rsidR="002A6021" w:rsidRPr="00B53296">
        <w:rPr>
          <w:rFonts w:ascii="Arial" w:hAnsi="Arial" w:cs="Arial"/>
          <w:color w:val="000000"/>
          <w:sz w:val="20"/>
          <w:szCs w:val="20"/>
        </w:rPr>
        <w:t xml:space="preserve"> (ABT-494) у пацієнтів з хворобою Крона від </w:t>
      </w:r>
      <w:proofErr w:type="spellStart"/>
      <w:r w:rsidR="002A6021" w:rsidRPr="00B53296">
        <w:rPr>
          <w:rFonts w:ascii="Arial" w:hAnsi="Arial" w:cs="Arial"/>
          <w:color w:val="000000"/>
          <w:sz w:val="20"/>
          <w:szCs w:val="20"/>
        </w:rPr>
        <w:t>середньоважкої</w:t>
      </w:r>
      <w:proofErr w:type="spellEnd"/>
      <w:r w:rsidR="002A6021" w:rsidRPr="00B53296">
        <w:rPr>
          <w:rFonts w:ascii="Arial" w:hAnsi="Arial" w:cs="Arial"/>
          <w:color w:val="000000"/>
          <w:sz w:val="20"/>
          <w:szCs w:val="20"/>
        </w:rPr>
        <w:t xml:space="preserve"> до важкої форми активності, у яких виникла неадекватна відповідь чи непереносимість стандартної та/або біологічної терапії</w:t>
      </w:r>
      <w:r w:rsidR="002A6021" w:rsidRPr="00B53296">
        <w:rPr>
          <w:rFonts w:ascii="Arial" w:eastAsia="MS Mincho" w:hAnsi="Arial" w:cs="Arial"/>
          <w:bCs/>
          <w:sz w:val="20"/>
          <w:szCs w:val="20"/>
          <w:lang w:eastAsia="ja-JP"/>
        </w:rPr>
        <w:t xml:space="preserve">»; код дослідження </w:t>
      </w:r>
      <w:r w:rsidR="002A6021" w:rsidRPr="00B53296">
        <w:rPr>
          <w:rFonts w:ascii="Arial" w:eastAsia="MS Mincho" w:hAnsi="Arial" w:cs="Arial"/>
          <w:b/>
          <w:bCs/>
          <w:sz w:val="20"/>
          <w:szCs w:val="20"/>
          <w:lang w:eastAsia="ja-JP"/>
        </w:rPr>
        <w:t>M14-433</w:t>
      </w:r>
      <w:r w:rsidR="002A6021">
        <w:rPr>
          <w:rFonts w:ascii="Arial" w:eastAsia="MS Mincho" w:hAnsi="Arial" w:cs="Arial"/>
          <w:bCs/>
          <w:sz w:val="20"/>
          <w:szCs w:val="20"/>
          <w:lang w:eastAsia="ja-JP"/>
        </w:rPr>
        <w:t xml:space="preserve"> </w:t>
      </w:r>
      <w:r w:rsidR="002A6021" w:rsidRPr="00B53296">
        <w:rPr>
          <w:rFonts w:ascii="Arial" w:eastAsia="MS Mincho" w:hAnsi="Arial" w:cs="Arial"/>
          <w:bCs/>
          <w:sz w:val="20"/>
          <w:szCs w:val="20"/>
          <w:lang w:eastAsia="ja-JP"/>
        </w:rPr>
        <w:t>інкорпорований поправкою 1, 2, 3 та 4 від 08 квітня 2019 року; «</w:t>
      </w:r>
      <w:proofErr w:type="spellStart"/>
      <w:r w:rsidR="002A6021" w:rsidRPr="00B53296">
        <w:rPr>
          <w:rFonts w:ascii="Arial" w:eastAsia="MS Mincho" w:hAnsi="Arial" w:cs="Arial"/>
          <w:bCs/>
          <w:sz w:val="20"/>
          <w:szCs w:val="20"/>
          <w:lang w:eastAsia="ja-JP"/>
        </w:rPr>
        <w:t>Рандомізоване</w:t>
      </w:r>
      <w:proofErr w:type="spellEnd"/>
      <w:r w:rsidR="002A6021" w:rsidRPr="00B53296">
        <w:rPr>
          <w:rFonts w:ascii="Arial" w:eastAsia="MS Mincho" w:hAnsi="Arial" w:cs="Arial"/>
          <w:bCs/>
          <w:sz w:val="20"/>
          <w:szCs w:val="20"/>
          <w:lang w:eastAsia="ja-JP"/>
        </w:rPr>
        <w:t xml:space="preserve">, подвійне сліпе дослідження, III фази, для порівняння препарату </w:t>
      </w:r>
      <w:proofErr w:type="spellStart"/>
      <w:r w:rsidR="002A6021" w:rsidRPr="00B53296">
        <w:rPr>
          <w:rFonts w:ascii="Arial" w:eastAsia="MS Mincho" w:hAnsi="Arial" w:cs="Arial"/>
          <w:b/>
          <w:bCs/>
          <w:sz w:val="20"/>
          <w:szCs w:val="20"/>
          <w:lang w:eastAsia="ja-JP"/>
        </w:rPr>
        <w:t>Упадацитиніб</w:t>
      </w:r>
      <w:proofErr w:type="spellEnd"/>
      <w:r w:rsidR="002A6021" w:rsidRPr="00B53296">
        <w:rPr>
          <w:rFonts w:ascii="Arial" w:eastAsia="MS Mincho" w:hAnsi="Arial" w:cs="Arial"/>
          <w:b/>
          <w:bCs/>
          <w:sz w:val="20"/>
          <w:szCs w:val="20"/>
          <w:lang w:eastAsia="ja-JP"/>
        </w:rPr>
        <w:t xml:space="preserve"> </w:t>
      </w:r>
      <w:r w:rsidR="002A6021" w:rsidRPr="00B53296">
        <w:rPr>
          <w:rFonts w:ascii="Arial" w:eastAsia="MS Mincho" w:hAnsi="Arial" w:cs="Arial"/>
          <w:bCs/>
          <w:sz w:val="20"/>
          <w:szCs w:val="20"/>
          <w:lang w:eastAsia="ja-JP"/>
        </w:rPr>
        <w:t xml:space="preserve">(ABT-494) з плацебо та з </w:t>
      </w:r>
      <w:proofErr w:type="spellStart"/>
      <w:r w:rsidR="002A6021" w:rsidRPr="00B53296">
        <w:rPr>
          <w:rFonts w:ascii="Arial" w:eastAsia="MS Mincho" w:hAnsi="Arial" w:cs="Arial"/>
          <w:bCs/>
          <w:sz w:val="20"/>
          <w:szCs w:val="20"/>
          <w:lang w:eastAsia="ja-JP"/>
        </w:rPr>
        <w:t>адалімумабом</w:t>
      </w:r>
      <w:proofErr w:type="spellEnd"/>
      <w:r w:rsidR="002A6021" w:rsidRPr="00B53296">
        <w:rPr>
          <w:rFonts w:ascii="Arial" w:eastAsia="MS Mincho" w:hAnsi="Arial" w:cs="Arial"/>
          <w:bCs/>
          <w:sz w:val="20"/>
          <w:szCs w:val="20"/>
          <w:lang w:eastAsia="ja-JP"/>
        </w:rPr>
        <w:t xml:space="preserve"> у пацієнтів з активним </w:t>
      </w:r>
      <w:proofErr w:type="spellStart"/>
      <w:r w:rsidR="002A6021" w:rsidRPr="00B53296">
        <w:rPr>
          <w:rFonts w:ascii="Arial" w:eastAsia="MS Mincho" w:hAnsi="Arial" w:cs="Arial"/>
          <w:bCs/>
          <w:sz w:val="20"/>
          <w:szCs w:val="20"/>
          <w:lang w:eastAsia="ja-JP"/>
        </w:rPr>
        <w:t>псоріатичним</w:t>
      </w:r>
      <w:proofErr w:type="spellEnd"/>
      <w:r w:rsidR="002A6021" w:rsidRPr="00B53296">
        <w:rPr>
          <w:rFonts w:ascii="Arial" w:eastAsia="MS Mincho" w:hAnsi="Arial" w:cs="Arial"/>
          <w:bCs/>
          <w:sz w:val="20"/>
          <w:szCs w:val="20"/>
          <w:lang w:eastAsia="ja-JP"/>
        </w:rPr>
        <w:t xml:space="preserve"> артритом, які мають в анамнезі неадекватну відповідь принаймні на один небіологічний хворобо-</w:t>
      </w:r>
      <w:proofErr w:type="spellStart"/>
      <w:r w:rsidR="002A6021" w:rsidRPr="00B53296">
        <w:rPr>
          <w:rFonts w:ascii="Arial" w:eastAsia="MS Mincho" w:hAnsi="Arial" w:cs="Arial"/>
          <w:bCs/>
          <w:sz w:val="20"/>
          <w:szCs w:val="20"/>
          <w:lang w:eastAsia="ja-JP"/>
        </w:rPr>
        <w:t>модифікуючий</w:t>
      </w:r>
      <w:proofErr w:type="spellEnd"/>
      <w:r w:rsidR="002A6021" w:rsidRPr="00B53296">
        <w:rPr>
          <w:rFonts w:ascii="Arial" w:eastAsia="MS Mincho" w:hAnsi="Arial" w:cs="Arial"/>
          <w:bCs/>
          <w:sz w:val="20"/>
          <w:szCs w:val="20"/>
          <w:lang w:eastAsia="ja-JP"/>
        </w:rPr>
        <w:t xml:space="preserve"> протиревматичний препарат (ХМПРП) – SELECT – </w:t>
      </w:r>
      <w:proofErr w:type="spellStart"/>
      <w:r w:rsidR="002A6021" w:rsidRPr="00B53296">
        <w:rPr>
          <w:rFonts w:ascii="Arial" w:eastAsia="MS Mincho" w:hAnsi="Arial" w:cs="Arial"/>
          <w:bCs/>
          <w:sz w:val="20"/>
          <w:szCs w:val="20"/>
          <w:lang w:eastAsia="ja-JP"/>
        </w:rPr>
        <w:t>PsA</w:t>
      </w:r>
      <w:proofErr w:type="spellEnd"/>
      <w:r w:rsidR="002A6021" w:rsidRPr="00B53296">
        <w:rPr>
          <w:rFonts w:ascii="Arial" w:eastAsia="MS Mincho" w:hAnsi="Arial" w:cs="Arial"/>
          <w:bCs/>
          <w:sz w:val="20"/>
          <w:szCs w:val="20"/>
          <w:lang w:eastAsia="ja-JP"/>
        </w:rPr>
        <w:t xml:space="preserve"> 1»; код дослідження </w:t>
      </w:r>
      <w:r w:rsidR="002A6021" w:rsidRPr="00B53296">
        <w:rPr>
          <w:rFonts w:ascii="Arial" w:eastAsia="MS Mincho" w:hAnsi="Arial" w:cs="Arial"/>
          <w:b/>
          <w:bCs/>
          <w:sz w:val="20"/>
          <w:szCs w:val="20"/>
          <w:lang w:eastAsia="ja-JP"/>
        </w:rPr>
        <w:t>М15-572</w:t>
      </w:r>
      <w:r w:rsidR="002A6021" w:rsidRPr="00B53296">
        <w:rPr>
          <w:rFonts w:ascii="Arial" w:eastAsia="MS Mincho" w:hAnsi="Arial" w:cs="Arial"/>
          <w:bCs/>
          <w:sz w:val="20"/>
          <w:szCs w:val="20"/>
          <w:lang w:eastAsia="ja-JP"/>
        </w:rPr>
        <w:t>, з інкорпорованими адміністративними змінами 1 та 2 та Поправками 1, 1.01 (для VHP країн), 2 та 3 від 22 березня 2018 року; «</w:t>
      </w:r>
      <w:proofErr w:type="spellStart"/>
      <w:r w:rsidR="002A6021" w:rsidRPr="00B53296">
        <w:rPr>
          <w:rFonts w:ascii="Arial" w:eastAsia="MS Mincho" w:hAnsi="Arial" w:cs="Arial"/>
          <w:bCs/>
          <w:sz w:val="20"/>
          <w:szCs w:val="20"/>
          <w:lang w:eastAsia="ja-JP"/>
        </w:rPr>
        <w:t>Багатоцентрове</w:t>
      </w:r>
      <w:proofErr w:type="spellEnd"/>
      <w:r w:rsidR="002A6021" w:rsidRPr="00FA20FB">
        <w:rPr>
          <w:rFonts w:ascii="Arial" w:eastAsia="MS Mincho" w:hAnsi="Arial" w:cs="Arial"/>
          <w:bCs/>
          <w:sz w:val="20"/>
          <w:szCs w:val="20"/>
          <w:lang w:eastAsia="ja-JP"/>
        </w:rPr>
        <w:t xml:space="preserve">, </w:t>
      </w:r>
      <w:proofErr w:type="spellStart"/>
      <w:r w:rsidR="002A6021" w:rsidRPr="00FA20FB">
        <w:rPr>
          <w:rFonts w:ascii="Arial" w:eastAsia="MS Mincho" w:hAnsi="Arial" w:cs="Arial"/>
          <w:bCs/>
          <w:sz w:val="20"/>
          <w:szCs w:val="20"/>
          <w:lang w:eastAsia="ja-JP"/>
        </w:rPr>
        <w:t>рандомізоване</w:t>
      </w:r>
      <w:proofErr w:type="spellEnd"/>
      <w:r w:rsidR="002A6021" w:rsidRPr="00FA20FB">
        <w:rPr>
          <w:rFonts w:ascii="Arial" w:eastAsia="MS Mincho" w:hAnsi="Arial" w:cs="Arial"/>
          <w:bCs/>
          <w:sz w:val="20"/>
          <w:szCs w:val="20"/>
          <w:lang w:eastAsia="ja-JP"/>
        </w:rPr>
        <w:t xml:space="preserve">, подвійне сліпе, плацебо-контрольоване дослідження з оцінки безпечності та ефективності препарату </w:t>
      </w:r>
      <w:proofErr w:type="spellStart"/>
      <w:r w:rsidR="002A6021" w:rsidRPr="00F553C0">
        <w:rPr>
          <w:rFonts w:ascii="Arial" w:eastAsia="MS Mincho" w:hAnsi="Arial" w:cs="Arial"/>
          <w:b/>
          <w:bCs/>
          <w:sz w:val="20"/>
          <w:szCs w:val="20"/>
          <w:lang w:eastAsia="ja-JP"/>
        </w:rPr>
        <w:t>Упадацитиніб</w:t>
      </w:r>
      <w:proofErr w:type="spellEnd"/>
      <w:r w:rsidR="002A6021" w:rsidRPr="00FA20FB">
        <w:rPr>
          <w:rFonts w:ascii="Arial" w:eastAsia="MS Mincho" w:hAnsi="Arial" w:cs="Arial"/>
          <w:bCs/>
          <w:sz w:val="20"/>
          <w:szCs w:val="20"/>
          <w:lang w:eastAsia="ja-JP"/>
        </w:rPr>
        <w:t xml:space="preserve">  (АВТ-494) для індукційної та підтримуючої терапії у пацієнтів з </w:t>
      </w:r>
      <w:proofErr w:type="spellStart"/>
      <w:r w:rsidR="002A6021" w:rsidRPr="00FA20FB">
        <w:rPr>
          <w:rFonts w:ascii="Arial" w:eastAsia="MS Mincho" w:hAnsi="Arial" w:cs="Arial"/>
          <w:bCs/>
          <w:sz w:val="20"/>
          <w:szCs w:val="20"/>
          <w:lang w:eastAsia="ja-JP"/>
        </w:rPr>
        <w:t>середньотяжкою</w:t>
      </w:r>
      <w:proofErr w:type="spellEnd"/>
      <w:r w:rsidR="002A6021" w:rsidRPr="00FA20FB">
        <w:rPr>
          <w:rFonts w:ascii="Arial" w:eastAsia="MS Mincho" w:hAnsi="Arial" w:cs="Arial"/>
          <w:bCs/>
          <w:sz w:val="20"/>
          <w:szCs w:val="20"/>
          <w:lang w:eastAsia="ja-JP"/>
        </w:rPr>
        <w:t xml:space="preserve"> або тяжкою формами активного виразк</w:t>
      </w:r>
      <w:r w:rsidR="002A6021">
        <w:rPr>
          <w:rFonts w:ascii="Arial" w:eastAsia="MS Mincho" w:hAnsi="Arial" w:cs="Arial"/>
          <w:bCs/>
          <w:sz w:val="20"/>
          <w:szCs w:val="20"/>
          <w:lang w:eastAsia="ja-JP"/>
        </w:rPr>
        <w:t>ового коліту»; код дослідження</w:t>
      </w:r>
      <w:r w:rsidR="002A6021" w:rsidRPr="00FA20FB">
        <w:rPr>
          <w:rFonts w:ascii="Arial" w:eastAsia="MS Mincho" w:hAnsi="Arial" w:cs="Arial"/>
          <w:bCs/>
          <w:sz w:val="20"/>
          <w:szCs w:val="20"/>
          <w:lang w:eastAsia="ja-JP"/>
        </w:rPr>
        <w:t xml:space="preserve"> </w:t>
      </w:r>
      <w:r w:rsidR="002A6021" w:rsidRPr="00FA20FB">
        <w:rPr>
          <w:rFonts w:ascii="Arial" w:eastAsia="MS Mincho" w:hAnsi="Arial" w:cs="Arial"/>
          <w:b/>
          <w:bCs/>
          <w:sz w:val="20"/>
          <w:szCs w:val="20"/>
          <w:lang w:eastAsia="ja-JP"/>
        </w:rPr>
        <w:t>М14-234</w:t>
      </w:r>
      <w:r w:rsidR="002A6021" w:rsidRPr="00FA20FB">
        <w:rPr>
          <w:rFonts w:ascii="Arial" w:eastAsia="MS Mincho" w:hAnsi="Arial" w:cs="Arial"/>
          <w:bCs/>
          <w:sz w:val="20"/>
          <w:szCs w:val="20"/>
          <w:lang w:eastAsia="ja-JP"/>
        </w:rPr>
        <w:t xml:space="preserve">, з інкорпорованими Адміністративними змінами 1 і 2 та Поправками 0.01, 0.02, </w:t>
      </w:r>
      <w:r w:rsidR="002A6021">
        <w:rPr>
          <w:rFonts w:ascii="Arial" w:eastAsia="MS Mincho" w:hAnsi="Arial" w:cs="Arial"/>
          <w:bCs/>
          <w:sz w:val="20"/>
          <w:szCs w:val="20"/>
          <w:lang w:eastAsia="ja-JP"/>
        </w:rPr>
        <w:t>1, 2 і 3 від 3 липня 2018 року;</w:t>
      </w:r>
      <w:r w:rsidR="002A6021" w:rsidRPr="00FA20FB">
        <w:rPr>
          <w:rFonts w:ascii="Arial" w:eastAsia="MS Mincho" w:hAnsi="Arial" w:cs="Arial"/>
          <w:bCs/>
          <w:sz w:val="20"/>
          <w:szCs w:val="20"/>
          <w:lang w:eastAsia="ja-JP"/>
        </w:rPr>
        <w:t xml:space="preserve"> «</w:t>
      </w:r>
      <w:proofErr w:type="spellStart"/>
      <w:r w:rsidR="002A6021" w:rsidRPr="00FA20FB">
        <w:rPr>
          <w:rFonts w:ascii="Arial" w:eastAsia="MS Mincho" w:hAnsi="Arial" w:cs="Arial"/>
          <w:bCs/>
          <w:sz w:val="20"/>
          <w:szCs w:val="20"/>
          <w:lang w:eastAsia="ja-JP"/>
        </w:rPr>
        <w:t>Багатоцентрове</w:t>
      </w:r>
      <w:proofErr w:type="spellEnd"/>
      <w:r w:rsidR="002A6021" w:rsidRPr="00FA20FB">
        <w:rPr>
          <w:rFonts w:ascii="Arial" w:eastAsia="MS Mincho" w:hAnsi="Arial" w:cs="Arial"/>
          <w:bCs/>
          <w:sz w:val="20"/>
          <w:szCs w:val="20"/>
          <w:lang w:eastAsia="ja-JP"/>
        </w:rPr>
        <w:t xml:space="preserve">, тривале подовжене дослідження ІІІ фази з оцінки безпечності та ефективності </w:t>
      </w:r>
      <w:proofErr w:type="spellStart"/>
      <w:r w:rsidR="002A6021" w:rsidRPr="00F553C0">
        <w:rPr>
          <w:rFonts w:ascii="Arial" w:eastAsia="MS Mincho" w:hAnsi="Arial" w:cs="Arial"/>
          <w:b/>
          <w:bCs/>
          <w:sz w:val="20"/>
          <w:szCs w:val="20"/>
          <w:lang w:eastAsia="ja-JP"/>
        </w:rPr>
        <w:t>Упадацитинібу</w:t>
      </w:r>
      <w:proofErr w:type="spellEnd"/>
      <w:r w:rsidR="002A6021" w:rsidRPr="00FA20FB">
        <w:rPr>
          <w:rFonts w:ascii="Arial" w:eastAsia="MS Mincho" w:hAnsi="Arial" w:cs="Arial"/>
          <w:bCs/>
          <w:sz w:val="20"/>
          <w:szCs w:val="20"/>
          <w:lang w:eastAsia="ja-JP"/>
        </w:rPr>
        <w:t xml:space="preserve"> (ABT-494) у пацієнтів з вираз</w:t>
      </w:r>
      <w:r w:rsidR="002A6021">
        <w:rPr>
          <w:rFonts w:ascii="Arial" w:eastAsia="MS Mincho" w:hAnsi="Arial" w:cs="Arial"/>
          <w:bCs/>
          <w:sz w:val="20"/>
          <w:szCs w:val="20"/>
          <w:lang w:eastAsia="ja-JP"/>
        </w:rPr>
        <w:t xml:space="preserve">ковим колітом»; код </w:t>
      </w:r>
      <w:r w:rsidR="002A6021">
        <w:rPr>
          <w:rFonts w:ascii="Arial" w:eastAsia="MS Mincho" w:hAnsi="Arial" w:cs="Arial"/>
          <w:bCs/>
          <w:sz w:val="20"/>
          <w:szCs w:val="20"/>
          <w:lang w:eastAsia="ja-JP"/>
        </w:rPr>
        <w:lastRenderedPageBreak/>
        <w:t>дослідження</w:t>
      </w:r>
      <w:r w:rsidR="002A6021" w:rsidRPr="00FA20FB">
        <w:rPr>
          <w:rFonts w:ascii="Arial" w:eastAsia="MS Mincho" w:hAnsi="Arial" w:cs="Arial"/>
          <w:bCs/>
          <w:sz w:val="20"/>
          <w:szCs w:val="20"/>
          <w:lang w:eastAsia="ja-JP"/>
        </w:rPr>
        <w:t xml:space="preserve"> </w:t>
      </w:r>
      <w:r w:rsidR="002A6021" w:rsidRPr="00FA20FB">
        <w:rPr>
          <w:rFonts w:ascii="Arial" w:eastAsia="MS Mincho" w:hAnsi="Arial" w:cs="Arial"/>
          <w:b/>
          <w:bCs/>
          <w:sz w:val="20"/>
          <w:szCs w:val="20"/>
          <w:lang w:eastAsia="ja-JP"/>
        </w:rPr>
        <w:t>М14-533</w:t>
      </w:r>
      <w:r w:rsidR="002A6021" w:rsidRPr="00FA20FB">
        <w:rPr>
          <w:rFonts w:ascii="Arial" w:eastAsia="MS Mincho" w:hAnsi="Arial" w:cs="Arial"/>
          <w:bCs/>
          <w:sz w:val="20"/>
          <w:szCs w:val="20"/>
          <w:lang w:eastAsia="ja-JP"/>
        </w:rPr>
        <w:t xml:space="preserve"> з інкорпорованими Адміністративними змінами 1 і 3 та Поправками 0.01, 1, 2 і 3 від 21</w:t>
      </w:r>
      <w:r w:rsidR="002A6021" w:rsidRPr="00FA20FB">
        <w:rPr>
          <w:rFonts w:ascii="Arial" w:eastAsia="MS Mincho" w:hAnsi="Arial" w:cs="Arial"/>
          <w:bCs/>
          <w:sz w:val="20"/>
          <w:szCs w:val="20"/>
          <w:lang w:val="en-US" w:eastAsia="ja-JP"/>
        </w:rPr>
        <w:t> </w:t>
      </w:r>
      <w:r w:rsidR="002A6021" w:rsidRPr="00FA20FB">
        <w:rPr>
          <w:rFonts w:ascii="Arial" w:eastAsia="MS Mincho" w:hAnsi="Arial" w:cs="Arial"/>
          <w:bCs/>
          <w:sz w:val="20"/>
          <w:szCs w:val="20"/>
          <w:lang w:eastAsia="ja-JP"/>
        </w:rPr>
        <w:t>серпня 2018</w:t>
      </w:r>
      <w:r w:rsidR="002A6021" w:rsidRPr="00FA20FB">
        <w:rPr>
          <w:rFonts w:ascii="Arial" w:eastAsia="MS Mincho" w:hAnsi="Arial" w:cs="Arial"/>
          <w:bCs/>
          <w:sz w:val="20"/>
          <w:szCs w:val="20"/>
          <w:lang w:val="en-US" w:eastAsia="ja-JP"/>
        </w:rPr>
        <w:t> </w:t>
      </w:r>
      <w:r w:rsidR="002A6021">
        <w:rPr>
          <w:rFonts w:ascii="Arial" w:eastAsia="MS Mincho" w:hAnsi="Arial" w:cs="Arial"/>
          <w:bCs/>
          <w:sz w:val="20"/>
          <w:szCs w:val="20"/>
          <w:lang w:eastAsia="ja-JP"/>
        </w:rPr>
        <w:t>року; спонсор -</w:t>
      </w:r>
      <w:r w:rsidR="002A6021" w:rsidRPr="00FA20FB">
        <w:rPr>
          <w:rFonts w:ascii="Arial" w:eastAsia="MS Mincho" w:hAnsi="Arial" w:cs="Arial"/>
          <w:bCs/>
          <w:sz w:val="20"/>
          <w:szCs w:val="20"/>
          <w:lang w:eastAsia="ja-JP"/>
        </w:rPr>
        <w:t xml:space="preserve"> </w:t>
      </w:r>
      <w:proofErr w:type="spellStart"/>
      <w:r w:rsidR="002A6021" w:rsidRPr="00FA20FB">
        <w:rPr>
          <w:rFonts w:ascii="Arial" w:eastAsia="MS Mincho" w:hAnsi="Arial" w:cs="Arial"/>
          <w:bCs/>
          <w:sz w:val="20"/>
          <w:szCs w:val="20"/>
          <w:lang w:eastAsia="ja-JP"/>
        </w:rPr>
        <w:t>AbbVie</w:t>
      </w:r>
      <w:proofErr w:type="spellEnd"/>
      <w:r w:rsidR="002A6021" w:rsidRPr="00FA20FB">
        <w:rPr>
          <w:rFonts w:ascii="Arial" w:eastAsia="MS Mincho" w:hAnsi="Arial" w:cs="Arial"/>
          <w:bCs/>
          <w:sz w:val="20"/>
          <w:szCs w:val="20"/>
          <w:lang w:eastAsia="ja-JP"/>
        </w:rPr>
        <w:t xml:space="preserve"> </w:t>
      </w:r>
      <w:proofErr w:type="spellStart"/>
      <w:r w:rsidR="002A6021" w:rsidRPr="00FA20FB">
        <w:rPr>
          <w:rFonts w:ascii="Arial" w:eastAsia="MS Mincho" w:hAnsi="Arial" w:cs="Arial"/>
          <w:bCs/>
          <w:sz w:val="20"/>
          <w:szCs w:val="20"/>
          <w:lang w:eastAsia="ja-JP"/>
        </w:rPr>
        <w:t>Inc</w:t>
      </w:r>
      <w:proofErr w:type="spellEnd"/>
      <w:r w:rsidR="002A6021" w:rsidRPr="00FA20FB">
        <w:rPr>
          <w:rFonts w:ascii="Arial" w:eastAsia="MS Mincho" w:hAnsi="Arial" w:cs="Arial"/>
          <w:bCs/>
          <w:sz w:val="20"/>
          <w:szCs w:val="20"/>
          <w:lang w:eastAsia="ja-JP"/>
        </w:rPr>
        <w:t>., USA</w:t>
      </w:r>
    </w:p>
    <w:p w:rsidR="002A6021" w:rsidRPr="00FA20FB" w:rsidRDefault="002A6021" w:rsidP="002A6021">
      <w:pPr>
        <w:spacing w:after="0" w:line="240" w:lineRule="auto"/>
        <w:jc w:val="both"/>
        <w:rPr>
          <w:rFonts w:ascii="Arial" w:hAnsi="Arial" w:cs="Arial"/>
          <w:sz w:val="20"/>
          <w:szCs w:val="20"/>
        </w:rPr>
      </w:pPr>
      <w:r>
        <w:rPr>
          <w:rFonts w:ascii="Arial" w:hAnsi="Arial" w:cs="Arial"/>
          <w:sz w:val="20"/>
          <w:szCs w:val="20"/>
        </w:rPr>
        <w:t>Заявник -</w:t>
      </w:r>
      <w:r w:rsidRPr="00FA20FB">
        <w:rPr>
          <w:rFonts w:ascii="Arial" w:hAnsi="Arial" w:cs="Arial"/>
          <w:sz w:val="20"/>
          <w:szCs w:val="20"/>
        </w:rPr>
        <w:t xml:space="preserve"> «</w:t>
      </w:r>
      <w:proofErr w:type="spellStart"/>
      <w:r w:rsidRPr="00FA20FB">
        <w:rPr>
          <w:rFonts w:ascii="Arial" w:hAnsi="Arial" w:cs="Arial"/>
          <w:sz w:val="20"/>
          <w:szCs w:val="20"/>
        </w:rPr>
        <w:t>ЕббВі</w:t>
      </w:r>
      <w:proofErr w:type="spellEnd"/>
      <w:r w:rsidRPr="00FA20FB">
        <w:rPr>
          <w:rFonts w:ascii="Arial" w:hAnsi="Arial" w:cs="Arial"/>
          <w:sz w:val="20"/>
          <w:szCs w:val="20"/>
        </w:rPr>
        <w:t xml:space="preserve"> </w:t>
      </w:r>
      <w:proofErr w:type="spellStart"/>
      <w:r w:rsidRPr="00FA20FB">
        <w:rPr>
          <w:rFonts w:ascii="Arial" w:hAnsi="Arial" w:cs="Arial"/>
          <w:sz w:val="20"/>
          <w:szCs w:val="20"/>
        </w:rPr>
        <w:t>Біофармасьютікалз</w:t>
      </w:r>
      <w:proofErr w:type="spellEnd"/>
      <w:r w:rsidRPr="00FA20FB">
        <w:rPr>
          <w:rFonts w:ascii="Arial" w:hAnsi="Arial" w:cs="Arial"/>
          <w:sz w:val="20"/>
          <w:szCs w:val="20"/>
        </w:rPr>
        <w:t xml:space="preserve"> </w:t>
      </w:r>
      <w:proofErr w:type="spellStart"/>
      <w:r w:rsidRPr="00FA20FB">
        <w:rPr>
          <w:rFonts w:ascii="Arial" w:hAnsi="Arial" w:cs="Arial"/>
          <w:sz w:val="20"/>
          <w:szCs w:val="20"/>
        </w:rPr>
        <w:t>ГмбХ</w:t>
      </w:r>
      <w:proofErr w:type="spellEnd"/>
      <w:r w:rsidRPr="00FA20FB">
        <w:rPr>
          <w:rFonts w:ascii="Arial" w:hAnsi="Arial" w:cs="Arial"/>
          <w:sz w:val="20"/>
          <w:szCs w:val="20"/>
        </w:rPr>
        <w:t>», Швейцарія</w:t>
      </w:r>
    </w:p>
    <w:p w:rsidR="000A20E1" w:rsidRDefault="000A20E1" w:rsidP="002A6021">
      <w:pPr>
        <w:spacing w:after="0" w:line="240" w:lineRule="auto"/>
        <w:jc w:val="both"/>
        <w:rPr>
          <w:rFonts w:ascii="Arial" w:eastAsia="Calibri" w:hAnsi="Arial" w:cs="Arial"/>
          <w:b/>
          <w:i/>
          <w:sz w:val="20"/>
          <w:szCs w:val="20"/>
        </w:rPr>
      </w:pPr>
    </w:p>
    <w:p w:rsidR="00F5215D" w:rsidRPr="00A11421" w:rsidRDefault="00F5215D" w:rsidP="002A6021">
      <w:pPr>
        <w:spacing w:after="0" w:line="240" w:lineRule="auto"/>
        <w:jc w:val="both"/>
        <w:rPr>
          <w:rFonts w:ascii="Arial" w:hAnsi="Arial" w:cs="Arial"/>
          <w:i/>
          <w:sz w:val="20"/>
          <w:szCs w:val="20"/>
        </w:rPr>
      </w:pPr>
    </w:p>
    <w:p w:rsidR="000A20E1" w:rsidRPr="00F5215D" w:rsidRDefault="00A11421" w:rsidP="00F5215D">
      <w:pPr>
        <w:widowControl w:val="0"/>
        <w:spacing w:after="0" w:line="240" w:lineRule="auto"/>
        <w:jc w:val="both"/>
        <w:rPr>
          <w:rFonts w:ascii="Arial" w:hAnsi="Arial" w:cs="Arial"/>
          <w:color w:val="000000"/>
          <w:sz w:val="20"/>
          <w:szCs w:val="20"/>
        </w:rPr>
      </w:pPr>
      <w:r>
        <w:rPr>
          <w:rFonts w:ascii="Arial" w:hAnsi="Arial" w:cs="Arial"/>
          <w:b/>
          <w:color w:val="000000"/>
          <w:sz w:val="20"/>
          <w:szCs w:val="20"/>
        </w:rPr>
        <w:t>40</w:t>
      </w:r>
      <w:r w:rsidR="000A20E1" w:rsidRPr="00D709D0">
        <w:rPr>
          <w:rFonts w:ascii="Arial" w:hAnsi="Arial" w:cs="Arial"/>
          <w:b/>
          <w:color w:val="000000"/>
          <w:sz w:val="20"/>
          <w:szCs w:val="20"/>
        </w:rPr>
        <w:t>.</w:t>
      </w:r>
      <w:r w:rsidR="000A20E1" w:rsidRPr="00A11421">
        <w:rPr>
          <w:rStyle w:val="20"/>
          <w:rFonts w:ascii="Arial" w:eastAsiaTheme="minorHAnsi" w:hAnsi="Arial" w:cs="Arial"/>
          <w:b/>
          <w:sz w:val="20"/>
          <w:szCs w:val="20"/>
          <w:lang w:val="uk-UA"/>
        </w:rPr>
        <w:t xml:space="preserve"> </w:t>
      </w:r>
      <w:r w:rsidR="000A20E1" w:rsidRPr="00D709D0">
        <w:rPr>
          <w:rFonts w:ascii="Arial" w:hAnsi="Arial" w:cs="Arial"/>
          <w:b/>
          <w:sz w:val="20"/>
          <w:szCs w:val="20"/>
        </w:rPr>
        <w:t>Збільшення запланованої кількості досліджуваних в Україні з 58 до 70 пацієнтів; Продовження терміну тривалості клінічного випробування в</w:t>
      </w:r>
      <w:r w:rsidR="000A20E1">
        <w:rPr>
          <w:rFonts w:ascii="Arial" w:hAnsi="Arial" w:cs="Arial"/>
          <w:b/>
          <w:sz w:val="20"/>
          <w:szCs w:val="20"/>
        </w:rPr>
        <w:t xml:space="preserve"> Україні до 31 жовтня 2020 року</w:t>
      </w:r>
      <w:r w:rsidR="000A20E1" w:rsidRPr="00D709D0">
        <w:rPr>
          <w:rFonts w:ascii="Arial" w:hAnsi="Arial" w:cs="Arial"/>
          <w:b/>
          <w:sz w:val="20"/>
          <w:szCs w:val="20"/>
        </w:rPr>
        <w:t xml:space="preserve"> </w:t>
      </w:r>
      <w:r w:rsidR="000A20E1">
        <w:rPr>
          <w:rFonts w:ascii="Arial" w:eastAsia="Times New Roman" w:hAnsi="Arial" w:cs="Arial"/>
          <w:bCs/>
          <w:sz w:val="20"/>
          <w:szCs w:val="20"/>
          <w:lang w:eastAsia="ru-RU"/>
        </w:rPr>
        <w:t>до протоколу</w:t>
      </w:r>
      <w:r w:rsidR="000A20E1" w:rsidRPr="00B579C4">
        <w:rPr>
          <w:rFonts w:ascii="Arial" w:eastAsia="Times New Roman" w:hAnsi="Arial" w:cs="Arial"/>
          <w:bCs/>
          <w:sz w:val="20"/>
          <w:szCs w:val="20"/>
          <w:lang w:eastAsia="ru-RU"/>
        </w:rPr>
        <w:t xml:space="preserve"> </w:t>
      </w:r>
      <w:r w:rsidR="000A20E1">
        <w:rPr>
          <w:rFonts w:ascii="Arial" w:eastAsia="MS Gothic" w:hAnsi="Arial" w:cs="Arial"/>
          <w:color w:val="000000"/>
          <w:sz w:val="20"/>
          <w:szCs w:val="20"/>
        </w:rPr>
        <w:t>«</w:t>
      </w:r>
      <w:r w:rsidR="000A20E1" w:rsidRPr="00E257AF">
        <w:rPr>
          <w:rFonts w:ascii="Arial" w:eastAsia="MS Gothic" w:hAnsi="Arial" w:cs="Arial"/>
          <w:color w:val="000000"/>
          <w:sz w:val="20"/>
          <w:szCs w:val="20"/>
        </w:rPr>
        <w:t xml:space="preserve">Відкрите, із засліпленою оцінкою, </w:t>
      </w:r>
      <w:proofErr w:type="spellStart"/>
      <w:r w:rsidR="000A20E1" w:rsidRPr="00E257AF">
        <w:rPr>
          <w:rFonts w:ascii="Arial" w:eastAsia="MS Gothic" w:hAnsi="Arial" w:cs="Arial"/>
          <w:color w:val="000000"/>
          <w:sz w:val="20"/>
          <w:szCs w:val="20"/>
        </w:rPr>
        <w:t>рандомізоване</w:t>
      </w:r>
      <w:proofErr w:type="spellEnd"/>
      <w:r w:rsidR="000A20E1" w:rsidRPr="00E257AF">
        <w:rPr>
          <w:rFonts w:ascii="Arial" w:eastAsia="MS Gothic" w:hAnsi="Arial" w:cs="Arial"/>
          <w:color w:val="000000"/>
          <w:sz w:val="20"/>
          <w:szCs w:val="20"/>
        </w:rPr>
        <w:t xml:space="preserve"> контрольоване дослідження ефективності і безпечності застосування препарату </w:t>
      </w:r>
      <w:proofErr w:type="spellStart"/>
      <w:r w:rsidR="000A20E1" w:rsidRPr="0095390A">
        <w:rPr>
          <w:rFonts w:ascii="Arial" w:eastAsia="MS Gothic" w:hAnsi="Arial" w:cs="Arial"/>
          <w:b/>
          <w:color w:val="000000"/>
          <w:sz w:val="20"/>
          <w:szCs w:val="20"/>
        </w:rPr>
        <w:t>Реосорбілакт</w:t>
      </w:r>
      <w:proofErr w:type="spellEnd"/>
      <w:r w:rsidR="000A20E1" w:rsidRPr="0095390A">
        <w:rPr>
          <w:rFonts w:ascii="Arial" w:eastAsia="MS Gothic" w:hAnsi="Arial" w:cs="Arial"/>
          <w:b/>
          <w:color w:val="000000"/>
          <w:sz w:val="20"/>
          <w:szCs w:val="20"/>
        </w:rPr>
        <w:t>®</w:t>
      </w:r>
      <w:r w:rsidR="000A20E1" w:rsidRPr="0095390A">
        <w:rPr>
          <w:rFonts w:ascii="Arial" w:eastAsia="MS Gothic" w:hAnsi="Arial" w:cs="Arial"/>
          <w:color w:val="000000"/>
          <w:sz w:val="20"/>
          <w:szCs w:val="20"/>
        </w:rPr>
        <w:t>,</w:t>
      </w:r>
      <w:r w:rsidR="000A20E1" w:rsidRPr="00E257AF">
        <w:rPr>
          <w:rFonts w:ascii="Arial" w:eastAsia="MS Gothic" w:hAnsi="Arial" w:cs="Arial"/>
          <w:color w:val="000000"/>
          <w:sz w:val="20"/>
          <w:szCs w:val="20"/>
        </w:rPr>
        <w:t xml:space="preserve"> розчин для </w:t>
      </w:r>
      <w:proofErr w:type="spellStart"/>
      <w:r w:rsidR="000A20E1" w:rsidRPr="00E257AF">
        <w:rPr>
          <w:rFonts w:ascii="Arial" w:eastAsia="MS Gothic" w:hAnsi="Arial" w:cs="Arial"/>
          <w:color w:val="000000"/>
          <w:sz w:val="20"/>
          <w:szCs w:val="20"/>
        </w:rPr>
        <w:t>інфузій</w:t>
      </w:r>
      <w:proofErr w:type="spellEnd"/>
      <w:r w:rsidR="000A20E1" w:rsidRPr="00E257AF">
        <w:rPr>
          <w:rFonts w:ascii="Arial" w:eastAsia="MS Gothic" w:hAnsi="Arial" w:cs="Arial"/>
          <w:color w:val="000000"/>
          <w:sz w:val="20"/>
          <w:szCs w:val="20"/>
        </w:rPr>
        <w:t xml:space="preserve"> (ТОВ «Юрія-</w:t>
      </w:r>
      <w:proofErr w:type="spellStart"/>
      <w:r w:rsidR="000A20E1" w:rsidRPr="00E257AF">
        <w:rPr>
          <w:rFonts w:ascii="Arial" w:eastAsia="MS Gothic" w:hAnsi="Arial" w:cs="Arial"/>
          <w:color w:val="000000"/>
          <w:sz w:val="20"/>
          <w:szCs w:val="20"/>
        </w:rPr>
        <w:t>Фарм</w:t>
      </w:r>
      <w:proofErr w:type="spellEnd"/>
      <w:r w:rsidR="000A20E1" w:rsidRPr="00E257AF">
        <w:rPr>
          <w:rFonts w:ascii="Arial" w:eastAsia="MS Gothic" w:hAnsi="Arial" w:cs="Arial"/>
          <w:color w:val="000000"/>
          <w:sz w:val="20"/>
          <w:szCs w:val="20"/>
        </w:rPr>
        <w:t xml:space="preserve">», Україна), в порівнянні з препаратом </w:t>
      </w:r>
      <w:proofErr w:type="spellStart"/>
      <w:r w:rsidR="000A20E1" w:rsidRPr="00E257AF">
        <w:rPr>
          <w:rFonts w:ascii="Arial" w:eastAsia="MS Gothic" w:hAnsi="Arial" w:cs="Arial"/>
          <w:color w:val="000000"/>
          <w:sz w:val="20"/>
          <w:szCs w:val="20"/>
        </w:rPr>
        <w:t>Рінгер</w:t>
      </w:r>
      <w:proofErr w:type="spellEnd"/>
      <w:r w:rsidR="000A20E1" w:rsidRPr="00E257AF">
        <w:rPr>
          <w:rFonts w:ascii="Arial" w:eastAsia="MS Gothic" w:hAnsi="Arial" w:cs="Arial"/>
          <w:color w:val="000000"/>
          <w:sz w:val="20"/>
          <w:szCs w:val="20"/>
        </w:rPr>
        <w:t xml:space="preserve"> лактат, розчин для </w:t>
      </w:r>
      <w:proofErr w:type="spellStart"/>
      <w:r w:rsidR="000A20E1" w:rsidRPr="00E257AF">
        <w:rPr>
          <w:rFonts w:ascii="Arial" w:eastAsia="MS Gothic" w:hAnsi="Arial" w:cs="Arial"/>
          <w:color w:val="000000"/>
          <w:sz w:val="20"/>
          <w:szCs w:val="20"/>
        </w:rPr>
        <w:t>інфузій</w:t>
      </w:r>
      <w:proofErr w:type="spellEnd"/>
      <w:r w:rsidR="000A20E1" w:rsidRPr="00E257AF">
        <w:rPr>
          <w:rFonts w:ascii="Arial" w:eastAsia="MS Gothic" w:hAnsi="Arial" w:cs="Arial"/>
          <w:color w:val="000000"/>
          <w:sz w:val="20"/>
          <w:szCs w:val="20"/>
        </w:rPr>
        <w:t>, в комплексному лікуванні пацієнтів із опіковою хворобою»</w:t>
      </w:r>
      <w:r w:rsidR="000A20E1">
        <w:rPr>
          <w:rFonts w:ascii="Arial" w:eastAsia="MS Gothic" w:hAnsi="Arial" w:cs="Arial"/>
          <w:color w:val="000000"/>
          <w:sz w:val="20"/>
          <w:szCs w:val="20"/>
        </w:rPr>
        <w:t>, код дослідження</w:t>
      </w:r>
      <w:r w:rsidR="000A20E1" w:rsidRPr="00B579C4">
        <w:rPr>
          <w:rFonts w:ascii="Arial" w:eastAsia="MS Gothic" w:hAnsi="Arial" w:cs="Arial"/>
          <w:color w:val="000000"/>
          <w:sz w:val="20"/>
          <w:szCs w:val="20"/>
        </w:rPr>
        <w:t xml:space="preserve"> </w:t>
      </w:r>
      <w:r w:rsidR="000A20E1" w:rsidRPr="00E257AF">
        <w:rPr>
          <w:rFonts w:ascii="Arial" w:eastAsia="MS Gothic" w:hAnsi="Arial" w:cs="Arial"/>
          <w:b/>
          <w:color w:val="000000"/>
          <w:sz w:val="20"/>
          <w:szCs w:val="20"/>
        </w:rPr>
        <w:t>RheoSTAT-CP0669</w:t>
      </w:r>
      <w:r w:rsidR="000A20E1" w:rsidRPr="00E257AF">
        <w:rPr>
          <w:rFonts w:ascii="Arial" w:eastAsia="MS Gothic" w:hAnsi="Arial" w:cs="Arial"/>
          <w:color w:val="000000"/>
          <w:sz w:val="20"/>
          <w:szCs w:val="20"/>
        </w:rPr>
        <w:t>, версія 3.1 від 11.06.2018 р.; спонсор – ТОВ «Юрія-</w:t>
      </w:r>
      <w:proofErr w:type="spellStart"/>
      <w:r w:rsidR="000A20E1" w:rsidRPr="00E257AF">
        <w:rPr>
          <w:rFonts w:ascii="Arial" w:eastAsia="MS Gothic" w:hAnsi="Arial" w:cs="Arial"/>
          <w:color w:val="000000"/>
          <w:sz w:val="20"/>
          <w:szCs w:val="20"/>
        </w:rPr>
        <w:t>Фарм</w:t>
      </w:r>
      <w:proofErr w:type="spellEnd"/>
      <w:r w:rsidR="000A20E1" w:rsidRPr="00E257AF">
        <w:rPr>
          <w:rFonts w:ascii="Arial" w:eastAsia="MS Gothic" w:hAnsi="Arial" w:cs="Arial"/>
          <w:color w:val="000000"/>
          <w:sz w:val="20"/>
          <w:szCs w:val="20"/>
        </w:rPr>
        <w:t>», Україна.</w:t>
      </w:r>
    </w:p>
    <w:p w:rsidR="000A20E1" w:rsidRPr="00E257AF" w:rsidRDefault="000A20E1" w:rsidP="000A20E1">
      <w:pPr>
        <w:widowControl w:val="0"/>
        <w:spacing w:after="0" w:line="240" w:lineRule="auto"/>
        <w:jc w:val="both"/>
        <w:rPr>
          <w:rFonts w:ascii="Arial" w:hAnsi="Arial" w:cs="Arial"/>
          <w:sz w:val="20"/>
          <w:szCs w:val="20"/>
        </w:rPr>
      </w:pPr>
      <w:r w:rsidRPr="00E257AF">
        <w:rPr>
          <w:rFonts w:ascii="Arial" w:hAnsi="Arial" w:cs="Arial"/>
          <w:sz w:val="20"/>
          <w:szCs w:val="20"/>
        </w:rPr>
        <w:t>Заявник - ТО</w:t>
      </w:r>
      <w:r>
        <w:rPr>
          <w:rFonts w:ascii="Arial" w:hAnsi="Arial" w:cs="Arial"/>
          <w:sz w:val="20"/>
          <w:szCs w:val="20"/>
        </w:rPr>
        <w:t>В «</w:t>
      </w:r>
      <w:proofErr w:type="spellStart"/>
      <w:r>
        <w:rPr>
          <w:rFonts w:ascii="Arial" w:hAnsi="Arial" w:cs="Arial"/>
          <w:sz w:val="20"/>
          <w:szCs w:val="20"/>
        </w:rPr>
        <w:t>Кромосфарма</w:t>
      </w:r>
      <w:proofErr w:type="spellEnd"/>
      <w:r>
        <w:rPr>
          <w:rFonts w:ascii="Arial" w:hAnsi="Arial" w:cs="Arial"/>
          <w:sz w:val="20"/>
          <w:szCs w:val="20"/>
        </w:rPr>
        <w:t xml:space="preserve"> Україна»</w:t>
      </w:r>
    </w:p>
    <w:p w:rsidR="000A20E1" w:rsidRPr="00E257AF" w:rsidRDefault="000A20E1" w:rsidP="000A20E1">
      <w:pPr>
        <w:widowControl w:val="0"/>
        <w:spacing w:after="0" w:line="240" w:lineRule="auto"/>
        <w:jc w:val="both"/>
        <w:rPr>
          <w:rFonts w:ascii="Arial" w:hAnsi="Arial" w:cs="Arial"/>
          <w:b/>
          <w:color w:val="000000"/>
          <w:sz w:val="20"/>
          <w:szCs w:val="20"/>
        </w:rPr>
      </w:pPr>
    </w:p>
    <w:p w:rsidR="000A20E1" w:rsidRPr="00725DC5" w:rsidRDefault="000A20E1" w:rsidP="000A20E1">
      <w:pPr>
        <w:pStyle w:val="ab"/>
        <w:spacing w:before="0" w:beforeAutospacing="0" w:after="0" w:afterAutospacing="0"/>
        <w:jc w:val="both"/>
        <w:rPr>
          <w:rFonts w:ascii="Arial" w:eastAsia="Calibri" w:hAnsi="Arial" w:cs="Arial"/>
          <w:i/>
          <w:sz w:val="20"/>
          <w:szCs w:val="20"/>
          <w:lang w:val="uk-UA" w:eastAsia="en-US"/>
        </w:rPr>
      </w:pPr>
    </w:p>
    <w:p w:rsidR="000A20E1" w:rsidRPr="000A20E1" w:rsidRDefault="000A20E1" w:rsidP="002A6021">
      <w:pPr>
        <w:spacing w:after="0" w:line="240" w:lineRule="auto"/>
        <w:jc w:val="both"/>
        <w:rPr>
          <w:rFonts w:ascii="Arial" w:hAnsi="Arial" w:cs="Arial"/>
          <w:i/>
          <w:sz w:val="20"/>
          <w:szCs w:val="20"/>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303D2C" w:rsidRDefault="00303D2C"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Default="00227244" w:rsidP="006E24F8">
      <w:pPr>
        <w:spacing w:after="0" w:line="240" w:lineRule="auto"/>
        <w:jc w:val="both"/>
        <w:rPr>
          <w:rFonts w:ascii="Arial" w:eastAsia="Calibri" w:hAnsi="Arial" w:cs="Arial"/>
          <w:i/>
          <w:sz w:val="20"/>
          <w:szCs w:val="20"/>
          <w:lang w:val="ru-RU"/>
        </w:rPr>
      </w:pPr>
    </w:p>
    <w:p w:rsidR="00227244" w:rsidRPr="00BF41F8" w:rsidRDefault="00227244" w:rsidP="006E24F8">
      <w:pPr>
        <w:spacing w:after="0" w:line="240" w:lineRule="auto"/>
        <w:jc w:val="both"/>
        <w:rPr>
          <w:rFonts w:ascii="Arial" w:eastAsia="Calibri" w:hAnsi="Arial" w:cs="Arial"/>
          <w:i/>
          <w:sz w:val="20"/>
          <w:szCs w:val="20"/>
          <w:lang w:val="ru-RU"/>
        </w:rPr>
      </w:pPr>
    </w:p>
    <w:p w:rsidR="0020530F" w:rsidRDefault="0020530F" w:rsidP="006E24F8">
      <w:pPr>
        <w:spacing w:after="0" w:line="240" w:lineRule="auto"/>
        <w:jc w:val="both"/>
        <w:rPr>
          <w:rFonts w:ascii="Arial" w:eastAsia="Calibri" w:hAnsi="Arial" w:cs="Arial"/>
          <w:i/>
          <w:sz w:val="20"/>
          <w:szCs w:val="20"/>
        </w:rPr>
      </w:pPr>
    </w:p>
    <w:p w:rsidR="0020530F" w:rsidRDefault="0020530F" w:rsidP="006E24F8">
      <w:pPr>
        <w:spacing w:after="0" w:line="240" w:lineRule="auto"/>
        <w:jc w:val="both"/>
        <w:rPr>
          <w:rFonts w:ascii="Arial" w:eastAsia="Calibri" w:hAnsi="Arial" w:cs="Arial"/>
          <w:i/>
          <w:sz w:val="20"/>
          <w:szCs w:val="20"/>
        </w:rPr>
      </w:pPr>
    </w:p>
    <w:p w:rsidR="0020530F" w:rsidRDefault="0020530F" w:rsidP="006E24F8">
      <w:pPr>
        <w:spacing w:after="0" w:line="240" w:lineRule="auto"/>
        <w:jc w:val="both"/>
        <w:rPr>
          <w:rFonts w:ascii="Arial" w:eastAsia="Calibri" w:hAnsi="Arial" w:cs="Arial"/>
          <w:i/>
          <w:sz w:val="20"/>
          <w:szCs w:val="20"/>
        </w:rPr>
      </w:pPr>
    </w:p>
    <w:sectPr w:rsidR="0020530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25" w:rsidRDefault="00777825" w:rsidP="00653877">
      <w:pPr>
        <w:spacing w:after="0" w:line="240" w:lineRule="auto"/>
      </w:pPr>
      <w:r>
        <w:separator/>
      </w:r>
    </w:p>
  </w:endnote>
  <w:endnote w:type="continuationSeparator" w:id="0">
    <w:p w:rsidR="00777825" w:rsidRDefault="00777825"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Bold">
    <w:altName w:val="MS Mincho"/>
    <w:panose1 w:val="020B080403050404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777825" w:rsidRPr="004738AF" w:rsidRDefault="00777825" w:rsidP="00653877">
        <w:pPr>
          <w:pStyle w:val="a6"/>
          <w:rPr>
            <w:rFonts w:ascii="Times New Roman" w:eastAsia="Times New Roman" w:hAnsi="Times New Roman" w:cs="Times New Roman"/>
            <w:sz w:val="20"/>
            <w:szCs w:val="20"/>
            <w:lang w:val="en-US"/>
          </w:rPr>
        </w:pPr>
      </w:p>
      <w:p w:rsidR="00777825" w:rsidRDefault="00777825">
        <w:pPr>
          <w:pStyle w:val="a6"/>
          <w:jc w:val="right"/>
        </w:pPr>
        <w:r>
          <w:fldChar w:fldCharType="begin"/>
        </w:r>
        <w:r>
          <w:instrText>PAGE   \* MERGEFORMAT</w:instrText>
        </w:r>
        <w:r>
          <w:fldChar w:fldCharType="separate"/>
        </w:r>
        <w:r w:rsidR="002F5425" w:rsidRPr="002F5425">
          <w:rPr>
            <w:noProof/>
            <w:lang w:val="ru-RU"/>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25" w:rsidRDefault="00777825" w:rsidP="00653877">
      <w:pPr>
        <w:spacing w:after="0" w:line="240" w:lineRule="auto"/>
      </w:pPr>
      <w:r>
        <w:separator/>
      </w:r>
    </w:p>
  </w:footnote>
  <w:footnote w:type="continuationSeparator" w:id="0">
    <w:p w:rsidR="00777825" w:rsidRDefault="00777825"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A080A"/>
    <w:multiLevelType w:val="hybridMultilevel"/>
    <w:tmpl w:val="4D647212"/>
    <w:lvl w:ilvl="0" w:tplc="292E2E2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DC03982"/>
    <w:multiLevelType w:val="hybridMultilevel"/>
    <w:tmpl w:val="58E017BE"/>
    <w:lvl w:ilvl="0" w:tplc="742C2BB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E520969"/>
    <w:multiLevelType w:val="hybridMultilevel"/>
    <w:tmpl w:val="C116FA30"/>
    <w:lvl w:ilvl="0" w:tplc="724A2076">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1343B9F"/>
    <w:multiLevelType w:val="hybridMultilevel"/>
    <w:tmpl w:val="F342AB92"/>
    <w:lvl w:ilvl="0" w:tplc="0409000F">
      <w:start w:val="1"/>
      <w:numFmt w:val="decimal"/>
      <w:lvlText w:val="%1."/>
      <w:lvlJc w:val="left"/>
      <w:pPr>
        <w:ind w:left="502" w:hanging="360"/>
      </w:pPr>
    </w:lvl>
    <w:lvl w:ilvl="1" w:tplc="04090019" w:tentative="1">
      <w:start w:val="1"/>
      <w:numFmt w:val="lowerLetter"/>
      <w:lvlText w:val="%2."/>
      <w:lvlJc w:val="left"/>
      <w:pPr>
        <w:ind w:left="-55" w:hanging="360"/>
      </w:pPr>
    </w:lvl>
    <w:lvl w:ilvl="2" w:tplc="0409001B" w:tentative="1">
      <w:start w:val="1"/>
      <w:numFmt w:val="lowerRoman"/>
      <w:lvlText w:val="%3."/>
      <w:lvlJc w:val="right"/>
      <w:pPr>
        <w:ind w:left="665" w:hanging="180"/>
      </w:pPr>
    </w:lvl>
    <w:lvl w:ilvl="3" w:tplc="0409000F" w:tentative="1">
      <w:start w:val="1"/>
      <w:numFmt w:val="decimal"/>
      <w:lvlText w:val="%4."/>
      <w:lvlJc w:val="left"/>
      <w:pPr>
        <w:ind w:left="1385" w:hanging="360"/>
      </w:pPr>
    </w:lvl>
    <w:lvl w:ilvl="4" w:tplc="04090019" w:tentative="1">
      <w:start w:val="1"/>
      <w:numFmt w:val="lowerLetter"/>
      <w:lvlText w:val="%5."/>
      <w:lvlJc w:val="left"/>
      <w:pPr>
        <w:ind w:left="2105" w:hanging="360"/>
      </w:pPr>
    </w:lvl>
    <w:lvl w:ilvl="5" w:tplc="0409001B" w:tentative="1">
      <w:start w:val="1"/>
      <w:numFmt w:val="lowerRoman"/>
      <w:lvlText w:val="%6."/>
      <w:lvlJc w:val="right"/>
      <w:pPr>
        <w:ind w:left="2825" w:hanging="180"/>
      </w:pPr>
    </w:lvl>
    <w:lvl w:ilvl="6" w:tplc="0409000F" w:tentative="1">
      <w:start w:val="1"/>
      <w:numFmt w:val="decimal"/>
      <w:lvlText w:val="%7."/>
      <w:lvlJc w:val="left"/>
      <w:pPr>
        <w:ind w:left="3545" w:hanging="360"/>
      </w:pPr>
    </w:lvl>
    <w:lvl w:ilvl="7" w:tplc="04090019" w:tentative="1">
      <w:start w:val="1"/>
      <w:numFmt w:val="lowerLetter"/>
      <w:lvlText w:val="%8."/>
      <w:lvlJc w:val="left"/>
      <w:pPr>
        <w:ind w:left="4265" w:hanging="360"/>
      </w:pPr>
    </w:lvl>
    <w:lvl w:ilvl="8" w:tplc="0409001B" w:tentative="1">
      <w:start w:val="1"/>
      <w:numFmt w:val="lowerRoman"/>
      <w:lvlText w:val="%9."/>
      <w:lvlJc w:val="right"/>
      <w:pPr>
        <w:ind w:left="4985" w:hanging="180"/>
      </w:pPr>
    </w:lvl>
  </w:abstractNum>
  <w:abstractNum w:abstractNumId="4">
    <w:nsid w:val="13B116C5"/>
    <w:multiLevelType w:val="hybridMultilevel"/>
    <w:tmpl w:val="943416CC"/>
    <w:lvl w:ilvl="0" w:tplc="5C48A29A">
      <w:start w:val="5"/>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3B42082"/>
    <w:multiLevelType w:val="hybridMultilevel"/>
    <w:tmpl w:val="534A9798"/>
    <w:lvl w:ilvl="0" w:tplc="5A922A9E">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50C11C0"/>
    <w:multiLevelType w:val="multilevel"/>
    <w:tmpl w:val="7186C092"/>
    <w:lvl w:ilvl="0">
      <w:start w:val="1"/>
      <w:numFmt w:val="decimal"/>
      <w:lvlText w:val="%1."/>
      <w:lvlJc w:val="left"/>
      <w:pPr>
        <w:ind w:left="360" w:hanging="360"/>
      </w:pPr>
    </w:lvl>
    <w:lvl w:ilvl="1">
      <w:start w:val="1"/>
      <w:numFmt w:val="decimal"/>
      <w:isLgl/>
      <w:lvlText w:val="%1.%2."/>
      <w:lvlJc w:val="left"/>
      <w:pPr>
        <w:ind w:left="495" w:hanging="495"/>
      </w:pPr>
      <w:rPr>
        <w:rFonts w:eastAsiaTheme="minorHAnsi" w:hint="default"/>
        <w:b/>
        <w:i w:val="0"/>
      </w:rPr>
    </w:lvl>
    <w:lvl w:ilvl="2">
      <w:start w:val="5"/>
      <w:numFmt w:val="decimal"/>
      <w:isLgl/>
      <w:lvlText w:val="%1.%2.%3."/>
      <w:lvlJc w:val="left"/>
      <w:pPr>
        <w:ind w:left="720" w:hanging="720"/>
      </w:pPr>
      <w:rPr>
        <w:rFonts w:eastAsiaTheme="minorHAnsi" w:hint="default"/>
        <w:b/>
        <w:i w:val="0"/>
      </w:rPr>
    </w:lvl>
    <w:lvl w:ilvl="3">
      <w:start w:val="1"/>
      <w:numFmt w:val="decimal"/>
      <w:isLgl/>
      <w:lvlText w:val="%1.%2.%3.%4."/>
      <w:lvlJc w:val="left"/>
      <w:pPr>
        <w:ind w:left="720" w:hanging="720"/>
      </w:pPr>
      <w:rPr>
        <w:rFonts w:eastAsiaTheme="minorHAnsi" w:hint="default"/>
        <w:b/>
        <w:i w:val="0"/>
      </w:rPr>
    </w:lvl>
    <w:lvl w:ilvl="4">
      <w:start w:val="1"/>
      <w:numFmt w:val="decimal"/>
      <w:isLgl/>
      <w:lvlText w:val="%1.%2.%3.%4.%5."/>
      <w:lvlJc w:val="left"/>
      <w:pPr>
        <w:ind w:left="1080" w:hanging="1080"/>
      </w:pPr>
      <w:rPr>
        <w:rFonts w:eastAsiaTheme="minorHAnsi" w:hint="default"/>
        <w:b/>
        <w:i w:val="0"/>
      </w:rPr>
    </w:lvl>
    <w:lvl w:ilvl="5">
      <w:start w:val="1"/>
      <w:numFmt w:val="decimal"/>
      <w:isLgl/>
      <w:lvlText w:val="%1.%2.%3.%4.%5.%6."/>
      <w:lvlJc w:val="left"/>
      <w:pPr>
        <w:ind w:left="1080" w:hanging="1080"/>
      </w:pPr>
      <w:rPr>
        <w:rFonts w:eastAsiaTheme="minorHAnsi" w:hint="default"/>
        <w:b/>
        <w:i w:val="0"/>
      </w:rPr>
    </w:lvl>
    <w:lvl w:ilvl="6">
      <w:start w:val="1"/>
      <w:numFmt w:val="decimal"/>
      <w:isLgl/>
      <w:lvlText w:val="%1.%2.%3.%4.%5.%6.%7."/>
      <w:lvlJc w:val="left"/>
      <w:pPr>
        <w:ind w:left="1440" w:hanging="1440"/>
      </w:pPr>
      <w:rPr>
        <w:rFonts w:eastAsiaTheme="minorHAnsi" w:hint="default"/>
        <w:b/>
        <w:i w:val="0"/>
      </w:rPr>
    </w:lvl>
    <w:lvl w:ilvl="7">
      <w:start w:val="1"/>
      <w:numFmt w:val="decimal"/>
      <w:isLgl/>
      <w:lvlText w:val="%1.%2.%3.%4.%5.%6.%7.%8."/>
      <w:lvlJc w:val="left"/>
      <w:pPr>
        <w:ind w:left="1440" w:hanging="1440"/>
      </w:pPr>
      <w:rPr>
        <w:rFonts w:eastAsiaTheme="minorHAnsi" w:hint="default"/>
        <w:b/>
        <w:i w:val="0"/>
      </w:rPr>
    </w:lvl>
    <w:lvl w:ilvl="8">
      <w:start w:val="1"/>
      <w:numFmt w:val="decimal"/>
      <w:isLgl/>
      <w:lvlText w:val="%1.%2.%3.%4.%5.%6.%7.%8.%9."/>
      <w:lvlJc w:val="left"/>
      <w:pPr>
        <w:ind w:left="1800" w:hanging="1800"/>
      </w:pPr>
      <w:rPr>
        <w:rFonts w:eastAsiaTheme="minorHAnsi" w:hint="default"/>
        <w:b/>
        <w:i w:val="0"/>
      </w:rPr>
    </w:lvl>
  </w:abstractNum>
  <w:abstractNum w:abstractNumId="7">
    <w:nsid w:val="171E078E"/>
    <w:multiLevelType w:val="hybridMultilevel"/>
    <w:tmpl w:val="ED8C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C50B8"/>
    <w:multiLevelType w:val="hybridMultilevel"/>
    <w:tmpl w:val="E7180176"/>
    <w:lvl w:ilvl="0" w:tplc="CC0A3462">
      <w:start w:val="1"/>
      <w:numFmt w:val="bullet"/>
      <w:lvlText w:val="-"/>
      <w:lvlJc w:val="left"/>
      <w:pPr>
        <w:ind w:left="720" w:hanging="360"/>
      </w:pPr>
      <w:rPr>
        <w:rFonts w:ascii="Arial" w:eastAsia="MS Mincho"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9A60866"/>
    <w:multiLevelType w:val="hybridMultilevel"/>
    <w:tmpl w:val="ABE61BA4"/>
    <w:lvl w:ilvl="0" w:tplc="F112F1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0B3368"/>
    <w:multiLevelType w:val="hybridMultilevel"/>
    <w:tmpl w:val="304C413C"/>
    <w:lvl w:ilvl="0" w:tplc="B56EEDB8">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DF37397"/>
    <w:multiLevelType w:val="hybridMultilevel"/>
    <w:tmpl w:val="1DD4B1DA"/>
    <w:lvl w:ilvl="0" w:tplc="03DA3810">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34571986"/>
    <w:multiLevelType w:val="hybridMultilevel"/>
    <w:tmpl w:val="D8328600"/>
    <w:lvl w:ilvl="0" w:tplc="16DC7116">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3">
    <w:nsid w:val="38137E49"/>
    <w:multiLevelType w:val="hybridMultilevel"/>
    <w:tmpl w:val="F6C229B4"/>
    <w:lvl w:ilvl="0" w:tplc="3B603CC0">
      <w:start w:val="1"/>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C6943BF"/>
    <w:multiLevelType w:val="hybridMultilevel"/>
    <w:tmpl w:val="715066DA"/>
    <w:lvl w:ilvl="0" w:tplc="EBB88706">
      <w:start w:val="3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743672"/>
    <w:multiLevelType w:val="hybridMultilevel"/>
    <w:tmpl w:val="90661100"/>
    <w:lvl w:ilvl="0" w:tplc="E60A8B8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42BB54BA"/>
    <w:multiLevelType w:val="hybridMultilevel"/>
    <w:tmpl w:val="EDEE81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46B079D"/>
    <w:multiLevelType w:val="hybridMultilevel"/>
    <w:tmpl w:val="4448EA90"/>
    <w:lvl w:ilvl="0" w:tplc="D4E25EC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669671A"/>
    <w:multiLevelType w:val="hybridMultilevel"/>
    <w:tmpl w:val="7A92C474"/>
    <w:lvl w:ilvl="0" w:tplc="4F1C495A">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68232C9"/>
    <w:multiLevelType w:val="hybridMultilevel"/>
    <w:tmpl w:val="C2082702"/>
    <w:lvl w:ilvl="0" w:tplc="71BCB6E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2A5D62"/>
    <w:multiLevelType w:val="hybridMultilevel"/>
    <w:tmpl w:val="8ED89C2C"/>
    <w:lvl w:ilvl="0" w:tplc="987C57C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2">
    <w:nsid w:val="4D120149"/>
    <w:multiLevelType w:val="hybridMultilevel"/>
    <w:tmpl w:val="48067CFA"/>
    <w:lvl w:ilvl="0" w:tplc="481E2552">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1A605B2"/>
    <w:multiLevelType w:val="multilevel"/>
    <w:tmpl w:val="65C81818"/>
    <w:lvl w:ilvl="0">
      <w:start w:val="1"/>
      <w:numFmt w:val="decimal"/>
      <w:lvlText w:val="%1."/>
      <w:lvlJc w:val="left"/>
      <w:pPr>
        <w:ind w:left="660" w:hanging="660"/>
      </w:pPr>
      <w:rPr>
        <w:rFonts w:eastAsiaTheme="minorHAnsi" w:hint="default"/>
        <w:b/>
      </w:rPr>
    </w:lvl>
    <w:lvl w:ilvl="1">
      <w:start w:val="1"/>
      <w:numFmt w:val="decimal"/>
      <w:lvlText w:val="%1.%2."/>
      <w:lvlJc w:val="left"/>
      <w:pPr>
        <w:ind w:left="660" w:hanging="6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24">
    <w:nsid w:val="53C87345"/>
    <w:multiLevelType w:val="hybridMultilevel"/>
    <w:tmpl w:val="B0A8BB7A"/>
    <w:lvl w:ilvl="0" w:tplc="08EC8D6A">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52118C4"/>
    <w:multiLevelType w:val="hybridMultilevel"/>
    <w:tmpl w:val="7CCC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62653F"/>
    <w:multiLevelType w:val="hybridMultilevel"/>
    <w:tmpl w:val="A044E220"/>
    <w:lvl w:ilvl="0" w:tplc="F03857C6">
      <w:start w:val="1"/>
      <w:numFmt w:val="bullet"/>
      <w:lvlText w:val="-"/>
      <w:lvlJc w:val="left"/>
      <w:pPr>
        <w:ind w:left="720" w:hanging="360"/>
      </w:pPr>
      <w:rPr>
        <w:rFonts w:ascii="Arial" w:eastAsia="Calibri" w:hAnsi="Arial" w:cs="Arial"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6425F08"/>
    <w:multiLevelType w:val="hybridMultilevel"/>
    <w:tmpl w:val="A822D208"/>
    <w:lvl w:ilvl="0" w:tplc="A27E362C">
      <w:start w:val="1"/>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F62085E"/>
    <w:multiLevelType w:val="hybridMultilevel"/>
    <w:tmpl w:val="88A226B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nsid w:val="60A15117"/>
    <w:multiLevelType w:val="hybridMultilevel"/>
    <w:tmpl w:val="734826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63D0584"/>
    <w:multiLevelType w:val="hybridMultilevel"/>
    <w:tmpl w:val="0C5EC70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683D3173"/>
    <w:multiLevelType w:val="hybridMultilevel"/>
    <w:tmpl w:val="6C42C2FC"/>
    <w:lvl w:ilvl="0" w:tplc="242E3B1E">
      <w:start w:val="1"/>
      <w:numFmt w:val="bullet"/>
      <w:lvlText w:val="-"/>
      <w:lvlJc w:val="left"/>
      <w:pPr>
        <w:ind w:left="720" w:hanging="360"/>
      </w:pPr>
      <w:rPr>
        <w:rFonts w:ascii="Times New Roman" w:eastAsia="MS Mincho" w:hAnsi="Times New Roman" w:cs="Times New Roman" w:hint="default"/>
        <w:b w:val="0"/>
        <w:i w:val="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6F381903"/>
    <w:multiLevelType w:val="hybridMultilevel"/>
    <w:tmpl w:val="ADB213DA"/>
    <w:lvl w:ilvl="0" w:tplc="CBA8A81C">
      <w:start w:val="1"/>
      <w:numFmt w:val="decimal"/>
      <w:lvlText w:val="%1."/>
      <w:lvlJc w:val="left"/>
      <w:pPr>
        <w:tabs>
          <w:tab w:val="num" w:pos="720"/>
        </w:tabs>
        <w:ind w:left="720" w:hanging="720"/>
      </w:pPr>
      <w:rPr>
        <w:rFonts w:ascii="Arial" w:hAnsi="Arial" w:hint="default"/>
        <w:b w:val="0"/>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66E27F2"/>
    <w:multiLevelType w:val="hybridMultilevel"/>
    <w:tmpl w:val="5986CF4C"/>
    <w:lvl w:ilvl="0" w:tplc="567EB58C">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774D1475"/>
    <w:multiLevelType w:val="hybridMultilevel"/>
    <w:tmpl w:val="AB5EEA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CDF5085"/>
    <w:multiLevelType w:val="hybridMultilevel"/>
    <w:tmpl w:val="979A6298"/>
    <w:lvl w:ilvl="0" w:tplc="1B84DC44">
      <w:start w:val="2"/>
      <w:numFmt w:val="bullet"/>
      <w:lvlText w:val="-"/>
      <w:lvlJc w:val="left"/>
      <w:pPr>
        <w:ind w:left="720" w:hanging="360"/>
      </w:pPr>
      <w:rPr>
        <w:rFonts w:ascii="Arial" w:eastAsiaTheme="minorHAns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5"/>
  </w:num>
  <w:num w:numId="4">
    <w:abstractNumId w:val="20"/>
  </w:num>
  <w:num w:numId="5">
    <w:abstractNumId w:val="24"/>
  </w:num>
  <w:num w:numId="6">
    <w:abstractNumId w:val="22"/>
  </w:num>
  <w:num w:numId="7">
    <w:abstractNumId w:val="15"/>
  </w:num>
  <w:num w:numId="8">
    <w:abstractNumId w:val="35"/>
  </w:num>
  <w:num w:numId="9">
    <w:abstractNumId w:val="19"/>
  </w:num>
  <w:num w:numId="10">
    <w:abstractNumId w:val="2"/>
  </w:num>
  <w:num w:numId="11">
    <w:abstractNumId w:val="17"/>
  </w:num>
  <w:num w:numId="12">
    <w:abstractNumId w:val="1"/>
  </w:num>
  <w:num w:numId="13">
    <w:abstractNumId w:val="27"/>
  </w:num>
  <w:num w:numId="14">
    <w:abstractNumId w:val="33"/>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4"/>
  </w:num>
  <w:num w:numId="18">
    <w:abstractNumId w:val="25"/>
  </w:num>
  <w:num w:numId="19">
    <w:abstractNumId w:val="8"/>
  </w:num>
  <w:num w:numId="20">
    <w:abstractNumId w:val="18"/>
  </w:num>
  <w:num w:numId="21">
    <w:abstractNumId w:val="4"/>
  </w:num>
  <w:num w:numId="22">
    <w:abstractNumId w:val="12"/>
  </w:num>
  <w:num w:numId="23">
    <w:abstractNumId w:val="23"/>
  </w:num>
  <w:num w:numId="24">
    <w:abstractNumId w:val="31"/>
  </w:num>
  <w:num w:numId="25">
    <w:abstractNumId w:val="29"/>
  </w:num>
  <w:num w:numId="26">
    <w:abstractNumId w:val="13"/>
  </w:num>
  <w:num w:numId="27">
    <w:abstractNumId w:val="10"/>
  </w:num>
  <w:num w:numId="28">
    <w:abstractNumId w:val="26"/>
  </w:num>
  <w:num w:numId="29">
    <w:abstractNumId w:val="16"/>
  </w:num>
  <w:num w:numId="30">
    <w:abstractNumId w:val="34"/>
  </w:num>
  <w:num w:numId="31">
    <w:abstractNumId w:val="32"/>
  </w:num>
  <w:num w:numId="32">
    <w:abstractNumId w:val="3"/>
  </w:num>
  <w:num w:numId="33">
    <w:abstractNumId w:val="30"/>
  </w:num>
  <w:num w:numId="34">
    <w:abstractNumId w:val="6"/>
  </w:num>
  <w:num w:numId="35">
    <w:abstractNumId w:val="28"/>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B3F"/>
    <w:rsid w:val="0000197B"/>
    <w:rsid w:val="00001B72"/>
    <w:rsid w:val="00001BE2"/>
    <w:rsid w:val="000021EE"/>
    <w:rsid w:val="00002441"/>
    <w:rsid w:val="000028B4"/>
    <w:rsid w:val="00002B99"/>
    <w:rsid w:val="0000314F"/>
    <w:rsid w:val="0000439A"/>
    <w:rsid w:val="00005822"/>
    <w:rsid w:val="000059B2"/>
    <w:rsid w:val="0000642A"/>
    <w:rsid w:val="000067F2"/>
    <w:rsid w:val="00006B1C"/>
    <w:rsid w:val="0000797D"/>
    <w:rsid w:val="00007D9C"/>
    <w:rsid w:val="00007DF1"/>
    <w:rsid w:val="00007E44"/>
    <w:rsid w:val="00007F75"/>
    <w:rsid w:val="00010879"/>
    <w:rsid w:val="0001096F"/>
    <w:rsid w:val="00011230"/>
    <w:rsid w:val="00011C3E"/>
    <w:rsid w:val="00011C81"/>
    <w:rsid w:val="00012A5B"/>
    <w:rsid w:val="00013C19"/>
    <w:rsid w:val="00013DE4"/>
    <w:rsid w:val="000144E3"/>
    <w:rsid w:val="00014EC0"/>
    <w:rsid w:val="000154DE"/>
    <w:rsid w:val="00015832"/>
    <w:rsid w:val="00015A8D"/>
    <w:rsid w:val="00015B35"/>
    <w:rsid w:val="00016288"/>
    <w:rsid w:val="0002014E"/>
    <w:rsid w:val="00021818"/>
    <w:rsid w:val="00021A46"/>
    <w:rsid w:val="00021D82"/>
    <w:rsid w:val="00022414"/>
    <w:rsid w:val="00022ADC"/>
    <w:rsid w:val="00022E9A"/>
    <w:rsid w:val="00023C79"/>
    <w:rsid w:val="000259E9"/>
    <w:rsid w:val="00025D9B"/>
    <w:rsid w:val="00026BBE"/>
    <w:rsid w:val="00026FFB"/>
    <w:rsid w:val="00030711"/>
    <w:rsid w:val="000308DD"/>
    <w:rsid w:val="0003172B"/>
    <w:rsid w:val="00031907"/>
    <w:rsid w:val="00031962"/>
    <w:rsid w:val="00031D76"/>
    <w:rsid w:val="000320ED"/>
    <w:rsid w:val="00032334"/>
    <w:rsid w:val="000334CF"/>
    <w:rsid w:val="00033C05"/>
    <w:rsid w:val="00035169"/>
    <w:rsid w:val="0003516F"/>
    <w:rsid w:val="0003573C"/>
    <w:rsid w:val="00035C08"/>
    <w:rsid w:val="00035D27"/>
    <w:rsid w:val="00036234"/>
    <w:rsid w:val="000366A5"/>
    <w:rsid w:val="00037162"/>
    <w:rsid w:val="000407E5"/>
    <w:rsid w:val="000410A1"/>
    <w:rsid w:val="000419DA"/>
    <w:rsid w:val="00041EDB"/>
    <w:rsid w:val="000423B8"/>
    <w:rsid w:val="00043C1C"/>
    <w:rsid w:val="00043F2C"/>
    <w:rsid w:val="000444CB"/>
    <w:rsid w:val="00044850"/>
    <w:rsid w:val="00044916"/>
    <w:rsid w:val="00044E71"/>
    <w:rsid w:val="00044EF5"/>
    <w:rsid w:val="00045297"/>
    <w:rsid w:val="000469F9"/>
    <w:rsid w:val="00046CF6"/>
    <w:rsid w:val="00050673"/>
    <w:rsid w:val="0005268B"/>
    <w:rsid w:val="00052807"/>
    <w:rsid w:val="00053887"/>
    <w:rsid w:val="0005398F"/>
    <w:rsid w:val="00053E1E"/>
    <w:rsid w:val="00055F6D"/>
    <w:rsid w:val="000567AA"/>
    <w:rsid w:val="00060EFD"/>
    <w:rsid w:val="000611DF"/>
    <w:rsid w:val="00061C05"/>
    <w:rsid w:val="000628D8"/>
    <w:rsid w:val="0006350F"/>
    <w:rsid w:val="00063670"/>
    <w:rsid w:val="00063907"/>
    <w:rsid w:val="00064852"/>
    <w:rsid w:val="00064869"/>
    <w:rsid w:val="00064CBE"/>
    <w:rsid w:val="00064E4A"/>
    <w:rsid w:val="000655A8"/>
    <w:rsid w:val="00065A03"/>
    <w:rsid w:val="0006615B"/>
    <w:rsid w:val="000665BB"/>
    <w:rsid w:val="00066C78"/>
    <w:rsid w:val="00066CAD"/>
    <w:rsid w:val="000672E1"/>
    <w:rsid w:val="00067591"/>
    <w:rsid w:val="000679AD"/>
    <w:rsid w:val="00067B4E"/>
    <w:rsid w:val="00070155"/>
    <w:rsid w:val="000704EB"/>
    <w:rsid w:val="00070724"/>
    <w:rsid w:val="000707B9"/>
    <w:rsid w:val="00070E9A"/>
    <w:rsid w:val="000717B0"/>
    <w:rsid w:val="00072490"/>
    <w:rsid w:val="00073226"/>
    <w:rsid w:val="0007326A"/>
    <w:rsid w:val="00073558"/>
    <w:rsid w:val="00073974"/>
    <w:rsid w:val="00074020"/>
    <w:rsid w:val="00074394"/>
    <w:rsid w:val="00074C8A"/>
    <w:rsid w:val="00074D52"/>
    <w:rsid w:val="00074E82"/>
    <w:rsid w:val="00075020"/>
    <w:rsid w:val="00075814"/>
    <w:rsid w:val="0007633A"/>
    <w:rsid w:val="0007715B"/>
    <w:rsid w:val="000806EC"/>
    <w:rsid w:val="00080989"/>
    <w:rsid w:val="00080CCC"/>
    <w:rsid w:val="0008138F"/>
    <w:rsid w:val="000813AF"/>
    <w:rsid w:val="00082594"/>
    <w:rsid w:val="0008268C"/>
    <w:rsid w:val="00082874"/>
    <w:rsid w:val="00082E08"/>
    <w:rsid w:val="0008355A"/>
    <w:rsid w:val="00083A96"/>
    <w:rsid w:val="000852CC"/>
    <w:rsid w:val="00086828"/>
    <w:rsid w:val="00087988"/>
    <w:rsid w:val="00090E29"/>
    <w:rsid w:val="0009159A"/>
    <w:rsid w:val="00091E4D"/>
    <w:rsid w:val="00092C32"/>
    <w:rsid w:val="00092D79"/>
    <w:rsid w:val="000939EC"/>
    <w:rsid w:val="00093AC8"/>
    <w:rsid w:val="00095668"/>
    <w:rsid w:val="000956A2"/>
    <w:rsid w:val="00095D45"/>
    <w:rsid w:val="00095EA8"/>
    <w:rsid w:val="0009664E"/>
    <w:rsid w:val="00097131"/>
    <w:rsid w:val="00097368"/>
    <w:rsid w:val="000974AF"/>
    <w:rsid w:val="000A0231"/>
    <w:rsid w:val="000A034C"/>
    <w:rsid w:val="000A04C4"/>
    <w:rsid w:val="000A07E1"/>
    <w:rsid w:val="000A0CF9"/>
    <w:rsid w:val="000A1006"/>
    <w:rsid w:val="000A137B"/>
    <w:rsid w:val="000A1B41"/>
    <w:rsid w:val="000A20E1"/>
    <w:rsid w:val="000A2200"/>
    <w:rsid w:val="000A2586"/>
    <w:rsid w:val="000A359A"/>
    <w:rsid w:val="000A44B3"/>
    <w:rsid w:val="000A4728"/>
    <w:rsid w:val="000A4996"/>
    <w:rsid w:val="000A5539"/>
    <w:rsid w:val="000A55D6"/>
    <w:rsid w:val="000A58D6"/>
    <w:rsid w:val="000A59C5"/>
    <w:rsid w:val="000A5E2E"/>
    <w:rsid w:val="000A5FB4"/>
    <w:rsid w:val="000A6626"/>
    <w:rsid w:val="000A66DB"/>
    <w:rsid w:val="000A797A"/>
    <w:rsid w:val="000A7B34"/>
    <w:rsid w:val="000B0B92"/>
    <w:rsid w:val="000B136E"/>
    <w:rsid w:val="000B15F5"/>
    <w:rsid w:val="000B17AC"/>
    <w:rsid w:val="000B19E0"/>
    <w:rsid w:val="000B2041"/>
    <w:rsid w:val="000B2401"/>
    <w:rsid w:val="000B27EF"/>
    <w:rsid w:val="000B2BB2"/>
    <w:rsid w:val="000B3149"/>
    <w:rsid w:val="000B3C43"/>
    <w:rsid w:val="000B51E2"/>
    <w:rsid w:val="000B5858"/>
    <w:rsid w:val="000B5CE3"/>
    <w:rsid w:val="000B5F44"/>
    <w:rsid w:val="000B65F8"/>
    <w:rsid w:val="000B6CAD"/>
    <w:rsid w:val="000B7D28"/>
    <w:rsid w:val="000C01FD"/>
    <w:rsid w:val="000C0378"/>
    <w:rsid w:val="000C053A"/>
    <w:rsid w:val="000C0AE9"/>
    <w:rsid w:val="000C1B9C"/>
    <w:rsid w:val="000C203E"/>
    <w:rsid w:val="000C2929"/>
    <w:rsid w:val="000C2C89"/>
    <w:rsid w:val="000C36C6"/>
    <w:rsid w:val="000C415B"/>
    <w:rsid w:val="000C41B6"/>
    <w:rsid w:val="000C4611"/>
    <w:rsid w:val="000C5073"/>
    <w:rsid w:val="000C5134"/>
    <w:rsid w:val="000C5297"/>
    <w:rsid w:val="000C5535"/>
    <w:rsid w:val="000C5648"/>
    <w:rsid w:val="000C5B9F"/>
    <w:rsid w:val="000C67B6"/>
    <w:rsid w:val="000C69E8"/>
    <w:rsid w:val="000C6D89"/>
    <w:rsid w:val="000C6E3D"/>
    <w:rsid w:val="000C76B7"/>
    <w:rsid w:val="000C7FE0"/>
    <w:rsid w:val="000D0901"/>
    <w:rsid w:val="000D0BBF"/>
    <w:rsid w:val="000D10BB"/>
    <w:rsid w:val="000D198B"/>
    <w:rsid w:val="000D2BB8"/>
    <w:rsid w:val="000D336B"/>
    <w:rsid w:val="000D48C6"/>
    <w:rsid w:val="000D4FFA"/>
    <w:rsid w:val="000D5045"/>
    <w:rsid w:val="000D50C4"/>
    <w:rsid w:val="000D575E"/>
    <w:rsid w:val="000D5DB7"/>
    <w:rsid w:val="000D5DDC"/>
    <w:rsid w:val="000D6D51"/>
    <w:rsid w:val="000D7230"/>
    <w:rsid w:val="000D782C"/>
    <w:rsid w:val="000E0050"/>
    <w:rsid w:val="000E138D"/>
    <w:rsid w:val="000E1C06"/>
    <w:rsid w:val="000E24F3"/>
    <w:rsid w:val="000E335E"/>
    <w:rsid w:val="000E34E9"/>
    <w:rsid w:val="000E3E69"/>
    <w:rsid w:val="000E5E66"/>
    <w:rsid w:val="000E6C14"/>
    <w:rsid w:val="000E7075"/>
    <w:rsid w:val="000E76B7"/>
    <w:rsid w:val="000E7FD2"/>
    <w:rsid w:val="000F1599"/>
    <w:rsid w:val="000F1813"/>
    <w:rsid w:val="000F23C1"/>
    <w:rsid w:val="000F3A6E"/>
    <w:rsid w:val="000F5A35"/>
    <w:rsid w:val="000F5FB5"/>
    <w:rsid w:val="000F60B7"/>
    <w:rsid w:val="000F61F6"/>
    <w:rsid w:val="000F6743"/>
    <w:rsid w:val="000F69EA"/>
    <w:rsid w:val="000F7502"/>
    <w:rsid w:val="00101666"/>
    <w:rsid w:val="001017E8"/>
    <w:rsid w:val="00101AD5"/>
    <w:rsid w:val="00101C6D"/>
    <w:rsid w:val="00101E8F"/>
    <w:rsid w:val="00102172"/>
    <w:rsid w:val="00102850"/>
    <w:rsid w:val="00102857"/>
    <w:rsid w:val="00103F2B"/>
    <w:rsid w:val="00104991"/>
    <w:rsid w:val="001049FE"/>
    <w:rsid w:val="00104CE7"/>
    <w:rsid w:val="0010518E"/>
    <w:rsid w:val="00105352"/>
    <w:rsid w:val="00106298"/>
    <w:rsid w:val="001075FA"/>
    <w:rsid w:val="00107FF1"/>
    <w:rsid w:val="0011140D"/>
    <w:rsid w:val="001125B8"/>
    <w:rsid w:val="001127C5"/>
    <w:rsid w:val="001136F0"/>
    <w:rsid w:val="001137C1"/>
    <w:rsid w:val="0011477D"/>
    <w:rsid w:val="00114CE1"/>
    <w:rsid w:val="00115986"/>
    <w:rsid w:val="00116353"/>
    <w:rsid w:val="00117923"/>
    <w:rsid w:val="001179FF"/>
    <w:rsid w:val="001201F9"/>
    <w:rsid w:val="001206C5"/>
    <w:rsid w:val="00120950"/>
    <w:rsid w:val="00120ACA"/>
    <w:rsid w:val="0012232A"/>
    <w:rsid w:val="00122B8F"/>
    <w:rsid w:val="00122F6F"/>
    <w:rsid w:val="00123A7A"/>
    <w:rsid w:val="001244A5"/>
    <w:rsid w:val="00124713"/>
    <w:rsid w:val="00124874"/>
    <w:rsid w:val="001248BC"/>
    <w:rsid w:val="00125516"/>
    <w:rsid w:val="001263A6"/>
    <w:rsid w:val="0012699B"/>
    <w:rsid w:val="001277C9"/>
    <w:rsid w:val="001279D2"/>
    <w:rsid w:val="00127A03"/>
    <w:rsid w:val="00130D01"/>
    <w:rsid w:val="00130EC8"/>
    <w:rsid w:val="00131615"/>
    <w:rsid w:val="00131B7D"/>
    <w:rsid w:val="00133D38"/>
    <w:rsid w:val="00133F3B"/>
    <w:rsid w:val="00134092"/>
    <w:rsid w:val="001348B4"/>
    <w:rsid w:val="001349DA"/>
    <w:rsid w:val="00134AF5"/>
    <w:rsid w:val="00134DD9"/>
    <w:rsid w:val="00135281"/>
    <w:rsid w:val="00135401"/>
    <w:rsid w:val="00135485"/>
    <w:rsid w:val="00135CE8"/>
    <w:rsid w:val="001361D3"/>
    <w:rsid w:val="00136986"/>
    <w:rsid w:val="00136A39"/>
    <w:rsid w:val="001372B8"/>
    <w:rsid w:val="00137B13"/>
    <w:rsid w:val="00140205"/>
    <w:rsid w:val="001404AB"/>
    <w:rsid w:val="00140A7B"/>
    <w:rsid w:val="00141CA9"/>
    <w:rsid w:val="0014226B"/>
    <w:rsid w:val="001425AF"/>
    <w:rsid w:val="00143314"/>
    <w:rsid w:val="0014556E"/>
    <w:rsid w:val="001469F2"/>
    <w:rsid w:val="00146DF9"/>
    <w:rsid w:val="0014726F"/>
    <w:rsid w:val="001500D7"/>
    <w:rsid w:val="0015020F"/>
    <w:rsid w:val="00150297"/>
    <w:rsid w:val="00150653"/>
    <w:rsid w:val="00151D87"/>
    <w:rsid w:val="001522D4"/>
    <w:rsid w:val="001523BC"/>
    <w:rsid w:val="00152430"/>
    <w:rsid w:val="00152517"/>
    <w:rsid w:val="00152BAF"/>
    <w:rsid w:val="00152BC4"/>
    <w:rsid w:val="0015384D"/>
    <w:rsid w:val="00154413"/>
    <w:rsid w:val="00154DAD"/>
    <w:rsid w:val="00155C23"/>
    <w:rsid w:val="001560EB"/>
    <w:rsid w:val="00156770"/>
    <w:rsid w:val="001570AD"/>
    <w:rsid w:val="00157A4F"/>
    <w:rsid w:val="00157E0C"/>
    <w:rsid w:val="0016042B"/>
    <w:rsid w:val="00160575"/>
    <w:rsid w:val="0016090D"/>
    <w:rsid w:val="00160986"/>
    <w:rsid w:val="00160F57"/>
    <w:rsid w:val="00162522"/>
    <w:rsid w:val="0016252D"/>
    <w:rsid w:val="00162E19"/>
    <w:rsid w:val="001635CC"/>
    <w:rsid w:val="00163633"/>
    <w:rsid w:val="00163975"/>
    <w:rsid w:val="00164877"/>
    <w:rsid w:val="00165478"/>
    <w:rsid w:val="00166086"/>
    <w:rsid w:val="00166F9C"/>
    <w:rsid w:val="001676B2"/>
    <w:rsid w:val="00167CD4"/>
    <w:rsid w:val="00167DD6"/>
    <w:rsid w:val="00171B31"/>
    <w:rsid w:val="00171D5A"/>
    <w:rsid w:val="00171E38"/>
    <w:rsid w:val="001720B1"/>
    <w:rsid w:val="00172BC0"/>
    <w:rsid w:val="00173FEA"/>
    <w:rsid w:val="001743FC"/>
    <w:rsid w:val="001751F3"/>
    <w:rsid w:val="00175D77"/>
    <w:rsid w:val="00176EA5"/>
    <w:rsid w:val="00177AE2"/>
    <w:rsid w:val="00177DA3"/>
    <w:rsid w:val="0018068D"/>
    <w:rsid w:val="0018090C"/>
    <w:rsid w:val="0018092B"/>
    <w:rsid w:val="001815F0"/>
    <w:rsid w:val="00183592"/>
    <w:rsid w:val="00183923"/>
    <w:rsid w:val="00183ED2"/>
    <w:rsid w:val="00184248"/>
    <w:rsid w:val="001844C4"/>
    <w:rsid w:val="0018450C"/>
    <w:rsid w:val="00185658"/>
    <w:rsid w:val="00185753"/>
    <w:rsid w:val="00185C71"/>
    <w:rsid w:val="00185DE3"/>
    <w:rsid w:val="001860C6"/>
    <w:rsid w:val="00186872"/>
    <w:rsid w:val="00186C05"/>
    <w:rsid w:val="00187394"/>
    <w:rsid w:val="00187767"/>
    <w:rsid w:val="0018778E"/>
    <w:rsid w:val="00190870"/>
    <w:rsid w:val="00190EE0"/>
    <w:rsid w:val="00191213"/>
    <w:rsid w:val="001917B4"/>
    <w:rsid w:val="001919DD"/>
    <w:rsid w:val="00192165"/>
    <w:rsid w:val="00192426"/>
    <w:rsid w:val="00192CF9"/>
    <w:rsid w:val="00192D07"/>
    <w:rsid w:val="0019329C"/>
    <w:rsid w:val="001936AE"/>
    <w:rsid w:val="0019382D"/>
    <w:rsid w:val="00193843"/>
    <w:rsid w:val="00194FAF"/>
    <w:rsid w:val="0019524A"/>
    <w:rsid w:val="001953CD"/>
    <w:rsid w:val="00195730"/>
    <w:rsid w:val="00195C76"/>
    <w:rsid w:val="00195FC2"/>
    <w:rsid w:val="001964A4"/>
    <w:rsid w:val="00196851"/>
    <w:rsid w:val="00196E29"/>
    <w:rsid w:val="0019762C"/>
    <w:rsid w:val="001A049D"/>
    <w:rsid w:val="001A06E5"/>
    <w:rsid w:val="001A0CA9"/>
    <w:rsid w:val="001A0D63"/>
    <w:rsid w:val="001A152F"/>
    <w:rsid w:val="001A1AD7"/>
    <w:rsid w:val="001A1F34"/>
    <w:rsid w:val="001A238A"/>
    <w:rsid w:val="001A28BA"/>
    <w:rsid w:val="001A3005"/>
    <w:rsid w:val="001A318C"/>
    <w:rsid w:val="001A3BDD"/>
    <w:rsid w:val="001A3FD8"/>
    <w:rsid w:val="001A4A31"/>
    <w:rsid w:val="001A4DF0"/>
    <w:rsid w:val="001A5B51"/>
    <w:rsid w:val="001A61C6"/>
    <w:rsid w:val="001A648B"/>
    <w:rsid w:val="001A673C"/>
    <w:rsid w:val="001A6973"/>
    <w:rsid w:val="001A6FC6"/>
    <w:rsid w:val="001B102F"/>
    <w:rsid w:val="001B1162"/>
    <w:rsid w:val="001B1565"/>
    <w:rsid w:val="001B1803"/>
    <w:rsid w:val="001B214D"/>
    <w:rsid w:val="001B27F8"/>
    <w:rsid w:val="001B2D08"/>
    <w:rsid w:val="001B30D6"/>
    <w:rsid w:val="001B3855"/>
    <w:rsid w:val="001B40D0"/>
    <w:rsid w:val="001B453F"/>
    <w:rsid w:val="001B50DF"/>
    <w:rsid w:val="001B5A4E"/>
    <w:rsid w:val="001B5CAF"/>
    <w:rsid w:val="001B7811"/>
    <w:rsid w:val="001C0933"/>
    <w:rsid w:val="001C0F49"/>
    <w:rsid w:val="001C1060"/>
    <w:rsid w:val="001C1889"/>
    <w:rsid w:val="001C2847"/>
    <w:rsid w:val="001C2ACB"/>
    <w:rsid w:val="001C323B"/>
    <w:rsid w:val="001C356C"/>
    <w:rsid w:val="001C4055"/>
    <w:rsid w:val="001C45EA"/>
    <w:rsid w:val="001C4F87"/>
    <w:rsid w:val="001C5655"/>
    <w:rsid w:val="001C5732"/>
    <w:rsid w:val="001C59DF"/>
    <w:rsid w:val="001C5CFA"/>
    <w:rsid w:val="001C5D71"/>
    <w:rsid w:val="001C5E08"/>
    <w:rsid w:val="001C62E2"/>
    <w:rsid w:val="001C691E"/>
    <w:rsid w:val="001C6B15"/>
    <w:rsid w:val="001C6EFD"/>
    <w:rsid w:val="001C753D"/>
    <w:rsid w:val="001C75B7"/>
    <w:rsid w:val="001C7D25"/>
    <w:rsid w:val="001D087F"/>
    <w:rsid w:val="001D0D66"/>
    <w:rsid w:val="001D1249"/>
    <w:rsid w:val="001D32A8"/>
    <w:rsid w:val="001D3EF3"/>
    <w:rsid w:val="001D41CB"/>
    <w:rsid w:val="001D452F"/>
    <w:rsid w:val="001D598F"/>
    <w:rsid w:val="001D5A84"/>
    <w:rsid w:val="001D5C40"/>
    <w:rsid w:val="001D5CE5"/>
    <w:rsid w:val="001D6529"/>
    <w:rsid w:val="001E05B1"/>
    <w:rsid w:val="001E0A70"/>
    <w:rsid w:val="001E199E"/>
    <w:rsid w:val="001E1E17"/>
    <w:rsid w:val="001E2C03"/>
    <w:rsid w:val="001E2DB2"/>
    <w:rsid w:val="001E31B4"/>
    <w:rsid w:val="001E349A"/>
    <w:rsid w:val="001E349E"/>
    <w:rsid w:val="001E35CC"/>
    <w:rsid w:val="001E4017"/>
    <w:rsid w:val="001E4662"/>
    <w:rsid w:val="001E46FA"/>
    <w:rsid w:val="001E5072"/>
    <w:rsid w:val="001E5507"/>
    <w:rsid w:val="001E61CD"/>
    <w:rsid w:val="001E63FE"/>
    <w:rsid w:val="001E7B61"/>
    <w:rsid w:val="001F019D"/>
    <w:rsid w:val="001F01E0"/>
    <w:rsid w:val="001F0288"/>
    <w:rsid w:val="001F1671"/>
    <w:rsid w:val="001F179E"/>
    <w:rsid w:val="001F2C87"/>
    <w:rsid w:val="001F356C"/>
    <w:rsid w:val="001F3A82"/>
    <w:rsid w:val="001F4ED9"/>
    <w:rsid w:val="001F53C4"/>
    <w:rsid w:val="00200050"/>
    <w:rsid w:val="002002C0"/>
    <w:rsid w:val="002004DA"/>
    <w:rsid w:val="002005F7"/>
    <w:rsid w:val="002007AE"/>
    <w:rsid w:val="002022C3"/>
    <w:rsid w:val="002043F1"/>
    <w:rsid w:val="00204517"/>
    <w:rsid w:val="002050E7"/>
    <w:rsid w:val="0020530F"/>
    <w:rsid w:val="0020556F"/>
    <w:rsid w:val="00206639"/>
    <w:rsid w:val="00207FAA"/>
    <w:rsid w:val="002103B8"/>
    <w:rsid w:val="00211875"/>
    <w:rsid w:val="00211B48"/>
    <w:rsid w:val="00212054"/>
    <w:rsid w:val="002123E7"/>
    <w:rsid w:val="00212446"/>
    <w:rsid w:val="00212560"/>
    <w:rsid w:val="00212A6C"/>
    <w:rsid w:val="00212ACA"/>
    <w:rsid w:val="00213521"/>
    <w:rsid w:val="002161D2"/>
    <w:rsid w:val="002162F4"/>
    <w:rsid w:val="00216403"/>
    <w:rsid w:val="002167DD"/>
    <w:rsid w:val="00217595"/>
    <w:rsid w:val="002177DD"/>
    <w:rsid w:val="00217BAE"/>
    <w:rsid w:val="00220504"/>
    <w:rsid w:val="00220BBC"/>
    <w:rsid w:val="002217E1"/>
    <w:rsid w:val="0022191E"/>
    <w:rsid w:val="00222229"/>
    <w:rsid w:val="00222D6C"/>
    <w:rsid w:val="00222DC1"/>
    <w:rsid w:val="00222FB4"/>
    <w:rsid w:val="0022389E"/>
    <w:rsid w:val="00224D13"/>
    <w:rsid w:val="00224DC7"/>
    <w:rsid w:val="00224E7B"/>
    <w:rsid w:val="00225269"/>
    <w:rsid w:val="002253D4"/>
    <w:rsid w:val="00225FD2"/>
    <w:rsid w:val="00226368"/>
    <w:rsid w:val="0022694C"/>
    <w:rsid w:val="00227244"/>
    <w:rsid w:val="002304A2"/>
    <w:rsid w:val="00231855"/>
    <w:rsid w:val="00232B15"/>
    <w:rsid w:val="00232CE6"/>
    <w:rsid w:val="00232E6C"/>
    <w:rsid w:val="00232EDD"/>
    <w:rsid w:val="002335FF"/>
    <w:rsid w:val="00234217"/>
    <w:rsid w:val="00234CEC"/>
    <w:rsid w:val="0023568D"/>
    <w:rsid w:val="002356BF"/>
    <w:rsid w:val="00235FE3"/>
    <w:rsid w:val="00236F64"/>
    <w:rsid w:val="002372C3"/>
    <w:rsid w:val="00240BC8"/>
    <w:rsid w:val="00240D8E"/>
    <w:rsid w:val="00240FAE"/>
    <w:rsid w:val="00241284"/>
    <w:rsid w:val="00243086"/>
    <w:rsid w:val="00243616"/>
    <w:rsid w:val="002447D4"/>
    <w:rsid w:val="00244836"/>
    <w:rsid w:val="00244D54"/>
    <w:rsid w:val="002450C1"/>
    <w:rsid w:val="00245447"/>
    <w:rsid w:val="00245B99"/>
    <w:rsid w:val="00245E7C"/>
    <w:rsid w:val="00246001"/>
    <w:rsid w:val="0024666C"/>
    <w:rsid w:val="002472DD"/>
    <w:rsid w:val="002473BD"/>
    <w:rsid w:val="00247838"/>
    <w:rsid w:val="0024786A"/>
    <w:rsid w:val="00247BBB"/>
    <w:rsid w:val="00247DDB"/>
    <w:rsid w:val="002501EA"/>
    <w:rsid w:val="0025085D"/>
    <w:rsid w:val="002511BD"/>
    <w:rsid w:val="00252502"/>
    <w:rsid w:val="00252519"/>
    <w:rsid w:val="00252A0B"/>
    <w:rsid w:val="00252D46"/>
    <w:rsid w:val="00252E66"/>
    <w:rsid w:val="00252EF2"/>
    <w:rsid w:val="002536AE"/>
    <w:rsid w:val="00253980"/>
    <w:rsid w:val="00254723"/>
    <w:rsid w:val="00254A73"/>
    <w:rsid w:val="002557C3"/>
    <w:rsid w:val="00255B27"/>
    <w:rsid w:val="0025627A"/>
    <w:rsid w:val="002562AF"/>
    <w:rsid w:val="002565E3"/>
    <w:rsid w:val="00256DB6"/>
    <w:rsid w:val="00257181"/>
    <w:rsid w:val="0025775D"/>
    <w:rsid w:val="00257EAA"/>
    <w:rsid w:val="00260690"/>
    <w:rsid w:val="002609F1"/>
    <w:rsid w:val="002614DE"/>
    <w:rsid w:val="002615BC"/>
    <w:rsid w:val="002626C2"/>
    <w:rsid w:val="002636F1"/>
    <w:rsid w:val="0026380D"/>
    <w:rsid w:val="00265C59"/>
    <w:rsid w:val="00266772"/>
    <w:rsid w:val="00266AFB"/>
    <w:rsid w:val="002678CD"/>
    <w:rsid w:val="00270559"/>
    <w:rsid w:val="00270E2A"/>
    <w:rsid w:val="00270EB9"/>
    <w:rsid w:val="0027228A"/>
    <w:rsid w:val="002741F0"/>
    <w:rsid w:val="00274AB3"/>
    <w:rsid w:val="0027512B"/>
    <w:rsid w:val="0027554A"/>
    <w:rsid w:val="002766A8"/>
    <w:rsid w:val="00276EF0"/>
    <w:rsid w:val="00277514"/>
    <w:rsid w:val="00277AF7"/>
    <w:rsid w:val="00277C0A"/>
    <w:rsid w:val="00280AC6"/>
    <w:rsid w:val="00281C9A"/>
    <w:rsid w:val="0028248B"/>
    <w:rsid w:val="00283519"/>
    <w:rsid w:val="0028390D"/>
    <w:rsid w:val="0028431B"/>
    <w:rsid w:val="00284385"/>
    <w:rsid w:val="00284745"/>
    <w:rsid w:val="0028482F"/>
    <w:rsid w:val="00284F38"/>
    <w:rsid w:val="00285180"/>
    <w:rsid w:val="0028558A"/>
    <w:rsid w:val="00285B11"/>
    <w:rsid w:val="00285D7B"/>
    <w:rsid w:val="002868AF"/>
    <w:rsid w:val="002875B4"/>
    <w:rsid w:val="002876CA"/>
    <w:rsid w:val="00287EF6"/>
    <w:rsid w:val="0029108A"/>
    <w:rsid w:val="0029150D"/>
    <w:rsid w:val="00291E58"/>
    <w:rsid w:val="00292A47"/>
    <w:rsid w:val="00292F20"/>
    <w:rsid w:val="00293564"/>
    <w:rsid w:val="00293D01"/>
    <w:rsid w:val="00294ACB"/>
    <w:rsid w:val="00294CAF"/>
    <w:rsid w:val="00294CB2"/>
    <w:rsid w:val="00295A49"/>
    <w:rsid w:val="00295CDE"/>
    <w:rsid w:val="00295E69"/>
    <w:rsid w:val="00296D0C"/>
    <w:rsid w:val="00297088"/>
    <w:rsid w:val="002970C4"/>
    <w:rsid w:val="002974F0"/>
    <w:rsid w:val="00297CA7"/>
    <w:rsid w:val="002A21B7"/>
    <w:rsid w:val="002A297F"/>
    <w:rsid w:val="002A4847"/>
    <w:rsid w:val="002A49FB"/>
    <w:rsid w:val="002A4E09"/>
    <w:rsid w:val="002A5C14"/>
    <w:rsid w:val="002A5C46"/>
    <w:rsid w:val="002A5EA9"/>
    <w:rsid w:val="002A6021"/>
    <w:rsid w:val="002A6ADC"/>
    <w:rsid w:val="002B2B15"/>
    <w:rsid w:val="002B316A"/>
    <w:rsid w:val="002B4245"/>
    <w:rsid w:val="002B4D3D"/>
    <w:rsid w:val="002B58AE"/>
    <w:rsid w:val="002B5C4D"/>
    <w:rsid w:val="002B66C7"/>
    <w:rsid w:val="002B6800"/>
    <w:rsid w:val="002B7481"/>
    <w:rsid w:val="002B7B9B"/>
    <w:rsid w:val="002C06B5"/>
    <w:rsid w:val="002C07CC"/>
    <w:rsid w:val="002C0CED"/>
    <w:rsid w:val="002C35FA"/>
    <w:rsid w:val="002C4B04"/>
    <w:rsid w:val="002C50BC"/>
    <w:rsid w:val="002C5C6E"/>
    <w:rsid w:val="002C7852"/>
    <w:rsid w:val="002D010C"/>
    <w:rsid w:val="002D11D8"/>
    <w:rsid w:val="002D177A"/>
    <w:rsid w:val="002D1B2D"/>
    <w:rsid w:val="002D2AC7"/>
    <w:rsid w:val="002D2DFD"/>
    <w:rsid w:val="002D38C2"/>
    <w:rsid w:val="002D3BBE"/>
    <w:rsid w:val="002D4EE5"/>
    <w:rsid w:val="002D5CEB"/>
    <w:rsid w:val="002D5DBB"/>
    <w:rsid w:val="002D7212"/>
    <w:rsid w:val="002D7CCA"/>
    <w:rsid w:val="002E03CC"/>
    <w:rsid w:val="002E0FC5"/>
    <w:rsid w:val="002E1094"/>
    <w:rsid w:val="002E1E8E"/>
    <w:rsid w:val="002E2105"/>
    <w:rsid w:val="002E21FF"/>
    <w:rsid w:val="002E246B"/>
    <w:rsid w:val="002E27DF"/>
    <w:rsid w:val="002E28A1"/>
    <w:rsid w:val="002E2B04"/>
    <w:rsid w:val="002E347A"/>
    <w:rsid w:val="002E3A7A"/>
    <w:rsid w:val="002E40EB"/>
    <w:rsid w:val="002E4381"/>
    <w:rsid w:val="002F1564"/>
    <w:rsid w:val="002F1931"/>
    <w:rsid w:val="002F2479"/>
    <w:rsid w:val="002F3521"/>
    <w:rsid w:val="002F41CD"/>
    <w:rsid w:val="002F4C7E"/>
    <w:rsid w:val="002F4D33"/>
    <w:rsid w:val="002F5341"/>
    <w:rsid w:val="002F5425"/>
    <w:rsid w:val="002F5B51"/>
    <w:rsid w:val="002F6134"/>
    <w:rsid w:val="002F67EE"/>
    <w:rsid w:val="002F6BEB"/>
    <w:rsid w:val="002F73AC"/>
    <w:rsid w:val="002F7669"/>
    <w:rsid w:val="002F7C07"/>
    <w:rsid w:val="003001DB"/>
    <w:rsid w:val="00300207"/>
    <w:rsid w:val="00300577"/>
    <w:rsid w:val="003005C0"/>
    <w:rsid w:val="0030064A"/>
    <w:rsid w:val="00301481"/>
    <w:rsid w:val="00301AA6"/>
    <w:rsid w:val="00301F94"/>
    <w:rsid w:val="0030233E"/>
    <w:rsid w:val="00302C33"/>
    <w:rsid w:val="00302C34"/>
    <w:rsid w:val="00303138"/>
    <w:rsid w:val="0030367D"/>
    <w:rsid w:val="00303D2C"/>
    <w:rsid w:val="003042DB"/>
    <w:rsid w:val="003063A2"/>
    <w:rsid w:val="00306F3D"/>
    <w:rsid w:val="00307086"/>
    <w:rsid w:val="003070EF"/>
    <w:rsid w:val="00307F34"/>
    <w:rsid w:val="00310E32"/>
    <w:rsid w:val="00310EF3"/>
    <w:rsid w:val="003116A3"/>
    <w:rsid w:val="003121BF"/>
    <w:rsid w:val="00312D6D"/>
    <w:rsid w:val="00312ECD"/>
    <w:rsid w:val="00313FAA"/>
    <w:rsid w:val="00314C35"/>
    <w:rsid w:val="00314E08"/>
    <w:rsid w:val="00315ACF"/>
    <w:rsid w:val="00316143"/>
    <w:rsid w:val="00317232"/>
    <w:rsid w:val="00317AE7"/>
    <w:rsid w:val="00320325"/>
    <w:rsid w:val="00320C8B"/>
    <w:rsid w:val="003211F3"/>
    <w:rsid w:val="003215A1"/>
    <w:rsid w:val="00322608"/>
    <w:rsid w:val="0032264C"/>
    <w:rsid w:val="003229AC"/>
    <w:rsid w:val="003232D1"/>
    <w:rsid w:val="00323AE7"/>
    <w:rsid w:val="0032433B"/>
    <w:rsid w:val="003244B6"/>
    <w:rsid w:val="00325E87"/>
    <w:rsid w:val="00325EC1"/>
    <w:rsid w:val="00326486"/>
    <w:rsid w:val="00326B08"/>
    <w:rsid w:val="00326F73"/>
    <w:rsid w:val="00327D33"/>
    <w:rsid w:val="0033098C"/>
    <w:rsid w:val="003309EB"/>
    <w:rsid w:val="0033182D"/>
    <w:rsid w:val="00331E73"/>
    <w:rsid w:val="00331F0B"/>
    <w:rsid w:val="003326DA"/>
    <w:rsid w:val="00332789"/>
    <w:rsid w:val="003328F2"/>
    <w:rsid w:val="003330EE"/>
    <w:rsid w:val="00333D21"/>
    <w:rsid w:val="00335039"/>
    <w:rsid w:val="0033504F"/>
    <w:rsid w:val="00335268"/>
    <w:rsid w:val="003354A3"/>
    <w:rsid w:val="003361FE"/>
    <w:rsid w:val="00336938"/>
    <w:rsid w:val="00336B2F"/>
    <w:rsid w:val="00337C3A"/>
    <w:rsid w:val="00337E32"/>
    <w:rsid w:val="00337EDA"/>
    <w:rsid w:val="00340460"/>
    <w:rsid w:val="00340652"/>
    <w:rsid w:val="00340951"/>
    <w:rsid w:val="00340E2C"/>
    <w:rsid w:val="003417F1"/>
    <w:rsid w:val="00342271"/>
    <w:rsid w:val="003426CC"/>
    <w:rsid w:val="00342E25"/>
    <w:rsid w:val="003435CB"/>
    <w:rsid w:val="00344398"/>
    <w:rsid w:val="003445B8"/>
    <w:rsid w:val="00344AFA"/>
    <w:rsid w:val="00345FE9"/>
    <w:rsid w:val="00346024"/>
    <w:rsid w:val="00346473"/>
    <w:rsid w:val="00346F17"/>
    <w:rsid w:val="0035019E"/>
    <w:rsid w:val="003518D9"/>
    <w:rsid w:val="0035296A"/>
    <w:rsid w:val="00352AA2"/>
    <w:rsid w:val="003549EB"/>
    <w:rsid w:val="00355BEA"/>
    <w:rsid w:val="0035623B"/>
    <w:rsid w:val="00356643"/>
    <w:rsid w:val="00356762"/>
    <w:rsid w:val="00357002"/>
    <w:rsid w:val="0036014E"/>
    <w:rsid w:val="003602D8"/>
    <w:rsid w:val="0036050D"/>
    <w:rsid w:val="003611FB"/>
    <w:rsid w:val="003615BD"/>
    <w:rsid w:val="00361696"/>
    <w:rsid w:val="003619F6"/>
    <w:rsid w:val="0036223E"/>
    <w:rsid w:val="003627DA"/>
    <w:rsid w:val="0036281F"/>
    <w:rsid w:val="00363CD9"/>
    <w:rsid w:val="003653A2"/>
    <w:rsid w:val="00365662"/>
    <w:rsid w:val="003665B7"/>
    <w:rsid w:val="00366961"/>
    <w:rsid w:val="00366AB2"/>
    <w:rsid w:val="0036741F"/>
    <w:rsid w:val="00370FF9"/>
    <w:rsid w:val="00371191"/>
    <w:rsid w:val="00371C5F"/>
    <w:rsid w:val="00371E6B"/>
    <w:rsid w:val="0037208D"/>
    <w:rsid w:val="00372732"/>
    <w:rsid w:val="00373784"/>
    <w:rsid w:val="003748BC"/>
    <w:rsid w:val="00375694"/>
    <w:rsid w:val="00375745"/>
    <w:rsid w:val="00375D8D"/>
    <w:rsid w:val="00376229"/>
    <w:rsid w:val="0037644C"/>
    <w:rsid w:val="00376782"/>
    <w:rsid w:val="00376EE2"/>
    <w:rsid w:val="0037755F"/>
    <w:rsid w:val="00377ADA"/>
    <w:rsid w:val="00377AF4"/>
    <w:rsid w:val="00380E9C"/>
    <w:rsid w:val="003810EA"/>
    <w:rsid w:val="00381E51"/>
    <w:rsid w:val="00382BFB"/>
    <w:rsid w:val="00383285"/>
    <w:rsid w:val="003847B8"/>
    <w:rsid w:val="0038484F"/>
    <w:rsid w:val="00384A34"/>
    <w:rsid w:val="00384DAE"/>
    <w:rsid w:val="00384F99"/>
    <w:rsid w:val="00384FC6"/>
    <w:rsid w:val="00385F98"/>
    <w:rsid w:val="00387EF5"/>
    <w:rsid w:val="003903C9"/>
    <w:rsid w:val="00390814"/>
    <w:rsid w:val="00390B46"/>
    <w:rsid w:val="00390B56"/>
    <w:rsid w:val="00391C97"/>
    <w:rsid w:val="00392829"/>
    <w:rsid w:val="003932D0"/>
    <w:rsid w:val="00393720"/>
    <w:rsid w:val="003941EE"/>
    <w:rsid w:val="00395DDC"/>
    <w:rsid w:val="0039610B"/>
    <w:rsid w:val="0039639C"/>
    <w:rsid w:val="003965A0"/>
    <w:rsid w:val="00396857"/>
    <w:rsid w:val="00396878"/>
    <w:rsid w:val="00396FD7"/>
    <w:rsid w:val="00397A2C"/>
    <w:rsid w:val="003A047A"/>
    <w:rsid w:val="003A0B51"/>
    <w:rsid w:val="003A154D"/>
    <w:rsid w:val="003A183B"/>
    <w:rsid w:val="003A370D"/>
    <w:rsid w:val="003A429B"/>
    <w:rsid w:val="003A4661"/>
    <w:rsid w:val="003A52BA"/>
    <w:rsid w:val="003A564A"/>
    <w:rsid w:val="003A6207"/>
    <w:rsid w:val="003A6CF0"/>
    <w:rsid w:val="003B140D"/>
    <w:rsid w:val="003B1588"/>
    <w:rsid w:val="003B1F74"/>
    <w:rsid w:val="003B278F"/>
    <w:rsid w:val="003B286A"/>
    <w:rsid w:val="003B2882"/>
    <w:rsid w:val="003B2D78"/>
    <w:rsid w:val="003B2EF0"/>
    <w:rsid w:val="003B3944"/>
    <w:rsid w:val="003B48C8"/>
    <w:rsid w:val="003B4A24"/>
    <w:rsid w:val="003B4C8D"/>
    <w:rsid w:val="003B5011"/>
    <w:rsid w:val="003B53C5"/>
    <w:rsid w:val="003B54F4"/>
    <w:rsid w:val="003B55EB"/>
    <w:rsid w:val="003B58F4"/>
    <w:rsid w:val="003B5937"/>
    <w:rsid w:val="003B6E6F"/>
    <w:rsid w:val="003B7295"/>
    <w:rsid w:val="003B780A"/>
    <w:rsid w:val="003B7A09"/>
    <w:rsid w:val="003C0341"/>
    <w:rsid w:val="003C095C"/>
    <w:rsid w:val="003C0C8E"/>
    <w:rsid w:val="003C0ECF"/>
    <w:rsid w:val="003C0F43"/>
    <w:rsid w:val="003C1057"/>
    <w:rsid w:val="003C1188"/>
    <w:rsid w:val="003C151E"/>
    <w:rsid w:val="003C1710"/>
    <w:rsid w:val="003C26A6"/>
    <w:rsid w:val="003C2E8B"/>
    <w:rsid w:val="003C3FA7"/>
    <w:rsid w:val="003C42C9"/>
    <w:rsid w:val="003C4D76"/>
    <w:rsid w:val="003C4ECB"/>
    <w:rsid w:val="003C4FDA"/>
    <w:rsid w:val="003C5CB7"/>
    <w:rsid w:val="003C6241"/>
    <w:rsid w:val="003C7127"/>
    <w:rsid w:val="003C7340"/>
    <w:rsid w:val="003C75DE"/>
    <w:rsid w:val="003C793E"/>
    <w:rsid w:val="003C7B48"/>
    <w:rsid w:val="003D21EC"/>
    <w:rsid w:val="003D276F"/>
    <w:rsid w:val="003D2F5A"/>
    <w:rsid w:val="003D35CE"/>
    <w:rsid w:val="003D3E6F"/>
    <w:rsid w:val="003D3FB0"/>
    <w:rsid w:val="003D4223"/>
    <w:rsid w:val="003D4322"/>
    <w:rsid w:val="003D48E9"/>
    <w:rsid w:val="003D5624"/>
    <w:rsid w:val="003D57F8"/>
    <w:rsid w:val="003D5C8A"/>
    <w:rsid w:val="003D6437"/>
    <w:rsid w:val="003D7337"/>
    <w:rsid w:val="003E08DC"/>
    <w:rsid w:val="003E0927"/>
    <w:rsid w:val="003E11EF"/>
    <w:rsid w:val="003E1B8C"/>
    <w:rsid w:val="003E2627"/>
    <w:rsid w:val="003E285D"/>
    <w:rsid w:val="003E2BBE"/>
    <w:rsid w:val="003E3430"/>
    <w:rsid w:val="003E3CCD"/>
    <w:rsid w:val="003E52C8"/>
    <w:rsid w:val="003E5A46"/>
    <w:rsid w:val="003E6FD7"/>
    <w:rsid w:val="003E70FA"/>
    <w:rsid w:val="003E7312"/>
    <w:rsid w:val="003E777D"/>
    <w:rsid w:val="003E7E7C"/>
    <w:rsid w:val="003E7F7B"/>
    <w:rsid w:val="003F0199"/>
    <w:rsid w:val="003F0F1C"/>
    <w:rsid w:val="003F0F64"/>
    <w:rsid w:val="003F1066"/>
    <w:rsid w:val="003F11C9"/>
    <w:rsid w:val="003F1249"/>
    <w:rsid w:val="003F15C4"/>
    <w:rsid w:val="003F2166"/>
    <w:rsid w:val="003F248F"/>
    <w:rsid w:val="003F27A2"/>
    <w:rsid w:val="003F28DD"/>
    <w:rsid w:val="003F2CA3"/>
    <w:rsid w:val="003F342D"/>
    <w:rsid w:val="003F358A"/>
    <w:rsid w:val="003F629E"/>
    <w:rsid w:val="003F6494"/>
    <w:rsid w:val="003F65DE"/>
    <w:rsid w:val="003F7057"/>
    <w:rsid w:val="003F79CE"/>
    <w:rsid w:val="00400755"/>
    <w:rsid w:val="00400C46"/>
    <w:rsid w:val="00400D6E"/>
    <w:rsid w:val="00401141"/>
    <w:rsid w:val="00401376"/>
    <w:rsid w:val="004016C4"/>
    <w:rsid w:val="00401702"/>
    <w:rsid w:val="004024D4"/>
    <w:rsid w:val="0040283E"/>
    <w:rsid w:val="00402BC7"/>
    <w:rsid w:val="00402D48"/>
    <w:rsid w:val="0040370F"/>
    <w:rsid w:val="00404ED1"/>
    <w:rsid w:val="004053E9"/>
    <w:rsid w:val="00405670"/>
    <w:rsid w:val="00405AF7"/>
    <w:rsid w:val="0040621B"/>
    <w:rsid w:val="00406793"/>
    <w:rsid w:val="00407566"/>
    <w:rsid w:val="00407BA3"/>
    <w:rsid w:val="00410963"/>
    <w:rsid w:val="00410B14"/>
    <w:rsid w:val="00410DE2"/>
    <w:rsid w:val="00412A04"/>
    <w:rsid w:val="0041324F"/>
    <w:rsid w:val="00413364"/>
    <w:rsid w:val="004142C2"/>
    <w:rsid w:val="00414FA5"/>
    <w:rsid w:val="00415152"/>
    <w:rsid w:val="0041600D"/>
    <w:rsid w:val="004166CF"/>
    <w:rsid w:val="0041676F"/>
    <w:rsid w:val="004170E9"/>
    <w:rsid w:val="00417205"/>
    <w:rsid w:val="0042073C"/>
    <w:rsid w:val="00421815"/>
    <w:rsid w:val="00421ADE"/>
    <w:rsid w:val="00422171"/>
    <w:rsid w:val="0042286F"/>
    <w:rsid w:val="00422CC7"/>
    <w:rsid w:val="00422DC3"/>
    <w:rsid w:val="0042359B"/>
    <w:rsid w:val="004235A1"/>
    <w:rsid w:val="00424983"/>
    <w:rsid w:val="004269CE"/>
    <w:rsid w:val="00427567"/>
    <w:rsid w:val="00427AC6"/>
    <w:rsid w:val="004308E9"/>
    <w:rsid w:val="00430931"/>
    <w:rsid w:val="00430C01"/>
    <w:rsid w:val="00430D0B"/>
    <w:rsid w:val="00432D6C"/>
    <w:rsid w:val="004333D0"/>
    <w:rsid w:val="00433E68"/>
    <w:rsid w:val="00434290"/>
    <w:rsid w:val="00434748"/>
    <w:rsid w:val="004363BF"/>
    <w:rsid w:val="00436C4B"/>
    <w:rsid w:val="00436DCD"/>
    <w:rsid w:val="00436EC3"/>
    <w:rsid w:val="00437EB9"/>
    <w:rsid w:val="0044030F"/>
    <w:rsid w:val="004407C7"/>
    <w:rsid w:val="00441453"/>
    <w:rsid w:val="00441F26"/>
    <w:rsid w:val="00441F9B"/>
    <w:rsid w:val="00442700"/>
    <w:rsid w:val="00443A7F"/>
    <w:rsid w:val="00443EDC"/>
    <w:rsid w:val="00444302"/>
    <w:rsid w:val="004444B4"/>
    <w:rsid w:val="00444928"/>
    <w:rsid w:val="004473F8"/>
    <w:rsid w:val="00447DC7"/>
    <w:rsid w:val="00450CA7"/>
    <w:rsid w:val="00450FF3"/>
    <w:rsid w:val="0045160D"/>
    <w:rsid w:val="00451878"/>
    <w:rsid w:val="00451BBE"/>
    <w:rsid w:val="00451C75"/>
    <w:rsid w:val="00452DDB"/>
    <w:rsid w:val="00452E1D"/>
    <w:rsid w:val="00454A6C"/>
    <w:rsid w:val="0045564F"/>
    <w:rsid w:val="00455A2E"/>
    <w:rsid w:val="00455B51"/>
    <w:rsid w:val="00455FD4"/>
    <w:rsid w:val="004561CE"/>
    <w:rsid w:val="0045638B"/>
    <w:rsid w:val="00456599"/>
    <w:rsid w:val="00457762"/>
    <w:rsid w:val="00457C28"/>
    <w:rsid w:val="00457E92"/>
    <w:rsid w:val="004600DC"/>
    <w:rsid w:val="00460CDC"/>
    <w:rsid w:val="00460FF6"/>
    <w:rsid w:val="00461E08"/>
    <w:rsid w:val="00461F3F"/>
    <w:rsid w:val="00461FAE"/>
    <w:rsid w:val="00462760"/>
    <w:rsid w:val="00462A87"/>
    <w:rsid w:val="00463EB6"/>
    <w:rsid w:val="004642D6"/>
    <w:rsid w:val="004645EB"/>
    <w:rsid w:val="0046462B"/>
    <w:rsid w:val="00465897"/>
    <w:rsid w:val="0046634A"/>
    <w:rsid w:val="004664C1"/>
    <w:rsid w:val="00466633"/>
    <w:rsid w:val="00466DB9"/>
    <w:rsid w:val="00466FE9"/>
    <w:rsid w:val="004671F1"/>
    <w:rsid w:val="0046761D"/>
    <w:rsid w:val="0047011D"/>
    <w:rsid w:val="00471B52"/>
    <w:rsid w:val="0047226C"/>
    <w:rsid w:val="004725DA"/>
    <w:rsid w:val="004728A9"/>
    <w:rsid w:val="00472C85"/>
    <w:rsid w:val="00472CE2"/>
    <w:rsid w:val="00473166"/>
    <w:rsid w:val="004738AF"/>
    <w:rsid w:val="00473D99"/>
    <w:rsid w:val="00474137"/>
    <w:rsid w:val="00474CB6"/>
    <w:rsid w:val="00475681"/>
    <w:rsid w:val="0047709B"/>
    <w:rsid w:val="00481247"/>
    <w:rsid w:val="00482455"/>
    <w:rsid w:val="00482525"/>
    <w:rsid w:val="00482EC5"/>
    <w:rsid w:val="00482FFB"/>
    <w:rsid w:val="004839A8"/>
    <w:rsid w:val="00484283"/>
    <w:rsid w:val="00484658"/>
    <w:rsid w:val="00484D7E"/>
    <w:rsid w:val="004850F4"/>
    <w:rsid w:val="00485264"/>
    <w:rsid w:val="00485CCE"/>
    <w:rsid w:val="004871B4"/>
    <w:rsid w:val="00490494"/>
    <w:rsid w:val="0049081F"/>
    <w:rsid w:val="00490825"/>
    <w:rsid w:val="00491510"/>
    <w:rsid w:val="00492929"/>
    <w:rsid w:val="00492A7D"/>
    <w:rsid w:val="00493868"/>
    <w:rsid w:val="00494C73"/>
    <w:rsid w:val="00495122"/>
    <w:rsid w:val="0049552C"/>
    <w:rsid w:val="004960ED"/>
    <w:rsid w:val="0049631E"/>
    <w:rsid w:val="00496C2B"/>
    <w:rsid w:val="004A0247"/>
    <w:rsid w:val="004A0D72"/>
    <w:rsid w:val="004A190B"/>
    <w:rsid w:val="004A1DE4"/>
    <w:rsid w:val="004A25F4"/>
    <w:rsid w:val="004A3FEC"/>
    <w:rsid w:val="004A41EA"/>
    <w:rsid w:val="004A4E0B"/>
    <w:rsid w:val="004A4E66"/>
    <w:rsid w:val="004A57E6"/>
    <w:rsid w:val="004A5CD4"/>
    <w:rsid w:val="004A64DA"/>
    <w:rsid w:val="004A6536"/>
    <w:rsid w:val="004A78DB"/>
    <w:rsid w:val="004A7B2C"/>
    <w:rsid w:val="004A7C40"/>
    <w:rsid w:val="004A7FAE"/>
    <w:rsid w:val="004B14B2"/>
    <w:rsid w:val="004B1FDE"/>
    <w:rsid w:val="004B2EE9"/>
    <w:rsid w:val="004B3D66"/>
    <w:rsid w:val="004B5157"/>
    <w:rsid w:val="004B53E3"/>
    <w:rsid w:val="004B55DF"/>
    <w:rsid w:val="004B580A"/>
    <w:rsid w:val="004B6672"/>
    <w:rsid w:val="004B694C"/>
    <w:rsid w:val="004B6A2A"/>
    <w:rsid w:val="004B7C46"/>
    <w:rsid w:val="004C1441"/>
    <w:rsid w:val="004C2390"/>
    <w:rsid w:val="004C2397"/>
    <w:rsid w:val="004C30C4"/>
    <w:rsid w:val="004C345B"/>
    <w:rsid w:val="004C3965"/>
    <w:rsid w:val="004C44FC"/>
    <w:rsid w:val="004C58F9"/>
    <w:rsid w:val="004C666C"/>
    <w:rsid w:val="004C6FDA"/>
    <w:rsid w:val="004C71A4"/>
    <w:rsid w:val="004C746F"/>
    <w:rsid w:val="004C7E73"/>
    <w:rsid w:val="004D126D"/>
    <w:rsid w:val="004D1A1A"/>
    <w:rsid w:val="004D1CD4"/>
    <w:rsid w:val="004D257B"/>
    <w:rsid w:val="004D282B"/>
    <w:rsid w:val="004D4E0B"/>
    <w:rsid w:val="004D54CB"/>
    <w:rsid w:val="004D7D51"/>
    <w:rsid w:val="004E1700"/>
    <w:rsid w:val="004E1841"/>
    <w:rsid w:val="004E1B62"/>
    <w:rsid w:val="004E21B9"/>
    <w:rsid w:val="004E3A73"/>
    <w:rsid w:val="004E46D6"/>
    <w:rsid w:val="004E47E9"/>
    <w:rsid w:val="004E4C2C"/>
    <w:rsid w:val="004E5185"/>
    <w:rsid w:val="004E52E3"/>
    <w:rsid w:val="004E5C55"/>
    <w:rsid w:val="004E61D8"/>
    <w:rsid w:val="004E65B8"/>
    <w:rsid w:val="004E6BF5"/>
    <w:rsid w:val="004E6EC3"/>
    <w:rsid w:val="004E6FFF"/>
    <w:rsid w:val="004E7634"/>
    <w:rsid w:val="004E7738"/>
    <w:rsid w:val="004E7E21"/>
    <w:rsid w:val="004F0542"/>
    <w:rsid w:val="004F09A1"/>
    <w:rsid w:val="004F0E7B"/>
    <w:rsid w:val="004F14C7"/>
    <w:rsid w:val="004F165D"/>
    <w:rsid w:val="004F16BF"/>
    <w:rsid w:val="004F1C1F"/>
    <w:rsid w:val="004F2106"/>
    <w:rsid w:val="004F236A"/>
    <w:rsid w:val="004F29C5"/>
    <w:rsid w:val="004F2BC9"/>
    <w:rsid w:val="004F3292"/>
    <w:rsid w:val="004F4748"/>
    <w:rsid w:val="004F51C9"/>
    <w:rsid w:val="004F5AC5"/>
    <w:rsid w:val="004F6AB3"/>
    <w:rsid w:val="004F7D8F"/>
    <w:rsid w:val="0050035D"/>
    <w:rsid w:val="00500519"/>
    <w:rsid w:val="005013A9"/>
    <w:rsid w:val="005016EA"/>
    <w:rsid w:val="00502AED"/>
    <w:rsid w:val="00503160"/>
    <w:rsid w:val="0050363C"/>
    <w:rsid w:val="00503A28"/>
    <w:rsid w:val="00503A2D"/>
    <w:rsid w:val="00503E95"/>
    <w:rsid w:val="005043A6"/>
    <w:rsid w:val="00504817"/>
    <w:rsid w:val="00504CC2"/>
    <w:rsid w:val="00504E6B"/>
    <w:rsid w:val="005054E3"/>
    <w:rsid w:val="00505774"/>
    <w:rsid w:val="005062E2"/>
    <w:rsid w:val="0050633B"/>
    <w:rsid w:val="00506B4A"/>
    <w:rsid w:val="00506C8F"/>
    <w:rsid w:val="00506D92"/>
    <w:rsid w:val="0050703E"/>
    <w:rsid w:val="0050732B"/>
    <w:rsid w:val="0050758B"/>
    <w:rsid w:val="00510B15"/>
    <w:rsid w:val="00510B34"/>
    <w:rsid w:val="0051105B"/>
    <w:rsid w:val="00511350"/>
    <w:rsid w:val="005116E9"/>
    <w:rsid w:val="00511C74"/>
    <w:rsid w:val="00512333"/>
    <w:rsid w:val="005123E7"/>
    <w:rsid w:val="005132A3"/>
    <w:rsid w:val="00513965"/>
    <w:rsid w:val="00513D3A"/>
    <w:rsid w:val="00513FFB"/>
    <w:rsid w:val="00514579"/>
    <w:rsid w:val="00515744"/>
    <w:rsid w:val="00515B2E"/>
    <w:rsid w:val="005160E1"/>
    <w:rsid w:val="0051617E"/>
    <w:rsid w:val="005168C7"/>
    <w:rsid w:val="00517914"/>
    <w:rsid w:val="00517BFB"/>
    <w:rsid w:val="00520465"/>
    <w:rsid w:val="00520FA8"/>
    <w:rsid w:val="0052123F"/>
    <w:rsid w:val="0052203D"/>
    <w:rsid w:val="00522822"/>
    <w:rsid w:val="00523115"/>
    <w:rsid w:val="00523729"/>
    <w:rsid w:val="00523A42"/>
    <w:rsid w:val="005246D6"/>
    <w:rsid w:val="005258A8"/>
    <w:rsid w:val="00525B26"/>
    <w:rsid w:val="00525FCD"/>
    <w:rsid w:val="005265CB"/>
    <w:rsid w:val="0052687F"/>
    <w:rsid w:val="00526908"/>
    <w:rsid w:val="00527AFE"/>
    <w:rsid w:val="00527EA9"/>
    <w:rsid w:val="00530258"/>
    <w:rsid w:val="00530496"/>
    <w:rsid w:val="005308CA"/>
    <w:rsid w:val="00531452"/>
    <w:rsid w:val="00531637"/>
    <w:rsid w:val="00531E2C"/>
    <w:rsid w:val="005325FE"/>
    <w:rsid w:val="00532727"/>
    <w:rsid w:val="00533741"/>
    <w:rsid w:val="00533ABF"/>
    <w:rsid w:val="00534689"/>
    <w:rsid w:val="005350F1"/>
    <w:rsid w:val="00535483"/>
    <w:rsid w:val="0053553E"/>
    <w:rsid w:val="00536341"/>
    <w:rsid w:val="00536768"/>
    <w:rsid w:val="00536D4C"/>
    <w:rsid w:val="00536F3E"/>
    <w:rsid w:val="0053773C"/>
    <w:rsid w:val="00537763"/>
    <w:rsid w:val="005379C6"/>
    <w:rsid w:val="00537EF5"/>
    <w:rsid w:val="005400D5"/>
    <w:rsid w:val="005410D6"/>
    <w:rsid w:val="00541264"/>
    <w:rsid w:val="005431AB"/>
    <w:rsid w:val="0054326B"/>
    <w:rsid w:val="00543D36"/>
    <w:rsid w:val="00544265"/>
    <w:rsid w:val="00544C6C"/>
    <w:rsid w:val="00545014"/>
    <w:rsid w:val="0054593C"/>
    <w:rsid w:val="00545CD9"/>
    <w:rsid w:val="00545EBA"/>
    <w:rsid w:val="00547116"/>
    <w:rsid w:val="005472BE"/>
    <w:rsid w:val="00547E08"/>
    <w:rsid w:val="00550207"/>
    <w:rsid w:val="00550DAB"/>
    <w:rsid w:val="00553529"/>
    <w:rsid w:val="0055378C"/>
    <w:rsid w:val="00553CF6"/>
    <w:rsid w:val="00553EC7"/>
    <w:rsid w:val="0055508B"/>
    <w:rsid w:val="005559DC"/>
    <w:rsid w:val="00555B84"/>
    <w:rsid w:val="00555F52"/>
    <w:rsid w:val="005560F6"/>
    <w:rsid w:val="005566F5"/>
    <w:rsid w:val="00556F3D"/>
    <w:rsid w:val="00557FCD"/>
    <w:rsid w:val="00560295"/>
    <w:rsid w:val="00560786"/>
    <w:rsid w:val="005609E5"/>
    <w:rsid w:val="005610A9"/>
    <w:rsid w:val="005612D3"/>
    <w:rsid w:val="005618A6"/>
    <w:rsid w:val="00561A6D"/>
    <w:rsid w:val="00561CA4"/>
    <w:rsid w:val="00562428"/>
    <w:rsid w:val="005625E2"/>
    <w:rsid w:val="00562A5C"/>
    <w:rsid w:val="00562C60"/>
    <w:rsid w:val="00563028"/>
    <w:rsid w:val="0056317F"/>
    <w:rsid w:val="0056365A"/>
    <w:rsid w:val="00563942"/>
    <w:rsid w:val="00564371"/>
    <w:rsid w:val="00564D25"/>
    <w:rsid w:val="00564FD0"/>
    <w:rsid w:val="00565A87"/>
    <w:rsid w:val="00566B6B"/>
    <w:rsid w:val="00566C2F"/>
    <w:rsid w:val="00566FC5"/>
    <w:rsid w:val="005670B0"/>
    <w:rsid w:val="00570419"/>
    <w:rsid w:val="00570E49"/>
    <w:rsid w:val="0057144B"/>
    <w:rsid w:val="005728B8"/>
    <w:rsid w:val="005729A5"/>
    <w:rsid w:val="00573169"/>
    <w:rsid w:val="005737EB"/>
    <w:rsid w:val="00573F08"/>
    <w:rsid w:val="00573F17"/>
    <w:rsid w:val="005743F2"/>
    <w:rsid w:val="00574458"/>
    <w:rsid w:val="00574477"/>
    <w:rsid w:val="00574904"/>
    <w:rsid w:val="00574ED5"/>
    <w:rsid w:val="005750FD"/>
    <w:rsid w:val="005764E0"/>
    <w:rsid w:val="005804EE"/>
    <w:rsid w:val="00582340"/>
    <w:rsid w:val="0058268B"/>
    <w:rsid w:val="00582957"/>
    <w:rsid w:val="00582CFB"/>
    <w:rsid w:val="00582D44"/>
    <w:rsid w:val="005837E4"/>
    <w:rsid w:val="00585179"/>
    <w:rsid w:val="005852B4"/>
    <w:rsid w:val="00585714"/>
    <w:rsid w:val="00585E4A"/>
    <w:rsid w:val="00586899"/>
    <w:rsid w:val="005869CE"/>
    <w:rsid w:val="00587291"/>
    <w:rsid w:val="00587527"/>
    <w:rsid w:val="00587877"/>
    <w:rsid w:val="00590318"/>
    <w:rsid w:val="005913D7"/>
    <w:rsid w:val="005919D8"/>
    <w:rsid w:val="00591DB5"/>
    <w:rsid w:val="0059226B"/>
    <w:rsid w:val="00592CD1"/>
    <w:rsid w:val="005937F1"/>
    <w:rsid w:val="00594B8D"/>
    <w:rsid w:val="00594DA5"/>
    <w:rsid w:val="00594EBF"/>
    <w:rsid w:val="005952D3"/>
    <w:rsid w:val="00595691"/>
    <w:rsid w:val="005959BA"/>
    <w:rsid w:val="00596984"/>
    <w:rsid w:val="0059702D"/>
    <w:rsid w:val="0059744D"/>
    <w:rsid w:val="00597FCF"/>
    <w:rsid w:val="005A0049"/>
    <w:rsid w:val="005A03F8"/>
    <w:rsid w:val="005A08DD"/>
    <w:rsid w:val="005A0B55"/>
    <w:rsid w:val="005A2B41"/>
    <w:rsid w:val="005A318B"/>
    <w:rsid w:val="005A357C"/>
    <w:rsid w:val="005A4756"/>
    <w:rsid w:val="005A5229"/>
    <w:rsid w:val="005A528E"/>
    <w:rsid w:val="005A55A7"/>
    <w:rsid w:val="005A55D4"/>
    <w:rsid w:val="005A691F"/>
    <w:rsid w:val="005A6E37"/>
    <w:rsid w:val="005A750A"/>
    <w:rsid w:val="005B0AE7"/>
    <w:rsid w:val="005B0DD9"/>
    <w:rsid w:val="005B0E82"/>
    <w:rsid w:val="005B152C"/>
    <w:rsid w:val="005B1C73"/>
    <w:rsid w:val="005B2CB7"/>
    <w:rsid w:val="005B3705"/>
    <w:rsid w:val="005B37C1"/>
    <w:rsid w:val="005B3B83"/>
    <w:rsid w:val="005B4A6A"/>
    <w:rsid w:val="005B4D12"/>
    <w:rsid w:val="005B4F5F"/>
    <w:rsid w:val="005B52A4"/>
    <w:rsid w:val="005B53BC"/>
    <w:rsid w:val="005B55E5"/>
    <w:rsid w:val="005B5CE3"/>
    <w:rsid w:val="005B5E57"/>
    <w:rsid w:val="005B623A"/>
    <w:rsid w:val="005B625E"/>
    <w:rsid w:val="005B62AF"/>
    <w:rsid w:val="005B7BFF"/>
    <w:rsid w:val="005C0307"/>
    <w:rsid w:val="005C2011"/>
    <w:rsid w:val="005C3E71"/>
    <w:rsid w:val="005C4B36"/>
    <w:rsid w:val="005C4DE9"/>
    <w:rsid w:val="005C4F60"/>
    <w:rsid w:val="005C504C"/>
    <w:rsid w:val="005C5936"/>
    <w:rsid w:val="005C5C8B"/>
    <w:rsid w:val="005C6A8A"/>
    <w:rsid w:val="005C6E2D"/>
    <w:rsid w:val="005C700A"/>
    <w:rsid w:val="005C7436"/>
    <w:rsid w:val="005D0459"/>
    <w:rsid w:val="005D0A9B"/>
    <w:rsid w:val="005D208F"/>
    <w:rsid w:val="005D2C3D"/>
    <w:rsid w:val="005D3065"/>
    <w:rsid w:val="005D3CD6"/>
    <w:rsid w:val="005D3D83"/>
    <w:rsid w:val="005D3FB2"/>
    <w:rsid w:val="005D65EF"/>
    <w:rsid w:val="005D7A6A"/>
    <w:rsid w:val="005E04BA"/>
    <w:rsid w:val="005E0F29"/>
    <w:rsid w:val="005E1406"/>
    <w:rsid w:val="005E14E2"/>
    <w:rsid w:val="005E17AC"/>
    <w:rsid w:val="005E1B7D"/>
    <w:rsid w:val="005E1EA1"/>
    <w:rsid w:val="005E4175"/>
    <w:rsid w:val="005E4796"/>
    <w:rsid w:val="005E4943"/>
    <w:rsid w:val="005E7F4F"/>
    <w:rsid w:val="005F04EC"/>
    <w:rsid w:val="005F0573"/>
    <w:rsid w:val="005F1336"/>
    <w:rsid w:val="005F1BDC"/>
    <w:rsid w:val="005F1D70"/>
    <w:rsid w:val="005F2708"/>
    <w:rsid w:val="005F2B84"/>
    <w:rsid w:val="005F31E8"/>
    <w:rsid w:val="005F4DE4"/>
    <w:rsid w:val="005F5477"/>
    <w:rsid w:val="005F581D"/>
    <w:rsid w:val="005F5897"/>
    <w:rsid w:val="005F5C5A"/>
    <w:rsid w:val="005F5FD4"/>
    <w:rsid w:val="005F6751"/>
    <w:rsid w:val="005F6852"/>
    <w:rsid w:val="005F68CF"/>
    <w:rsid w:val="005F71D1"/>
    <w:rsid w:val="005F7E4B"/>
    <w:rsid w:val="005F7F4E"/>
    <w:rsid w:val="00600367"/>
    <w:rsid w:val="00601A5A"/>
    <w:rsid w:val="00602AB7"/>
    <w:rsid w:val="00602D73"/>
    <w:rsid w:val="00604438"/>
    <w:rsid w:val="00604CF9"/>
    <w:rsid w:val="0060524F"/>
    <w:rsid w:val="0060562E"/>
    <w:rsid w:val="00605969"/>
    <w:rsid w:val="00605AC3"/>
    <w:rsid w:val="00605E39"/>
    <w:rsid w:val="00606A55"/>
    <w:rsid w:val="00606C4C"/>
    <w:rsid w:val="00607529"/>
    <w:rsid w:val="00610131"/>
    <w:rsid w:val="006114AF"/>
    <w:rsid w:val="00611509"/>
    <w:rsid w:val="00611591"/>
    <w:rsid w:val="006115A2"/>
    <w:rsid w:val="0061203A"/>
    <w:rsid w:val="00612933"/>
    <w:rsid w:val="00612AEB"/>
    <w:rsid w:val="00613D28"/>
    <w:rsid w:val="006145BB"/>
    <w:rsid w:val="0061493D"/>
    <w:rsid w:val="006154A9"/>
    <w:rsid w:val="006156FB"/>
    <w:rsid w:val="00615CDF"/>
    <w:rsid w:val="00615D7D"/>
    <w:rsid w:val="00616089"/>
    <w:rsid w:val="00616A7A"/>
    <w:rsid w:val="0061765A"/>
    <w:rsid w:val="006179D0"/>
    <w:rsid w:val="00617C0A"/>
    <w:rsid w:val="00617C16"/>
    <w:rsid w:val="00617EBD"/>
    <w:rsid w:val="006202DC"/>
    <w:rsid w:val="006203F0"/>
    <w:rsid w:val="0062043B"/>
    <w:rsid w:val="00620BD4"/>
    <w:rsid w:val="006213A1"/>
    <w:rsid w:val="00621D8A"/>
    <w:rsid w:val="00624628"/>
    <w:rsid w:val="0062535E"/>
    <w:rsid w:val="00625923"/>
    <w:rsid w:val="00625E97"/>
    <w:rsid w:val="00627133"/>
    <w:rsid w:val="006278A6"/>
    <w:rsid w:val="00627A39"/>
    <w:rsid w:val="00627A64"/>
    <w:rsid w:val="00631371"/>
    <w:rsid w:val="00631AFC"/>
    <w:rsid w:val="00631B9E"/>
    <w:rsid w:val="00631D7A"/>
    <w:rsid w:val="00632835"/>
    <w:rsid w:val="00632CCC"/>
    <w:rsid w:val="006333B7"/>
    <w:rsid w:val="006335FC"/>
    <w:rsid w:val="006339DF"/>
    <w:rsid w:val="00634479"/>
    <w:rsid w:val="00634C8B"/>
    <w:rsid w:val="00635A41"/>
    <w:rsid w:val="00635C30"/>
    <w:rsid w:val="006363BE"/>
    <w:rsid w:val="0063652B"/>
    <w:rsid w:val="00636CE9"/>
    <w:rsid w:val="0063792C"/>
    <w:rsid w:val="00637B52"/>
    <w:rsid w:val="00640C98"/>
    <w:rsid w:val="006418AB"/>
    <w:rsid w:val="00641FFA"/>
    <w:rsid w:val="006422CA"/>
    <w:rsid w:val="00643949"/>
    <w:rsid w:val="006440DC"/>
    <w:rsid w:val="006444EF"/>
    <w:rsid w:val="0064451D"/>
    <w:rsid w:val="00644618"/>
    <w:rsid w:val="00645EC3"/>
    <w:rsid w:val="00645ED6"/>
    <w:rsid w:val="00646700"/>
    <w:rsid w:val="00647B29"/>
    <w:rsid w:val="006501E3"/>
    <w:rsid w:val="006503A8"/>
    <w:rsid w:val="00651924"/>
    <w:rsid w:val="006522F5"/>
    <w:rsid w:val="006531EC"/>
    <w:rsid w:val="00653877"/>
    <w:rsid w:val="0065432C"/>
    <w:rsid w:val="00654ADA"/>
    <w:rsid w:val="0065587E"/>
    <w:rsid w:val="00655A14"/>
    <w:rsid w:val="0065616D"/>
    <w:rsid w:val="00656899"/>
    <w:rsid w:val="00656CEC"/>
    <w:rsid w:val="00657537"/>
    <w:rsid w:val="006606EB"/>
    <w:rsid w:val="00660898"/>
    <w:rsid w:val="006613FE"/>
    <w:rsid w:val="00661CD6"/>
    <w:rsid w:val="00661D03"/>
    <w:rsid w:val="006624C3"/>
    <w:rsid w:val="00662C09"/>
    <w:rsid w:val="00663012"/>
    <w:rsid w:val="0066307D"/>
    <w:rsid w:val="00663307"/>
    <w:rsid w:val="006636F0"/>
    <w:rsid w:val="00664DEA"/>
    <w:rsid w:val="0066516A"/>
    <w:rsid w:val="0066534E"/>
    <w:rsid w:val="006654F9"/>
    <w:rsid w:val="0066571F"/>
    <w:rsid w:val="00665F33"/>
    <w:rsid w:val="00665FA6"/>
    <w:rsid w:val="006661AC"/>
    <w:rsid w:val="006661B2"/>
    <w:rsid w:val="00667F61"/>
    <w:rsid w:val="00670228"/>
    <w:rsid w:val="00670D07"/>
    <w:rsid w:val="00670D92"/>
    <w:rsid w:val="00671C46"/>
    <w:rsid w:val="00671F26"/>
    <w:rsid w:val="00672943"/>
    <w:rsid w:val="00672A59"/>
    <w:rsid w:val="00674016"/>
    <w:rsid w:val="00674865"/>
    <w:rsid w:val="0067553B"/>
    <w:rsid w:val="00675B07"/>
    <w:rsid w:val="006770B0"/>
    <w:rsid w:val="00677F67"/>
    <w:rsid w:val="00677FAE"/>
    <w:rsid w:val="00680405"/>
    <w:rsid w:val="00682013"/>
    <w:rsid w:val="006825E6"/>
    <w:rsid w:val="00682E52"/>
    <w:rsid w:val="0068407C"/>
    <w:rsid w:val="00684244"/>
    <w:rsid w:val="0068469A"/>
    <w:rsid w:val="00686996"/>
    <w:rsid w:val="00686A97"/>
    <w:rsid w:val="00687094"/>
    <w:rsid w:val="00687096"/>
    <w:rsid w:val="0068716F"/>
    <w:rsid w:val="0068742E"/>
    <w:rsid w:val="006874DD"/>
    <w:rsid w:val="0069141F"/>
    <w:rsid w:val="00691480"/>
    <w:rsid w:val="006918A3"/>
    <w:rsid w:val="0069201D"/>
    <w:rsid w:val="0069211D"/>
    <w:rsid w:val="006929BB"/>
    <w:rsid w:val="00692E01"/>
    <w:rsid w:val="0069363C"/>
    <w:rsid w:val="00693C22"/>
    <w:rsid w:val="00693EA8"/>
    <w:rsid w:val="00696F83"/>
    <w:rsid w:val="006974E6"/>
    <w:rsid w:val="00697890"/>
    <w:rsid w:val="00697BC8"/>
    <w:rsid w:val="006A000A"/>
    <w:rsid w:val="006A08EE"/>
    <w:rsid w:val="006A09F4"/>
    <w:rsid w:val="006A0BC6"/>
    <w:rsid w:val="006A1048"/>
    <w:rsid w:val="006A11B3"/>
    <w:rsid w:val="006A155E"/>
    <w:rsid w:val="006A1BF3"/>
    <w:rsid w:val="006A299F"/>
    <w:rsid w:val="006A2E81"/>
    <w:rsid w:val="006A3290"/>
    <w:rsid w:val="006A414D"/>
    <w:rsid w:val="006A4381"/>
    <w:rsid w:val="006A47CA"/>
    <w:rsid w:val="006A4C3A"/>
    <w:rsid w:val="006A542A"/>
    <w:rsid w:val="006A5EB3"/>
    <w:rsid w:val="006A6095"/>
    <w:rsid w:val="006A6913"/>
    <w:rsid w:val="006A6A00"/>
    <w:rsid w:val="006A6F8B"/>
    <w:rsid w:val="006A75FA"/>
    <w:rsid w:val="006A7604"/>
    <w:rsid w:val="006A7DC7"/>
    <w:rsid w:val="006A7E5C"/>
    <w:rsid w:val="006B000D"/>
    <w:rsid w:val="006B074A"/>
    <w:rsid w:val="006B0E19"/>
    <w:rsid w:val="006B0E28"/>
    <w:rsid w:val="006B0FB3"/>
    <w:rsid w:val="006B13B0"/>
    <w:rsid w:val="006B17E7"/>
    <w:rsid w:val="006B1B83"/>
    <w:rsid w:val="006B2354"/>
    <w:rsid w:val="006B28AD"/>
    <w:rsid w:val="006B2D24"/>
    <w:rsid w:val="006B36A7"/>
    <w:rsid w:val="006B3C50"/>
    <w:rsid w:val="006B3FDA"/>
    <w:rsid w:val="006B4927"/>
    <w:rsid w:val="006B4AD0"/>
    <w:rsid w:val="006B4DE1"/>
    <w:rsid w:val="006B5703"/>
    <w:rsid w:val="006B5CEE"/>
    <w:rsid w:val="006B6AC5"/>
    <w:rsid w:val="006B6E92"/>
    <w:rsid w:val="006B716A"/>
    <w:rsid w:val="006B7819"/>
    <w:rsid w:val="006B7BED"/>
    <w:rsid w:val="006C0705"/>
    <w:rsid w:val="006C21AD"/>
    <w:rsid w:val="006C270B"/>
    <w:rsid w:val="006C3142"/>
    <w:rsid w:val="006C352A"/>
    <w:rsid w:val="006C3D13"/>
    <w:rsid w:val="006C4C24"/>
    <w:rsid w:val="006C55D7"/>
    <w:rsid w:val="006C56CC"/>
    <w:rsid w:val="006C6B96"/>
    <w:rsid w:val="006C6E46"/>
    <w:rsid w:val="006C7233"/>
    <w:rsid w:val="006C77BF"/>
    <w:rsid w:val="006D1049"/>
    <w:rsid w:val="006D15A4"/>
    <w:rsid w:val="006D1F4F"/>
    <w:rsid w:val="006D25EB"/>
    <w:rsid w:val="006D264F"/>
    <w:rsid w:val="006D41CC"/>
    <w:rsid w:val="006D445C"/>
    <w:rsid w:val="006D4ED3"/>
    <w:rsid w:val="006D5030"/>
    <w:rsid w:val="006D5C80"/>
    <w:rsid w:val="006D648D"/>
    <w:rsid w:val="006D777C"/>
    <w:rsid w:val="006D7A3A"/>
    <w:rsid w:val="006E01F7"/>
    <w:rsid w:val="006E0640"/>
    <w:rsid w:val="006E2071"/>
    <w:rsid w:val="006E24F8"/>
    <w:rsid w:val="006E2862"/>
    <w:rsid w:val="006E336D"/>
    <w:rsid w:val="006E36E5"/>
    <w:rsid w:val="006E394E"/>
    <w:rsid w:val="006E489F"/>
    <w:rsid w:val="006E4A81"/>
    <w:rsid w:val="006E5B02"/>
    <w:rsid w:val="006E5BDB"/>
    <w:rsid w:val="006E77FF"/>
    <w:rsid w:val="006E7AAD"/>
    <w:rsid w:val="006E7DE4"/>
    <w:rsid w:val="006F017A"/>
    <w:rsid w:val="006F038A"/>
    <w:rsid w:val="006F0C88"/>
    <w:rsid w:val="006F0D1A"/>
    <w:rsid w:val="006F2455"/>
    <w:rsid w:val="006F27D4"/>
    <w:rsid w:val="006F3A03"/>
    <w:rsid w:val="006F3ADF"/>
    <w:rsid w:val="006F3E98"/>
    <w:rsid w:val="006F4219"/>
    <w:rsid w:val="006F497C"/>
    <w:rsid w:val="006F4D63"/>
    <w:rsid w:val="006F4F02"/>
    <w:rsid w:val="006F57B8"/>
    <w:rsid w:val="006F6A96"/>
    <w:rsid w:val="006F76CF"/>
    <w:rsid w:val="00700426"/>
    <w:rsid w:val="00700E85"/>
    <w:rsid w:val="007021B4"/>
    <w:rsid w:val="00702FBC"/>
    <w:rsid w:val="007037C5"/>
    <w:rsid w:val="00703E9A"/>
    <w:rsid w:val="00703E9F"/>
    <w:rsid w:val="007043E6"/>
    <w:rsid w:val="00704540"/>
    <w:rsid w:val="00704B03"/>
    <w:rsid w:val="00704B2B"/>
    <w:rsid w:val="00704B4C"/>
    <w:rsid w:val="00705E57"/>
    <w:rsid w:val="00705F8E"/>
    <w:rsid w:val="0071091B"/>
    <w:rsid w:val="007109BC"/>
    <w:rsid w:val="00711268"/>
    <w:rsid w:val="00711450"/>
    <w:rsid w:val="00711AF6"/>
    <w:rsid w:val="00711DAD"/>
    <w:rsid w:val="00712F5A"/>
    <w:rsid w:val="00712FB5"/>
    <w:rsid w:val="007134F2"/>
    <w:rsid w:val="007136BE"/>
    <w:rsid w:val="00713B49"/>
    <w:rsid w:val="0071437B"/>
    <w:rsid w:val="007145A2"/>
    <w:rsid w:val="00717A39"/>
    <w:rsid w:val="00720199"/>
    <w:rsid w:val="007209AB"/>
    <w:rsid w:val="00720B82"/>
    <w:rsid w:val="007217FA"/>
    <w:rsid w:val="007218B5"/>
    <w:rsid w:val="007222C0"/>
    <w:rsid w:val="00722321"/>
    <w:rsid w:val="007224AC"/>
    <w:rsid w:val="00723286"/>
    <w:rsid w:val="00724381"/>
    <w:rsid w:val="00724D53"/>
    <w:rsid w:val="007255B6"/>
    <w:rsid w:val="0072591F"/>
    <w:rsid w:val="00726589"/>
    <w:rsid w:val="00726646"/>
    <w:rsid w:val="00726CAE"/>
    <w:rsid w:val="00726F31"/>
    <w:rsid w:val="00726F6C"/>
    <w:rsid w:val="00727AAD"/>
    <w:rsid w:val="00730467"/>
    <w:rsid w:val="00730920"/>
    <w:rsid w:val="00731A1B"/>
    <w:rsid w:val="00731B16"/>
    <w:rsid w:val="007324AC"/>
    <w:rsid w:val="00733FEB"/>
    <w:rsid w:val="00734E87"/>
    <w:rsid w:val="007354BE"/>
    <w:rsid w:val="007361B0"/>
    <w:rsid w:val="007362A3"/>
    <w:rsid w:val="00740183"/>
    <w:rsid w:val="007405A7"/>
    <w:rsid w:val="00741456"/>
    <w:rsid w:val="007415EE"/>
    <w:rsid w:val="007430BB"/>
    <w:rsid w:val="00744A08"/>
    <w:rsid w:val="00745DBA"/>
    <w:rsid w:val="007460D2"/>
    <w:rsid w:val="007470CD"/>
    <w:rsid w:val="00747958"/>
    <w:rsid w:val="007500CB"/>
    <w:rsid w:val="0075065B"/>
    <w:rsid w:val="00750842"/>
    <w:rsid w:val="00750FA1"/>
    <w:rsid w:val="00751722"/>
    <w:rsid w:val="00751886"/>
    <w:rsid w:val="007518D2"/>
    <w:rsid w:val="00752646"/>
    <w:rsid w:val="00752AF2"/>
    <w:rsid w:val="00752E6D"/>
    <w:rsid w:val="00752F98"/>
    <w:rsid w:val="00753951"/>
    <w:rsid w:val="00754131"/>
    <w:rsid w:val="0075494A"/>
    <w:rsid w:val="0075528A"/>
    <w:rsid w:val="0075538F"/>
    <w:rsid w:val="00755B57"/>
    <w:rsid w:val="00756C33"/>
    <w:rsid w:val="00756EBC"/>
    <w:rsid w:val="00757233"/>
    <w:rsid w:val="00757611"/>
    <w:rsid w:val="007576A2"/>
    <w:rsid w:val="007576CB"/>
    <w:rsid w:val="00757E74"/>
    <w:rsid w:val="0076039B"/>
    <w:rsid w:val="0076043D"/>
    <w:rsid w:val="00761105"/>
    <w:rsid w:val="0076130F"/>
    <w:rsid w:val="007618F6"/>
    <w:rsid w:val="00761935"/>
    <w:rsid w:val="007638D5"/>
    <w:rsid w:val="00763B49"/>
    <w:rsid w:val="00764001"/>
    <w:rsid w:val="00764F52"/>
    <w:rsid w:val="00765087"/>
    <w:rsid w:val="007654CA"/>
    <w:rsid w:val="00765E6F"/>
    <w:rsid w:val="007664E6"/>
    <w:rsid w:val="0076794D"/>
    <w:rsid w:val="00767F09"/>
    <w:rsid w:val="007708EE"/>
    <w:rsid w:val="00770ADB"/>
    <w:rsid w:val="00770D9E"/>
    <w:rsid w:val="00770E3D"/>
    <w:rsid w:val="0077271B"/>
    <w:rsid w:val="00772CDD"/>
    <w:rsid w:val="00773671"/>
    <w:rsid w:val="0077408C"/>
    <w:rsid w:val="00774242"/>
    <w:rsid w:val="00774E04"/>
    <w:rsid w:val="00776D9F"/>
    <w:rsid w:val="00777673"/>
    <w:rsid w:val="00777721"/>
    <w:rsid w:val="00777825"/>
    <w:rsid w:val="00780D6B"/>
    <w:rsid w:val="0078198E"/>
    <w:rsid w:val="00783983"/>
    <w:rsid w:val="00783ACE"/>
    <w:rsid w:val="00783B28"/>
    <w:rsid w:val="00783E5D"/>
    <w:rsid w:val="007848D7"/>
    <w:rsid w:val="00784BC4"/>
    <w:rsid w:val="00785C85"/>
    <w:rsid w:val="007862A6"/>
    <w:rsid w:val="00786358"/>
    <w:rsid w:val="0078742C"/>
    <w:rsid w:val="007877E2"/>
    <w:rsid w:val="00790292"/>
    <w:rsid w:val="00790C25"/>
    <w:rsid w:val="0079111A"/>
    <w:rsid w:val="00791A18"/>
    <w:rsid w:val="007923AA"/>
    <w:rsid w:val="00792650"/>
    <w:rsid w:val="0079363E"/>
    <w:rsid w:val="00793BEF"/>
    <w:rsid w:val="00793E71"/>
    <w:rsid w:val="00794C77"/>
    <w:rsid w:val="00794C9F"/>
    <w:rsid w:val="00795796"/>
    <w:rsid w:val="00796DDA"/>
    <w:rsid w:val="0079785C"/>
    <w:rsid w:val="00797B78"/>
    <w:rsid w:val="00797F71"/>
    <w:rsid w:val="007A079B"/>
    <w:rsid w:val="007A108D"/>
    <w:rsid w:val="007A159B"/>
    <w:rsid w:val="007A1878"/>
    <w:rsid w:val="007A1EB0"/>
    <w:rsid w:val="007A20D5"/>
    <w:rsid w:val="007A22DB"/>
    <w:rsid w:val="007A2FFE"/>
    <w:rsid w:val="007A30B3"/>
    <w:rsid w:val="007A39DB"/>
    <w:rsid w:val="007A3B34"/>
    <w:rsid w:val="007A3C38"/>
    <w:rsid w:val="007A40E9"/>
    <w:rsid w:val="007A4EB4"/>
    <w:rsid w:val="007A56CD"/>
    <w:rsid w:val="007A5A9E"/>
    <w:rsid w:val="007A771A"/>
    <w:rsid w:val="007A7BD0"/>
    <w:rsid w:val="007B0842"/>
    <w:rsid w:val="007B0B87"/>
    <w:rsid w:val="007B13E9"/>
    <w:rsid w:val="007B16B3"/>
    <w:rsid w:val="007B1C19"/>
    <w:rsid w:val="007B38F5"/>
    <w:rsid w:val="007B40C3"/>
    <w:rsid w:val="007B4269"/>
    <w:rsid w:val="007B4343"/>
    <w:rsid w:val="007B56E7"/>
    <w:rsid w:val="007B58EC"/>
    <w:rsid w:val="007B6797"/>
    <w:rsid w:val="007B6CEF"/>
    <w:rsid w:val="007C0073"/>
    <w:rsid w:val="007C0C0E"/>
    <w:rsid w:val="007C1361"/>
    <w:rsid w:val="007C2E26"/>
    <w:rsid w:val="007C323F"/>
    <w:rsid w:val="007C3804"/>
    <w:rsid w:val="007C3C36"/>
    <w:rsid w:val="007C4311"/>
    <w:rsid w:val="007C47AF"/>
    <w:rsid w:val="007C53E1"/>
    <w:rsid w:val="007C5C7C"/>
    <w:rsid w:val="007C6A09"/>
    <w:rsid w:val="007C6A94"/>
    <w:rsid w:val="007C6F28"/>
    <w:rsid w:val="007C77EA"/>
    <w:rsid w:val="007C7C44"/>
    <w:rsid w:val="007C7C75"/>
    <w:rsid w:val="007D04B3"/>
    <w:rsid w:val="007D0E03"/>
    <w:rsid w:val="007D11D4"/>
    <w:rsid w:val="007D1B64"/>
    <w:rsid w:val="007D2230"/>
    <w:rsid w:val="007D2503"/>
    <w:rsid w:val="007D2E9B"/>
    <w:rsid w:val="007D3DB9"/>
    <w:rsid w:val="007D425F"/>
    <w:rsid w:val="007D5C13"/>
    <w:rsid w:val="007D6110"/>
    <w:rsid w:val="007D643A"/>
    <w:rsid w:val="007D75CA"/>
    <w:rsid w:val="007D7707"/>
    <w:rsid w:val="007E16C5"/>
    <w:rsid w:val="007E1A89"/>
    <w:rsid w:val="007E1E69"/>
    <w:rsid w:val="007E2711"/>
    <w:rsid w:val="007E2DE6"/>
    <w:rsid w:val="007E36EB"/>
    <w:rsid w:val="007E3713"/>
    <w:rsid w:val="007E3AFF"/>
    <w:rsid w:val="007E4FF5"/>
    <w:rsid w:val="007E534B"/>
    <w:rsid w:val="007E5707"/>
    <w:rsid w:val="007E5743"/>
    <w:rsid w:val="007E5DCC"/>
    <w:rsid w:val="007E64DC"/>
    <w:rsid w:val="007E6BA1"/>
    <w:rsid w:val="007E7712"/>
    <w:rsid w:val="007F0369"/>
    <w:rsid w:val="007F166E"/>
    <w:rsid w:val="007F173A"/>
    <w:rsid w:val="007F1B8C"/>
    <w:rsid w:val="007F2077"/>
    <w:rsid w:val="007F305D"/>
    <w:rsid w:val="007F3268"/>
    <w:rsid w:val="007F4950"/>
    <w:rsid w:val="007F5952"/>
    <w:rsid w:val="007F62C8"/>
    <w:rsid w:val="007F6B8F"/>
    <w:rsid w:val="007F6B9E"/>
    <w:rsid w:val="008008FF"/>
    <w:rsid w:val="008016D6"/>
    <w:rsid w:val="00801B09"/>
    <w:rsid w:val="00801BD4"/>
    <w:rsid w:val="00802434"/>
    <w:rsid w:val="008026D0"/>
    <w:rsid w:val="00802784"/>
    <w:rsid w:val="0080337B"/>
    <w:rsid w:val="00803471"/>
    <w:rsid w:val="0080483E"/>
    <w:rsid w:val="008060BF"/>
    <w:rsid w:val="008068FF"/>
    <w:rsid w:val="008073F4"/>
    <w:rsid w:val="00807717"/>
    <w:rsid w:val="00807AC5"/>
    <w:rsid w:val="008103B2"/>
    <w:rsid w:val="00810975"/>
    <w:rsid w:val="00810B37"/>
    <w:rsid w:val="0081157F"/>
    <w:rsid w:val="00812046"/>
    <w:rsid w:val="00812569"/>
    <w:rsid w:val="00812820"/>
    <w:rsid w:val="00813671"/>
    <w:rsid w:val="00813AD6"/>
    <w:rsid w:val="00814081"/>
    <w:rsid w:val="008148F7"/>
    <w:rsid w:val="00814FFD"/>
    <w:rsid w:val="00815AF1"/>
    <w:rsid w:val="00816063"/>
    <w:rsid w:val="00816E9B"/>
    <w:rsid w:val="00816F22"/>
    <w:rsid w:val="008173C4"/>
    <w:rsid w:val="00820423"/>
    <w:rsid w:val="00820525"/>
    <w:rsid w:val="00820C20"/>
    <w:rsid w:val="0082122B"/>
    <w:rsid w:val="0082164A"/>
    <w:rsid w:val="0082272D"/>
    <w:rsid w:val="00822DB8"/>
    <w:rsid w:val="008231EB"/>
    <w:rsid w:val="00823728"/>
    <w:rsid w:val="00823D8A"/>
    <w:rsid w:val="00823FDD"/>
    <w:rsid w:val="008243CE"/>
    <w:rsid w:val="00824439"/>
    <w:rsid w:val="00824A60"/>
    <w:rsid w:val="0082593B"/>
    <w:rsid w:val="00826D44"/>
    <w:rsid w:val="00827120"/>
    <w:rsid w:val="0082740C"/>
    <w:rsid w:val="00827466"/>
    <w:rsid w:val="00827E16"/>
    <w:rsid w:val="0083054A"/>
    <w:rsid w:val="00830A5F"/>
    <w:rsid w:val="00830C0B"/>
    <w:rsid w:val="00831D95"/>
    <w:rsid w:val="008320EB"/>
    <w:rsid w:val="0083262D"/>
    <w:rsid w:val="008334BF"/>
    <w:rsid w:val="008334ED"/>
    <w:rsid w:val="00833F3E"/>
    <w:rsid w:val="008343DF"/>
    <w:rsid w:val="00836878"/>
    <w:rsid w:val="00836898"/>
    <w:rsid w:val="00837BBD"/>
    <w:rsid w:val="00837ED0"/>
    <w:rsid w:val="008407F0"/>
    <w:rsid w:val="0084197F"/>
    <w:rsid w:val="008425AC"/>
    <w:rsid w:val="0084302A"/>
    <w:rsid w:val="00843772"/>
    <w:rsid w:val="00843A96"/>
    <w:rsid w:val="008445D2"/>
    <w:rsid w:val="00844A4C"/>
    <w:rsid w:val="00844CB0"/>
    <w:rsid w:val="00845788"/>
    <w:rsid w:val="00846444"/>
    <w:rsid w:val="00847DB9"/>
    <w:rsid w:val="008501E4"/>
    <w:rsid w:val="00850226"/>
    <w:rsid w:val="008505E6"/>
    <w:rsid w:val="00850B00"/>
    <w:rsid w:val="00850F3A"/>
    <w:rsid w:val="00851016"/>
    <w:rsid w:val="00851C69"/>
    <w:rsid w:val="00852964"/>
    <w:rsid w:val="008529D3"/>
    <w:rsid w:val="00852AE0"/>
    <w:rsid w:val="00852D7A"/>
    <w:rsid w:val="0085314F"/>
    <w:rsid w:val="00853B35"/>
    <w:rsid w:val="008553AD"/>
    <w:rsid w:val="008556E9"/>
    <w:rsid w:val="00855944"/>
    <w:rsid w:val="00855CA4"/>
    <w:rsid w:val="00855DFA"/>
    <w:rsid w:val="008562FD"/>
    <w:rsid w:val="00856881"/>
    <w:rsid w:val="00856F84"/>
    <w:rsid w:val="00857C13"/>
    <w:rsid w:val="00860098"/>
    <w:rsid w:val="00860DC1"/>
    <w:rsid w:val="0086158F"/>
    <w:rsid w:val="00861EB9"/>
    <w:rsid w:val="008624EF"/>
    <w:rsid w:val="00862A40"/>
    <w:rsid w:val="0086357C"/>
    <w:rsid w:val="00863CA8"/>
    <w:rsid w:val="0086546A"/>
    <w:rsid w:val="00865D1E"/>
    <w:rsid w:val="008664D2"/>
    <w:rsid w:val="008665FD"/>
    <w:rsid w:val="00866BEE"/>
    <w:rsid w:val="00866DFC"/>
    <w:rsid w:val="00867689"/>
    <w:rsid w:val="00867DEC"/>
    <w:rsid w:val="00867FBF"/>
    <w:rsid w:val="00870A0A"/>
    <w:rsid w:val="00870BF8"/>
    <w:rsid w:val="00870FAB"/>
    <w:rsid w:val="00871165"/>
    <w:rsid w:val="00872A97"/>
    <w:rsid w:val="0087367D"/>
    <w:rsid w:val="00873AF0"/>
    <w:rsid w:val="00873C54"/>
    <w:rsid w:val="0087439D"/>
    <w:rsid w:val="00875B49"/>
    <w:rsid w:val="00875F30"/>
    <w:rsid w:val="00876196"/>
    <w:rsid w:val="00877411"/>
    <w:rsid w:val="00880043"/>
    <w:rsid w:val="00880709"/>
    <w:rsid w:val="008808DB"/>
    <w:rsid w:val="0088159C"/>
    <w:rsid w:val="00882734"/>
    <w:rsid w:val="00882833"/>
    <w:rsid w:val="0088396C"/>
    <w:rsid w:val="0088591D"/>
    <w:rsid w:val="00885FD0"/>
    <w:rsid w:val="00886184"/>
    <w:rsid w:val="0088625D"/>
    <w:rsid w:val="00886DCE"/>
    <w:rsid w:val="00887C69"/>
    <w:rsid w:val="00887FCF"/>
    <w:rsid w:val="008900D8"/>
    <w:rsid w:val="00890698"/>
    <w:rsid w:val="00890E3C"/>
    <w:rsid w:val="00891AD8"/>
    <w:rsid w:val="00891C30"/>
    <w:rsid w:val="00891E97"/>
    <w:rsid w:val="00892FF6"/>
    <w:rsid w:val="008946FC"/>
    <w:rsid w:val="00894941"/>
    <w:rsid w:val="00894FA8"/>
    <w:rsid w:val="00895EDC"/>
    <w:rsid w:val="00896401"/>
    <w:rsid w:val="008968F8"/>
    <w:rsid w:val="00896B7F"/>
    <w:rsid w:val="00897936"/>
    <w:rsid w:val="008979F1"/>
    <w:rsid w:val="008A0339"/>
    <w:rsid w:val="008A0F94"/>
    <w:rsid w:val="008A2B8E"/>
    <w:rsid w:val="008A3CBA"/>
    <w:rsid w:val="008A3D20"/>
    <w:rsid w:val="008A434B"/>
    <w:rsid w:val="008A468A"/>
    <w:rsid w:val="008A7D4F"/>
    <w:rsid w:val="008B0CEF"/>
    <w:rsid w:val="008B16F2"/>
    <w:rsid w:val="008B3059"/>
    <w:rsid w:val="008B3B1A"/>
    <w:rsid w:val="008B3F03"/>
    <w:rsid w:val="008B431F"/>
    <w:rsid w:val="008B464B"/>
    <w:rsid w:val="008B5689"/>
    <w:rsid w:val="008B65AE"/>
    <w:rsid w:val="008B6787"/>
    <w:rsid w:val="008B76FF"/>
    <w:rsid w:val="008B7B6F"/>
    <w:rsid w:val="008B7BF3"/>
    <w:rsid w:val="008C0CCB"/>
    <w:rsid w:val="008C0D2D"/>
    <w:rsid w:val="008C0D87"/>
    <w:rsid w:val="008C0DFD"/>
    <w:rsid w:val="008C117E"/>
    <w:rsid w:val="008C12E0"/>
    <w:rsid w:val="008C1342"/>
    <w:rsid w:val="008C25E1"/>
    <w:rsid w:val="008C2635"/>
    <w:rsid w:val="008C2C76"/>
    <w:rsid w:val="008C3A7D"/>
    <w:rsid w:val="008C3EAE"/>
    <w:rsid w:val="008C43F4"/>
    <w:rsid w:val="008C499C"/>
    <w:rsid w:val="008C4BFE"/>
    <w:rsid w:val="008C5058"/>
    <w:rsid w:val="008C51CB"/>
    <w:rsid w:val="008C51CF"/>
    <w:rsid w:val="008C5849"/>
    <w:rsid w:val="008C58D7"/>
    <w:rsid w:val="008C5D7E"/>
    <w:rsid w:val="008C7EFD"/>
    <w:rsid w:val="008C7FC1"/>
    <w:rsid w:val="008D0961"/>
    <w:rsid w:val="008D1F2F"/>
    <w:rsid w:val="008D23EB"/>
    <w:rsid w:val="008D2A2A"/>
    <w:rsid w:val="008D2A3E"/>
    <w:rsid w:val="008D337F"/>
    <w:rsid w:val="008D3915"/>
    <w:rsid w:val="008D441B"/>
    <w:rsid w:val="008D457D"/>
    <w:rsid w:val="008D521B"/>
    <w:rsid w:val="008D611D"/>
    <w:rsid w:val="008D6218"/>
    <w:rsid w:val="008D632C"/>
    <w:rsid w:val="008D64F4"/>
    <w:rsid w:val="008D6779"/>
    <w:rsid w:val="008D6C14"/>
    <w:rsid w:val="008D7088"/>
    <w:rsid w:val="008D71A9"/>
    <w:rsid w:val="008E06F7"/>
    <w:rsid w:val="008E10CE"/>
    <w:rsid w:val="008E2377"/>
    <w:rsid w:val="008E3086"/>
    <w:rsid w:val="008E3FAB"/>
    <w:rsid w:val="008E4AB7"/>
    <w:rsid w:val="008E4D64"/>
    <w:rsid w:val="008E5525"/>
    <w:rsid w:val="008E60FE"/>
    <w:rsid w:val="008E6A7B"/>
    <w:rsid w:val="008E6F08"/>
    <w:rsid w:val="008E718F"/>
    <w:rsid w:val="008E7AB3"/>
    <w:rsid w:val="008E7CF7"/>
    <w:rsid w:val="008F0674"/>
    <w:rsid w:val="008F091F"/>
    <w:rsid w:val="008F1187"/>
    <w:rsid w:val="008F190B"/>
    <w:rsid w:val="008F1C89"/>
    <w:rsid w:val="008F3317"/>
    <w:rsid w:val="008F3C9E"/>
    <w:rsid w:val="008F3E18"/>
    <w:rsid w:val="008F54E8"/>
    <w:rsid w:val="008F5771"/>
    <w:rsid w:val="008F5FAE"/>
    <w:rsid w:val="008F623D"/>
    <w:rsid w:val="008F7670"/>
    <w:rsid w:val="008F79AC"/>
    <w:rsid w:val="009009F8"/>
    <w:rsid w:val="00901F00"/>
    <w:rsid w:val="0090277B"/>
    <w:rsid w:val="00902A3F"/>
    <w:rsid w:val="00906562"/>
    <w:rsid w:val="00907E85"/>
    <w:rsid w:val="0091040C"/>
    <w:rsid w:val="0091149A"/>
    <w:rsid w:val="00913939"/>
    <w:rsid w:val="009145B2"/>
    <w:rsid w:val="00915E92"/>
    <w:rsid w:val="00915F19"/>
    <w:rsid w:val="009160E1"/>
    <w:rsid w:val="0091787C"/>
    <w:rsid w:val="00917BF1"/>
    <w:rsid w:val="00920246"/>
    <w:rsid w:val="009202CB"/>
    <w:rsid w:val="00920354"/>
    <w:rsid w:val="0092123D"/>
    <w:rsid w:val="00921769"/>
    <w:rsid w:val="0092189F"/>
    <w:rsid w:val="00922AFF"/>
    <w:rsid w:val="00922C1E"/>
    <w:rsid w:val="009231ED"/>
    <w:rsid w:val="0092460C"/>
    <w:rsid w:val="00925690"/>
    <w:rsid w:val="00926BB5"/>
    <w:rsid w:val="00926BFB"/>
    <w:rsid w:val="009276F6"/>
    <w:rsid w:val="0092772C"/>
    <w:rsid w:val="00927DB8"/>
    <w:rsid w:val="00927E5B"/>
    <w:rsid w:val="00930596"/>
    <w:rsid w:val="0093176A"/>
    <w:rsid w:val="00931E2E"/>
    <w:rsid w:val="00931FDA"/>
    <w:rsid w:val="00933EF3"/>
    <w:rsid w:val="00933F8F"/>
    <w:rsid w:val="009342C5"/>
    <w:rsid w:val="0093499D"/>
    <w:rsid w:val="00934B8C"/>
    <w:rsid w:val="00934ED0"/>
    <w:rsid w:val="00935EEF"/>
    <w:rsid w:val="009368AE"/>
    <w:rsid w:val="00936FFA"/>
    <w:rsid w:val="00937543"/>
    <w:rsid w:val="00937CE9"/>
    <w:rsid w:val="0094106B"/>
    <w:rsid w:val="0094141B"/>
    <w:rsid w:val="009417A3"/>
    <w:rsid w:val="009419C3"/>
    <w:rsid w:val="00942D4A"/>
    <w:rsid w:val="00943C83"/>
    <w:rsid w:val="00943D81"/>
    <w:rsid w:val="009442D8"/>
    <w:rsid w:val="009453A9"/>
    <w:rsid w:val="00945FC8"/>
    <w:rsid w:val="0094679F"/>
    <w:rsid w:val="0094724B"/>
    <w:rsid w:val="009476E5"/>
    <w:rsid w:val="00947AD6"/>
    <w:rsid w:val="00947BA7"/>
    <w:rsid w:val="00950832"/>
    <w:rsid w:val="009517BB"/>
    <w:rsid w:val="00951EBA"/>
    <w:rsid w:val="00952D87"/>
    <w:rsid w:val="009534C4"/>
    <w:rsid w:val="00953561"/>
    <w:rsid w:val="0095524C"/>
    <w:rsid w:val="009560A4"/>
    <w:rsid w:val="009564AB"/>
    <w:rsid w:val="00956C19"/>
    <w:rsid w:val="00957495"/>
    <w:rsid w:val="009607E3"/>
    <w:rsid w:val="009609D5"/>
    <w:rsid w:val="00960D14"/>
    <w:rsid w:val="00960D80"/>
    <w:rsid w:val="009615E7"/>
    <w:rsid w:val="00961E52"/>
    <w:rsid w:val="00962CA0"/>
    <w:rsid w:val="00962F4E"/>
    <w:rsid w:val="00964311"/>
    <w:rsid w:val="009643C1"/>
    <w:rsid w:val="00964E5F"/>
    <w:rsid w:val="00964F19"/>
    <w:rsid w:val="009659D5"/>
    <w:rsid w:val="00965AD7"/>
    <w:rsid w:val="009661D1"/>
    <w:rsid w:val="0096693D"/>
    <w:rsid w:val="00966ED1"/>
    <w:rsid w:val="00970324"/>
    <w:rsid w:val="0097193B"/>
    <w:rsid w:val="00971F7C"/>
    <w:rsid w:val="00973D43"/>
    <w:rsid w:val="009741E1"/>
    <w:rsid w:val="00974D05"/>
    <w:rsid w:val="00975F33"/>
    <w:rsid w:val="009762EC"/>
    <w:rsid w:val="0097665B"/>
    <w:rsid w:val="009767F3"/>
    <w:rsid w:val="00976B83"/>
    <w:rsid w:val="00976ECD"/>
    <w:rsid w:val="00976F51"/>
    <w:rsid w:val="009770D5"/>
    <w:rsid w:val="00977A9F"/>
    <w:rsid w:val="009803EB"/>
    <w:rsid w:val="009808E2"/>
    <w:rsid w:val="009808EC"/>
    <w:rsid w:val="00981608"/>
    <w:rsid w:val="009822F7"/>
    <w:rsid w:val="00982F09"/>
    <w:rsid w:val="009835CF"/>
    <w:rsid w:val="009837E2"/>
    <w:rsid w:val="00983A65"/>
    <w:rsid w:val="00983B84"/>
    <w:rsid w:val="00983D48"/>
    <w:rsid w:val="009840A3"/>
    <w:rsid w:val="00984A13"/>
    <w:rsid w:val="0098538E"/>
    <w:rsid w:val="00985756"/>
    <w:rsid w:val="00985EE8"/>
    <w:rsid w:val="00987AE4"/>
    <w:rsid w:val="009907BB"/>
    <w:rsid w:val="00990985"/>
    <w:rsid w:val="009914FE"/>
    <w:rsid w:val="009919CD"/>
    <w:rsid w:val="0099275A"/>
    <w:rsid w:val="00992798"/>
    <w:rsid w:val="00992905"/>
    <w:rsid w:val="00992E1B"/>
    <w:rsid w:val="00993353"/>
    <w:rsid w:val="00993B8D"/>
    <w:rsid w:val="00994803"/>
    <w:rsid w:val="00994A45"/>
    <w:rsid w:val="00994BCF"/>
    <w:rsid w:val="00994FC3"/>
    <w:rsid w:val="00995A80"/>
    <w:rsid w:val="00995B74"/>
    <w:rsid w:val="009966D6"/>
    <w:rsid w:val="00996CBB"/>
    <w:rsid w:val="00996CF2"/>
    <w:rsid w:val="009976DB"/>
    <w:rsid w:val="009979E1"/>
    <w:rsid w:val="009A008D"/>
    <w:rsid w:val="009A1214"/>
    <w:rsid w:val="009A1651"/>
    <w:rsid w:val="009A1FE1"/>
    <w:rsid w:val="009A200A"/>
    <w:rsid w:val="009A2D11"/>
    <w:rsid w:val="009A30D0"/>
    <w:rsid w:val="009A3BB0"/>
    <w:rsid w:val="009A575B"/>
    <w:rsid w:val="009A5934"/>
    <w:rsid w:val="009A5EFF"/>
    <w:rsid w:val="009A6075"/>
    <w:rsid w:val="009A659E"/>
    <w:rsid w:val="009A6A5C"/>
    <w:rsid w:val="009A73C4"/>
    <w:rsid w:val="009A79F1"/>
    <w:rsid w:val="009B0F71"/>
    <w:rsid w:val="009B16B1"/>
    <w:rsid w:val="009B26C0"/>
    <w:rsid w:val="009B2A7E"/>
    <w:rsid w:val="009B3230"/>
    <w:rsid w:val="009B3424"/>
    <w:rsid w:val="009B46D2"/>
    <w:rsid w:val="009B49C6"/>
    <w:rsid w:val="009B4A52"/>
    <w:rsid w:val="009B4A72"/>
    <w:rsid w:val="009B56E9"/>
    <w:rsid w:val="009B5C82"/>
    <w:rsid w:val="009B66BB"/>
    <w:rsid w:val="009B7952"/>
    <w:rsid w:val="009B7F09"/>
    <w:rsid w:val="009C0553"/>
    <w:rsid w:val="009C0CCD"/>
    <w:rsid w:val="009C0F1B"/>
    <w:rsid w:val="009C16DD"/>
    <w:rsid w:val="009C1E13"/>
    <w:rsid w:val="009C24CD"/>
    <w:rsid w:val="009C310B"/>
    <w:rsid w:val="009C3676"/>
    <w:rsid w:val="009C3C39"/>
    <w:rsid w:val="009C4386"/>
    <w:rsid w:val="009C4C50"/>
    <w:rsid w:val="009C50FE"/>
    <w:rsid w:val="009C51BE"/>
    <w:rsid w:val="009C5280"/>
    <w:rsid w:val="009C583B"/>
    <w:rsid w:val="009C611A"/>
    <w:rsid w:val="009C6368"/>
    <w:rsid w:val="009C6E40"/>
    <w:rsid w:val="009C71F4"/>
    <w:rsid w:val="009C7B7B"/>
    <w:rsid w:val="009D0539"/>
    <w:rsid w:val="009D115E"/>
    <w:rsid w:val="009D1C54"/>
    <w:rsid w:val="009D2433"/>
    <w:rsid w:val="009D2472"/>
    <w:rsid w:val="009D2B95"/>
    <w:rsid w:val="009D2C24"/>
    <w:rsid w:val="009D2F7B"/>
    <w:rsid w:val="009D48FA"/>
    <w:rsid w:val="009D4B8A"/>
    <w:rsid w:val="009D5B17"/>
    <w:rsid w:val="009D6043"/>
    <w:rsid w:val="009D66F9"/>
    <w:rsid w:val="009D6CD0"/>
    <w:rsid w:val="009E014F"/>
    <w:rsid w:val="009E0189"/>
    <w:rsid w:val="009E0257"/>
    <w:rsid w:val="009E029A"/>
    <w:rsid w:val="009E097D"/>
    <w:rsid w:val="009E1980"/>
    <w:rsid w:val="009E328C"/>
    <w:rsid w:val="009E340E"/>
    <w:rsid w:val="009E4662"/>
    <w:rsid w:val="009E4939"/>
    <w:rsid w:val="009E4AB0"/>
    <w:rsid w:val="009E5AA1"/>
    <w:rsid w:val="009E5D53"/>
    <w:rsid w:val="009E686B"/>
    <w:rsid w:val="009E6B8E"/>
    <w:rsid w:val="009F13F6"/>
    <w:rsid w:val="009F1CE8"/>
    <w:rsid w:val="009F1EDD"/>
    <w:rsid w:val="009F302F"/>
    <w:rsid w:val="009F348E"/>
    <w:rsid w:val="009F3738"/>
    <w:rsid w:val="009F3C43"/>
    <w:rsid w:val="009F3E30"/>
    <w:rsid w:val="009F4366"/>
    <w:rsid w:val="009F4D50"/>
    <w:rsid w:val="009F5840"/>
    <w:rsid w:val="009F5F23"/>
    <w:rsid w:val="009F647C"/>
    <w:rsid w:val="009F6546"/>
    <w:rsid w:val="009F6896"/>
    <w:rsid w:val="009F77F2"/>
    <w:rsid w:val="009F78E0"/>
    <w:rsid w:val="009F7A80"/>
    <w:rsid w:val="00A004CD"/>
    <w:rsid w:val="00A01CEB"/>
    <w:rsid w:val="00A025F3"/>
    <w:rsid w:val="00A02C0A"/>
    <w:rsid w:val="00A02C95"/>
    <w:rsid w:val="00A03FCE"/>
    <w:rsid w:val="00A04926"/>
    <w:rsid w:val="00A05624"/>
    <w:rsid w:val="00A05ADB"/>
    <w:rsid w:val="00A05E85"/>
    <w:rsid w:val="00A07085"/>
    <w:rsid w:val="00A0741F"/>
    <w:rsid w:val="00A07519"/>
    <w:rsid w:val="00A079AD"/>
    <w:rsid w:val="00A101A8"/>
    <w:rsid w:val="00A103D1"/>
    <w:rsid w:val="00A10513"/>
    <w:rsid w:val="00A10AA7"/>
    <w:rsid w:val="00A11421"/>
    <w:rsid w:val="00A11554"/>
    <w:rsid w:val="00A1164A"/>
    <w:rsid w:val="00A11C19"/>
    <w:rsid w:val="00A126EC"/>
    <w:rsid w:val="00A13163"/>
    <w:rsid w:val="00A13950"/>
    <w:rsid w:val="00A146FD"/>
    <w:rsid w:val="00A1515F"/>
    <w:rsid w:val="00A153FB"/>
    <w:rsid w:val="00A155EB"/>
    <w:rsid w:val="00A1732F"/>
    <w:rsid w:val="00A17B41"/>
    <w:rsid w:val="00A2160F"/>
    <w:rsid w:val="00A21923"/>
    <w:rsid w:val="00A21A4C"/>
    <w:rsid w:val="00A22CFE"/>
    <w:rsid w:val="00A23206"/>
    <w:rsid w:val="00A2351A"/>
    <w:rsid w:val="00A23BED"/>
    <w:rsid w:val="00A24587"/>
    <w:rsid w:val="00A2551D"/>
    <w:rsid w:val="00A25ACD"/>
    <w:rsid w:val="00A26437"/>
    <w:rsid w:val="00A269A7"/>
    <w:rsid w:val="00A27612"/>
    <w:rsid w:val="00A27905"/>
    <w:rsid w:val="00A27AE9"/>
    <w:rsid w:val="00A27C7A"/>
    <w:rsid w:val="00A313F8"/>
    <w:rsid w:val="00A314D8"/>
    <w:rsid w:val="00A32162"/>
    <w:rsid w:val="00A32667"/>
    <w:rsid w:val="00A32C44"/>
    <w:rsid w:val="00A32F12"/>
    <w:rsid w:val="00A33255"/>
    <w:rsid w:val="00A337F2"/>
    <w:rsid w:val="00A3399E"/>
    <w:rsid w:val="00A33ACD"/>
    <w:rsid w:val="00A34661"/>
    <w:rsid w:val="00A34DE3"/>
    <w:rsid w:val="00A34EB3"/>
    <w:rsid w:val="00A365B3"/>
    <w:rsid w:val="00A3669B"/>
    <w:rsid w:val="00A377B0"/>
    <w:rsid w:val="00A4112D"/>
    <w:rsid w:val="00A42464"/>
    <w:rsid w:val="00A42A1F"/>
    <w:rsid w:val="00A4382B"/>
    <w:rsid w:val="00A43AA9"/>
    <w:rsid w:val="00A44297"/>
    <w:rsid w:val="00A4437A"/>
    <w:rsid w:val="00A443A8"/>
    <w:rsid w:val="00A44F0D"/>
    <w:rsid w:val="00A450AC"/>
    <w:rsid w:val="00A45269"/>
    <w:rsid w:val="00A45703"/>
    <w:rsid w:val="00A45879"/>
    <w:rsid w:val="00A45A37"/>
    <w:rsid w:val="00A469A2"/>
    <w:rsid w:val="00A46C68"/>
    <w:rsid w:val="00A47181"/>
    <w:rsid w:val="00A47684"/>
    <w:rsid w:val="00A47734"/>
    <w:rsid w:val="00A5014D"/>
    <w:rsid w:val="00A50969"/>
    <w:rsid w:val="00A52EE4"/>
    <w:rsid w:val="00A52F0A"/>
    <w:rsid w:val="00A536A0"/>
    <w:rsid w:val="00A53F50"/>
    <w:rsid w:val="00A54660"/>
    <w:rsid w:val="00A55188"/>
    <w:rsid w:val="00A5518A"/>
    <w:rsid w:val="00A55693"/>
    <w:rsid w:val="00A56A94"/>
    <w:rsid w:val="00A56E8A"/>
    <w:rsid w:val="00A6031A"/>
    <w:rsid w:val="00A60762"/>
    <w:rsid w:val="00A60767"/>
    <w:rsid w:val="00A60BD7"/>
    <w:rsid w:val="00A6155A"/>
    <w:rsid w:val="00A6280D"/>
    <w:rsid w:val="00A62D16"/>
    <w:rsid w:val="00A6389F"/>
    <w:rsid w:val="00A63E6B"/>
    <w:rsid w:val="00A647A5"/>
    <w:rsid w:val="00A6482F"/>
    <w:rsid w:val="00A64AD8"/>
    <w:rsid w:val="00A64D5D"/>
    <w:rsid w:val="00A65411"/>
    <w:rsid w:val="00A65518"/>
    <w:rsid w:val="00A65977"/>
    <w:rsid w:val="00A65B46"/>
    <w:rsid w:val="00A6605A"/>
    <w:rsid w:val="00A66C24"/>
    <w:rsid w:val="00A671F7"/>
    <w:rsid w:val="00A7062C"/>
    <w:rsid w:val="00A707FA"/>
    <w:rsid w:val="00A70C05"/>
    <w:rsid w:val="00A70C68"/>
    <w:rsid w:val="00A70C8C"/>
    <w:rsid w:val="00A712A9"/>
    <w:rsid w:val="00A71891"/>
    <w:rsid w:val="00A725D3"/>
    <w:rsid w:val="00A727FB"/>
    <w:rsid w:val="00A72ABB"/>
    <w:rsid w:val="00A72BB7"/>
    <w:rsid w:val="00A72BFA"/>
    <w:rsid w:val="00A7305A"/>
    <w:rsid w:val="00A73A1C"/>
    <w:rsid w:val="00A74576"/>
    <w:rsid w:val="00A74668"/>
    <w:rsid w:val="00A74E8E"/>
    <w:rsid w:val="00A75FF4"/>
    <w:rsid w:val="00A762DD"/>
    <w:rsid w:val="00A769F6"/>
    <w:rsid w:val="00A801C7"/>
    <w:rsid w:val="00A807CC"/>
    <w:rsid w:val="00A80CDC"/>
    <w:rsid w:val="00A80E2C"/>
    <w:rsid w:val="00A818AB"/>
    <w:rsid w:val="00A81DE3"/>
    <w:rsid w:val="00A8279E"/>
    <w:rsid w:val="00A82B0E"/>
    <w:rsid w:val="00A82EFB"/>
    <w:rsid w:val="00A837CE"/>
    <w:rsid w:val="00A8410B"/>
    <w:rsid w:val="00A84451"/>
    <w:rsid w:val="00A84BD8"/>
    <w:rsid w:val="00A84CAF"/>
    <w:rsid w:val="00A8650F"/>
    <w:rsid w:val="00A8722F"/>
    <w:rsid w:val="00A87C32"/>
    <w:rsid w:val="00A87DF8"/>
    <w:rsid w:val="00A91466"/>
    <w:rsid w:val="00A91692"/>
    <w:rsid w:val="00A916D3"/>
    <w:rsid w:val="00A91CEA"/>
    <w:rsid w:val="00A91F0C"/>
    <w:rsid w:val="00A92CC3"/>
    <w:rsid w:val="00A92D1D"/>
    <w:rsid w:val="00A93A35"/>
    <w:rsid w:val="00A93B0F"/>
    <w:rsid w:val="00A941F0"/>
    <w:rsid w:val="00A94CBE"/>
    <w:rsid w:val="00A94EA2"/>
    <w:rsid w:val="00A95413"/>
    <w:rsid w:val="00A964B3"/>
    <w:rsid w:val="00A974AB"/>
    <w:rsid w:val="00A97B88"/>
    <w:rsid w:val="00AA0541"/>
    <w:rsid w:val="00AA0851"/>
    <w:rsid w:val="00AA0CC4"/>
    <w:rsid w:val="00AA129A"/>
    <w:rsid w:val="00AA1FD2"/>
    <w:rsid w:val="00AA202D"/>
    <w:rsid w:val="00AA22DA"/>
    <w:rsid w:val="00AA2311"/>
    <w:rsid w:val="00AA3023"/>
    <w:rsid w:val="00AA36F7"/>
    <w:rsid w:val="00AA3B0C"/>
    <w:rsid w:val="00AA45B9"/>
    <w:rsid w:val="00AA5F5B"/>
    <w:rsid w:val="00AA64D7"/>
    <w:rsid w:val="00AA7506"/>
    <w:rsid w:val="00AA7960"/>
    <w:rsid w:val="00AA79DC"/>
    <w:rsid w:val="00AA7D5C"/>
    <w:rsid w:val="00AA7D92"/>
    <w:rsid w:val="00AA7FAE"/>
    <w:rsid w:val="00AB0656"/>
    <w:rsid w:val="00AB0BD4"/>
    <w:rsid w:val="00AB2965"/>
    <w:rsid w:val="00AB2ED8"/>
    <w:rsid w:val="00AB37E7"/>
    <w:rsid w:val="00AB4B82"/>
    <w:rsid w:val="00AB4C00"/>
    <w:rsid w:val="00AB553A"/>
    <w:rsid w:val="00AB57AC"/>
    <w:rsid w:val="00AB5906"/>
    <w:rsid w:val="00AB5B1C"/>
    <w:rsid w:val="00AB5F75"/>
    <w:rsid w:val="00AB7611"/>
    <w:rsid w:val="00AB78D6"/>
    <w:rsid w:val="00AC0107"/>
    <w:rsid w:val="00AC0262"/>
    <w:rsid w:val="00AC092F"/>
    <w:rsid w:val="00AC0AE1"/>
    <w:rsid w:val="00AC1FF0"/>
    <w:rsid w:val="00AC34DC"/>
    <w:rsid w:val="00AC43A3"/>
    <w:rsid w:val="00AC4843"/>
    <w:rsid w:val="00AC55E1"/>
    <w:rsid w:val="00AC5866"/>
    <w:rsid w:val="00AC5B0A"/>
    <w:rsid w:val="00AC5E85"/>
    <w:rsid w:val="00AC6961"/>
    <w:rsid w:val="00AC6C56"/>
    <w:rsid w:val="00AC7191"/>
    <w:rsid w:val="00AC7660"/>
    <w:rsid w:val="00AC7821"/>
    <w:rsid w:val="00AC79F0"/>
    <w:rsid w:val="00AC7D8F"/>
    <w:rsid w:val="00AD33A8"/>
    <w:rsid w:val="00AD435D"/>
    <w:rsid w:val="00AD517B"/>
    <w:rsid w:val="00AD5C90"/>
    <w:rsid w:val="00AD5ECB"/>
    <w:rsid w:val="00AD7111"/>
    <w:rsid w:val="00AD739C"/>
    <w:rsid w:val="00AD7B7A"/>
    <w:rsid w:val="00AE0145"/>
    <w:rsid w:val="00AE1773"/>
    <w:rsid w:val="00AE17A2"/>
    <w:rsid w:val="00AE1D28"/>
    <w:rsid w:val="00AE2871"/>
    <w:rsid w:val="00AE2DF7"/>
    <w:rsid w:val="00AE38E7"/>
    <w:rsid w:val="00AE3D95"/>
    <w:rsid w:val="00AE54EE"/>
    <w:rsid w:val="00AE69EE"/>
    <w:rsid w:val="00AE7124"/>
    <w:rsid w:val="00AE79A5"/>
    <w:rsid w:val="00AF06C9"/>
    <w:rsid w:val="00AF0D4E"/>
    <w:rsid w:val="00AF0F15"/>
    <w:rsid w:val="00AF0F64"/>
    <w:rsid w:val="00AF23B1"/>
    <w:rsid w:val="00AF2C4C"/>
    <w:rsid w:val="00AF30F4"/>
    <w:rsid w:val="00AF3945"/>
    <w:rsid w:val="00AF58FA"/>
    <w:rsid w:val="00AF6747"/>
    <w:rsid w:val="00AF683E"/>
    <w:rsid w:val="00AF68E0"/>
    <w:rsid w:val="00AF77FD"/>
    <w:rsid w:val="00AF7A82"/>
    <w:rsid w:val="00B0052A"/>
    <w:rsid w:val="00B00811"/>
    <w:rsid w:val="00B0109F"/>
    <w:rsid w:val="00B0209E"/>
    <w:rsid w:val="00B021B7"/>
    <w:rsid w:val="00B022A8"/>
    <w:rsid w:val="00B0262A"/>
    <w:rsid w:val="00B038FA"/>
    <w:rsid w:val="00B0456D"/>
    <w:rsid w:val="00B04A9C"/>
    <w:rsid w:val="00B04DF6"/>
    <w:rsid w:val="00B0520D"/>
    <w:rsid w:val="00B05260"/>
    <w:rsid w:val="00B05C12"/>
    <w:rsid w:val="00B061BB"/>
    <w:rsid w:val="00B0692B"/>
    <w:rsid w:val="00B06994"/>
    <w:rsid w:val="00B06DBC"/>
    <w:rsid w:val="00B076AB"/>
    <w:rsid w:val="00B078F3"/>
    <w:rsid w:val="00B079CE"/>
    <w:rsid w:val="00B10137"/>
    <w:rsid w:val="00B113AB"/>
    <w:rsid w:val="00B11778"/>
    <w:rsid w:val="00B119C8"/>
    <w:rsid w:val="00B12A20"/>
    <w:rsid w:val="00B13149"/>
    <w:rsid w:val="00B134C5"/>
    <w:rsid w:val="00B1396B"/>
    <w:rsid w:val="00B143A4"/>
    <w:rsid w:val="00B1453D"/>
    <w:rsid w:val="00B15EF0"/>
    <w:rsid w:val="00B161F9"/>
    <w:rsid w:val="00B170C1"/>
    <w:rsid w:val="00B17385"/>
    <w:rsid w:val="00B1785F"/>
    <w:rsid w:val="00B1798F"/>
    <w:rsid w:val="00B17C20"/>
    <w:rsid w:val="00B2022E"/>
    <w:rsid w:val="00B21E33"/>
    <w:rsid w:val="00B22683"/>
    <w:rsid w:val="00B23236"/>
    <w:rsid w:val="00B23AA1"/>
    <w:rsid w:val="00B24454"/>
    <w:rsid w:val="00B2452A"/>
    <w:rsid w:val="00B24BA1"/>
    <w:rsid w:val="00B24DD0"/>
    <w:rsid w:val="00B24F09"/>
    <w:rsid w:val="00B26073"/>
    <w:rsid w:val="00B261A5"/>
    <w:rsid w:val="00B26689"/>
    <w:rsid w:val="00B27560"/>
    <w:rsid w:val="00B30C9C"/>
    <w:rsid w:val="00B31A99"/>
    <w:rsid w:val="00B31E20"/>
    <w:rsid w:val="00B32A0E"/>
    <w:rsid w:val="00B33941"/>
    <w:rsid w:val="00B343F6"/>
    <w:rsid w:val="00B3446E"/>
    <w:rsid w:val="00B34753"/>
    <w:rsid w:val="00B3504D"/>
    <w:rsid w:val="00B352BB"/>
    <w:rsid w:val="00B35667"/>
    <w:rsid w:val="00B358C5"/>
    <w:rsid w:val="00B35C59"/>
    <w:rsid w:val="00B35E6A"/>
    <w:rsid w:val="00B3632D"/>
    <w:rsid w:val="00B367B1"/>
    <w:rsid w:val="00B36AEC"/>
    <w:rsid w:val="00B3704D"/>
    <w:rsid w:val="00B4053B"/>
    <w:rsid w:val="00B40B17"/>
    <w:rsid w:val="00B40B6E"/>
    <w:rsid w:val="00B41ABB"/>
    <w:rsid w:val="00B41F29"/>
    <w:rsid w:val="00B42A05"/>
    <w:rsid w:val="00B42C6B"/>
    <w:rsid w:val="00B43722"/>
    <w:rsid w:val="00B44EDB"/>
    <w:rsid w:val="00B46D98"/>
    <w:rsid w:val="00B4701A"/>
    <w:rsid w:val="00B47268"/>
    <w:rsid w:val="00B47408"/>
    <w:rsid w:val="00B47B9F"/>
    <w:rsid w:val="00B504DC"/>
    <w:rsid w:val="00B505B8"/>
    <w:rsid w:val="00B50B1F"/>
    <w:rsid w:val="00B50B54"/>
    <w:rsid w:val="00B514DF"/>
    <w:rsid w:val="00B520B9"/>
    <w:rsid w:val="00B53F61"/>
    <w:rsid w:val="00B54528"/>
    <w:rsid w:val="00B55058"/>
    <w:rsid w:val="00B55116"/>
    <w:rsid w:val="00B556EA"/>
    <w:rsid w:val="00B56A4A"/>
    <w:rsid w:val="00B56C3D"/>
    <w:rsid w:val="00B57915"/>
    <w:rsid w:val="00B57B96"/>
    <w:rsid w:val="00B6069A"/>
    <w:rsid w:val="00B6074A"/>
    <w:rsid w:val="00B61D9D"/>
    <w:rsid w:val="00B62171"/>
    <w:rsid w:val="00B62AC9"/>
    <w:rsid w:val="00B633C4"/>
    <w:rsid w:val="00B63EB1"/>
    <w:rsid w:val="00B64130"/>
    <w:rsid w:val="00B64AC6"/>
    <w:rsid w:val="00B65505"/>
    <w:rsid w:val="00B65CFC"/>
    <w:rsid w:val="00B66218"/>
    <w:rsid w:val="00B66F24"/>
    <w:rsid w:val="00B67100"/>
    <w:rsid w:val="00B67A66"/>
    <w:rsid w:val="00B67B2D"/>
    <w:rsid w:val="00B70230"/>
    <w:rsid w:val="00B70456"/>
    <w:rsid w:val="00B70F57"/>
    <w:rsid w:val="00B7130A"/>
    <w:rsid w:val="00B71DFD"/>
    <w:rsid w:val="00B71FD3"/>
    <w:rsid w:val="00B721FC"/>
    <w:rsid w:val="00B7290F"/>
    <w:rsid w:val="00B72F59"/>
    <w:rsid w:val="00B733FD"/>
    <w:rsid w:val="00B73620"/>
    <w:rsid w:val="00B73678"/>
    <w:rsid w:val="00B73ABD"/>
    <w:rsid w:val="00B73D67"/>
    <w:rsid w:val="00B73E46"/>
    <w:rsid w:val="00B76320"/>
    <w:rsid w:val="00B77786"/>
    <w:rsid w:val="00B778E3"/>
    <w:rsid w:val="00B77DD3"/>
    <w:rsid w:val="00B77E9E"/>
    <w:rsid w:val="00B77EF3"/>
    <w:rsid w:val="00B81BD2"/>
    <w:rsid w:val="00B81D5B"/>
    <w:rsid w:val="00B8288E"/>
    <w:rsid w:val="00B83324"/>
    <w:rsid w:val="00B83435"/>
    <w:rsid w:val="00B8368F"/>
    <w:rsid w:val="00B83AD8"/>
    <w:rsid w:val="00B83D7F"/>
    <w:rsid w:val="00B84252"/>
    <w:rsid w:val="00B843D2"/>
    <w:rsid w:val="00B843FF"/>
    <w:rsid w:val="00B84B0F"/>
    <w:rsid w:val="00B852F0"/>
    <w:rsid w:val="00B853AB"/>
    <w:rsid w:val="00B8555D"/>
    <w:rsid w:val="00B858B8"/>
    <w:rsid w:val="00B858E6"/>
    <w:rsid w:val="00B85FEE"/>
    <w:rsid w:val="00B86925"/>
    <w:rsid w:val="00B86EC0"/>
    <w:rsid w:val="00B8731B"/>
    <w:rsid w:val="00B87650"/>
    <w:rsid w:val="00B905E5"/>
    <w:rsid w:val="00B90796"/>
    <w:rsid w:val="00B90D2C"/>
    <w:rsid w:val="00B90F47"/>
    <w:rsid w:val="00B91007"/>
    <w:rsid w:val="00B917C8"/>
    <w:rsid w:val="00B91D5A"/>
    <w:rsid w:val="00B92B26"/>
    <w:rsid w:val="00B92D06"/>
    <w:rsid w:val="00B92F65"/>
    <w:rsid w:val="00B937BC"/>
    <w:rsid w:val="00B93941"/>
    <w:rsid w:val="00B94314"/>
    <w:rsid w:val="00B943DD"/>
    <w:rsid w:val="00B94650"/>
    <w:rsid w:val="00B94DFA"/>
    <w:rsid w:val="00B94F1D"/>
    <w:rsid w:val="00B95ECF"/>
    <w:rsid w:val="00B96642"/>
    <w:rsid w:val="00B96758"/>
    <w:rsid w:val="00B96C7F"/>
    <w:rsid w:val="00B97218"/>
    <w:rsid w:val="00B97497"/>
    <w:rsid w:val="00B9769B"/>
    <w:rsid w:val="00B97C09"/>
    <w:rsid w:val="00B97E6A"/>
    <w:rsid w:val="00BA098E"/>
    <w:rsid w:val="00BA0F3A"/>
    <w:rsid w:val="00BA171F"/>
    <w:rsid w:val="00BA18D8"/>
    <w:rsid w:val="00BA1F92"/>
    <w:rsid w:val="00BA2264"/>
    <w:rsid w:val="00BA27EC"/>
    <w:rsid w:val="00BA2B73"/>
    <w:rsid w:val="00BA2BAA"/>
    <w:rsid w:val="00BA3272"/>
    <w:rsid w:val="00BA34E1"/>
    <w:rsid w:val="00BA4C8F"/>
    <w:rsid w:val="00BA5F75"/>
    <w:rsid w:val="00BA6154"/>
    <w:rsid w:val="00BA622B"/>
    <w:rsid w:val="00BA64CC"/>
    <w:rsid w:val="00BA732E"/>
    <w:rsid w:val="00BB081B"/>
    <w:rsid w:val="00BB0F4C"/>
    <w:rsid w:val="00BB19A7"/>
    <w:rsid w:val="00BB21C5"/>
    <w:rsid w:val="00BB29E6"/>
    <w:rsid w:val="00BB2F0E"/>
    <w:rsid w:val="00BB37AF"/>
    <w:rsid w:val="00BB3E51"/>
    <w:rsid w:val="00BB423E"/>
    <w:rsid w:val="00BB428F"/>
    <w:rsid w:val="00BB4946"/>
    <w:rsid w:val="00BB6C02"/>
    <w:rsid w:val="00BB6E02"/>
    <w:rsid w:val="00BB6FCA"/>
    <w:rsid w:val="00BB702C"/>
    <w:rsid w:val="00BB754C"/>
    <w:rsid w:val="00BB7564"/>
    <w:rsid w:val="00BC1607"/>
    <w:rsid w:val="00BC1943"/>
    <w:rsid w:val="00BC1A35"/>
    <w:rsid w:val="00BC3379"/>
    <w:rsid w:val="00BC3B95"/>
    <w:rsid w:val="00BC3FC0"/>
    <w:rsid w:val="00BC420F"/>
    <w:rsid w:val="00BC4308"/>
    <w:rsid w:val="00BC5721"/>
    <w:rsid w:val="00BC6667"/>
    <w:rsid w:val="00BC6806"/>
    <w:rsid w:val="00BC7D6E"/>
    <w:rsid w:val="00BC7F5B"/>
    <w:rsid w:val="00BD0333"/>
    <w:rsid w:val="00BD0589"/>
    <w:rsid w:val="00BD0BE2"/>
    <w:rsid w:val="00BD1708"/>
    <w:rsid w:val="00BD258D"/>
    <w:rsid w:val="00BD2681"/>
    <w:rsid w:val="00BD2AA6"/>
    <w:rsid w:val="00BD2F37"/>
    <w:rsid w:val="00BD412F"/>
    <w:rsid w:val="00BD46B4"/>
    <w:rsid w:val="00BD527A"/>
    <w:rsid w:val="00BD5743"/>
    <w:rsid w:val="00BD5881"/>
    <w:rsid w:val="00BD6058"/>
    <w:rsid w:val="00BD617F"/>
    <w:rsid w:val="00BD6906"/>
    <w:rsid w:val="00BD6E62"/>
    <w:rsid w:val="00BD6F45"/>
    <w:rsid w:val="00BD71E8"/>
    <w:rsid w:val="00BD71FE"/>
    <w:rsid w:val="00BD7C2F"/>
    <w:rsid w:val="00BE0355"/>
    <w:rsid w:val="00BE06A8"/>
    <w:rsid w:val="00BE07B7"/>
    <w:rsid w:val="00BE0BDB"/>
    <w:rsid w:val="00BE25D7"/>
    <w:rsid w:val="00BE2648"/>
    <w:rsid w:val="00BE2844"/>
    <w:rsid w:val="00BE2CD3"/>
    <w:rsid w:val="00BE328D"/>
    <w:rsid w:val="00BE4769"/>
    <w:rsid w:val="00BE47C0"/>
    <w:rsid w:val="00BE5956"/>
    <w:rsid w:val="00BE5C1C"/>
    <w:rsid w:val="00BE5CF8"/>
    <w:rsid w:val="00BE5E94"/>
    <w:rsid w:val="00BE7101"/>
    <w:rsid w:val="00BE71CA"/>
    <w:rsid w:val="00BE749C"/>
    <w:rsid w:val="00BE77AB"/>
    <w:rsid w:val="00BF0209"/>
    <w:rsid w:val="00BF063E"/>
    <w:rsid w:val="00BF07AB"/>
    <w:rsid w:val="00BF0868"/>
    <w:rsid w:val="00BF0A2F"/>
    <w:rsid w:val="00BF1574"/>
    <w:rsid w:val="00BF195D"/>
    <w:rsid w:val="00BF2609"/>
    <w:rsid w:val="00BF2852"/>
    <w:rsid w:val="00BF2FE4"/>
    <w:rsid w:val="00BF3E58"/>
    <w:rsid w:val="00BF41F8"/>
    <w:rsid w:val="00BF5AA3"/>
    <w:rsid w:val="00BF61F1"/>
    <w:rsid w:val="00BF7274"/>
    <w:rsid w:val="00BF7549"/>
    <w:rsid w:val="00C00372"/>
    <w:rsid w:val="00C00955"/>
    <w:rsid w:val="00C00B3E"/>
    <w:rsid w:val="00C018A8"/>
    <w:rsid w:val="00C022E1"/>
    <w:rsid w:val="00C02302"/>
    <w:rsid w:val="00C03A4C"/>
    <w:rsid w:val="00C03C78"/>
    <w:rsid w:val="00C043F7"/>
    <w:rsid w:val="00C049A1"/>
    <w:rsid w:val="00C049A5"/>
    <w:rsid w:val="00C04C47"/>
    <w:rsid w:val="00C04CC7"/>
    <w:rsid w:val="00C05D1B"/>
    <w:rsid w:val="00C06399"/>
    <w:rsid w:val="00C0701D"/>
    <w:rsid w:val="00C07386"/>
    <w:rsid w:val="00C104A6"/>
    <w:rsid w:val="00C10699"/>
    <w:rsid w:val="00C10C8B"/>
    <w:rsid w:val="00C10DD1"/>
    <w:rsid w:val="00C111C0"/>
    <w:rsid w:val="00C1169B"/>
    <w:rsid w:val="00C11858"/>
    <w:rsid w:val="00C119D0"/>
    <w:rsid w:val="00C13037"/>
    <w:rsid w:val="00C137A7"/>
    <w:rsid w:val="00C13DC1"/>
    <w:rsid w:val="00C14A32"/>
    <w:rsid w:val="00C14C1D"/>
    <w:rsid w:val="00C14CDC"/>
    <w:rsid w:val="00C15590"/>
    <w:rsid w:val="00C161F3"/>
    <w:rsid w:val="00C162ED"/>
    <w:rsid w:val="00C16874"/>
    <w:rsid w:val="00C16DA7"/>
    <w:rsid w:val="00C17473"/>
    <w:rsid w:val="00C179D4"/>
    <w:rsid w:val="00C17A95"/>
    <w:rsid w:val="00C20277"/>
    <w:rsid w:val="00C202D2"/>
    <w:rsid w:val="00C204D9"/>
    <w:rsid w:val="00C20A43"/>
    <w:rsid w:val="00C211E1"/>
    <w:rsid w:val="00C21DD7"/>
    <w:rsid w:val="00C221BD"/>
    <w:rsid w:val="00C22D50"/>
    <w:rsid w:val="00C23105"/>
    <w:rsid w:val="00C24ABA"/>
    <w:rsid w:val="00C24F36"/>
    <w:rsid w:val="00C250A8"/>
    <w:rsid w:val="00C25393"/>
    <w:rsid w:val="00C267E6"/>
    <w:rsid w:val="00C26F02"/>
    <w:rsid w:val="00C278A2"/>
    <w:rsid w:val="00C27A9C"/>
    <w:rsid w:val="00C27DAB"/>
    <w:rsid w:val="00C301EC"/>
    <w:rsid w:val="00C30915"/>
    <w:rsid w:val="00C31482"/>
    <w:rsid w:val="00C3190A"/>
    <w:rsid w:val="00C31DD1"/>
    <w:rsid w:val="00C33BAD"/>
    <w:rsid w:val="00C345DF"/>
    <w:rsid w:val="00C34848"/>
    <w:rsid w:val="00C34874"/>
    <w:rsid w:val="00C34ABA"/>
    <w:rsid w:val="00C34BAB"/>
    <w:rsid w:val="00C35249"/>
    <w:rsid w:val="00C3562B"/>
    <w:rsid w:val="00C356D2"/>
    <w:rsid w:val="00C35755"/>
    <w:rsid w:val="00C35A38"/>
    <w:rsid w:val="00C35D4D"/>
    <w:rsid w:val="00C36276"/>
    <w:rsid w:val="00C366AE"/>
    <w:rsid w:val="00C40131"/>
    <w:rsid w:val="00C40341"/>
    <w:rsid w:val="00C403E8"/>
    <w:rsid w:val="00C40B2F"/>
    <w:rsid w:val="00C40CD9"/>
    <w:rsid w:val="00C415EB"/>
    <w:rsid w:val="00C41FC7"/>
    <w:rsid w:val="00C4310B"/>
    <w:rsid w:val="00C4378C"/>
    <w:rsid w:val="00C43D06"/>
    <w:rsid w:val="00C4431F"/>
    <w:rsid w:val="00C44939"/>
    <w:rsid w:val="00C4524E"/>
    <w:rsid w:val="00C45F9B"/>
    <w:rsid w:val="00C4675A"/>
    <w:rsid w:val="00C4733A"/>
    <w:rsid w:val="00C47E7D"/>
    <w:rsid w:val="00C5044C"/>
    <w:rsid w:val="00C51A1C"/>
    <w:rsid w:val="00C51BF2"/>
    <w:rsid w:val="00C51E50"/>
    <w:rsid w:val="00C52E17"/>
    <w:rsid w:val="00C52F45"/>
    <w:rsid w:val="00C5301E"/>
    <w:rsid w:val="00C5383C"/>
    <w:rsid w:val="00C53D7D"/>
    <w:rsid w:val="00C55265"/>
    <w:rsid w:val="00C56F71"/>
    <w:rsid w:val="00C57551"/>
    <w:rsid w:val="00C577A7"/>
    <w:rsid w:val="00C57C4F"/>
    <w:rsid w:val="00C608F1"/>
    <w:rsid w:val="00C60ED0"/>
    <w:rsid w:val="00C6104B"/>
    <w:rsid w:val="00C61171"/>
    <w:rsid w:val="00C614D2"/>
    <w:rsid w:val="00C626CA"/>
    <w:rsid w:val="00C62BD2"/>
    <w:rsid w:val="00C6306C"/>
    <w:rsid w:val="00C636D7"/>
    <w:rsid w:val="00C65442"/>
    <w:rsid w:val="00C65E68"/>
    <w:rsid w:val="00C66350"/>
    <w:rsid w:val="00C66BCF"/>
    <w:rsid w:val="00C66BF9"/>
    <w:rsid w:val="00C66DEF"/>
    <w:rsid w:val="00C70FB0"/>
    <w:rsid w:val="00C71CFF"/>
    <w:rsid w:val="00C71DB3"/>
    <w:rsid w:val="00C72DFB"/>
    <w:rsid w:val="00C73306"/>
    <w:rsid w:val="00C73314"/>
    <w:rsid w:val="00C73AEA"/>
    <w:rsid w:val="00C74CEA"/>
    <w:rsid w:val="00C75133"/>
    <w:rsid w:val="00C75967"/>
    <w:rsid w:val="00C7776E"/>
    <w:rsid w:val="00C803B2"/>
    <w:rsid w:val="00C80DF2"/>
    <w:rsid w:val="00C80FED"/>
    <w:rsid w:val="00C8127C"/>
    <w:rsid w:val="00C81324"/>
    <w:rsid w:val="00C823EF"/>
    <w:rsid w:val="00C82757"/>
    <w:rsid w:val="00C83DFE"/>
    <w:rsid w:val="00C8404D"/>
    <w:rsid w:val="00C84694"/>
    <w:rsid w:val="00C85AAF"/>
    <w:rsid w:val="00C85AB8"/>
    <w:rsid w:val="00C8618D"/>
    <w:rsid w:val="00C862F2"/>
    <w:rsid w:val="00C86FD3"/>
    <w:rsid w:val="00C90017"/>
    <w:rsid w:val="00C9115B"/>
    <w:rsid w:val="00C91B0A"/>
    <w:rsid w:val="00C9218C"/>
    <w:rsid w:val="00C92DEF"/>
    <w:rsid w:val="00C92F39"/>
    <w:rsid w:val="00C9310F"/>
    <w:rsid w:val="00C93446"/>
    <w:rsid w:val="00C93617"/>
    <w:rsid w:val="00C94AD1"/>
    <w:rsid w:val="00C94C65"/>
    <w:rsid w:val="00C94F45"/>
    <w:rsid w:val="00C953CC"/>
    <w:rsid w:val="00C953DD"/>
    <w:rsid w:val="00C95A59"/>
    <w:rsid w:val="00C95E8A"/>
    <w:rsid w:val="00CA0AC5"/>
    <w:rsid w:val="00CA0D30"/>
    <w:rsid w:val="00CA0D4A"/>
    <w:rsid w:val="00CA1872"/>
    <w:rsid w:val="00CA24A0"/>
    <w:rsid w:val="00CA27E2"/>
    <w:rsid w:val="00CA2DCF"/>
    <w:rsid w:val="00CA3649"/>
    <w:rsid w:val="00CA378A"/>
    <w:rsid w:val="00CA3B51"/>
    <w:rsid w:val="00CA3CE2"/>
    <w:rsid w:val="00CA4998"/>
    <w:rsid w:val="00CA4A54"/>
    <w:rsid w:val="00CA5127"/>
    <w:rsid w:val="00CA5762"/>
    <w:rsid w:val="00CA65BF"/>
    <w:rsid w:val="00CA7504"/>
    <w:rsid w:val="00CA78C4"/>
    <w:rsid w:val="00CA7B73"/>
    <w:rsid w:val="00CB06FE"/>
    <w:rsid w:val="00CB0D98"/>
    <w:rsid w:val="00CB0EF5"/>
    <w:rsid w:val="00CB119A"/>
    <w:rsid w:val="00CB1986"/>
    <w:rsid w:val="00CB27DE"/>
    <w:rsid w:val="00CB2C71"/>
    <w:rsid w:val="00CB3024"/>
    <w:rsid w:val="00CB355F"/>
    <w:rsid w:val="00CB3563"/>
    <w:rsid w:val="00CB5167"/>
    <w:rsid w:val="00CB56A0"/>
    <w:rsid w:val="00CB5BFD"/>
    <w:rsid w:val="00CB6968"/>
    <w:rsid w:val="00CB6D70"/>
    <w:rsid w:val="00CC001B"/>
    <w:rsid w:val="00CC01FE"/>
    <w:rsid w:val="00CC02BB"/>
    <w:rsid w:val="00CC12A7"/>
    <w:rsid w:val="00CC1579"/>
    <w:rsid w:val="00CC159F"/>
    <w:rsid w:val="00CC2744"/>
    <w:rsid w:val="00CC3645"/>
    <w:rsid w:val="00CC3918"/>
    <w:rsid w:val="00CC3A9D"/>
    <w:rsid w:val="00CC495D"/>
    <w:rsid w:val="00CC5E70"/>
    <w:rsid w:val="00CC60F1"/>
    <w:rsid w:val="00CC716E"/>
    <w:rsid w:val="00CC79C4"/>
    <w:rsid w:val="00CC7F7D"/>
    <w:rsid w:val="00CD20CC"/>
    <w:rsid w:val="00CD3198"/>
    <w:rsid w:val="00CD40FE"/>
    <w:rsid w:val="00CD5BCB"/>
    <w:rsid w:val="00CD7219"/>
    <w:rsid w:val="00CD7811"/>
    <w:rsid w:val="00CE0E4B"/>
    <w:rsid w:val="00CE1C12"/>
    <w:rsid w:val="00CE1F46"/>
    <w:rsid w:val="00CE2BFB"/>
    <w:rsid w:val="00CE30D7"/>
    <w:rsid w:val="00CE36F8"/>
    <w:rsid w:val="00CE3942"/>
    <w:rsid w:val="00CE42FF"/>
    <w:rsid w:val="00CE46F7"/>
    <w:rsid w:val="00CE53F6"/>
    <w:rsid w:val="00CE5645"/>
    <w:rsid w:val="00CE6635"/>
    <w:rsid w:val="00CE6A7A"/>
    <w:rsid w:val="00CF0A30"/>
    <w:rsid w:val="00CF138C"/>
    <w:rsid w:val="00CF1824"/>
    <w:rsid w:val="00CF3E24"/>
    <w:rsid w:val="00CF3EFC"/>
    <w:rsid w:val="00CF43B2"/>
    <w:rsid w:val="00CF63D1"/>
    <w:rsid w:val="00CF6589"/>
    <w:rsid w:val="00CF6D5C"/>
    <w:rsid w:val="00D007A1"/>
    <w:rsid w:val="00D022EF"/>
    <w:rsid w:val="00D02539"/>
    <w:rsid w:val="00D03DAE"/>
    <w:rsid w:val="00D040DB"/>
    <w:rsid w:val="00D0487C"/>
    <w:rsid w:val="00D0489B"/>
    <w:rsid w:val="00D048C5"/>
    <w:rsid w:val="00D05380"/>
    <w:rsid w:val="00D057F6"/>
    <w:rsid w:val="00D05E18"/>
    <w:rsid w:val="00D06CA7"/>
    <w:rsid w:val="00D075A8"/>
    <w:rsid w:val="00D075BD"/>
    <w:rsid w:val="00D078AC"/>
    <w:rsid w:val="00D078D0"/>
    <w:rsid w:val="00D102F6"/>
    <w:rsid w:val="00D113D0"/>
    <w:rsid w:val="00D1177B"/>
    <w:rsid w:val="00D12BBD"/>
    <w:rsid w:val="00D12FAF"/>
    <w:rsid w:val="00D13478"/>
    <w:rsid w:val="00D13527"/>
    <w:rsid w:val="00D13E98"/>
    <w:rsid w:val="00D140BC"/>
    <w:rsid w:val="00D14B6B"/>
    <w:rsid w:val="00D14D12"/>
    <w:rsid w:val="00D14EB1"/>
    <w:rsid w:val="00D157AA"/>
    <w:rsid w:val="00D15DAB"/>
    <w:rsid w:val="00D15F2A"/>
    <w:rsid w:val="00D16859"/>
    <w:rsid w:val="00D16A29"/>
    <w:rsid w:val="00D16DA9"/>
    <w:rsid w:val="00D175DF"/>
    <w:rsid w:val="00D1778E"/>
    <w:rsid w:val="00D17DCC"/>
    <w:rsid w:val="00D20F9C"/>
    <w:rsid w:val="00D20FA8"/>
    <w:rsid w:val="00D216B5"/>
    <w:rsid w:val="00D2196C"/>
    <w:rsid w:val="00D21EE4"/>
    <w:rsid w:val="00D22B81"/>
    <w:rsid w:val="00D23492"/>
    <w:rsid w:val="00D2373E"/>
    <w:rsid w:val="00D23928"/>
    <w:rsid w:val="00D23954"/>
    <w:rsid w:val="00D23B34"/>
    <w:rsid w:val="00D24103"/>
    <w:rsid w:val="00D2414D"/>
    <w:rsid w:val="00D245F7"/>
    <w:rsid w:val="00D246EB"/>
    <w:rsid w:val="00D25895"/>
    <w:rsid w:val="00D25E37"/>
    <w:rsid w:val="00D26E2A"/>
    <w:rsid w:val="00D27E26"/>
    <w:rsid w:val="00D30C38"/>
    <w:rsid w:val="00D313E2"/>
    <w:rsid w:val="00D319EF"/>
    <w:rsid w:val="00D32507"/>
    <w:rsid w:val="00D3297B"/>
    <w:rsid w:val="00D3335A"/>
    <w:rsid w:val="00D344D8"/>
    <w:rsid w:val="00D34656"/>
    <w:rsid w:val="00D3471F"/>
    <w:rsid w:val="00D34E92"/>
    <w:rsid w:val="00D35139"/>
    <w:rsid w:val="00D3587A"/>
    <w:rsid w:val="00D359FE"/>
    <w:rsid w:val="00D35BC5"/>
    <w:rsid w:val="00D35CA3"/>
    <w:rsid w:val="00D35D95"/>
    <w:rsid w:val="00D35E54"/>
    <w:rsid w:val="00D36D6D"/>
    <w:rsid w:val="00D372B8"/>
    <w:rsid w:val="00D37696"/>
    <w:rsid w:val="00D40D7A"/>
    <w:rsid w:val="00D41712"/>
    <w:rsid w:val="00D41D18"/>
    <w:rsid w:val="00D426EB"/>
    <w:rsid w:val="00D42AF2"/>
    <w:rsid w:val="00D43761"/>
    <w:rsid w:val="00D44A65"/>
    <w:rsid w:val="00D44BFA"/>
    <w:rsid w:val="00D44D9C"/>
    <w:rsid w:val="00D453D5"/>
    <w:rsid w:val="00D4683F"/>
    <w:rsid w:val="00D46A40"/>
    <w:rsid w:val="00D46CE4"/>
    <w:rsid w:val="00D4747B"/>
    <w:rsid w:val="00D47B15"/>
    <w:rsid w:val="00D47FD6"/>
    <w:rsid w:val="00D502E4"/>
    <w:rsid w:val="00D505A0"/>
    <w:rsid w:val="00D511C3"/>
    <w:rsid w:val="00D51533"/>
    <w:rsid w:val="00D52938"/>
    <w:rsid w:val="00D54706"/>
    <w:rsid w:val="00D54BA8"/>
    <w:rsid w:val="00D5659A"/>
    <w:rsid w:val="00D56E09"/>
    <w:rsid w:val="00D56E1E"/>
    <w:rsid w:val="00D57A3A"/>
    <w:rsid w:val="00D57BE9"/>
    <w:rsid w:val="00D57E10"/>
    <w:rsid w:val="00D57F7D"/>
    <w:rsid w:val="00D604C6"/>
    <w:rsid w:val="00D60B18"/>
    <w:rsid w:val="00D613EE"/>
    <w:rsid w:val="00D61E41"/>
    <w:rsid w:val="00D6200A"/>
    <w:rsid w:val="00D62250"/>
    <w:rsid w:val="00D62FEA"/>
    <w:rsid w:val="00D63247"/>
    <w:rsid w:val="00D63285"/>
    <w:rsid w:val="00D63F2A"/>
    <w:rsid w:val="00D642E7"/>
    <w:rsid w:val="00D648E9"/>
    <w:rsid w:val="00D65A6A"/>
    <w:rsid w:val="00D66548"/>
    <w:rsid w:val="00D6776B"/>
    <w:rsid w:val="00D704D4"/>
    <w:rsid w:val="00D7117C"/>
    <w:rsid w:val="00D71C1F"/>
    <w:rsid w:val="00D72790"/>
    <w:rsid w:val="00D7391B"/>
    <w:rsid w:val="00D7441F"/>
    <w:rsid w:val="00D744C8"/>
    <w:rsid w:val="00D7485F"/>
    <w:rsid w:val="00D75212"/>
    <w:rsid w:val="00D75AEB"/>
    <w:rsid w:val="00D76D36"/>
    <w:rsid w:val="00D7759D"/>
    <w:rsid w:val="00D775BD"/>
    <w:rsid w:val="00D7769D"/>
    <w:rsid w:val="00D813C2"/>
    <w:rsid w:val="00D8186A"/>
    <w:rsid w:val="00D819A5"/>
    <w:rsid w:val="00D8232C"/>
    <w:rsid w:val="00D826C0"/>
    <w:rsid w:val="00D82D0B"/>
    <w:rsid w:val="00D83589"/>
    <w:rsid w:val="00D8529A"/>
    <w:rsid w:val="00D85FC9"/>
    <w:rsid w:val="00D85FCE"/>
    <w:rsid w:val="00D8610D"/>
    <w:rsid w:val="00D86817"/>
    <w:rsid w:val="00D86C6A"/>
    <w:rsid w:val="00D86F12"/>
    <w:rsid w:val="00D86F1D"/>
    <w:rsid w:val="00D8709E"/>
    <w:rsid w:val="00D876C8"/>
    <w:rsid w:val="00D876D1"/>
    <w:rsid w:val="00D9059E"/>
    <w:rsid w:val="00D910CE"/>
    <w:rsid w:val="00D92422"/>
    <w:rsid w:val="00D92D25"/>
    <w:rsid w:val="00D93200"/>
    <w:rsid w:val="00D9369C"/>
    <w:rsid w:val="00D939CF"/>
    <w:rsid w:val="00D93C09"/>
    <w:rsid w:val="00D93E77"/>
    <w:rsid w:val="00D9593A"/>
    <w:rsid w:val="00D95E32"/>
    <w:rsid w:val="00D96C9B"/>
    <w:rsid w:val="00D9711F"/>
    <w:rsid w:val="00D97B1F"/>
    <w:rsid w:val="00D97B85"/>
    <w:rsid w:val="00DA007E"/>
    <w:rsid w:val="00DA069D"/>
    <w:rsid w:val="00DA2807"/>
    <w:rsid w:val="00DA2DF2"/>
    <w:rsid w:val="00DA309E"/>
    <w:rsid w:val="00DA4DF9"/>
    <w:rsid w:val="00DA59C1"/>
    <w:rsid w:val="00DA6402"/>
    <w:rsid w:val="00DA6936"/>
    <w:rsid w:val="00DA6C42"/>
    <w:rsid w:val="00DA798F"/>
    <w:rsid w:val="00DA7AA3"/>
    <w:rsid w:val="00DA7C52"/>
    <w:rsid w:val="00DA7C90"/>
    <w:rsid w:val="00DB0E5C"/>
    <w:rsid w:val="00DB21BA"/>
    <w:rsid w:val="00DB2F93"/>
    <w:rsid w:val="00DB3117"/>
    <w:rsid w:val="00DB4611"/>
    <w:rsid w:val="00DB4BEB"/>
    <w:rsid w:val="00DB5E2E"/>
    <w:rsid w:val="00DB6E47"/>
    <w:rsid w:val="00DB7110"/>
    <w:rsid w:val="00DB7E54"/>
    <w:rsid w:val="00DB7E90"/>
    <w:rsid w:val="00DC204F"/>
    <w:rsid w:val="00DC25C1"/>
    <w:rsid w:val="00DC2901"/>
    <w:rsid w:val="00DC2F47"/>
    <w:rsid w:val="00DC2FAB"/>
    <w:rsid w:val="00DC3A45"/>
    <w:rsid w:val="00DC3D25"/>
    <w:rsid w:val="00DC59AE"/>
    <w:rsid w:val="00DC653F"/>
    <w:rsid w:val="00DC6A33"/>
    <w:rsid w:val="00DC6D39"/>
    <w:rsid w:val="00DC6DE9"/>
    <w:rsid w:val="00DD0F5E"/>
    <w:rsid w:val="00DD1574"/>
    <w:rsid w:val="00DD1A10"/>
    <w:rsid w:val="00DD1D82"/>
    <w:rsid w:val="00DD29D9"/>
    <w:rsid w:val="00DD2AD0"/>
    <w:rsid w:val="00DD2EF8"/>
    <w:rsid w:val="00DD32DB"/>
    <w:rsid w:val="00DD344F"/>
    <w:rsid w:val="00DD3492"/>
    <w:rsid w:val="00DD3E90"/>
    <w:rsid w:val="00DD40FA"/>
    <w:rsid w:val="00DD433E"/>
    <w:rsid w:val="00DD5022"/>
    <w:rsid w:val="00DD50DD"/>
    <w:rsid w:val="00DD64E4"/>
    <w:rsid w:val="00DE075D"/>
    <w:rsid w:val="00DE09F0"/>
    <w:rsid w:val="00DE0DA6"/>
    <w:rsid w:val="00DE1918"/>
    <w:rsid w:val="00DE28FD"/>
    <w:rsid w:val="00DE29C9"/>
    <w:rsid w:val="00DE378E"/>
    <w:rsid w:val="00DE3832"/>
    <w:rsid w:val="00DE426F"/>
    <w:rsid w:val="00DE5387"/>
    <w:rsid w:val="00DE5B0B"/>
    <w:rsid w:val="00DE5B2D"/>
    <w:rsid w:val="00DE5DE9"/>
    <w:rsid w:val="00DE6D0D"/>
    <w:rsid w:val="00DE7AF8"/>
    <w:rsid w:val="00DF03F9"/>
    <w:rsid w:val="00DF0DEB"/>
    <w:rsid w:val="00DF1BC3"/>
    <w:rsid w:val="00DF1CA2"/>
    <w:rsid w:val="00DF1E35"/>
    <w:rsid w:val="00DF3164"/>
    <w:rsid w:val="00DF375F"/>
    <w:rsid w:val="00DF4715"/>
    <w:rsid w:val="00DF4739"/>
    <w:rsid w:val="00DF4C6C"/>
    <w:rsid w:val="00DF625B"/>
    <w:rsid w:val="00DF6634"/>
    <w:rsid w:val="00DF7444"/>
    <w:rsid w:val="00E0045B"/>
    <w:rsid w:val="00E004A8"/>
    <w:rsid w:val="00E00A0A"/>
    <w:rsid w:val="00E00AC5"/>
    <w:rsid w:val="00E02DF2"/>
    <w:rsid w:val="00E034E3"/>
    <w:rsid w:val="00E036A7"/>
    <w:rsid w:val="00E0426D"/>
    <w:rsid w:val="00E04A7C"/>
    <w:rsid w:val="00E04E4E"/>
    <w:rsid w:val="00E04F2D"/>
    <w:rsid w:val="00E05B85"/>
    <w:rsid w:val="00E05E0C"/>
    <w:rsid w:val="00E06089"/>
    <w:rsid w:val="00E064AF"/>
    <w:rsid w:val="00E06863"/>
    <w:rsid w:val="00E06AB3"/>
    <w:rsid w:val="00E06CEF"/>
    <w:rsid w:val="00E07314"/>
    <w:rsid w:val="00E078EC"/>
    <w:rsid w:val="00E07B5F"/>
    <w:rsid w:val="00E106BA"/>
    <w:rsid w:val="00E10C10"/>
    <w:rsid w:val="00E11C74"/>
    <w:rsid w:val="00E129A5"/>
    <w:rsid w:val="00E13799"/>
    <w:rsid w:val="00E14232"/>
    <w:rsid w:val="00E14611"/>
    <w:rsid w:val="00E16332"/>
    <w:rsid w:val="00E16515"/>
    <w:rsid w:val="00E16B4B"/>
    <w:rsid w:val="00E16F63"/>
    <w:rsid w:val="00E203DF"/>
    <w:rsid w:val="00E2119B"/>
    <w:rsid w:val="00E21970"/>
    <w:rsid w:val="00E21A5C"/>
    <w:rsid w:val="00E22442"/>
    <w:rsid w:val="00E22628"/>
    <w:rsid w:val="00E22795"/>
    <w:rsid w:val="00E22B8B"/>
    <w:rsid w:val="00E22FA1"/>
    <w:rsid w:val="00E23789"/>
    <w:rsid w:val="00E24192"/>
    <w:rsid w:val="00E24600"/>
    <w:rsid w:val="00E24D12"/>
    <w:rsid w:val="00E24D99"/>
    <w:rsid w:val="00E253C3"/>
    <w:rsid w:val="00E256BA"/>
    <w:rsid w:val="00E25DCB"/>
    <w:rsid w:val="00E26519"/>
    <w:rsid w:val="00E26636"/>
    <w:rsid w:val="00E26895"/>
    <w:rsid w:val="00E26E87"/>
    <w:rsid w:val="00E27268"/>
    <w:rsid w:val="00E303E8"/>
    <w:rsid w:val="00E31A4E"/>
    <w:rsid w:val="00E31AAA"/>
    <w:rsid w:val="00E32B78"/>
    <w:rsid w:val="00E32B9B"/>
    <w:rsid w:val="00E33860"/>
    <w:rsid w:val="00E338DF"/>
    <w:rsid w:val="00E33CCC"/>
    <w:rsid w:val="00E33E17"/>
    <w:rsid w:val="00E34E91"/>
    <w:rsid w:val="00E34EDA"/>
    <w:rsid w:val="00E35955"/>
    <w:rsid w:val="00E37FE8"/>
    <w:rsid w:val="00E40735"/>
    <w:rsid w:val="00E40949"/>
    <w:rsid w:val="00E40B95"/>
    <w:rsid w:val="00E41AA0"/>
    <w:rsid w:val="00E4269D"/>
    <w:rsid w:val="00E42796"/>
    <w:rsid w:val="00E43279"/>
    <w:rsid w:val="00E433DE"/>
    <w:rsid w:val="00E4398A"/>
    <w:rsid w:val="00E4398B"/>
    <w:rsid w:val="00E43FA1"/>
    <w:rsid w:val="00E4429A"/>
    <w:rsid w:val="00E447C3"/>
    <w:rsid w:val="00E45560"/>
    <w:rsid w:val="00E459C7"/>
    <w:rsid w:val="00E45A5A"/>
    <w:rsid w:val="00E45B6C"/>
    <w:rsid w:val="00E45E26"/>
    <w:rsid w:val="00E45E53"/>
    <w:rsid w:val="00E475CA"/>
    <w:rsid w:val="00E47DD5"/>
    <w:rsid w:val="00E500E3"/>
    <w:rsid w:val="00E50B24"/>
    <w:rsid w:val="00E50B90"/>
    <w:rsid w:val="00E516ED"/>
    <w:rsid w:val="00E5259E"/>
    <w:rsid w:val="00E52B17"/>
    <w:rsid w:val="00E52D4C"/>
    <w:rsid w:val="00E532C7"/>
    <w:rsid w:val="00E53587"/>
    <w:rsid w:val="00E542CB"/>
    <w:rsid w:val="00E54327"/>
    <w:rsid w:val="00E552C7"/>
    <w:rsid w:val="00E55802"/>
    <w:rsid w:val="00E55D34"/>
    <w:rsid w:val="00E55EFB"/>
    <w:rsid w:val="00E56BD0"/>
    <w:rsid w:val="00E57372"/>
    <w:rsid w:val="00E60316"/>
    <w:rsid w:val="00E603F4"/>
    <w:rsid w:val="00E62490"/>
    <w:rsid w:val="00E6283E"/>
    <w:rsid w:val="00E632B7"/>
    <w:rsid w:val="00E64867"/>
    <w:rsid w:val="00E64B6B"/>
    <w:rsid w:val="00E65196"/>
    <w:rsid w:val="00E6549D"/>
    <w:rsid w:val="00E66293"/>
    <w:rsid w:val="00E666A8"/>
    <w:rsid w:val="00E674A0"/>
    <w:rsid w:val="00E70597"/>
    <w:rsid w:val="00E707FA"/>
    <w:rsid w:val="00E719DF"/>
    <w:rsid w:val="00E72713"/>
    <w:rsid w:val="00E73D5F"/>
    <w:rsid w:val="00E74293"/>
    <w:rsid w:val="00E742A7"/>
    <w:rsid w:val="00E7492D"/>
    <w:rsid w:val="00E7537B"/>
    <w:rsid w:val="00E76512"/>
    <w:rsid w:val="00E76ABF"/>
    <w:rsid w:val="00E76C31"/>
    <w:rsid w:val="00E81146"/>
    <w:rsid w:val="00E81407"/>
    <w:rsid w:val="00E8160A"/>
    <w:rsid w:val="00E8258A"/>
    <w:rsid w:val="00E833E3"/>
    <w:rsid w:val="00E83D4D"/>
    <w:rsid w:val="00E83E71"/>
    <w:rsid w:val="00E8481F"/>
    <w:rsid w:val="00E84F3D"/>
    <w:rsid w:val="00E850CA"/>
    <w:rsid w:val="00E854F0"/>
    <w:rsid w:val="00E86C58"/>
    <w:rsid w:val="00E86E7C"/>
    <w:rsid w:val="00E872A3"/>
    <w:rsid w:val="00E87459"/>
    <w:rsid w:val="00E878CF"/>
    <w:rsid w:val="00E8797B"/>
    <w:rsid w:val="00E87BFA"/>
    <w:rsid w:val="00E9070D"/>
    <w:rsid w:val="00E90798"/>
    <w:rsid w:val="00E90A66"/>
    <w:rsid w:val="00E90C2D"/>
    <w:rsid w:val="00E9291B"/>
    <w:rsid w:val="00E92FF8"/>
    <w:rsid w:val="00E93067"/>
    <w:rsid w:val="00E934E5"/>
    <w:rsid w:val="00E93661"/>
    <w:rsid w:val="00E93F7B"/>
    <w:rsid w:val="00E945E0"/>
    <w:rsid w:val="00E96A50"/>
    <w:rsid w:val="00EA02A1"/>
    <w:rsid w:val="00EA06A3"/>
    <w:rsid w:val="00EA117B"/>
    <w:rsid w:val="00EA22B8"/>
    <w:rsid w:val="00EA2C99"/>
    <w:rsid w:val="00EA2EF7"/>
    <w:rsid w:val="00EA3490"/>
    <w:rsid w:val="00EA3BE6"/>
    <w:rsid w:val="00EA3E9E"/>
    <w:rsid w:val="00EA46BF"/>
    <w:rsid w:val="00EA4B7C"/>
    <w:rsid w:val="00EA5661"/>
    <w:rsid w:val="00EA587F"/>
    <w:rsid w:val="00EA5DC5"/>
    <w:rsid w:val="00EA64C1"/>
    <w:rsid w:val="00EA67C4"/>
    <w:rsid w:val="00EA7418"/>
    <w:rsid w:val="00EA75FC"/>
    <w:rsid w:val="00EA7629"/>
    <w:rsid w:val="00EB0496"/>
    <w:rsid w:val="00EB0B0C"/>
    <w:rsid w:val="00EB120F"/>
    <w:rsid w:val="00EB155A"/>
    <w:rsid w:val="00EB1936"/>
    <w:rsid w:val="00EB2CFC"/>
    <w:rsid w:val="00EB31FA"/>
    <w:rsid w:val="00EB33FA"/>
    <w:rsid w:val="00EB3BD6"/>
    <w:rsid w:val="00EB3FD9"/>
    <w:rsid w:val="00EB421F"/>
    <w:rsid w:val="00EB5561"/>
    <w:rsid w:val="00EB5786"/>
    <w:rsid w:val="00EB632B"/>
    <w:rsid w:val="00EB6A36"/>
    <w:rsid w:val="00EB6FD3"/>
    <w:rsid w:val="00EB7BFE"/>
    <w:rsid w:val="00EC025C"/>
    <w:rsid w:val="00EC0C93"/>
    <w:rsid w:val="00EC0F15"/>
    <w:rsid w:val="00EC125C"/>
    <w:rsid w:val="00EC17D4"/>
    <w:rsid w:val="00EC1A8B"/>
    <w:rsid w:val="00EC28D7"/>
    <w:rsid w:val="00EC298F"/>
    <w:rsid w:val="00EC3423"/>
    <w:rsid w:val="00EC34FA"/>
    <w:rsid w:val="00EC47C3"/>
    <w:rsid w:val="00EC4BF2"/>
    <w:rsid w:val="00EC4F47"/>
    <w:rsid w:val="00EC5A25"/>
    <w:rsid w:val="00EC5E2B"/>
    <w:rsid w:val="00EC65D6"/>
    <w:rsid w:val="00EC6F2D"/>
    <w:rsid w:val="00EC73D6"/>
    <w:rsid w:val="00EC76C8"/>
    <w:rsid w:val="00EC7B5E"/>
    <w:rsid w:val="00ED11F1"/>
    <w:rsid w:val="00ED25A7"/>
    <w:rsid w:val="00ED2CD2"/>
    <w:rsid w:val="00ED3152"/>
    <w:rsid w:val="00ED318F"/>
    <w:rsid w:val="00ED36AF"/>
    <w:rsid w:val="00ED3D60"/>
    <w:rsid w:val="00ED41E6"/>
    <w:rsid w:val="00ED456F"/>
    <w:rsid w:val="00ED4CD2"/>
    <w:rsid w:val="00ED4DDE"/>
    <w:rsid w:val="00ED61C2"/>
    <w:rsid w:val="00ED71EB"/>
    <w:rsid w:val="00ED73AA"/>
    <w:rsid w:val="00ED7AC4"/>
    <w:rsid w:val="00ED7C5D"/>
    <w:rsid w:val="00ED7EC1"/>
    <w:rsid w:val="00EE0954"/>
    <w:rsid w:val="00EE09A0"/>
    <w:rsid w:val="00EE0A73"/>
    <w:rsid w:val="00EE117C"/>
    <w:rsid w:val="00EE137F"/>
    <w:rsid w:val="00EE2634"/>
    <w:rsid w:val="00EE2B04"/>
    <w:rsid w:val="00EE330D"/>
    <w:rsid w:val="00EE3355"/>
    <w:rsid w:val="00EE49DB"/>
    <w:rsid w:val="00EE4B44"/>
    <w:rsid w:val="00EE4EE5"/>
    <w:rsid w:val="00EE5C2C"/>
    <w:rsid w:val="00EE60AC"/>
    <w:rsid w:val="00EE6688"/>
    <w:rsid w:val="00EE69D9"/>
    <w:rsid w:val="00EE6BF7"/>
    <w:rsid w:val="00EE71D5"/>
    <w:rsid w:val="00EE72D4"/>
    <w:rsid w:val="00EF045D"/>
    <w:rsid w:val="00EF0E65"/>
    <w:rsid w:val="00EF112D"/>
    <w:rsid w:val="00EF1B26"/>
    <w:rsid w:val="00EF1D38"/>
    <w:rsid w:val="00EF202D"/>
    <w:rsid w:val="00EF2747"/>
    <w:rsid w:val="00EF3766"/>
    <w:rsid w:val="00EF39F2"/>
    <w:rsid w:val="00EF3F03"/>
    <w:rsid w:val="00EF3F25"/>
    <w:rsid w:val="00EF4E4B"/>
    <w:rsid w:val="00EF4EF3"/>
    <w:rsid w:val="00EF5334"/>
    <w:rsid w:val="00EF549D"/>
    <w:rsid w:val="00EF55C5"/>
    <w:rsid w:val="00EF57E6"/>
    <w:rsid w:val="00EF5B9B"/>
    <w:rsid w:val="00EF5DCD"/>
    <w:rsid w:val="00EF62B0"/>
    <w:rsid w:val="00EF6BEA"/>
    <w:rsid w:val="00EF78ED"/>
    <w:rsid w:val="00F01362"/>
    <w:rsid w:val="00F0154F"/>
    <w:rsid w:val="00F01800"/>
    <w:rsid w:val="00F022BC"/>
    <w:rsid w:val="00F02881"/>
    <w:rsid w:val="00F0303A"/>
    <w:rsid w:val="00F0303B"/>
    <w:rsid w:val="00F03F01"/>
    <w:rsid w:val="00F04F86"/>
    <w:rsid w:val="00F051F0"/>
    <w:rsid w:val="00F052FF"/>
    <w:rsid w:val="00F0655E"/>
    <w:rsid w:val="00F06781"/>
    <w:rsid w:val="00F06C02"/>
    <w:rsid w:val="00F06DB2"/>
    <w:rsid w:val="00F06F85"/>
    <w:rsid w:val="00F070CB"/>
    <w:rsid w:val="00F1014B"/>
    <w:rsid w:val="00F102EB"/>
    <w:rsid w:val="00F10347"/>
    <w:rsid w:val="00F10C8F"/>
    <w:rsid w:val="00F11817"/>
    <w:rsid w:val="00F11A05"/>
    <w:rsid w:val="00F11BD2"/>
    <w:rsid w:val="00F1263A"/>
    <w:rsid w:val="00F12817"/>
    <w:rsid w:val="00F12B53"/>
    <w:rsid w:val="00F12F08"/>
    <w:rsid w:val="00F1362A"/>
    <w:rsid w:val="00F13C2F"/>
    <w:rsid w:val="00F14277"/>
    <w:rsid w:val="00F157CB"/>
    <w:rsid w:val="00F16843"/>
    <w:rsid w:val="00F17749"/>
    <w:rsid w:val="00F179F3"/>
    <w:rsid w:val="00F209C1"/>
    <w:rsid w:val="00F2148E"/>
    <w:rsid w:val="00F2174C"/>
    <w:rsid w:val="00F21792"/>
    <w:rsid w:val="00F232ED"/>
    <w:rsid w:val="00F23673"/>
    <w:rsid w:val="00F23B00"/>
    <w:rsid w:val="00F23B72"/>
    <w:rsid w:val="00F2497D"/>
    <w:rsid w:val="00F24C33"/>
    <w:rsid w:val="00F251E7"/>
    <w:rsid w:val="00F26905"/>
    <w:rsid w:val="00F27777"/>
    <w:rsid w:val="00F30E9D"/>
    <w:rsid w:val="00F31C47"/>
    <w:rsid w:val="00F3248D"/>
    <w:rsid w:val="00F32BDD"/>
    <w:rsid w:val="00F32C24"/>
    <w:rsid w:val="00F33086"/>
    <w:rsid w:val="00F34639"/>
    <w:rsid w:val="00F34C9E"/>
    <w:rsid w:val="00F34CE8"/>
    <w:rsid w:val="00F3563F"/>
    <w:rsid w:val="00F35D5F"/>
    <w:rsid w:val="00F35E7E"/>
    <w:rsid w:val="00F36091"/>
    <w:rsid w:val="00F36D0E"/>
    <w:rsid w:val="00F379A7"/>
    <w:rsid w:val="00F37A7C"/>
    <w:rsid w:val="00F37CFA"/>
    <w:rsid w:val="00F37EBF"/>
    <w:rsid w:val="00F41991"/>
    <w:rsid w:val="00F422B8"/>
    <w:rsid w:val="00F426D6"/>
    <w:rsid w:val="00F42753"/>
    <w:rsid w:val="00F428E3"/>
    <w:rsid w:val="00F42A05"/>
    <w:rsid w:val="00F43B24"/>
    <w:rsid w:val="00F4406E"/>
    <w:rsid w:val="00F445F9"/>
    <w:rsid w:val="00F450AA"/>
    <w:rsid w:val="00F45711"/>
    <w:rsid w:val="00F45894"/>
    <w:rsid w:val="00F45B19"/>
    <w:rsid w:val="00F46AEB"/>
    <w:rsid w:val="00F47A13"/>
    <w:rsid w:val="00F500BE"/>
    <w:rsid w:val="00F50857"/>
    <w:rsid w:val="00F51D85"/>
    <w:rsid w:val="00F5215D"/>
    <w:rsid w:val="00F52653"/>
    <w:rsid w:val="00F53C79"/>
    <w:rsid w:val="00F540D2"/>
    <w:rsid w:val="00F5497F"/>
    <w:rsid w:val="00F54E94"/>
    <w:rsid w:val="00F552BF"/>
    <w:rsid w:val="00F556E2"/>
    <w:rsid w:val="00F55A3E"/>
    <w:rsid w:val="00F55CFE"/>
    <w:rsid w:val="00F56262"/>
    <w:rsid w:val="00F567C0"/>
    <w:rsid w:val="00F568FC"/>
    <w:rsid w:val="00F56A66"/>
    <w:rsid w:val="00F56A76"/>
    <w:rsid w:val="00F56E05"/>
    <w:rsid w:val="00F570D1"/>
    <w:rsid w:val="00F57DC3"/>
    <w:rsid w:val="00F6023E"/>
    <w:rsid w:val="00F61DD2"/>
    <w:rsid w:val="00F61DEA"/>
    <w:rsid w:val="00F62B17"/>
    <w:rsid w:val="00F62FCD"/>
    <w:rsid w:val="00F63F39"/>
    <w:rsid w:val="00F6446B"/>
    <w:rsid w:val="00F659D3"/>
    <w:rsid w:val="00F65CAC"/>
    <w:rsid w:val="00F6606D"/>
    <w:rsid w:val="00F66AB6"/>
    <w:rsid w:val="00F6746B"/>
    <w:rsid w:val="00F67AF6"/>
    <w:rsid w:val="00F67EE6"/>
    <w:rsid w:val="00F70407"/>
    <w:rsid w:val="00F7073C"/>
    <w:rsid w:val="00F70C0D"/>
    <w:rsid w:val="00F71208"/>
    <w:rsid w:val="00F715D4"/>
    <w:rsid w:val="00F71A12"/>
    <w:rsid w:val="00F71B02"/>
    <w:rsid w:val="00F71E9F"/>
    <w:rsid w:val="00F731C3"/>
    <w:rsid w:val="00F7386F"/>
    <w:rsid w:val="00F73DE9"/>
    <w:rsid w:val="00F73ECE"/>
    <w:rsid w:val="00F746DD"/>
    <w:rsid w:val="00F74AA4"/>
    <w:rsid w:val="00F75C5E"/>
    <w:rsid w:val="00F76B7C"/>
    <w:rsid w:val="00F76BE6"/>
    <w:rsid w:val="00F76FAE"/>
    <w:rsid w:val="00F772F8"/>
    <w:rsid w:val="00F80549"/>
    <w:rsid w:val="00F829AB"/>
    <w:rsid w:val="00F829F9"/>
    <w:rsid w:val="00F83231"/>
    <w:rsid w:val="00F83B51"/>
    <w:rsid w:val="00F84049"/>
    <w:rsid w:val="00F84558"/>
    <w:rsid w:val="00F84D33"/>
    <w:rsid w:val="00F85015"/>
    <w:rsid w:val="00F858C9"/>
    <w:rsid w:val="00F85A60"/>
    <w:rsid w:val="00F85C8E"/>
    <w:rsid w:val="00F86321"/>
    <w:rsid w:val="00F868C6"/>
    <w:rsid w:val="00F872A8"/>
    <w:rsid w:val="00F87315"/>
    <w:rsid w:val="00F90F92"/>
    <w:rsid w:val="00F91E47"/>
    <w:rsid w:val="00F927AA"/>
    <w:rsid w:val="00F92877"/>
    <w:rsid w:val="00F9446B"/>
    <w:rsid w:val="00F94559"/>
    <w:rsid w:val="00F95613"/>
    <w:rsid w:val="00F9567A"/>
    <w:rsid w:val="00F95BAD"/>
    <w:rsid w:val="00F96AF6"/>
    <w:rsid w:val="00F96C43"/>
    <w:rsid w:val="00F97775"/>
    <w:rsid w:val="00F97A7B"/>
    <w:rsid w:val="00FA09C3"/>
    <w:rsid w:val="00FA0CB5"/>
    <w:rsid w:val="00FA0DBA"/>
    <w:rsid w:val="00FA0E61"/>
    <w:rsid w:val="00FA16DA"/>
    <w:rsid w:val="00FA1A19"/>
    <w:rsid w:val="00FA1D66"/>
    <w:rsid w:val="00FA3A8E"/>
    <w:rsid w:val="00FA4BDF"/>
    <w:rsid w:val="00FA4E87"/>
    <w:rsid w:val="00FA5116"/>
    <w:rsid w:val="00FA519A"/>
    <w:rsid w:val="00FA53A5"/>
    <w:rsid w:val="00FA5C0F"/>
    <w:rsid w:val="00FA5C32"/>
    <w:rsid w:val="00FA5EFB"/>
    <w:rsid w:val="00FA6771"/>
    <w:rsid w:val="00FA6A86"/>
    <w:rsid w:val="00FA770B"/>
    <w:rsid w:val="00FA7DF5"/>
    <w:rsid w:val="00FB0275"/>
    <w:rsid w:val="00FB03AD"/>
    <w:rsid w:val="00FB0686"/>
    <w:rsid w:val="00FB081E"/>
    <w:rsid w:val="00FB1D0C"/>
    <w:rsid w:val="00FB233E"/>
    <w:rsid w:val="00FB3AC5"/>
    <w:rsid w:val="00FB48F2"/>
    <w:rsid w:val="00FB547E"/>
    <w:rsid w:val="00FB583E"/>
    <w:rsid w:val="00FB6674"/>
    <w:rsid w:val="00FB7183"/>
    <w:rsid w:val="00FB747D"/>
    <w:rsid w:val="00FB758D"/>
    <w:rsid w:val="00FC0E49"/>
    <w:rsid w:val="00FC1257"/>
    <w:rsid w:val="00FC1454"/>
    <w:rsid w:val="00FC17E1"/>
    <w:rsid w:val="00FC2735"/>
    <w:rsid w:val="00FC2EA9"/>
    <w:rsid w:val="00FC3788"/>
    <w:rsid w:val="00FC4667"/>
    <w:rsid w:val="00FC46F6"/>
    <w:rsid w:val="00FC4B68"/>
    <w:rsid w:val="00FC4BFF"/>
    <w:rsid w:val="00FC4F05"/>
    <w:rsid w:val="00FC57A8"/>
    <w:rsid w:val="00FC792F"/>
    <w:rsid w:val="00FC79B4"/>
    <w:rsid w:val="00FD0F2E"/>
    <w:rsid w:val="00FD1084"/>
    <w:rsid w:val="00FD1404"/>
    <w:rsid w:val="00FD15D5"/>
    <w:rsid w:val="00FD2966"/>
    <w:rsid w:val="00FD317E"/>
    <w:rsid w:val="00FD3546"/>
    <w:rsid w:val="00FD35FA"/>
    <w:rsid w:val="00FD3DF2"/>
    <w:rsid w:val="00FD43EE"/>
    <w:rsid w:val="00FD484A"/>
    <w:rsid w:val="00FD5B4D"/>
    <w:rsid w:val="00FD5E4F"/>
    <w:rsid w:val="00FD6C65"/>
    <w:rsid w:val="00FD6CAF"/>
    <w:rsid w:val="00FD6D9D"/>
    <w:rsid w:val="00FD7655"/>
    <w:rsid w:val="00FD798F"/>
    <w:rsid w:val="00FD79D6"/>
    <w:rsid w:val="00FE0629"/>
    <w:rsid w:val="00FE1541"/>
    <w:rsid w:val="00FE2CE8"/>
    <w:rsid w:val="00FE329F"/>
    <w:rsid w:val="00FE48F6"/>
    <w:rsid w:val="00FE4CF7"/>
    <w:rsid w:val="00FE558C"/>
    <w:rsid w:val="00FE594E"/>
    <w:rsid w:val="00FE5AA5"/>
    <w:rsid w:val="00FE5B81"/>
    <w:rsid w:val="00FE5C07"/>
    <w:rsid w:val="00FE5DDB"/>
    <w:rsid w:val="00FE5FA5"/>
    <w:rsid w:val="00FE60BB"/>
    <w:rsid w:val="00FE65AA"/>
    <w:rsid w:val="00FF0179"/>
    <w:rsid w:val="00FF052E"/>
    <w:rsid w:val="00FF079D"/>
    <w:rsid w:val="00FF0B2B"/>
    <w:rsid w:val="00FF14B4"/>
    <w:rsid w:val="00FF1590"/>
    <w:rsid w:val="00FF1A0C"/>
    <w:rsid w:val="00FF1A90"/>
    <w:rsid w:val="00FF1D6E"/>
    <w:rsid w:val="00FF2C67"/>
    <w:rsid w:val="00FF2E81"/>
    <w:rsid w:val="00FF3CF5"/>
    <w:rsid w:val="00FF3FAC"/>
    <w:rsid w:val="00FF4218"/>
    <w:rsid w:val="00FF4E4F"/>
    <w:rsid w:val="00FF5669"/>
    <w:rsid w:val="00FF5B3E"/>
    <w:rsid w:val="00FF6099"/>
    <w:rsid w:val="00FF6B2A"/>
    <w:rsid w:val="00FF7190"/>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6EC6F-7BC6-4C5A-91BF-F5B233C8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3A42"/>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rsid w:val="00653877"/>
  </w:style>
  <w:style w:type="paragraph" w:styleId="a8">
    <w:name w:val="List Paragraph"/>
    <w:aliases w:val="Level 1 Bullet,Bullet1,Section 5,Table Legend,Bullet 1,Bullet List,@ Bulleted List not indented List Paragraph,BulletList 1,Bulletlist1,BulletList1,Colorful List - Accent 11"/>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3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uiPriority w:val="22"/>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Level 1 Bullet Знак,Bullet1 Знак,Section 5 Знак,Table Legend Знак,Bullet 1 Знак,Bullet List Знак,@ Bulleted List not indented List Paragraph Знак,BulletList 1 Знак,Bulletlist1 Знак,BulletList1 Знак,Colorful List - Accent 11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qFormat/>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C-BodyText">
    <w:name w:val="C-Body Text"/>
    <w:link w:val="C-BodyTextChar"/>
    <w:qFormat/>
    <w:rsid w:val="00B31A99"/>
    <w:pPr>
      <w:spacing w:before="120" w:after="120" w:line="280" w:lineRule="atLeast"/>
    </w:pPr>
    <w:rPr>
      <w:rFonts w:ascii="Times New Roman" w:eastAsia="Times New Roman" w:hAnsi="Times New Roman" w:cs="Times New Roman"/>
      <w:sz w:val="24"/>
      <w:szCs w:val="20"/>
      <w:lang w:val="en-US"/>
    </w:rPr>
  </w:style>
  <w:style w:type="character" w:customStyle="1" w:styleId="C-BodyTextChar">
    <w:name w:val="C-Body Text Char"/>
    <w:link w:val="C-BodyText"/>
    <w:locked/>
    <w:rsid w:val="00B31A99"/>
    <w:rPr>
      <w:rFonts w:ascii="Times New Roman" w:eastAsia="Times New Roman" w:hAnsi="Times New Roman" w:cs="Times New Roman"/>
      <w:sz w:val="24"/>
      <w:szCs w:val="20"/>
      <w:lang w:val="en-US"/>
    </w:rPr>
  </w:style>
  <w:style w:type="character" w:customStyle="1" w:styleId="Bodytext2">
    <w:name w:val="Body text (2)"/>
    <w:rsid w:val="00F3248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table" w:customStyle="1" w:styleId="23">
    <w:name w:val="Сетка таблицы2"/>
    <w:basedOn w:val="a2"/>
    <w:next w:val="af"/>
    <w:uiPriority w:val="59"/>
    <w:rsid w:val="00E72713"/>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Report">
    <w:name w:val="Title:Report"/>
    <w:basedOn w:val="a0"/>
    <w:rsid w:val="0028248B"/>
    <w:pPr>
      <w:spacing w:after="0" w:line="240" w:lineRule="auto"/>
      <w:jc w:val="center"/>
    </w:pPr>
    <w:rPr>
      <w:rFonts w:ascii="Times New Roman" w:eastAsia="Times New Roman" w:hAnsi="Times New Roman" w:cs="Times New Roman"/>
      <w:b/>
      <w:caps/>
      <w:sz w:val="24"/>
      <w:szCs w:val="20"/>
      <w:lang w:val="en-US"/>
    </w:rPr>
  </w:style>
  <w:style w:type="table" w:customStyle="1" w:styleId="34">
    <w:name w:val="Сетка таблицы3"/>
    <w:basedOn w:val="a2"/>
    <w:next w:val="af"/>
    <w:uiPriority w:val="39"/>
    <w:rsid w:val="00F56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372610272">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07939671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8906-AF9D-43C7-A211-6F25FACA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8212</TotalTime>
  <Pages>15</Pages>
  <Words>38996</Words>
  <Characters>22228</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61102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496</cp:revision>
  <cp:lastPrinted>2019-10-08T12:39:00Z</cp:lastPrinted>
  <dcterms:created xsi:type="dcterms:W3CDTF">2017-02-28T12:36:00Z</dcterms:created>
  <dcterms:modified xsi:type="dcterms:W3CDTF">2019-11-01T08:28:00Z</dcterms:modified>
</cp:coreProperties>
</file>