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33" w:rsidRPr="00A40536" w:rsidRDefault="00D97933" w:rsidP="00D979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8D5EB2">
        <w:rPr>
          <w:rFonts w:ascii="Arial" w:hAnsi="Arial" w:cs="Arial"/>
          <w:b/>
          <w:sz w:val="20"/>
          <w:szCs w:val="20"/>
        </w:rPr>
        <w:t xml:space="preserve">Додаток </w:t>
      </w:r>
    </w:p>
    <w:p w:rsidR="00D97933" w:rsidRDefault="00D97933" w:rsidP="00D979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97933" w:rsidRDefault="00D734AC" w:rsidP="00D979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«Перелік </w:t>
      </w:r>
      <w:r w:rsidR="00D97933">
        <w:rPr>
          <w:rFonts w:ascii="Arial" w:hAnsi="Arial" w:cs="Arial"/>
          <w:b/>
          <w:sz w:val="20"/>
          <w:szCs w:val="20"/>
        </w:rPr>
        <w:t>суттєвих поправок до протоколів клінічних випробувань, розглянутих на засіданні Науково-технічної ради №</w:t>
      </w:r>
      <w:r w:rsidR="00CB3CBD">
        <w:rPr>
          <w:rFonts w:ascii="Arial" w:hAnsi="Arial" w:cs="Arial"/>
          <w:b/>
          <w:sz w:val="20"/>
          <w:szCs w:val="20"/>
        </w:rPr>
        <w:t>40</w:t>
      </w:r>
      <w:r w:rsidR="00D97933">
        <w:rPr>
          <w:rFonts w:ascii="Arial" w:hAnsi="Arial" w:cs="Arial"/>
          <w:b/>
          <w:sz w:val="20"/>
          <w:szCs w:val="20"/>
        </w:rPr>
        <w:t xml:space="preserve"> від </w:t>
      </w:r>
      <w:r w:rsidR="00CB3CBD">
        <w:rPr>
          <w:rFonts w:ascii="Arial" w:hAnsi="Arial" w:cs="Arial"/>
          <w:b/>
          <w:sz w:val="20"/>
          <w:szCs w:val="20"/>
        </w:rPr>
        <w:t>17</w:t>
      </w:r>
      <w:r w:rsidR="00D97933">
        <w:rPr>
          <w:rFonts w:ascii="Arial" w:hAnsi="Arial" w:cs="Arial"/>
          <w:b/>
          <w:sz w:val="20"/>
          <w:szCs w:val="20"/>
        </w:rPr>
        <w:t>.</w:t>
      </w:r>
      <w:r w:rsidR="00D97933" w:rsidRPr="00D97933">
        <w:rPr>
          <w:rFonts w:ascii="Arial" w:hAnsi="Arial" w:cs="Arial"/>
          <w:b/>
          <w:sz w:val="20"/>
          <w:szCs w:val="20"/>
        </w:rPr>
        <w:t>10</w:t>
      </w:r>
      <w:r w:rsidR="00D97933">
        <w:rPr>
          <w:rFonts w:ascii="Arial" w:hAnsi="Arial" w:cs="Arial"/>
          <w:b/>
          <w:sz w:val="20"/>
          <w:szCs w:val="20"/>
        </w:rPr>
        <w:t>.2019</w:t>
      </w:r>
      <w:r w:rsidR="00CF1DD2">
        <w:rPr>
          <w:rFonts w:ascii="Arial" w:hAnsi="Arial" w:cs="Arial"/>
          <w:b/>
          <w:sz w:val="20"/>
          <w:szCs w:val="20"/>
        </w:rPr>
        <w:t xml:space="preserve"> р.</w:t>
      </w:r>
      <w:bookmarkStart w:id="0" w:name="_GoBack"/>
      <w:bookmarkEnd w:id="0"/>
      <w:r w:rsidR="00D97933">
        <w:rPr>
          <w:rFonts w:ascii="Arial" w:hAnsi="Arial" w:cs="Arial"/>
          <w:b/>
          <w:sz w:val="20"/>
          <w:szCs w:val="20"/>
        </w:rPr>
        <w:t>, на які були отримані позитивні висновки експертів».</w:t>
      </w:r>
    </w:p>
    <w:p w:rsidR="003836E5" w:rsidRDefault="003836E5" w:rsidP="00613A7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B3CBD" w:rsidRPr="00CB3CBD" w:rsidRDefault="00CB3CBD" w:rsidP="00CB3CBD">
      <w:pPr>
        <w:tabs>
          <w:tab w:val="center" w:pos="709"/>
          <w:tab w:val="center" w:pos="4819"/>
          <w:tab w:val="righ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CBD">
        <w:rPr>
          <w:rFonts w:ascii="Arial" w:hAnsi="Arial" w:cs="Arial"/>
          <w:b/>
          <w:color w:val="000000"/>
          <w:sz w:val="20"/>
          <w:szCs w:val="20"/>
        </w:rPr>
        <w:t>1.1.1.</w:t>
      </w:r>
      <w:r w:rsidRPr="00CB3CBD">
        <w:rPr>
          <w:rFonts w:ascii="Arial" w:hAnsi="Arial" w:cs="Arial"/>
          <w:b/>
          <w:sz w:val="20"/>
          <w:szCs w:val="20"/>
        </w:rPr>
        <w:t xml:space="preserve"> Оновлена Брошура дослідника </w:t>
      </w:r>
      <w:proofErr w:type="spellStart"/>
      <w:r w:rsidRPr="00CB3CBD">
        <w:rPr>
          <w:rFonts w:ascii="Arial" w:hAnsi="Arial" w:cs="Arial"/>
          <w:b/>
          <w:sz w:val="20"/>
          <w:szCs w:val="20"/>
        </w:rPr>
        <w:t>Босутініб</w:t>
      </w:r>
      <w:proofErr w:type="spellEnd"/>
      <w:r w:rsidRPr="00CB3CBD">
        <w:rPr>
          <w:rFonts w:ascii="Arial" w:hAnsi="Arial" w:cs="Arial"/>
          <w:b/>
          <w:sz w:val="20"/>
          <w:szCs w:val="20"/>
        </w:rPr>
        <w:t xml:space="preserve"> (PF-05208763; SKI-606), версія від травня 2019 р., англійською мовою </w:t>
      </w:r>
      <w:r w:rsidRPr="00CB3CBD">
        <w:rPr>
          <w:rFonts w:ascii="Arial" w:hAnsi="Arial" w:cs="Arial"/>
          <w:sz w:val="20"/>
          <w:szCs w:val="20"/>
        </w:rPr>
        <w:t xml:space="preserve">до </w:t>
      </w:r>
      <w:r w:rsidRPr="00CB3CBD">
        <w:rPr>
          <w:rFonts w:ascii="Arial" w:hAnsi="Arial" w:cs="Arial"/>
          <w:bCs/>
          <w:sz w:val="20"/>
          <w:szCs w:val="20"/>
        </w:rPr>
        <w:t>протоколу клінічного випробування</w:t>
      </w:r>
      <w:r w:rsidRPr="00CB3C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3CBD">
        <w:rPr>
          <w:rFonts w:ascii="Arial" w:hAnsi="Arial" w:cs="Arial"/>
          <w:bCs/>
          <w:sz w:val="20"/>
          <w:szCs w:val="20"/>
        </w:rPr>
        <w:t xml:space="preserve">«Відкрите розширене дослідження лікування </w:t>
      </w:r>
      <w:proofErr w:type="spellStart"/>
      <w:r w:rsidRPr="00CB3CBD">
        <w:rPr>
          <w:rFonts w:ascii="Arial" w:hAnsi="Arial" w:cs="Arial"/>
          <w:b/>
          <w:bCs/>
          <w:sz w:val="20"/>
          <w:szCs w:val="20"/>
        </w:rPr>
        <w:t>босутінібом</w:t>
      </w:r>
      <w:proofErr w:type="spellEnd"/>
      <w:r w:rsidRPr="00CB3CBD">
        <w:rPr>
          <w:rFonts w:ascii="Arial" w:hAnsi="Arial" w:cs="Arial"/>
          <w:bCs/>
          <w:sz w:val="20"/>
          <w:szCs w:val="20"/>
        </w:rPr>
        <w:t xml:space="preserve"> пацієнтів з хронічною мієлоїдною лейкемією (ХМЛ), які раніше брали участь в дослідженнях B1871006 або В1871008 із застосуванням </w:t>
      </w:r>
      <w:proofErr w:type="spellStart"/>
      <w:r w:rsidRPr="00CB3CBD">
        <w:rPr>
          <w:rFonts w:ascii="Arial" w:hAnsi="Arial" w:cs="Arial"/>
          <w:bCs/>
          <w:sz w:val="20"/>
          <w:szCs w:val="20"/>
        </w:rPr>
        <w:t>босутінібу</w:t>
      </w:r>
      <w:proofErr w:type="spellEnd"/>
      <w:r w:rsidRPr="00CB3CBD">
        <w:rPr>
          <w:rFonts w:ascii="Arial" w:hAnsi="Arial" w:cs="Arial"/>
          <w:bCs/>
          <w:sz w:val="20"/>
          <w:szCs w:val="20"/>
        </w:rPr>
        <w:t xml:space="preserve">», код дослідження </w:t>
      </w:r>
      <w:r w:rsidRPr="00CB3CBD">
        <w:rPr>
          <w:rFonts w:ascii="Arial" w:hAnsi="Arial" w:cs="Arial"/>
          <w:b/>
          <w:sz w:val="20"/>
          <w:szCs w:val="20"/>
          <w:lang w:val="en-US"/>
        </w:rPr>
        <w:t>B</w:t>
      </w:r>
      <w:r w:rsidRPr="00CB3CBD">
        <w:rPr>
          <w:rFonts w:ascii="Arial" w:hAnsi="Arial" w:cs="Arial"/>
          <w:b/>
          <w:sz w:val="20"/>
          <w:szCs w:val="20"/>
        </w:rPr>
        <w:t>1871040</w:t>
      </w:r>
      <w:r w:rsidRPr="00CB3CBD">
        <w:rPr>
          <w:rFonts w:ascii="Arial" w:hAnsi="Arial" w:cs="Arial"/>
          <w:b/>
          <w:bCs/>
          <w:sz w:val="20"/>
          <w:szCs w:val="20"/>
        </w:rPr>
        <w:t>,</w:t>
      </w:r>
      <w:r w:rsidRPr="00CB3CBD">
        <w:rPr>
          <w:rFonts w:ascii="Arial" w:hAnsi="Arial" w:cs="Arial"/>
          <w:bCs/>
          <w:sz w:val="20"/>
          <w:szCs w:val="20"/>
        </w:rPr>
        <w:t xml:space="preserve"> </w:t>
      </w:r>
      <w:r w:rsidRPr="00CB3CBD">
        <w:rPr>
          <w:rFonts w:ascii="Arial" w:hAnsi="Arial" w:cs="Arial"/>
          <w:sz w:val="20"/>
          <w:szCs w:val="20"/>
        </w:rPr>
        <w:t>фінальна версія протоколу з інкорпорованою поправкою 2, від 07 листопада 2016 р</w:t>
      </w:r>
      <w:r w:rsidRPr="00CB3CBD">
        <w:rPr>
          <w:rFonts w:ascii="Arial" w:hAnsi="Arial" w:cs="Arial"/>
          <w:b/>
          <w:sz w:val="20"/>
          <w:szCs w:val="20"/>
        </w:rPr>
        <w:t>.</w:t>
      </w:r>
      <w:r w:rsidRPr="00CB3CBD">
        <w:rPr>
          <w:rFonts w:ascii="Arial" w:hAnsi="Arial" w:cs="Arial"/>
          <w:bCs/>
          <w:sz w:val="20"/>
          <w:szCs w:val="20"/>
        </w:rPr>
        <w:t>, спонсор -</w:t>
      </w:r>
      <w:r w:rsidRPr="00CB3C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sz w:val="20"/>
          <w:szCs w:val="20"/>
        </w:rPr>
        <w:t>Файзер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Інк. / </w:t>
      </w:r>
      <w:proofErr w:type="spellStart"/>
      <w:r w:rsidRPr="00CB3CBD">
        <w:rPr>
          <w:rFonts w:ascii="Arial" w:hAnsi="Arial" w:cs="Arial"/>
          <w:sz w:val="20"/>
          <w:szCs w:val="20"/>
        </w:rPr>
        <w:t>Pfizer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sz w:val="20"/>
          <w:szCs w:val="20"/>
        </w:rPr>
        <w:t>Inc</w:t>
      </w:r>
      <w:proofErr w:type="spellEnd"/>
      <w:r w:rsidRPr="00CB3CBD">
        <w:rPr>
          <w:rFonts w:ascii="Arial" w:hAnsi="Arial" w:cs="Arial"/>
          <w:sz w:val="20"/>
          <w:szCs w:val="20"/>
        </w:rPr>
        <w:t>., США</w:t>
      </w:r>
    </w:p>
    <w:p w:rsidR="00CB3CBD" w:rsidRPr="00CB3CBD" w:rsidRDefault="00CB3CBD" w:rsidP="00CB3C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CBD">
        <w:rPr>
          <w:rFonts w:ascii="Arial" w:hAnsi="Arial" w:cs="Arial"/>
          <w:sz w:val="20"/>
          <w:szCs w:val="20"/>
        </w:rPr>
        <w:t xml:space="preserve">Заявник – ТОВ «Клінічні дослідження </w:t>
      </w:r>
      <w:proofErr w:type="spellStart"/>
      <w:r w:rsidRPr="00CB3CBD">
        <w:rPr>
          <w:rFonts w:ascii="Arial" w:hAnsi="Arial" w:cs="Arial"/>
          <w:sz w:val="20"/>
          <w:szCs w:val="20"/>
        </w:rPr>
        <w:t>Айкон</w:t>
      </w:r>
      <w:proofErr w:type="spellEnd"/>
      <w:r w:rsidRPr="00CB3CBD">
        <w:rPr>
          <w:rFonts w:ascii="Arial" w:hAnsi="Arial" w:cs="Arial"/>
          <w:sz w:val="20"/>
          <w:szCs w:val="20"/>
        </w:rPr>
        <w:t>», Україна</w:t>
      </w:r>
    </w:p>
    <w:p w:rsidR="00CB3CBD" w:rsidRPr="00CB3CBD" w:rsidRDefault="00CB3CBD" w:rsidP="00CB3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3CBD" w:rsidRPr="00CB3CBD" w:rsidRDefault="00CB3CBD" w:rsidP="00CB3CBD">
      <w:pP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 w:rsidRPr="00CB3CBD">
        <w:rPr>
          <w:rFonts w:ascii="Arial" w:hAnsi="Arial" w:cs="Arial"/>
          <w:b/>
          <w:sz w:val="20"/>
          <w:szCs w:val="20"/>
          <w:lang w:val="ru-RU"/>
        </w:rPr>
        <w:t xml:space="preserve">1.1.2. </w:t>
      </w:r>
      <w:r w:rsidRPr="00CB3CBD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Оновлений протокол клінічного випробування М12-895 з інкорпорованою Поправкою 1, Адміністративною зміною 1, Поправкою 2, Поправкою 2.01 для Швеції, Поправкою 3 та Поправкою 4 від 07 червня 2019 року; Інформаційний листок пацієнта і Форма інформованої згоди, версія 8.0 для України українською мовою від 08 липня 2019 року, версія 8.0 для України російською мовою від 09 липня 2019 року </w:t>
      </w:r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>до протоколу клінічного випробування «</w:t>
      </w:r>
      <w:proofErr w:type="spellStart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>Рандомізоване</w:t>
      </w:r>
      <w:proofErr w:type="spellEnd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дослідження ефективності та </w:t>
      </w:r>
      <w:proofErr w:type="spellStart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>переносимості</w:t>
      </w:r>
      <w:proofErr w:type="spellEnd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bCs/>
          <w:sz w:val="20"/>
          <w:szCs w:val="20"/>
          <w:lang w:eastAsia="ja-JP"/>
        </w:rPr>
        <w:t>Веліпарібу</w:t>
      </w:r>
      <w:proofErr w:type="spellEnd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в комбінації з </w:t>
      </w:r>
      <w:proofErr w:type="spellStart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>Темозоломідом</w:t>
      </w:r>
      <w:proofErr w:type="spellEnd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або </w:t>
      </w:r>
      <w:proofErr w:type="spellStart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>Веліпарібу</w:t>
      </w:r>
      <w:proofErr w:type="spellEnd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в комбінації з </w:t>
      </w:r>
      <w:proofErr w:type="spellStart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>Карбоплатином</w:t>
      </w:r>
      <w:proofErr w:type="spellEnd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та </w:t>
      </w:r>
      <w:proofErr w:type="spellStart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>Паклітакселом</w:t>
      </w:r>
      <w:proofErr w:type="spellEnd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у порівнянні з плацебо в комбінації з </w:t>
      </w:r>
      <w:proofErr w:type="spellStart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>Карбоплатином</w:t>
      </w:r>
      <w:proofErr w:type="spellEnd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та </w:t>
      </w:r>
      <w:proofErr w:type="spellStart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>Паклітакселом</w:t>
      </w:r>
      <w:proofErr w:type="spellEnd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у пацієнтів з метастатичним раком молочної залози та мутацією BRCA1 або BRCA2»; код дослідження </w:t>
      </w:r>
      <w:r w:rsidRPr="00CB3CBD">
        <w:rPr>
          <w:rFonts w:ascii="Arial" w:eastAsia="MS Mincho" w:hAnsi="Arial" w:cs="Arial"/>
          <w:b/>
          <w:bCs/>
          <w:sz w:val="20"/>
          <w:szCs w:val="20"/>
          <w:lang w:eastAsia="ja-JP"/>
        </w:rPr>
        <w:t>М12-895</w:t>
      </w:r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 xml:space="preserve">, з інкорпорованою поправкою №3 від 18 вересня 2014 року; спонсор - </w:t>
      </w:r>
      <w:proofErr w:type="spellStart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>AbbVie</w:t>
      </w:r>
      <w:proofErr w:type="spellEnd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proofErr w:type="spellStart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>Inc</w:t>
      </w:r>
      <w:proofErr w:type="spellEnd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>., USA</w:t>
      </w:r>
    </w:p>
    <w:p w:rsidR="00CB3CBD" w:rsidRPr="00CB3CBD" w:rsidRDefault="00CB3CBD" w:rsidP="00CB3CB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CBD">
        <w:rPr>
          <w:rFonts w:ascii="Arial" w:hAnsi="Arial" w:cs="Arial"/>
          <w:sz w:val="20"/>
          <w:szCs w:val="20"/>
        </w:rPr>
        <w:t>Заявник - «</w:t>
      </w:r>
      <w:proofErr w:type="spellStart"/>
      <w:r w:rsidRPr="00CB3CBD">
        <w:rPr>
          <w:rFonts w:ascii="Arial" w:hAnsi="Arial" w:cs="Arial"/>
          <w:sz w:val="20"/>
          <w:szCs w:val="20"/>
        </w:rPr>
        <w:t>ЕббВі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sz w:val="20"/>
          <w:szCs w:val="20"/>
        </w:rPr>
        <w:t>Біофармасьютікалз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sz w:val="20"/>
          <w:szCs w:val="20"/>
        </w:rPr>
        <w:t>ГмбХ</w:t>
      </w:r>
      <w:proofErr w:type="spellEnd"/>
      <w:r w:rsidRPr="00CB3CBD">
        <w:rPr>
          <w:rFonts w:ascii="Arial" w:hAnsi="Arial" w:cs="Arial"/>
          <w:sz w:val="20"/>
          <w:szCs w:val="20"/>
        </w:rPr>
        <w:t>», Швейцарія</w:t>
      </w:r>
    </w:p>
    <w:p w:rsidR="00CB3CBD" w:rsidRPr="00CB3CBD" w:rsidRDefault="00CB3CBD" w:rsidP="00CB3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B3CBD">
        <w:rPr>
          <w:rFonts w:ascii="Arial" w:hAnsi="Arial" w:cs="Arial"/>
          <w:b/>
          <w:sz w:val="20"/>
          <w:szCs w:val="20"/>
        </w:rPr>
        <w:t xml:space="preserve">1.1.3. Оновлена скорочена Брошура Дослідника, </w:t>
      </w:r>
      <w:proofErr w:type="spellStart"/>
      <w:r w:rsidRPr="00CB3CBD">
        <w:rPr>
          <w:rFonts w:ascii="Arial" w:hAnsi="Arial" w:cs="Arial"/>
          <w:b/>
          <w:sz w:val="20"/>
          <w:szCs w:val="20"/>
          <w:lang w:val="en-US"/>
        </w:rPr>
        <w:t>Ozempic</w:t>
      </w:r>
      <w:proofErr w:type="spellEnd"/>
      <w:r w:rsidRPr="00CB3CBD">
        <w:rPr>
          <w:rFonts w:ascii="Arial" w:hAnsi="Arial" w:cs="Arial"/>
          <w:b/>
          <w:sz w:val="20"/>
          <w:szCs w:val="20"/>
        </w:rPr>
        <w:t>® (</w:t>
      </w:r>
      <w:proofErr w:type="spellStart"/>
      <w:r w:rsidRPr="00CB3CBD">
        <w:rPr>
          <w:rFonts w:ascii="Arial" w:hAnsi="Arial" w:cs="Arial"/>
          <w:b/>
          <w:sz w:val="20"/>
          <w:szCs w:val="20"/>
          <w:lang w:val="ru-RU"/>
        </w:rPr>
        <w:t>Semaglutide</w:t>
      </w:r>
      <w:proofErr w:type="spellEnd"/>
      <w:r w:rsidRPr="00CB3CBD">
        <w:rPr>
          <w:rFonts w:ascii="Arial" w:hAnsi="Arial" w:cs="Arial"/>
          <w:b/>
          <w:sz w:val="20"/>
          <w:szCs w:val="20"/>
        </w:rPr>
        <w:t xml:space="preserve">, </w:t>
      </w:r>
      <w:r w:rsidRPr="00CB3CBD">
        <w:rPr>
          <w:rFonts w:ascii="Arial" w:hAnsi="Arial" w:cs="Arial"/>
          <w:b/>
          <w:sz w:val="20"/>
          <w:szCs w:val="20"/>
          <w:lang w:val="en-US"/>
        </w:rPr>
        <w:t>subcutaneous</w:t>
      </w:r>
      <w:r w:rsidRPr="00CB3CBD">
        <w:rPr>
          <w:rFonts w:ascii="Arial" w:hAnsi="Arial" w:cs="Arial"/>
          <w:b/>
          <w:sz w:val="20"/>
          <w:szCs w:val="20"/>
        </w:rPr>
        <w:t xml:space="preserve"> </w:t>
      </w:r>
      <w:r w:rsidRPr="00CB3CBD">
        <w:rPr>
          <w:rFonts w:ascii="Arial" w:hAnsi="Arial" w:cs="Arial"/>
          <w:b/>
          <w:sz w:val="20"/>
          <w:szCs w:val="20"/>
          <w:lang w:val="en-US"/>
        </w:rPr>
        <w:t>administration</w:t>
      </w:r>
      <w:r w:rsidRPr="00CB3CBD">
        <w:rPr>
          <w:rFonts w:ascii="Arial" w:hAnsi="Arial" w:cs="Arial"/>
          <w:b/>
          <w:sz w:val="20"/>
          <w:szCs w:val="20"/>
        </w:rPr>
        <w:t xml:space="preserve">) </w:t>
      </w:r>
      <w:proofErr w:type="spellStart"/>
      <w:r w:rsidRPr="00CB3CBD">
        <w:rPr>
          <w:rFonts w:ascii="Arial" w:hAnsi="Arial" w:cs="Arial"/>
          <w:b/>
          <w:sz w:val="20"/>
          <w:szCs w:val="20"/>
          <w:lang w:val="ru-RU"/>
        </w:rPr>
        <w:t>Project</w:t>
      </w:r>
      <w:proofErr w:type="spellEnd"/>
      <w:r w:rsidRPr="00CB3CBD">
        <w:rPr>
          <w:rFonts w:ascii="Arial" w:hAnsi="Arial" w:cs="Arial"/>
          <w:b/>
          <w:sz w:val="20"/>
          <w:szCs w:val="20"/>
        </w:rPr>
        <w:t xml:space="preserve">: </w:t>
      </w:r>
      <w:r w:rsidRPr="00CB3CBD">
        <w:rPr>
          <w:rFonts w:ascii="Arial" w:hAnsi="Arial" w:cs="Arial"/>
          <w:b/>
          <w:sz w:val="20"/>
          <w:szCs w:val="20"/>
          <w:lang w:val="ru-RU"/>
        </w:rPr>
        <w:t>NN</w:t>
      </w:r>
      <w:r w:rsidRPr="00CB3CBD">
        <w:rPr>
          <w:rFonts w:ascii="Arial" w:hAnsi="Arial" w:cs="Arial"/>
          <w:b/>
          <w:sz w:val="20"/>
          <w:szCs w:val="20"/>
        </w:rPr>
        <w:t xml:space="preserve">9535, </w:t>
      </w:r>
      <w:r w:rsidRPr="00CB3CBD">
        <w:rPr>
          <w:rFonts w:ascii="Arial" w:hAnsi="Arial" w:cs="Arial"/>
          <w:b/>
          <w:sz w:val="20"/>
          <w:szCs w:val="20"/>
          <w:lang w:val="en-US"/>
        </w:rPr>
        <w:t>Type</w:t>
      </w:r>
      <w:r w:rsidRPr="00CB3CBD">
        <w:rPr>
          <w:rFonts w:ascii="Arial" w:hAnsi="Arial" w:cs="Arial"/>
          <w:b/>
          <w:sz w:val="20"/>
          <w:szCs w:val="20"/>
        </w:rPr>
        <w:t xml:space="preserve"> 2 </w:t>
      </w:r>
      <w:r w:rsidRPr="00CB3CBD">
        <w:rPr>
          <w:rFonts w:ascii="Arial" w:hAnsi="Arial" w:cs="Arial"/>
          <w:b/>
          <w:sz w:val="20"/>
          <w:szCs w:val="20"/>
          <w:lang w:val="en-US"/>
        </w:rPr>
        <w:t>Diabetes</w:t>
      </w:r>
      <w:r w:rsidRPr="00CB3CBD">
        <w:rPr>
          <w:rFonts w:ascii="Arial" w:hAnsi="Arial" w:cs="Arial"/>
          <w:b/>
          <w:sz w:val="20"/>
          <w:szCs w:val="20"/>
        </w:rPr>
        <w:t xml:space="preserve">, видання 15, фінальна версія 1.0 від 31 липня 2019 року, англійською мовою </w:t>
      </w:r>
      <w:r w:rsidRPr="00CB3CBD">
        <w:rPr>
          <w:rFonts w:ascii="Arial" w:hAnsi="Arial" w:cs="Arial"/>
          <w:bCs/>
          <w:iCs/>
          <w:sz w:val="20"/>
          <w:szCs w:val="20"/>
        </w:rPr>
        <w:t>д</w:t>
      </w:r>
      <w:r w:rsidRPr="00CB3CBD">
        <w:rPr>
          <w:rFonts w:ascii="Arial" w:hAnsi="Arial" w:cs="Arial"/>
          <w:sz w:val="20"/>
          <w:szCs w:val="20"/>
        </w:rPr>
        <w:t>о протоколів клінічних випробувань: «</w:t>
      </w:r>
      <w:r w:rsidRPr="00CB3CBD">
        <w:rPr>
          <w:rFonts w:ascii="Arial" w:hAnsi="Arial" w:cs="Arial"/>
          <w:bCs/>
          <w:iCs/>
          <w:sz w:val="20"/>
          <w:szCs w:val="20"/>
        </w:rPr>
        <w:t xml:space="preserve">Дослідження ефективності та безпеки застосування </w:t>
      </w:r>
      <w:proofErr w:type="spellStart"/>
      <w:r w:rsidRPr="00CB3CBD">
        <w:rPr>
          <w:rFonts w:ascii="Arial" w:hAnsi="Arial" w:cs="Arial"/>
          <w:b/>
          <w:bCs/>
          <w:iCs/>
          <w:sz w:val="20"/>
          <w:szCs w:val="20"/>
        </w:rPr>
        <w:t>семаглутиду</w:t>
      </w:r>
      <w:proofErr w:type="spellEnd"/>
      <w:r w:rsidRPr="00CB3CBD">
        <w:rPr>
          <w:rFonts w:ascii="Arial" w:hAnsi="Arial" w:cs="Arial"/>
          <w:bCs/>
          <w:iCs/>
          <w:sz w:val="20"/>
          <w:szCs w:val="20"/>
        </w:rPr>
        <w:t xml:space="preserve"> в дозуванні 2,0 мг п/ш один раз на тиждень у порівнянні зі застосуванням </w:t>
      </w:r>
      <w:proofErr w:type="spellStart"/>
      <w:r w:rsidRPr="00CB3CBD">
        <w:rPr>
          <w:rFonts w:ascii="Arial" w:hAnsi="Arial" w:cs="Arial"/>
          <w:bCs/>
          <w:iCs/>
          <w:sz w:val="20"/>
          <w:szCs w:val="20"/>
        </w:rPr>
        <w:t>семаглутиду</w:t>
      </w:r>
      <w:proofErr w:type="spellEnd"/>
      <w:r w:rsidRPr="00CB3CBD">
        <w:rPr>
          <w:rFonts w:ascii="Arial" w:hAnsi="Arial" w:cs="Arial"/>
          <w:bCs/>
          <w:iCs/>
          <w:sz w:val="20"/>
          <w:szCs w:val="20"/>
        </w:rPr>
        <w:t xml:space="preserve"> в дозуванні 1,0 мг п/ш  один раз на тиждень у пацієнтів з цукровим діабетом 2-го типу</w:t>
      </w:r>
      <w:r w:rsidRPr="00CB3CBD">
        <w:rPr>
          <w:rFonts w:ascii="Arial" w:hAnsi="Arial" w:cs="Arial"/>
          <w:sz w:val="20"/>
          <w:szCs w:val="20"/>
        </w:rPr>
        <w:t xml:space="preserve">», код дослідження </w:t>
      </w:r>
      <w:r w:rsidRPr="00CB3CBD">
        <w:rPr>
          <w:rFonts w:ascii="Arial" w:hAnsi="Arial" w:cs="Arial"/>
          <w:b/>
          <w:sz w:val="20"/>
          <w:szCs w:val="20"/>
          <w:lang w:val="en-US"/>
        </w:rPr>
        <w:t>NN</w:t>
      </w:r>
      <w:r w:rsidRPr="00CB3CBD">
        <w:rPr>
          <w:rFonts w:ascii="Arial" w:hAnsi="Arial" w:cs="Arial"/>
          <w:b/>
          <w:sz w:val="20"/>
          <w:szCs w:val="20"/>
        </w:rPr>
        <w:t>9535-4506</w:t>
      </w:r>
      <w:r w:rsidRPr="00CB3CBD">
        <w:rPr>
          <w:rFonts w:ascii="Arial" w:hAnsi="Arial" w:cs="Arial"/>
          <w:sz w:val="20"/>
          <w:szCs w:val="20"/>
        </w:rPr>
        <w:t>, фінальна версія 1.0 від 21 березня 2019 р.; «</w:t>
      </w:r>
      <w:r w:rsidRPr="00CB3CBD">
        <w:rPr>
          <w:rFonts w:ascii="Arial" w:hAnsi="Arial" w:cs="Arial"/>
          <w:bCs/>
          <w:iCs/>
          <w:sz w:val="20"/>
          <w:szCs w:val="20"/>
        </w:rPr>
        <w:t xml:space="preserve">FLOW – вплив </w:t>
      </w:r>
      <w:proofErr w:type="spellStart"/>
      <w:r w:rsidRPr="00CB3CBD">
        <w:rPr>
          <w:rFonts w:ascii="Arial" w:hAnsi="Arial" w:cs="Arial"/>
          <w:b/>
          <w:bCs/>
          <w:iCs/>
          <w:sz w:val="20"/>
          <w:szCs w:val="20"/>
        </w:rPr>
        <w:t>семаглутиду</w:t>
      </w:r>
      <w:proofErr w:type="spellEnd"/>
      <w:r w:rsidRPr="00CB3CBD">
        <w:rPr>
          <w:rFonts w:ascii="Arial" w:hAnsi="Arial" w:cs="Arial"/>
          <w:bCs/>
          <w:iCs/>
          <w:sz w:val="20"/>
          <w:szCs w:val="20"/>
        </w:rPr>
        <w:t xml:space="preserve"> в порівнянні з плацебо на рівень погіршення функції нирок у хворих на цукровий діабет тип 2 разом із хронічною хворобою нирок</w:t>
      </w:r>
      <w:r w:rsidRPr="00CB3CBD">
        <w:rPr>
          <w:rFonts w:ascii="Arial" w:hAnsi="Arial" w:cs="Arial"/>
          <w:sz w:val="20"/>
          <w:szCs w:val="20"/>
        </w:rPr>
        <w:t xml:space="preserve">», код дослідження </w:t>
      </w:r>
      <w:r w:rsidRPr="00CB3CBD">
        <w:rPr>
          <w:rFonts w:ascii="Arial" w:hAnsi="Arial" w:cs="Arial"/>
          <w:b/>
          <w:bCs/>
          <w:sz w:val="20"/>
          <w:szCs w:val="20"/>
        </w:rPr>
        <w:t xml:space="preserve">NN9535-4321, </w:t>
      </w:r>
      <w:r w:rsidRPr="00CB3CBD">
        <w:rPr>
          <w:rFonts w:ascii="Arial" w:hAnsi="Arial" w:cs="Arial"/>
          <w:sz w:val="20"/>
          <w:szCs w:val="20"/>
        </w:rPr>
        <w:t>фінальна версія 2.0 від 07 грудня 2018 року</w:t>
      </w:r>
      <w:r w:rsidRPr="00CB3CBD">
        <w:rPr>
          <w:rFonts w:ascii="Arial" w:hAnsi="Arial" w:cs="Arial"/>
          <w:bCs/>
          <w:sz w:val="20"/>
          <w:szCs w:val="20"/>
        </w:rPr>
        <w:t xml:space="preserve">., спонсор - </w:t>
      </w:r>
      <w:proofErr w:type="spellStart"/>
      <w:r w:rsidRPr="00CB3CBD">
        <w:rPr>
          <w:rFonts w:ascii="Arial" w:hAnsi="Arial" w:cs="Arial"/>
          <w:bCs/>
          <w:sz w:val="20"/>
          <w:szCs w:val="20"/>
        </w:rPr>
        <w:t>Novo</w:t>
      </w:r>
      <w:proofErr w:type="spellEnd"/>
      <w:r w:rsidRPr="00CB3CB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bCs/>
          <w:sz w:val="20"/>
          <w:szCs w:val="20"/>
        </w:rPr>
        <w:t>Nordisk</w:t>
      </w:r>
      <w:proofErr w:type="spellEnd"/>
      <w:r w:rsidRPr="00CB3CBD">
        <w:rPr>
          <w:rFonts w:ascii="Arial" w:hAnsi="Arial" w:cs="Arial"/>
          <w:bCs/>
          <w:sz w:val="20"/>
          <w:szCs w:val="20"/>
        </w:rPr>
        <w:t xml:space="preserve"> A/S, </w:t>
      </w:r>
      <w:r w:rsidRPr="00CB3CBD">
        <w:rPr>
          <w:rFonts w:ascii="Arial" w:hAnsi="Arial" w:cs="Arial"/>
          <w:bCs/>
          <w:sz w:val="20"/>
          <w:szCs w:val="20"/>
          <w:lang w:val="pt-BR"/>
        </w:rPr>
        <w:t>Denmark</w:t>
      </w:r>
      <w:r w:rsidRPr="00CB3CBD">
        <w:rPr>
          <w:rFonts w:ascii="Arial" w:hAnsi="Arial" w:cs="Arial"/>
          <w:bCs/>
          <w:sz w:val="20"/>
          <w:szCs w:val="20"/>
        </w:rPr>
        <w:t>.</w:t>
      </w: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B3CBD">
        <w:rPr>
          <w:rFonts w:ascii="Arial" w:hAnsi="Arial" w:cs="Arial"/>
          <w:sz w:val="20"/>
          <w:szCs w:val="20"/>
        </w:rPr>
        <w:t>Заявник – ТОВ «</w:t>
      </w:r>
      <w:r w:rsidRPr="00CB3CBD">
        <w:rPr>
          <w:rFonts w:ascii="Arial" w:hAnsi="Arial" w:cs="Arial"/>
          <w:bCs/>
          <w:sz w:val="20"/>
          <w:szCs w:val="20"/>
        </w:rPr>
        <w:t xml:space="preserve">Ново </w:t>
      </w:r>
      <w:proofErr w:type="spellStart"/>
      <w:r w:rsidRPr="00CB3CBD">
        <w:rPr>
          <w:rFonts w:ascii="Arial" w:hAnsi="Arial" w:cs="Arial"/>
          <w:bCs/>
          <w:sz w:val="20"/>
          <w:szCs w:val="20"/>
        </w:rPr>
        <w:t>Нордіск</w:t>
      </w:r>
      <w:proofErr w:type="spellEnd"/>
      <w:r w:rsidRPr="00CB3CBD">
        <w:rPr>
          <w:rFonts w:ascii="Arial" w:hAnsi="Arial" w:cs="Arial"/>
          <w:bCs/>
          <w:sz w:val="20"/>
          <w:szCs w:val="20"/>
        </w:rPr>
        <w:t xml:space="preserve"> Україна»</w:t>
      </w: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3CBD">
        <w:rPr>
          <w:rFonts w:ascii="Arial" w:hAnsi="Arial" w:cs="Arial"/>
          <w:b/>
          <w:sz w:val="20"/>
          <w:szCs w:val="20"/>
          <w:lang w:val="ru-RU"/>
        </w:rPr>
        <w:t xml:space="preserve">1.1.4. </w:t>
      </w:r>
      <w:r w:rsidRPr="00CB3CBD">
        <w:rPr>
          <w:rFonts w:ascii="Arial" w:hAnsi="Arial" w:cs="Arial"/>
          <w:b/>
          <w:sz w:val="20"/>
          <w:szCs w:val="20"/>
        </w:rPr>
        <w:t xml:space="preserve">Включення додаткового місця проведення випробування </w:t>
      </w:r>
      <w:r w:rsidRPr="00CB3CBD">
        <w:rPr>
          <w:rFonts w:ascii="Arial" w:hAnsi="Arial" w:cs="Arial"/>
          <w:sz w:val="20"/>
          <w:szCs w:val="20"/>
        </w:rPr>
        <w:t>до</w:t>
      </w:r>
      <w:r w:rsidRPr="00CB3CBD">
        <w:rPr>
          <w:rFonts w:ascii="Arial" w:hAnsi="Arial" w:cs="Arial"/>
          <w:b/>
          <w:sz w:val="20"/>
          <w:szCs w:val="20"/>
        </w:rPr>
        <w:t xml:space="preserve"> </w:t>
      </w:r>
      <w:r w:rsidRPr="00CB3CBD">
        <w:rPr>
          <w:rFonts w:ascii="Arial" w:hAnsi="Arial" w:cs="Arial"/>
          <w:bCs/>
          <w:sz w:val="20"/>
          <w:szCs w:val="20"/>
        </w:rPr>
        <w:t xml:space="preserve">протоколу </w:t>
      </w:r>
      <w:r w:rsidRPr="00CB3CBD">
        <w:rPr>
          <w:rFonts w:ascii="Arial" w:hAnsi="Arial" w:cs="Arial"/>
          <w:color w:val="000000"/>
          <w:sz w:val="20"/>
          <w:szCs w:val="20"/>
        </w:rPr>
        <w:t xml:space="preserve">«Дослідження з оцінки ефективності, безпечності та фармакокінетики при застосуванні препарату </w:t>
      </w:r>
      <w:r w:rsidRPr="00CB3CBD">
        <w:rPr>
          <w:rFonts w:ascii="Arial" w:hAnsi="Arial" w:cs="Arial"/>
          <w:b/>
          <w:color w:val="000000"/>
          <w:sz w:val="20"/>
          <w:szCs w:val="20"/>
        </w:rPr>
        <w:t>IgPro20</w:t>
      </w:r>
      <w:r w:rsidRPr="00CB3CBD">
        <w:rPr>
          <w:rFonts w:ascii="Arial" w:hAnsi="Arial" w:cs="Arial"/>
          <w:color w:val="000000"/>
          <w:sz w:val="20"/>
          <w:szCs w:val="20"/>
        </w:rPr>
        <w:t xml:space="preserve"> (імуноглобуліну для підшкірного введення,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Хізентра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®) у дорослих пацієнтів із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дерматоміозитом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(ДМ)», код дослідження </w:t>
      </w:r>
      <w:r w:rsidRPr="00CB3CBD">
        <w:rPr>
          <w:rFonts w:ascii="Arial" w:hAnsi="Arial" w:cs="Arial"/>
          <w:b/>
          <w:color w:val="000000"/>
          <w:sz w:val="20"/>
          <w:szCs w:val="20"/>
        </w:rPr>
        <w:t>IgPro20_3007</w:t>
      </w:r>
      <w:r w:rsidRPr="00CB3CBD">
        <w:rPr>
          <w:rFonts w:ascii="Arial" w:hAnsi="Arial" w:cs="Arial"/>
          <w:color w:val="000000"/>
          <w:sz w:val="20"/>
          <w:szCs w:val="20"/>
        </w:rPr>
        <w:t xml:space="preserve">, поправка 1 від 07 червня 2019 року, спонсор - CSL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Behring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LLC, USA /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СіЕсЕл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Берінг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ЕлЕлСі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>, США</w:t>
      </w:r>
    </w:p>
    <w:p w:rsidR="00CB3CBD" w:rsidRPr="00CB3CBD" w:rsidRDefault="00CB3CBD" w:rsidP="00CB3C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CBD">
        <w:rPr>
          <w:rFonts w:ascii="Arial" w:hAnsi="Arial" w:cs="Arial"/>
          <w:sz w:val="20"/>
          <w:szCs w:val="20"/>
        </w:rPr>
        <w:t xml:space="preserve">Заявник – ТОВ «Клінічні дослідження </w:t>
      </w:r>
      <w:proofErr w:type="spellStart"/>
      <w:r w:rsidRPr="00CB3CBD">
        <w:rPr>
          <w:rFonts w:ascii="Arial" w:hAnsi="Arial" w:cs="Arial"/>
          <w:sz w:val="20"/>
          <w:szCs w:val="20"/>
        </w:rPr>
        <w:t>Айкон</w:t>
      </w:r>
      <w:proofErr w:type="spellEnd"/>
      <w:r w:rsidRPr="00CB3CBD">
        <w:rPr>
          <w:rFonts w:ascii="Arial" w:hAnsi="Arial" w:cs="Arial"/>
          <w:sz w:val="20"/>
          <w:szCs w:val="20"/>
        </w:rPr>
        <w:t>», Україна</w:t>
      </w:r>
    </w:p>
    <w:p w:rsidR="00CB3CBD" w:rsidRPr="00CB3CBD" w:rsidRDefault="00CB3CBD" w:rsidP="00CB3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3CBD">
        <w:rPr>
          <w:rFonts w:ascii="Arial" w:hAnsi="Arial" w:cs="Arial"/>
          <w:b/>
          <w:sz w:val="20"/>
          <w:szCs w:val="20"/>
        </w:rPr>
        <w:t xml:space="preserve">1.1.5. Листок-вкладиш: Інструкція для медичного застосування лікарського засобу </w:t>
      </w:r>
      <w:proofErr w:type="spellStart"/>
      <w:r w:rsidRPr="00CB3CBD">
        <w:rPr>
          <w:rFonts w:ascii="Arial" w:hAnsi="Arial" w:cs="Arial"/>
          <w:b/>
          <w:sz w:val="20"/>
          <w:szCs w:val="20"/>
        </w:rPr>
        <w:t>Атезолізумаб</w:t>
      </w:r>
      <w:proofErr w:type="spellEnd"/>
      <w:r w:rsidRPr="00CB3CBD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CB3CBD">
        <w:rPr>
          <w:rFonts w:ascii="Arial" w:hAnsi="Arial" w:cs="Arial"/>
          <w:b/>
          <w:sz w:val="20"/>
          <w:szCs w:val="20"/>
        </w:rPr>
        <w:t>Тецентрик</w:t>
      </w:r>
      <w:proofErr w:type="spellEnd"/>
      <w:r w:rsidRPr="00CB3CBD">
        <w:rPr>
          <w:rFonts w:ascii="Arial" w:hAnsi="Arial" w:cs="Arial"/>
          <w:b/>
          <w:sz w:val="20"/>
          <w:szCs w:val="20"/>
        </w:rPr>
        <w:t xml:space="preserve">); Додавання зразків маркування первинної та вторинної упаковок досліджуваного лікарського засобу </w:t>
      </w:r>
      <w:proofErr w:type="spellStart"/>
      <w:r w:rsidRPr="00CB3CBD">
        <w:rPr>
          <w:rFonts w:ascii="Arial" w:hAnsi="Arial" w:cs="Arial"/>
          <w:b/>
          <w:sz w:val="20"/>
          <w:szCs w:val="20"/>
        </w:rPr>
        <w:t>Атезолізумаб</w:t>
      </w:r>
      <w:proofErr w:type="spellEnd"/>
      <w:r w:rsidRPr="00CB3CBD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CB3CBD">
        <w:rPr>
          <w:rFonts w:ascii="Arial" w:hAnsi="Arial" w:cs="Arial"/>
          <w:b/>
          <w:sz w:val="20"/>
          <w:szCs w:val="20"/>
        </w:rPr>
        <w:t>Тецентрик</w:t>
      </w:r>
      <w:proofErr w:type="spellEnd"/>
      <w:r w:rsidRPr="00CB3CBD">
        <w:rPr>
          <w:rFonts w:ascii="Arial" w:hAnsi="Arial" w:cs="Arial"/>
          <w:b/>
          <w:sz w:val="20"/>
          <w:szCs w:val="20"/>
        </w:rPr>
        <w:t xml:space="preserve">) </w:t>
      </w:r>
      <w:r w:rsidRPr="00CB3CBD">
        <w:rPr>
          <w:rFonts w:ascii="Arial" w:hAnsi="Arial" w:cs="Arial"/>
          <w:sz w:val="20"/>
          <w:szCs w:val="20"/>
        </w:rPr>
        <w:t xml:space="preserve">до протоколу клінічного випробування </w:t>
      </w:r>
      <w:r w:rsidRPr="00CB3CBD">
        <w:rPr>
          <w:rFonts w:ascii="Arial" w:hAnsi="Arial" w:cs="Arial"/>
          <w:color w:val="000000"/>
          <w:sz w:val="20"/>
          <w:szCs w:val="20"/>
        </w:rPr>
        <w:t xml:space="preserve">«Дослідження фази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Іb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для оцінки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кобіметинібу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в комбінації з </w:t>
      </w:r>
      <w:proofErr w:type="spellStart"/>
      <w:r w:rsidRPr="00CB3CBD">
        <w:rPr>
          <w:rFonts w:ascii="Arial" w:hAnsi="Arial" w:cs="Arial"/>
          <w:b/>
          <w:color w:val="000000"/>
          <w:sz w:val="20"/>
          <w:szCs w:val="20"/>
        </w:rPr>
        <w:t>атезолізумабом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у пацієнтів з поширеною меланомою з геном BRAF</w:t>
      </w:r>
      <w:r w:rsidRPr="00CB3CBD">
        <w:rPr>
          <w:rFonts w:ascii="Arial" w:hAnsi="Arial" w:cs="Arial"/>
          <w:color w:val="000000"/>
          <w:sz w:val="20"/>
          <w:szCs w:val="20"/>
          <w:vertAlign w:val="superscript"/>
        </w:rPr>
        <w:t>V600</w:t>
      </w:r>
      <w:r w:rsidRPr="00CB3CBD">
        <w:rPr>
          <w:rFonts w:ascii="Arial" w:hAnsi="Arial" w:cs="Arial"/>
          <w:color w:val="000000"/>
          <w:sz w:val="20"/>
          <w:szCs w:val="20"/>
        </w:rPr>
        <w:t xml:space="preserve"> дикого типу, що прогресувала під час або після лікування антитілами до PD – 1 та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монотерапії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атезолізумабом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у пацієнтів, які раніше не отримували лікування поширеної меланоми з геном BRAF</w:t>
      </w:r>
      <w:r w:rsidRPr="00CB3CBD">
        <w:rPr>
          <w:rFonts w:ascii="Arial" w:hAnsi="Arial" w:cs="Arial"/>
          <w:color w:val="000000"/>
          <w:sz w:val="20"/>
          <w:szCs w:val="20"/>
          <w:vertAlign w:val="superscript"/>
        </w:rPr>
        <w:t>V600</w:t>
      </w:r>
      <w:r w:rsidRPr="00CB3CBD">
        <w:rPr>
          <w:rFonts w:ascii="Arial" w:hAnsi="Arial" w:cs="Arial"/>
          <w:color w:val="000000"/>
          <w:sz w:val="20"/>
          <w:szCs w:val="20"/>
        </w:rPr>
        <w:t xml:space="preserve"> дикого типу», код дослідження </w:t>
      </w:r>
      <w:r w:rsidRPr="00CB3CBD">
        <w:rPr>
          <w:rFonts w:ascii="Arial" w:hAnsi="Arial" w:cs="Arial"/>
          <w:b/>
          <w:color w:val="000000"/>
          <w:sz w:val="20"/>
          <w:szCs w:val="20"/>
        </w:rPr>
        <w:t>СO39721</w:t>
      </w:r>
      <w:r w:rsidRPr="00CB3CBD">
        <w:rPr>
          <w:rFonts w:ascii="Arial" w:hAnsi="Arial" w:cs="Arial"/>
          <w:color w:val="000000"/>
          <w:sz w:val="20"/>
          <w:szCs w:val="20"/>
        </w:rPr>
        <w:t xml:space="preserve">, версія 5 від 26 жовтня 2018 року; спонсор - Ф.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Хоффманн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-Ля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Рош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Лтд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., [F.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Hoffmann-La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Roche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Ltd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>], Швейцарія</w:t>
      </w:r>
    </w:p>
    <w:p w:rsidR="00CB3CBD" w:rsidRPr="00CB3CBD" w:rsidRDefault="00CB3CBD" w:rsidP="00CB3C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Заявник - </w:t>
      </w:r>
      <w:r w:rsidRPr="00CB3CBD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ТОВ «ЧІЛТЕРН ІНТЕРНЕШНЛ УКРАЇНА»</w:t>
      </w:r>
    </w:p>
    <w:p w:rsidR="00CB3CBD" w:rsidRPr="00CB3CBD" w:rsidRDefault="00CB3CBD" w:rsidP="00CB3C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CBD">
        <w:rPr>
          <w:rFonts w:ascii="Arial" w:hAnsi="Arial" w:cs="Arial"/>
          <w:b/>
          <w:sz w:val="20"/>
          <w:szCs w:val="20"/>
        </w:rPr>
        <w:t>1.1.6. Оновлений протокол клінічного випробування (версія 6.0 (Поправка 5) від 23 липня 2019 року); Оновлена Інформація для пацієнта та форма інформованої згоди для України (версія 6.1.1 від 23 серпня 2019 року)</w:t>
      </w:r>
      <w:r w:rsidRPr="00CB3CBD">
        <w:rPr>
          <w:rFonts w:ascii="Arial" w:hAnsi="Arial" w:cs="Arial"/>
          <w:sz w:val="20"/>
          <w:szCs w:val="20"/>
        </w:rPr>
        <w:t xml:space="preserve"> до протоколу клінічного випробування «</w:t>
      </w:r>
      <w:proofErr w:type="spellStart"/>
      <w:r w:rsidRPr="00CB3CBD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подвійне сліпе комбіноване дослідження фази 1b/2  з поетапним численним введенням та підвищенням дози препарату </w:t>
      </w:r>
      <w:r w:rsidRPr="00CB3CBD">
        <w:rPr>
          <w:rFonts w:ascii="Arial" w:hAnsi="Arial" w:cs="Arial"/>
          <w:b/>
          <w:sz w:val="20"/>
          <w:szCs w:val="20"/>
        </w:rPr>
        <w:t>BOS161721</w:t>
      </w:r>
      <w:r w:rsidRPr="00CB3CBD">
        <w:rPr>
          <w:rFonts w:ascii="Arial" w:hAnsi="Arial" w:cs="Arial"/>
          <w:sz w:val="20"/>
          <w:szCs w:val="20"/>
        </w:rPr>
        <w:t xml:space="preserve"> у пацієнтів з системним червоним вовчаком (СЧВ) на тлі обмеженої стандартної терапії», код дослідження </w:t>
      </w:r>
      <w:r w:rsidRPr="00CB3CBD">
        <w:rPr>
          <w:rFonts w:ascii="Arial" w:hAnsi="Arial" w:cs="Arial"/>
          <w:b/>
          <w:bCs/>
          <w:sz w:val="20"/>
          <w:szCs w:val="20"/>
        </w:rPr>
        <w:t>BOS161721-02</w:t>
      </w:r>
      <w:r w:rsidRPr="00CB3CBD">
        <w:rPr>
          <w:rFonts w:ascii="Arial" w:hAnsi="Arial" w:cs="Arial"/>
          <w:bCs/>
          <w:sz w:val="20"/>
          <w:szCs w:val="20"/>
        </w:rPr>
        <w:t>,</w:t>
      </w:r>
      <w:r w:rsidRPr="00CB3CBD">
        <w:rPr>
          <w:rFonts w:ascii="Arial" w:hAnsi="Arial" w:cs="Arial"/>
          <w:sz w:val="20"/>
          <w:szCs w:val="20"/>
        </w:rPr>
        <w:t xml:space="preserve"> версія 5.0 від 23 </w:t>
      </w:r>
      <w:proofErr w:type="spellStart"/>
      <w:r w:rsidRPr="00CB3CBD">
        <w:rPr>
          <w:rFonts w:ascii="Arial" w:hAnsi="Arial" w:cs="Arial"/>
          <w:sz w:val="20"/>
          <w:szCs w:val="20"/>
        </w:rPr>
        <w:t>cічня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2019 року; спонсор - Бостон </w:t>
      </w:r>
      <w:proofErr w:type="spellStart"/>
      <w:r w:rsidRPr="00CB3CBD">
        <w:rPr>
          <w:rFonts w:ascii="Arial" w:hAnsi="Arial" w:cs="Arial"/>
          <w:sz w:val="20"/>
          <w:szCs w:val="20"/>
        </w:rPr>
        <w:t>Фармасьютікалз</w:t>
      </w:r>
      <w:proofErr w:type="spellEnd"/>
      <w:r w:rsidRPr="00CB3CBD">
        <w:rPr>
          <w:rFonts w:ascii="Arial" w:hAnsi="Arial" w:cs="Arial"/>
          <w:sz w:val="20"/>
          <w:szCs w:val="20"/>
        </w:rPr>
        <w:t>, Інк. (</w:t>
      </w:r>
      <w:proofErr w:type="spellStart"/>
      <w:r w:rsidRPr="00CB3CBD">
        <w:rPr>
          <w:rFonts w:ascii="Arial" w:hAnsi="Arial" w:cs="Arial"/>
          <w:sz w:val="20"/>
          <w:szCs w:val="20"/>
        </w:rPr>
        <w:t>Boston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sz w:val="20"/>
          <w:szCs w:val="20"/>
        </w:rPr>
        <w:t>Pharmaceuticals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B3CBD">
        <w:rPr>
          <w:rFonts w:ascii="Arial" w:hAnsi="Arial" w:cs="Arial"/>
          <w:sz w:val="20"/>
          <w:szCs w:val="20"/>
        </w:rPr>
        <w:t>Inc</w:t>
      </w:r>
      <w:proofErr w:type="spellEnd"/>
      <w:r w:rsidRPr="00CB3CBD">
        <w:rPr>
          <w:rFonts w:ascii="Arial" w:hAnsi="Arial" w:cs="Arial"/>
          <w:sz w:val="20"/>
          <w:szCs w:val="20"/>
        </w:rPr>
        <w:t>.), США</w:t>
      </w: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CBD">
        <w:rPr>
          <w:rFonts w:ascii="Arial" w:hAnsi="Arial" w:cs="Arial"/>
          <w:sz w:val="20"/>
          <w:szCs w:val="20"/>
        </w:rPr>
        <w:t xml:space="preserve">Заявник - </w:t>
      </w:r>
      <w:r w:rsidRPr="00CB3CBD">
        <w:rPr>
          <w:rFonts w:ascii="Arial" w:hAnsi="Arial" w:cs="Arial"/>
          <w:color w:val="000000"/>
          <w:sz w:val="20"/>
          <w:szCs w:val="20"/>
        </w:rPr>
        <w:t>Товариство з обмеженою відповідальністю «ФАРМАСІЧ ПЛЮС», Україна</w:t>
      </w: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B3CBD" w:rsidRPr="00CB3CBD" w:rsidRDefault="00CB3CBD" w:rsidP="00CB3CB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B3CB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 xml:space="preserve">1.1.7. Оновлене досьє досліджуваного лікарського засобу </w:t>
      </w:r>
      <w:r w:rsidRPr="00CB3CBD">
        <w:rPr>
          <w:rFonts w:ascii="Arial" w:eastAsia="Times New Roman" w:hAnsi="Arial" w:cs="Arial"/>
          <w:b/>
          <w:sz w:val="20"/>
          <w:szCs w:val="20"/>
          <w:bdr w:val="nil"/>
          <w:lang w:eastAsia="ru-RU" w:bidi="uk-UA"/>
        </w:rPr>
        <w:t>MGD013, версія 3.0 від серпня 2019;</w:t>
      </w:r>
      <w:r w:rsidRPr="00CB3CB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Оновлена брошура дослідника </w:t>
      </w:r>
      <w:r w:rsidRPr="00CB3CBD">
        <w:rPr>
          <w:rFonts w:ascii="Arial" w:eastAsia="Times New Roman" w:hAnsi="Arial" w:cs="Arial"/>
          <w:b/>
          <w:sz w:val="20"/>
          <w:szCs w:val="20"/>
          <w:bdr w:val="nil"/>
          <w:lang w:eastAsia="ru-RU" w:bidi="uk-UA"/>
        </w:rPr>
        <w:t>MGD013, версія 3.0 від 07 серпня 2019;</w:t>
      </w:r>
      <w:r w:rsidRPr="00CB3CB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Оновлена Інформація для пацієнта та форма інформованої згоди – розширення когорти для України, фінальна версія 2.0 від 13 серпня 2019 р. на основі англійської Інформації для пацієнта та форми інформованої згоди – розширення когорти, версія 3.0 від 23 липня 2019 р., українською та російською мовами </w:t>
      </w:r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протоколу клінічного випробування «</w:t>
      </w:r>
      <w:r w:rsidRPr="00CB3CBD">
        <w:rPr>
          <w:rFonts w:ascii="Arial" w:eastAsia="Times New Roman" w:hAnsi="Arial" w:cs="Arial"/>
          <w:sz w:val="20"/>
          <w:szCs w:val="20"/>
          <w:lang w:eastAsia="ru-RU"/>
        </w:rPr>
        <w:t xml:space="preserve">Відкрите дослідження 1 фази, що вперше проводиться на людині, з ескалацією дози </w:t>
      </w:r>
      <w:r w:rsidRPr="00CB3CBD">
        <w:rPr>
          <w:rFonts w:ascii="Arial" w:eastAsia="Times New Roman" w:hAnsi="Arial" w:cs="Arial"/>
          <w:sz w:val="20"/>
          <w:szCs w:val="20"/>
          <w:lang w:val="ru-RU" w:eastAsia="ru-RU"/>
        </w:rPr>
        <w:t> </w:t>
      </w:r>
      <w:r w:rsidRPr="00CB3CBD">
        <w:rPr>
          <w:rFonts w:ascii="Arial" w:eastAsia="Times New Roman" w:hAnsi="Arial" w:cs="Arial"/>
          <w:b/>
          <w:sz w:val="20"/>
          <w:szCs w:val="20"/>
          <w:lang w:val="ru-RU" w:eastAsia="ru-RU"/>
        </w:rPr>
        <w:t>MGD</w:t>
      </w:r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>013</w:t>
      </w:r>
      <w:r w:rsidRPr="00CB3CB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CB3CBD">
        <w:rPr>
          <w:rFonts w:ascii="Arial" w:eastAsia="Times New Roman" w:hAnsi="Arial" w:cs="Arial"/>
          <w:sz w:val="20"/>
          <w:szCs w:val="20"/>
          <w:lang w:eastAsia="ru-RU"/>
        </w:rPr>
        <w:t>біспецифічного</w:t>
      </w:r>
      <w:proofErr w:type="spellEnd"/>
      <w:r w:rsidRPr="00CB3CB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B3CBD">
        <w:rPr>
          <w:rFonts w:ascii="Arial" w:eastAsia="Times New Roman" w:hAnsi="Arial" w:cs="Arial"/>
          <w:sz w:val="20"/>
          <w:szCs w:val="20"/>
          <w:lang w:val="ru-RU" w:eastAsia="ru-RU"/>
        </w:rPr>
        <w:t> DART</w:t>
      </w:r>
      <w:r w:rsidRPr="00CB3CBD">
        <w:rPr>
          <w:rFonts w:ascii="Arial" w:eastAsia="Times New Roman" w:hAnsi="Arial" w:cs="Arial"/>
          <w:sz w:val="20"/>
          <w:szCs w:val="20"/>
          <w:lang w:eastAsia="ru-RU"/>
        </w:rPr>
        <w:t xml:space="preserve">® </w:t>
      </w:r>
      <w:proofErr w:type="spellStart"/>
      <w:r w:rsidRPr="00CB3CBD">
        <w:rPr>
          <w:rFonts w:ascii="Arial" w:eastAsia="Times New Roman" w:hAnsi="Arial" w:cs="Arial"/>
          <w:sz w:val="20"/>
          <w:szCs w:val="20"/>
          <w:lang w:eastAsia="ru-RU"/>
        </w:rPr>
        <w:t>протеїна</w:t>
      </w:r>
      <w:proofErr w:type="spellEnd"/>
      <w:r w:rsidRPr="00CB3CBD">
        <w:rPr>
          <w:rFonts w:ascii="Arial" w:eastAsia="Times New Roman" w:hAnsi="Arial" w:cs="Arial"/>
          <w:sz w:val="20"/>
          <w:szCs w:val="20"/>
          <w:lang w:eastAsia="ru-RU"/>
        </w:rPr>
        <w:t xml:space="preserve">, що зв'язує </w:t>
      </w:r>
      <w:r w:rsidRPr="00CB3CBD">
        <w:rPr>
          <w:rFonts w:ascii="Arial" w:eastAsia="Times New Roman" w:hAnsi="Arial" w:cs="Arial"/>
          <w:sz w:val="20"/>
          <w:szCs w:val="20"/>
          <w:lang w:val="ru-RU" w:eastAsia="ru-RU"/>
        </w:rPr>
        <w:t> PD</w:t>
      </w:r>
      <w:r w:rsidRPr="00CB3CBD">
        <w:rPr>
          <w:rFonts w:ascii="Arial" w:eastAsia="Times New Roman" w:hAnsi="Arial" w:cs="Arial"/>
          <w:sz w:val="20"/>
          <w:szCs w:val="20"/>
          <w:lang w:eastAsia="ru-RU"/>
        </w:rPr>
        <w:t xml:space="preserve">-1 та </w:t>
      </w:r>
      <w:r w:rsidRPr="00CB3CBD">
        <w:rPr>
          <w:rFonts w:ascii="Arial" w:eastAsia="Times New Roman" w:hAnsi="Arial" w:cs="Arial"/>
          <w:sz w:val="20"/>
          <w:szCs w:val="20"/>
          <w:lang w:val="ru-RU" w:eastAsia="ru-RU"/>
        </w:rPr>
        <w:t>LAG</w:t>
      </w:r>
      <w:r w:rsidRPr="00CB3CBD">
        <w:rPr>
          <w:rFonts w:ascii="Arial" w:eastAsia="Times New Roman" w:hAnsi="Arial" w:cs="Arial"/>
          <w:sz w:val="20"/>
          <w:szCs w:val="20"/>
          <w:lang w:eastAsia="ru-RU"/>
        </w:rPr>
        <w:t>-3 у пацієнтів з неоперабельними або метастатичними новоутвореннями</w:t>
      </w:r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CB3CBD">
        <w:rPr>
          <w:rFonts w:ascii="Arial" w:eastAsia="Times New Roman" w:hAnsi="Arial" w:cs="Arial"/>
          <w:sz w:val="20"/>
          <w:szCs w:val="20"/>
          <w:lang w:eastAsia="ru-RU"/>
        </w:rPr>
        <w:t xml:space="preserve">, код дослідження </w:t>
      </w:r>
      <w:r w:rsidRPr="00CB3CBD">
        <w:rPr>
          <w:rFonts w:ascii="Arial" w:eastAsia="Times New Roman" w:hAnsi="Arial" w:cs="Arial"/>
          <w:b/>
          <w:sz w:val="20"/>
          <w:szCs w:val="20"/>
          <w:lang w:val="pl-PL" w:eastAsia="ru-RU"/>
        </w:rPr>
        <w:t xml:space="preserve">CP-MGD013-01, </w:t>
      </w:r>
      <w:bookmarkStart w:id="1" w:name="_Hlk17982439"/>
      <w:r w:rsidRPr="00CB3CBD">
        <w:rPr>
          <w:rFonts w:ascii="Arial" w:eastAsia="Times New Roman" w:hAnsi="Arial" w:cs="Arial"/>
          <w:sz w:val="20"/>
          <w:szCs w:val="20"/>
          <w:lang w:val="pl-PL" w:eastAsia="ru-RU"/>
        </w:rPr>
        <w:t>з інкорпорованою поправкою 4 від 01 квітня 2019</w:t>
      </w:r>
      <w:r w:rsidRPr="00CB3CBD">
        <w:rPr>
          <w:rFonts w:ascii="Arial" w:eastAsia="Times New Roman" w:hAnsi="Arial" w:cs="Arial"/>
          <w:bCs/>
          <w:sz w:val="20"/>
          <w:szCs w:val="20"/>
          <w:lang w:val="pl-PL" w:eastAsia="ru-RU"/>
        </w:rPr>
        <w:t>;</w:t>
      </w:r>
      <w:r w:rsidRPr="00CB3CB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bookmarkEnd w:id="1"/>
      <w:r w:rsidRPr="00CB3CBD">
        <w:rPr>
          <w:rFonts w:ascii="Arial" w:eastAsia="Times New Roman" w:hAnsi="Arial" w:cs="Arial"/>
          <w:bCs/>
          <w:sz w:val="20"/>
          <w:szCs w:val="20"/>
          <w:lang w:eastAsia="ru-RU"/>
        </w:rPr>
        <w:t>с</w:t>
      </w:r>
      <w:r w:rsidRPr="00CB3CBD">
        <w:rPr>
          <w:rFonts w:ascii="Arial" w:eastAsia="Times New Roman" w:hAnsi="Arial" w:cs="Arial"/>
          <w:sz w:val="20"/>
          <w:szCs w:val="20"/>
          <w:lang w:eastAsia="ru-RU"/>
        </w:rPr>
        <w:t>понсор</w:t>
      </w:r>
      <w:r w:rsidRPr="00CB3CBD">
        <w:rPr>
          <w:rFonts w:ascii="Arial" w:eastAsia="Times New Roman" w:hAnsi="Arial" w:cs="Arial"/>
          <w:sz w:val="20"/>
          <w:szCs w:val="20"/>
          <w:lang w:val="pl-PL" w:eastAsia="ru-RU"/>
        </w:rPr>
        <w:t xml:space="preserve"> - </w:t>
      </w:r>
      <w:proofErr w:type="spellStart"/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МакроДженікс</w:t>
      </w:r>
      <w:proofErr w:type="spellEnd"/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Інк. (</w:t>
      </w:r>
      <w:proofErr w:type="spellStart"/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MacroGenics</w:t>
      </w:r>
      <w:proofErr w:type="spellEnd"/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Inc</w:t>
      </w:r>
      <w:proofErr w:type="spellEnd"/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.), США</w:t>
      </w:r>
      <w:r w:rsidRPr="00CB3CB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CB3CBD" w:rsidRPr="00CB3CBD" w:rsidRDefault="00CB3CBD" w:rsidP="00CB3C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CBD">
        <w:rPr>
          <w:rFonts w:ascii="Arial" w:hAnsi="Arial" w:cs="Arial"/>
          <w:sz w:val="20"/>
          <w:szCs w:val="20"/>
        </w:rPr>
        <w:t>Заявник - Т</w:t>
      </w:r>
      <w:r w:rsidRPr="00CB3CBD">
        <w:rPr>
          <w:rFonts w:ascii="Arial" w:hAnsi="Arial" w:cs="Arial"/>
          <w:sz w:val="20"/>
          <w:szCs w:val="20"/>
          <w:lang w:val="pl-PL"/>
        </w:rPr>
        <w:t>OB</w:t>
      </w:r>
      <w:r w:rsidRPr="00CB3CBD">
        <w:rPr>
          <w:rFonts w:ascii="Arial" w:hAnsi="Arial" w:cs="Arial"/>
          <w:sz w:val="20"/>
          <w:szCs w:val="20"/>
        </w:rPr>
        <w:t xml:space="preserve"> «КЦР Україна»</w:t>
      </w:r>
    </w:p>
    <w:p w:rsidR="00CB3CBD" w:rsidRPr="00CB3CBD" w:rsidRDefault="00CB3CBD" w:rsidP="00CB3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3CBD" w:rsidRPr="00CB3CBD" w:rsidRDefault="00CB3CBD" w:rsidP="00CB3CBD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ru-RU" w:eastAsia="ru-RU"/>
        </w:rPr>
      </w:pPr>
      <w:r w:rsidRPr="00CB3CBD">
        <w:rPr>
          <w:rFonts w:ascii="Arial" w:eastAsia="MS Mincho" w:hAnsi="Arial" w:cs="Arial"/>
          <w:b/>
          <w:color w:val="000000"/>
          <w:sz w:val="20"/>
          <w:szCs w:val="20"/>
          <w:lang w:eastAsia="ru-RU"/>
        </w:rPr>
        <w:t xml:space="preserve">1.1.8.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Оновлений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Протокол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клінічного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дослідження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APD811-301 з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інкорпорованою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поправкою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25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вересня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2018 року,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англійською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Оновлений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Протокол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клінічного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дослідження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ROR-PH-301 (APD811-301) з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інкорпорованою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поправкою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3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02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травня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англійською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Зміна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Спонсора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клінічного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дослідження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з «Арена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Фармасьютікалз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Інк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.» (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Arena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Pharmaceuticals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Inc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.) на Юнайтед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Терап’ютікс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Корпорейшн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» (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United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Therapeutics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Corporation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);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оновлення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кодованого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номеру Протоколу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клінічного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випробування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з APD811-301 на ROR-PH-301(APD811-301);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Брошура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дослідника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Ралінепаг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(APD811),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видання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07.2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08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жовтня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2018 року,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англійською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Брошура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дослідника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Ралінепаг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(APD811),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видання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8.0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21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січня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англійською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Інформаційний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листок і форма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згоди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версія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V4.0UKR(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uk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)1.0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19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липня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року, переклад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українською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31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липня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Інформаційний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листок і форма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згоди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версія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V4.0UKR(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ru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)1.0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19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липня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року, переклад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російською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31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липня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Згода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вагітної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партнерки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на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проведення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аналізу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на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вагітність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і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відповідне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подальше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спостереження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версія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V1.0UKR(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uk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)1.0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19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липня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року, переклад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українською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26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липня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Згода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вагітної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партнерки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на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проведення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аналізу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на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вагітність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і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відповідне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подальше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спостереження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версія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V1.0UKR(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ru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)1.0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19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липня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року, переклад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російською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26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липня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Період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оптимального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дозування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дослідження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301 –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Посібник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з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інструкціями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щодо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застосування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лікарського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препарату, 18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липня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версія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[V01 UKR(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uk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)],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українською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Період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оптимального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дозування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дослідження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301: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Посібник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з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інструкціями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щодо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застосування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лікарського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препарату, 18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липня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версія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[V01 UKR(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ru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)],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російською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Період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титрування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дослідження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301 –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Посібник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з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інструкціями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щодо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застосування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лікарського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препарату, 7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червня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версія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[V01 UKR(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uk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)],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українською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Період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підбору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дози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в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дослідженні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301 –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Посібник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з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інструкціями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щодо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застосування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лікарського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препарату, 7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червня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версія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[V01 UKR(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ru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)],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російською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Картка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учасника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дослідження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301, 30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травня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версія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[V02 UKR(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uk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)],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українською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Картка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учасника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дослідження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301, 30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травня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версія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[V02 UKR(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ru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)],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російською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Наліпки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картки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лікарського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засобу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301, 30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травня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версія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[V02 UKR(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uk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)],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українською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Наліпки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картки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лікарського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засобу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301, 30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травня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версія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[V02 UKR(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ru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)],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російською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Вказівки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до тесту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шестихвилинної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ходьби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(Т6ХХ),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версія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2.0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04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червня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англійською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; Переклад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українською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06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вересня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вказівок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до тесту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шестихвилинної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ходьби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(Т6ХХ),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версія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2.0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04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червня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Опитувальник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Ваше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здоров’я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самопочуття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, SF-36v2®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Health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Survey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Ó 2003, 2011,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версія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2.0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02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травня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українською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Опитувальник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Ваше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здоров’я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самопочуття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, SF-36v2®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Health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Survey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Ó 2003, 2011,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версія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2.0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02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травня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російською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Опис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українською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Господарської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сумки для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пацієнтів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ADVANCE OUTCOMES,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версія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28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червня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року, переклад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українською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09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серпня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Досьє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досліджуваного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лікарського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засобу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Ралінепаг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30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квітня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англійською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Зразок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маркування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препарату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Ралінепаг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(APD811)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або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плацебо для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блістеру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09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травня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українською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Зразок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маркування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препарату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Ралінепаг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(APD811)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або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плацебо для коробки,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09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травня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2019 року,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українською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мовою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подовження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терміну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придатності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Ралінепаг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(APD811) та плацебо до 24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місяців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;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Збільшення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кількості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досліджуваних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в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Україні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попередньо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запланованої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на 5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осіб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 xml:space="preserve"> (з 22 до 27 </w:t>
      </w:r>
      <w:proofErr w:type="spellStart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осіб</w:t>
      </w:r>
      <w:proofErr w:type="spellEnd"/>
      <w:r w:rsidRPr="00CB3CBD">
        <w:rPr>
          <w:rFonts w:ascii="Arial" w:eastAsia="MS Mincho" w:hAnsi="Arial" w:cs="Arial"/>
          <w:b/>
          <w:color w:val="000000"/>
          <w:sz w:val="20"/>
          <w:szCs w:val="20"/>
          <w:lang w:val="ru-RU" w:eastAsia="ru-RU"/>
        </w:rPr>
        <w:t>)</w:t>
      </w:r>
      <w:r w:rsidRPr="00CB3CBD">
        <w:rPr>
          <w:rFonts w:ascii="Arial" w:eastAsia="MS Mincho" w:hAnsi="Arial" w:cs="Arial"/>
          <w:color w:val="000000"/>
          <w:sz w:val="20"/>
          <w:szCs w:val="20"/>
          <w:lang w:val="ru-RU" w:eastAsia="ru-RU"/>
        </w:rPr>
        <w:t xml:space="preserve"> </w:t>
      </w:r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до протоколу </w:t>
      </w:r>
      <w:proofErr w:type="spellStart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>клінічного</w:t>
      </w:r>
      <w:proofErr w:type="spellEnd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>дослідження</w:t>
      </w:r>
      <w:proofErr w:type="spellEnd"/>
      <w:r w:rsidRPr="00CB3CBD">
        <w:rPr>
          <w:rFonts w:ascii="Arial" w:eastAsia="MS Mincho" w:hAnsi="Arial" w:cs="Arial"/>
          <w:b/>
          <w:sz w:val="20"/>
          <w:szCs w:val="20"/>
          <w:lang w:val="ru-RU" w:eastAsia="ru-RU"/>
        </w:rPr>
        <w:t xml:space="preserve"> </w:t>
      </w:r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«ADVANCE OUTCOMES </w:t>
      </w:r>
      <w:proofErr w:type="spellStart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>дослідження</w:t>
      </w:r>
      <w:proofErr w:type="spellEnd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>ефективності</w:t>
      </w:r>
      <w:proofErr w:type="spellEnd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 та </w:t>
      </w:r>
      <w:proofErr w:type="spellStart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>безпечності</w:t>
      </w:r>
      <w:proofErr w:type="spellEnd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b/>
          <w:sz w:val="20"/>
          <w:szCs w:val="20"/>
          <w:lang w:val="ru-RU" w:eastAsia="ru-RU"/>
        </w:rPr>
        <w:t>ралінепагу</w:t>
      </w:r>
      <w:proofErr w:type="spellEnd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>спрямоване</w:t>
      </w:r>
      <w:proofErr w:type="spellEnd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 на </w:t>
      </w:r>
      <w:proofErr w:type="spellStart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>поліпшення</w:t>
      </w:r>
      <w:proofErr w:type="spellEnd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>результатів</w:t>
      </w:r>
      <w:proofErr w:type="spellEnd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>лікування</w:t>
      </w:r>
      <w:proofErr w:type="spellEnd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>пацієнтів</w:t>
      </w:r>
      <w:proofErr w:type="spellEnd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>із</w:t>
      </w:r>
      <w:proofErr w:type="spellEnd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>легеневою</w:t>
      </w:r>
      <w:proofErr w:type="spellEnd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>артеріальною</w:t>
      </w:r>
      <w:proofErr w:type="spellEnd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>гіпертензією</w:t>
      </w:r>
      <w:proofErr w:type="spellEnd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», код </w:t>
      </w:r>
      <w:proofErr w:type="spellStart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>дослідження</w:t>
      </w:r>
      <w:proofErr w:type="spellEnd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 </w:t>
      </w:r>
      <w:r w:rsidRPr="00CB3CBD">
        <w:rPr>
          <w:rFonts w:ascii="Arial" w:eastAsia="MS Mincho" w:hAnsi="Arial" w:cs="Arial"/>
          <w:b/>
          <w:sz w:val="20"/>
          <w:szCs w:val="20"/>
          <w:lang w:val="ru-RU" w:eastAsia="ru-RU"/>
        </w:rPr>
        <w:t>APD811-301</w:t>
      </w:r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, з </w:t>
      </w:r>
      <w:proofErr w:type="spellStart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>інкорпорованою</w:t>
      </w:r>
      <w:proofErr w:type="spellEnd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>поправкою</w:t>
      </w:r>
      <w:proofErr w:type="spellEnd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 1 </w:t>
      </w:r>
      <w:proofErr w:type="spellStart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>від</w:t>
      </w:r>
      <w:proofErr w:type="spellEnd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 10 </w:t>
      </w:r>
      <w:proofErr w:type="spellStart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>липня</w:t>
      </w:r>
      <w:proofErr w:type="spellEnd"/>
      <w:r w:rsidRPr="00CB3CBD">
        <w:rPr>
          <w:rFonts w:ascii="Arial" w:eastAsia="MS Mincho" w:hAnsi="Arial" w:cs="Arial"/>
          <w:sz w:val="20"/>
          <w:szCs w:val="20"/>
          <w:lang w:val="ru-RU" w:eastAsia="ru-RU"/>
        </w:rPr>
        <w:t xml:space="preserve"> 2018 року; спонсор - </w:t>
      </w:r>
      <w:r w:rsidRPr="00CB3CBD">
        <w:rPr>
          <w:rFonts w:ascii="Arial" w:eastAsia="MS Mincho" w:hAnsi="Arial" w:cs="Arial"/>
          <w:color w:val="000000"/>
          <w:sz w:val="20"/>
          <w:szCs w:val="20"/>
          <w:lang w:val="ru-RU" w:eastAsia="ru-RU"/>
        </w:rPr>
        <w:t xml:space="preserve">«Арена </w:t>
      </w:r>
      <w:proofErr w:type="spellStart"/>
      <w:r w:rsidRPr="00CB3CBD">
        <w:rPr>
          <w:rFonts w:ascii="Arial" w:eastAsia="MS Mincho" w:hAnsi="Arial" w:cs="Arial"/>
          <w:color w:val="000000"/>
          <w:sz w:val="20"/>
          <w:szCs w:val="20"/>
          <w:lang w:val="ru-RU" w:eastAsia="ru-RU"/>
        </w:rPr>
        <w:t>Фармасьютікалз</w:t>
      </w:r>
      <w:proofErr w:type="spellEnd"/>
      <w:r w:rsidRPr="00CB3CBD">
        <w:rPr>
          <w:rFonts w:ascii="Arial" w:eastAsia="MS Mincho" w:hAnsi="Arial" w:cs="Arial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B3CBD">
        <w:rPr>
          <w:rFonts w:ascii="Arial" w:eastAsia="MS Mincho" w:hAnsi="Arial" w:cs="Arial"/>
          <w:color w:val="000000"/>
          <w:sz w:val="20"/>
          <w:szCs w:val="20"/>
          <w:lang w:val="ru-RU" w:eastAsia="ru-RU"/>
        </w:rPr>
        <w:t>Інк</w:t>
      </w:r>
      <w:proofErr w:type="spellEnd"/>
      <w:r w:rsidRPr="00CB3CBD">
        <w:rPr>
          <w:rFonts w:ascii="Arial" w:eastAsia="MS Mincho" w:hAnsi="Arial" w:cs="Arial"/>
          <w:color w:val="000000"/>
          <w:sz w:val="20"/>
          <w:szCs w:val="20"/>
          <w:lang w:val="ru-RU" w:eastAsia="ru-RU"/>
        </w:rPr>
        <w:t>.» (</w:t>
      </w:r>
      <w:proofErr w:type="spellStart"/>
      <w:r w:rsidRPr="00CB3CBD">
        <w:rPr>
          <w:rFonts w:ascii="Arial" w:eastAsia="MS Mincho" w:hAnsi="Arial" w:cs="Arial"/>
          <w:color w:val="000000"/>
          <w:sz w:val="20"/>
          <w:szCs w:val="20"/>
          <w:lang w:val="ru-RU" w:eastAsia="ru-RU"/>
        </w:rPr>
        <w:t>Arena</w:t>
      </w:r>
      <w:proofErr w:type="spellEnd"/>
      <w:r w:rsidRPr="00CB3CBD">
        <w:rPr>
          <w:rFonts w:ascii="Arial" w:eastAsia="MS Mincho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B3CBD">
        <w:rPr>
          <w:rFonts w:ascii="Arial" w:eastAsia="MS Mincho" w:hAnsi="Arial" w:cs="Arial"/>
          <w:color w:val="000000"/>
          <w:sz w:val="20"/>
          <w:szCs w:val="20"/>
          <w:lang w:val="ru-RU" w:eastAsia="ru-RU"/>
        </w:rPr>
        <w:t>Pharmaceuticals</w:t>
      </w:r>
      <w:proofErr w:type="spellEnd"/>
      <w:r w:rsidRPr="00CB3CBD">
        <w:rPr>
          <w:rFonts w:ascii="Arial" w:eastAsia="MS Mincho" w:hAnsi="Arial" w:cs="Arial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B3CBD">
        <w:rPr>
          <w:rFonts w:ascii="Arial" w:eastAsia="MS Mincho" w:hAnsi="Arial" w:cs="Arial"/>
          <w:color w:val="000000"/>
          <w:sz w:val="20"/>
          <w:szCs w:val="20"/>
          <w:lang w:val="ru-RU" w:eastAsia="ru-RU"/>
        </w:rPr>
        <w:t>Inc</w:t>
      </w:r>
      <w:proofErr w:type="spellEnd"/>
      <w:r w:rsidRPr="00CB3CBD">
        <w:rPr>
          <w:rFonts w:ascii="Arial" w:eastAsia="MS Mincho" w:hAnsi="Arial" w:cs="Arial"/>
          <w:color w:val="000000"/>
          <w:sz w:val="20"/>
          <w:szCs w:val="20"/>
          <w:lang w:val="ru-RU" w:eastAsia="ru-RU"/>
        </w:rPr>
        <w:t>.), USA</w:t>
      </w:r>
    </w:p>
    <w:p w:rsidR="00CB3CBD" w:rsidRPr="00CB3CBD" w:rsidRDefault="00CB3CBD" w:rsidP="00CB3C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CBD">
        <w:rPr>
          <w:rFonts w:ascii="Arial" w:hAnsi="Arial" w:cs="Arial"/>
          <w:sz w:val="20"/>
          <w:szCs w:val="20"/>
        </w:rPr>
        <w:t>Заявник – Підприємство з 100% іноземною інвестицією «АЙК’ЮВІА РДС Україна»</w:t>
      </w: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B3CBD" w:rsidRPr="00CB3CBD" w:rsidRDefault="00CB3CBD" w:rsidP="00CB3C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3C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</w:t>
      </w:r>
      <w:r w:rsidRPr="00CB3CBD">
        <w:rPr>
          <w:rFonts w:ascii="Arial" w:eastAsia="MS Mincho" w:hAnsi="Arial" w:cs="Arial"/>
          <w:b/>
          <w:bCs/>
          <w:sz w:val="20"/>
          <w:szCs w:val="20"/>
        </w:rPr>
        <w:t xml:space="preserve">1.9. Оновлена брошура дослідника по препарату </w:t>
      </w:r>
      <w:proofErr w:type="spellStart"/>
      <w:r w:rsidRPr="00CB3CBD">
        <w:rPr>
          <w:rFonts w:ascii="Arial" w:eastAsia="MS Mincho" w:hAnsi="Arial" w:cs="Arial"/>
          <w:b/>
          <w:bCs/>
          <w:sz w:val="20"/>
          <w:szCs w:val="20"/>
        </w:rPr>
        <w:t>Дапагліфлозин</w:t>
      </w:r>
      <w:proofErr w:type="spellEnd"/>
      <w:r w:rsidRPr="00CB3CBD">
        <w:rPr>
          <w:rFonts w:ascii="Arial" w:eastAsia="MS Mincho" w:hAnsi="Arial" w:cs="Arial"/>
          <w:b/>
          <w:bCs/>
          <w:sz w:val="20"/>
          <w:szCs w:val="20"/>
        </w:rPr>
        <w:t xml:space="preserve"> версія 15 від 05 липня 2019 року</w:t>
      </w:r>
      <w:r w:rsidRPr="00CB3CBD">
        <w:rPr>
          <w:rFonts w:ascii="Arial" w:eastAsia="MS Mincho" w:hAnsi="Arial" w:cs="Arial"/>
          <w:bCs/>
          <w:sz w:val="20"/>
          <w:szCs w:val="20"/>
        </w:rPr>
        <w:t xml:space="preserve"> до протоколу клінічного випробування «Дослідження для оцінки впливу </w:t>
      </w:r>
      <w:proofErr w:type="spellStart"/>
      <w:r w:rsidRPr="00CB3CBD">
        <w:rPr>
          <w:rFonts w:ascii="Arial" w:eastAsia="MS Mincho" w:hAnsi="Arial" w:cs="Arial"/>
          <w:b/>
          <w:bCs/>
          <w:sz w:val="20"/>
          <w:szCs w:val="20"/>
        </w:rPr>
        <w:t>Дапагліфлозину</w:t>
      </w:r>
      <w:proofErr w:type="spellEnd"/>
      <w:r w:rsidRPr="00CB3CBD">
        <w:rPr>
          <w:rFonts w:ascii="Arial" w:eastAsia="MS Mincho" w:hAnsi="Arial" w:cs="Arial"/>
          <w:bCs/>
          <w:sz w:val="20"/>
          <w:szCs w:val="20"/>
        </w:rPr>
        <w:t xml:space="preserve"> на функції нирок та смертність від серцево-судинних причин у пацієнтів з хронічною хворобою нирок», код дослідження </w:t>
      </w:r>
      <w:r w:rsidRPr="00CB3CBD">
        <w:rPr>
          <w:rFonts w:ascii="Arial" w:eastAsia="MS Mincho" w:hAnsi="Arial" w:cs="Arial"/>
          <w:b/>
          <w:bCs/>
          <w:sz w:val="20"/>
          <w:szCs w:val="20"/>
        </w:rPr>
        <w:t>D169AC00001</w:t>
      </w:r>
      <w:r w:rsidRPr="00CB3CBD">
        <w:rPr>
          <w:rFonts w:ascii="Arial" w:eastAsia="MS Mincho" w:hAnsi="Arial" w:cs="Arial"/>
          <w:bCs/>
          <w:sz w:val="20"/>
          <w:szCs w:val="20"/>
        </w:rPr>
        <w:t xml:space="preserve">, версія 2.0 від 26 вересня 2017; </w:t>
      </w:r>
      <w:r w:rsidRPr="00CB3CBD">
        <w:rPr>
          <w:rFonts w:ascii="Arial" w:eastAsia="Times New Roman" w:hAnsi="Arial" w:cs="Arial"/>
          <w:sz w:val="20"/>
          <w:szCs w:val="20"/>
          <w:lang w:eastAsia="ru-RU"/>
        </w:rPr>
        <w:t xml:space="preserve">спонсор - </w:t>
      </w:r>
      <w:proofErr w:type="spellStart"/>
      <w:r w:rsidRPr="00CB3CBD">
        <w:rPr>
          <w:rFonts w:ascii="Arial" w:eastAsia="Times New Roman" w:hAnsi="Arial" w:cs="Arial"/>
          <w:sz w:val="20"/>
          <w:szCs w:val="20"/>
          <w:lang w:eastAsia="ru-RU"/>
        </w:rPr>
        <w:t>AstraZeneca</w:t>
      </w:r>
      <w:proofErr w:type="spellEnd"/>
      <w:r w:rsidRPr="00CB3CBD">
        <w:rPr>
          <w:rFonts w:ascii="Arial" w:eastAsia="Times New Roman" w:hAnsi="Arial" w:cs="Arial"/>
          <w:sz w:val="20"/>
          <w:szCs w:val="20"/>
          <w:lang w:eastAsia="ru-RU"/>
        </w:rPr>
        <w:t xml:space="preserve"> AB, </w:t>
      </w:r>
      <w:proofErr w:type="spellStart"/>
      <w:r w:rsidRPr="00CB3CBD">
        <w:rPr>
          <w:rFonts w:ascii="Arial" w:eastAsia="Times New Roman" w:hAnsi="Arial" w:cs="Arial"/>
          <w:sz w:val="20"/>
          <w:szCs w:val="20"/>
          <w:lang w:eastAsia="ru-RU"/>
        </w:rPr>
        <w:t>Sweden</w:t>
      </w:r>
      <w:proofErr w:type="spellEnd"/>
    </w:p>
    <w:p w:rsidR="00CB3CBD" w:rsidRPr="00CB3CBD" w:rsidRDefault="00CB3CBD" w:rsidP="00CB3C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CBD">
        <w:rPr>
          <w:rFonts w:ascii="Arial" w:hAnsi="Arial" w:cs="Arial"/>
          <w:sz w:val="20"/>
          <w:szCs w:val="20"/>
        </w:rPr>
        <w:t>Заявник -  ТОВ «АСТРАЗЕНЕКА УКРАЇНА»</w:t>
      </w:r>
    </w:p>
    <w:p w:rsidR="00CB3CBD" w:rsidRPr="00CB3CBD" w:rsidRDefault="00CB3CBD" w:rsidP="00CB3CBD">
      <w:pPr>
        <w:spacing w:after="0" w:line="240" w:lineRule="auto"/>
        <w:rPr>
          <w:rFonts w:ascii="Arial" w:eastAsia="MS Mincho" w:hAnsi="Arial" w:cs="Arial"/>
          <w:bCs/>
          <w:sz w:val="20"/>
          <w:szCs w:val="20"/>
        </w:rPr>
      </w:pPr>
    </w:p>
    <w:p w:rsidR="00CB3CBD" w:rsidRPr="00CB3CBD" w:rsidRDefault="00CB3CBD" w:rsidP="00CB3CB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B3C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1.</w:t>
      </w:r>
      <w:r w:rsidRPr="00CB3CBD">
        <w:rPr>
          <w:rFonts w:ascii="Arial" w:eastAsia="MS Mincho" w:hAnsi="Arial" w:cs="Arial"/>
          <w:b/>
          <w:bCs/>
          <w:sz w:val="20"/>
          <w:szCs w:val="20"/>
        </w:rPr>
        <w:t xml:space="preserve">1.10. </w:t>
      </w:r>
      <w:r w:rsidRPr="00CB3CBD">
        <w:rPr>
          <w:rFonts w:ascii="Arial" w:eastAsia="Calibri" w:hAnsi="Arial" w:cs="Arial"/>
          <w:b/>
          <w:sz w:val="20"/>
          <w:szCs w:val="20"/>
        </w:rPr>
        <w:t xml:space="preserve">Оновлений протокол клінічного випробування BIA-51058-201, остаточна версія 2.0 від 18.06.2019 р., англійською мовою; Синопсис оновленого протоколу клінічного дослідження BIA-51058-201, остаточна версія 2.0 від 18.06.2019 р., українською мовою; Інформаційний лист пацієнта /Форма інформованої згоди українською мовою для України, фінальна версія 2.0 від 16.08.2019 р.; Картка з фотографією у випадку шкірного висипу або алергічної реакції, фінальна версія 1.0, 26.04.2019 р., англійською мовою (BIA-51058-201/202_AESI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photo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card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for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patients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Version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1.0, 26-Apr-2019); Картка з фотографією у випадку шкірного висипу або алергічної реакції, фінальна версія 1.0, 26.04.2019 р., українською мовою  (BIA-51058-201/202_AESI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Card_Final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v1.0_26-APR-2019_Ukrainian); Картка з інструкціями для пацієнта_ Добовий збір сечі для дослідження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катехоламінів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>, фінальна версія 1.0, 09.04.2019 р., англійською мовою (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Patient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instruction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card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for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24-hour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urine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collection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version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1.0, 09-Apr-2019); Картка з інструкціями для пацієнта_ Добовий збір сечі для дослідження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катехоламінів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>, фінальна версія 1.0, 09.04.2019 р., українською мовою (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Patient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instruction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card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for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24-hour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urine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collection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version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1.0, 09-Apr-2019_Ukrainian); Етикетка на ємкість для 24-годинного збору сечі, версія 1.0, 15.04.2019 р., англійською мовою (BIA-51058-201_Labels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for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24h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urine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collection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bottles_V1.0_15Apr2019); Етикетка на ємкість для 24-годинного збору сечі, версія 1.0, 15.04.2019 р., українською мовою (BIA-51058-201_Labels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for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24h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urine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collection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bottles_V1.0_15Apr2019_Ukrainian); Зразок маркування досліджуваного лікарського засобу фінальна версія 3.0, 24.10.2018 р., англійською мовою (BIA-51058-201_IMP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label_Final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version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3.0_24-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Oct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-2018); Зразок маркування досліджуваного лікарського засобу фінальна версія 3.0, 29.10.2018 р., українською мовою (BIA-51058-201_IMP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label_Final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version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3.0_29-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Oct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-2018_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Ukrainian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); Запрошення до участі у клінічному дослідженні, фінальна версія 5.0 від 08.05.2019 р., англійською мовою (BIA-51058-201_Advertisement,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version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2.0, 08-May-2019); Запрошення до участі у клінічному дослідженні, фінальна версія 5.0 від 08.05.2019 р., українською мовою (BIA-51058-201_Advertisement,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version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2.0, 08-May-2019_Ukrainian); Лист для лікарів-спеціалістів щодо направлення пацієнтів, фінальна версія 2.0 від 13.06.2019 р. , англійською мовою (BIA-51058-201_Referral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Letter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version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2.0, 13-Jun-2019); Лист для лікарів-спеціалістів щодо направлення пацієнтів, фінальна версія 2.0 від 13.06.2019 р., українською мовою (BIA-51058-201_Referral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Letter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version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 2.0, 13-Jun-2019_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Ukrainian</w:t>
      </w:r>
      <w:proofErr w:type="spellEnd"/>
      <w:r w:rsidRPr="00CB3CBD">
        <w:rPr>
          <w:rFonts w:ascii="Arial" w:eastAsia="Calibri" w:hAnsi="Arial" w:cs="Arial"/>
          <w:b/>
          <w:sz w:val="20"/>
          <w:szCs w:val="20"/>
        </w:rPr>
        <w:t xml:space="preserve">) </w:t>
      </w:r>
      <w:r w:rsidRPr="00CB3CBD">
        <w:rPr>
          <w:rFonts w:ascii="Arial" w:eastAsia="Calibri" w:hAnsi="Arial" w:cs="Arial"/>
          <w:sz w:val="20"/>
          <w:szCs w:val="20"/>
        </w:rPr>
        <w:t xml:space="preserve">до протоколу клінічного випробування </w:t>
      </w:r>
      <w:bookmarkStart w:id="2" w:name="TrialTitle"/>
      <w:r w:rsidRPr="00CB3CBD">
        <w:rPr>
          <w:rFonts w:ascii="Arial" w:eastAsia="Calibri" w:hAnsi="Arial" w:cs="Arial"/>
          <w:sz w:val="20"/>
          <w:szCs w:val="20"/>
        </w:rPr>
        <w:t xml:space="preserve">«Відкрите </w:t>
      </w:r>
      <w:proofErr w:type="spellStart"/>
      <w:r w:rsidRPr="00CB3CBD">
        <w:rPr>
          <w:rFonts w:ascii="Arial" w:eastAsia="Calibri" w:hAnsi="Arial" w:cs="Arial"/>
          <w:sz w:val="20"/>
          <w:szCs w:val="20"/>
        </w:rPr>
        <w:t>багатоцентрове</w:t>
      </w:r>
      <w:proofErr w:type="spellEnd"/>
      <w:r w:rsidRPr="00CB3CBD">
        <w:rPr>
          <w:rFonts w:ascii="Arial" w:eastAsia="Calibri" w:hAnsi="Arial" w:cs="Arial"/>
          <w:sz w:val="20"/>
          <w:szCs w:val="20"/>
        </w:rPr>
        <w:t xml:space="preserve"> дослідження для вивчення фармакокінетики, безпечності та ефективності препарату </w:t>
      </w:r>
      <w:proofErr w:type="spellStart"/>
      <w:r w:rsidRPr="00CB3CBD">
        <w:rPr>
          <w:rFonts w:ascii="Arial" w:eastAsia="Calibri" w:hAnsi="Arial" w:cs="Arial"/>
          <w:b/>
          <w:sz w:val="20"/>
          <w:szCs w:val="20"/>
        </w:rPr>
        <w:t>замікастат</w:t>
      </w:r>
      <w:proofErr w:type="spellEnd"/>
      <w:r w:rsidRPr="00CB3CBD">
        <w:rPr>
          <w:rFonts w:ascii="Arial" w:eastAsia="Calibri" w:hAnsi="Arial" w:cs="Arial"/>
          <w:sz w:val="20"/>
          <w:szCs w:val="20"/>
        </w:rPr>
        <w:t xml:space="preserve"> як  додаткової терапії при легеневій артеріальній гіпертензії (ЛАГ)</w:t>
      </w:r>
      <w:bookmarkEnd w:id="2"/>
      <w:r w:rsidRPr="00CB3CBD">
        <w:rPr>
          <w:rFonts w:ascii="Arial" w:eastAsia="Calibri" w:hAnsi="Arial" w:cs="Arial"/>
          <w:sz w:val="20"/>
          <w:szCs w:val="20"/>
        </w:rPr>
        <w:t xml:space="preserve">»;  код дослідження </w:t>
      </w:r>
      <w:r w:rsidRPr="00CB3CBD">
        <w:rPr>
          <w:rFonts w:ascii="Arial" w:eastAsia="Calibri" w:hAnsi="Arial" w:cs="Arial"/>
          <w:b/>
          <w:sz w:val="20"/>
          <w:szCs w:val="20"/>
        </w:rPr>
        <w:t>BIA-51058-201</w:t>
      </w:r>
      <w:r w:rsidRPr="00CB3CBD">
        <w:rPr>
          <w:rFonts w:ascii="Arial" w:eastAsia="Calibri" w:hAnsi="Arial" w:cs="Arial"/>
          <w:sz w:val="20"/>
          <w:szCs w:val="20"/>
        </w:rPr>
        <w:t xml:space="preserve">, Фінальна версія 1.0, 22.06.2018  р.; спонсор - BIAL - </w:t>
      </w:r>
      <w:proofErr w:type="spellStart"/>
      <w:r w:rsidRPr="00CB3CBD">
        <w:rPr>
          <w:rFonts w:ascii="Arial" w:eastAsia="Calibri" w:hAnsi="Arial" w:cs="Arial"/>
          <w:sz w:val="20"/>
          <w:szCs w:val="20"/>
        </w:rPr>
        <w:t>Portela</w:t>
      </w:r>
      <w:proofErr w:type="spellEnd"/>
      <w:r w:rsidRPr="00CB3CBD">
        <w:rPr>
          <w:rFonts w:ascii="Arial" w:eastAsia="Calibri" w:hAnsi="Arial" w:cs="Arial"/>
          <w:sz w:val="20"/>
          <w:szCs w:val="20"/>
        </w:rPr>
        <w:t xml:space="preserve"> &amp; Cª, SA, Португалія</w:t>
      </w: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CBD">
        <w:rPr>
          <w:rFonts w:ascii="Arial" w:hAnsi="Arial" w:cs="Arial"/>
          <w:sz w:val="20"/>
          <w:szCs w:val="20"/>
        </w:rPr>
        <w:t>Заявник – «</w:t>
      </w:r>
      <w:proofErr w:type="spellStart"/>
      <w:r w:rsidRPr="00CB3CBD">
        <w:rPr>
          <w:rFonts w:ascii="Arial" w:hAnsi="Arial" w:cs="Arial"/>
          <w:sz w:val="20"/>
          <w:szCs w:val="20"/>
        </w:rPr>
        <w:t>Скоуп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Інтернешнл АГ», Німеччина           </w:t>
      </w: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3CBD">
        <w:rPr>
          <w:rFonts w:ascii="Arial" w:hAnsi="Arial" w:cs="Arial"/>
          <w:b/>
          <w:sz w:val="20"/>
          <w:szCs w:val="20"/>
          <w:lang w:val="ru-RU"/>
        </w:rPr>
        <w:t xml:space="preserve">1.1.11. </w:t>
      </w:r>
      <w:r w:rsidRPr="00CB3CBD">
        <w:rPr>
          <w:rFonts w:ascii="Arial" w:hAnsi="Arial" w:cs="Arial"/>
          <w:b/>
          <w:sz w:val="20"/>
          <w:szCs w:val="20"/>
        </w:rPr>
        <w:t xml:space="preserve">Оновлений протокол дослідження R2810-ONC-1624, версія протоколу з інкорпорованою поправкою 7 від 28 травня 2019 р., англійською мовою; Оновлена брошура дослідника REGN2810, версія 07 від 31 травня 2019 р., англійською мовою; Інформаційний листок для пацієнта і форма інформованої згоди (ІЛП/ФІЗ) майстер-версія 7, версія для України 5.0 від 06 серпня 2019 р., українською та російською мовами; Дозвіл вагітної партнерки, майстер версія 4, версія для України 3.0 від 11 липня 2019 р., українською та російською мовами; Оновлений розділ досьє досліджуваного лікарського засобу REGN2810  «Якість»,  версія 11.0  від 28 червня 2019 р., англійською мовою; Залучення додаткової виробничої ділянки: </w:t>
      </w:r>
      <w:proofErr w:type="spellStart"/>
      <w:r w:rsidRPr="00CB3CBD">
        <w:rPr>
          <w:rFonts w:ascii="Arial" w:hAnsi="Arial" w:cs="Arial"/>
          <w:b/>
          <w:sz w:val="20"/>
          <w:szCs w:val="20"/>
        </w:rPr>
        <w:t>Regeneron</w:t>
      </w:r>
      <w:proofErr w:type="spellEnd"/>
      <w:r w:rsidRPr="00CB3C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b/>
          <w:sz w:val="20"/>
          <w:szCs w:val="20"/>
        </w:rPr>
        <w:t>Ireland</w:t>
      </w:r>
      <w:proofErr w:type="spellEnd"/>
      <w:r w:rsidRPr="00CB3C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b/>
          <w:sz w:val="20"/>
          <w:szCs w:val="20"/>
        </w:rPr>
        <w:t>Unlimited</w:t>
      </w:r>
      <w:proofErr w:type="spellEnd"/>
      <w:r w:rsidRPr="00CB3C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b/>
          <w:sz w:val="20"/>
          <w:szCs w:val="20"/>
        </w:rPr>
        <w:t>Company</w:t>
      </w:r>
      <w:proofErr w:type="spellEnd"/>
      <w:r w:rsidRPr="00CB3CB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B3CBD">
        <w:rPr>
          <w:rFonts w:ascii="Arial" w:hAnsi="Arial" w:cs="Arial"/>
          <w:b/>
          <w:sz w:val="20"/>
          <w:szCs w:val="20"/>
        </w:rPr>
        <w:t>Raheen</w:t>
      </w:r>
      <w:proofErr w:type="spellEnd"/>
      <w:r w:rsidRPr="00CB3C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b/>
          <w:sz w:val="20"/>
          <w:szCs w:val="20"/>
        </w:rPr>
        <w:t>Business</w:t>
      </w:r>
      <w:proofErr w:type="spellEnd"/>
      <w:r w:rsidRPr="00CB3C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b/>
          <w:sz w:val="20"/>
          <w:szCs w:val="20"/>
        </w:rPr>
        <w:t>Park</w:t>
      </w:r>
      <w:proofErr w:type="spellEnd"/>
      <w:r w:rsidRPr="00CB3CB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B3CBD">
        <w:rPr>
          <w:rFonts w:ascii="Arial" w:hAnsi="Arial" w:cs="Arial"/>
          <w:b/>
          <w:sz w:val="20"/>
          <w:szCs w:val="20"/>
        </w:rPr>
        <w:t>Limerick</w:t>
      </w:r>
      <w:proofErr w:type="spellEnd"/>
      <w:r w:rsidRPr="00CB3CB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B3CBD">
        <w:rPr>
          <w:rFonts w:ascii="Arial" w:hAnsi="Arial" w:cs="Arial"/>
          <w:b/>
          <w:sz w:val="20"/>
          <w:szCs w:val="20"/>
        </w:rPr>
        <w:t>Ireland</w:t>
      </w:r>
      <w:proofErr w:type="spellEnd"/>
      <w:r w:rsidRPr="00CB3CBD">
        <w:rPr>
          <w:rFonts w:ascii="Arial" w:hAnsi="Arial" w:cs="Arial"/>
          <w:b/>
          <w:sz w:val="20"/>
          <w:szCs w:val="20"/>
        </w:rPr>
        <w:t xml:space="preserve">, Ірландія </w:t>
      </w:r>
      <w:r w:rsidRPr="00CB3CBD">
        <w:rPr>
          <w:rFonts w:ascii="Arial" w:hAnsi="Arial" w:cs="Arial"/>
          <w:sz w:val="20"/>
          <w:szCs w:val="20"/>
        </w:rPr>
        <w:t>до</w:t>
      </w:r>
      <w:r w:rsidRPr="00CB3CBD">
        <w:rPr>
          <w:rFonts w:ascii="Arial" w:hAnsi="Arial" w:cs="Arial"/>
          <w:b/>
          <w:sz w:val="20"/>
          <w:szCs w:val="20"/>
        </w:rPr>
        <w:t xml:space="preserve"> </w:t>
      </w:r>
      <w:r w:rsidRPr="00CB3CBD">
        <w:rPr>
          <w:rFonts w:ascii="Arial" w:hAnsi="Arial" w:cs="Arial"/>
          <w:bCs/>
          <w:sz w:val="20"/>
          <w:szCs w:val="20"/>
        </w:rPr>
        <w:t xml:space="preserve">протоколу клінічного дослідження «Міжнародне, </w:t>
      </w:r>
      <w:proofErr w:type="spellStart"/>
      <w:r w:rsidRPr="00CB3CBD">
        <w:rPr>
          <w:rFonts w:ascii="Arial" w:hAnsi="Arial" w:cs="Arial"/>
          <w:bCs/>
          <w:sz w:val="20"/>
          <w:szCs w:val="20"/>
        </w:rPr>
        <w:t>рандомізоване</w:t>
      </w:r>
      <w:proofErr w:type="spellEnd"/>
      <w:r w:rsidRPr="00CB3CBD">
        <w:rPr>
          <w:rFonts w:ascii="Arial" w:hAnsi="Arial" w:cs="Arial"/>
          <w:bCs/>
          <w:sz w:val="20"/>
          <w:szCs w:val="20"/>
        </w:rPr>
        <w:t xml:space="preserve">, відкрите дослідження фази 3 для оцінки препарату </w:t>
      </w:r>
      <w:r w:rsidRPr="00CB3CBD">
        <w:rPr>
          <w:rFonts w:ascii="Arial" w:hAnsi="Arial" w:cs="Arial"/>
          <w:b/>
          <w:bCs/>
          <w:sz w:val="20"/>
          <w:szCs w:val="20"/>
        </w:rPr>
        <w:t>REGN2810</w:t>
      </w:r>
      <w:r w:rsidRPr="00CB3CBD">
        <w:rPr>
          <w:rFonts w:ascii="Arial" w:hAnsi="Arial" w:cs="Arial"/>
          <w:bCs/>
          <w:sz w:val="20"/>
          <w:szCs w:val="20"/>
        </w:rPr>
        <w:t xml:space="preserve"> (антитіла до PD-1) порівняно з хіміотерапією на основі препаратів платини як терапії першої лінії в пацієнтів із розповсюдженим або метастатичним PD-L1-позитивним недрібноклітинним раком легень», </w:t>
      </w:r>
      <w:r w:rsidRPr="00CB3CBD">
        <w:rPr>
          <w:rFonts w:ascii="Arial" w:hAnsi="Arial" w:cs="Arial"/>
          <w:color w:val="000000"/>
          <w:sz w:val="20"/>
          <w:szCs w:val="20"/>
        </w:rPr>
        <w:t xml:space="preserve">код дослідження </w:t>
      </w:r>
      <w:r w:rsidRPr="00CB3CBD">
        <w:rPr>
          <w:rFonts w:ascii="Arial" w:hAnsi="Arial" w:cs="Arial"/>
          <w:b/>
          <w:color w:val="000000"/>
          <w:sz w:val="20"/>
          <w:szCs w:val="20"/>
          <w:lang w:val="en-US"/>
        </w:rPr>
        <w:t>R</w:t>
      </w:r>
      <w:r w:rsidRPr="00CB3CBD">
        <w:rPr>
          <w:rFonts w:ascii="Arial" w:hAnsi="Arial" w:cs="Arial"/>
          <w:b/>
          <w:color w:val="000000"/>
          <w:sz w:val="20"/>
          <w:szCs w:val="20"/>
        </w:rPr>
        <w:t>2810-</w:t>
      </w:r>
      <w:r w:rsidRPr="00CB3CBD">
        <w:rPr>
          <w:rFonts w:ascii="Arial" w:hAnsi="Arial" w:cs="Arial"/>
          <w:b/>
          <w:color w:val="000000"/>
          <w:sz w:val="20"/>
          <w:szCs w:val="20"/>
          <w:lang w:val="en-US"/>
        </w:rPr>
        <w:t>ONC</w:t>
      </w:r>
      <w:r w:rsidRPr="00CB3CBD">
        <w:rPr>
          <w:rFonts w:ascii="Arial" w:hAnsi="Arial" w:cs="Arial"/>
          <w:b/>
          <w:color w:val="000000"/>
          <w:sz w:val="20"/>
          <w:szCs w:val="20"/>
        </w:rPr>
        <w:t>-1624</w:t>
      </w:r>
      <w:r w:rsidRPr="00CB3CBD">
        <w:rPr>
          <w:rFonts w:ascii="Arial" w:hAnsi="Arial" w:cs="Arial"/>
          <w:color w:val="000000"/>
          <w:sz w:val="20"/>
          <w:szCs w:val="20"/>
        </w:rPr>
        <w:t xml:space="preserve">, з інкорпорованою поправкою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поправкою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6 від 22 серпня 2018 р.,  спонсор -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Regeneron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Pharmaceuticals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Inc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., USA/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Редженерон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Фармасьютікалc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>, Інк., США</w:t>
      </w:r>
    </w:p>
    <w:p w:rsidR="00CB3CBD" w:rsidRPr="00CB3CBD" w:rsidRDefault="00CB3CBD" w:rsidP="00CB3C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CBD">
        <w:rPr>
          <w:rFonts w:ascii="Arial" w:hAnsi="Arial" w:cs="Arial"/>
          <w:sz w:val="20"/>
          <w:szCs w:val="20"/>
        </w:rPr>
        <w:t xml:space="preserve">Заявник – ТОВ «Клінічні дослідження </w:t>
      </w:r>
      <w:proofErr w:type="spellStart"/>
      <w:r w:rsidRPr="00CB3CBD">
        <w:rPr>
          <w:rFonts w:ascii="Arial" w:hAnsi="Arial" w:cs="Arial"/>
          <w:sz w:val="20"/>
          <w:szCs w:val="20"/>
        </w:rPr>
        <w:t>Айкон</w:t>
      </w:r>
      <w:proofErr w:type="spellEnd"/>
      <w:r w:rsidRPr="00CB3CBD">
        <w:rPr>
          <w:rFonts w:ascii="Arial" w:hAnsi="Arial" w:cs="Arial"/>
          <w:sz w:val="20"/>
          <w:szCs w:val="20"/>
        </w:rPr>
        <w:t>», Україна</w:t>
      </w:r>
    </w:p>
    <w:p w:rsidR="00CB3CBD" w:rsidRPr="00CB3CBD" w:rsidRDefault="00CB3CBD" w:rsidP="00CB3C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3CBD" w:rsidRPr="00CB3CBD" w:rsidRDefault="00CB3CBD" w:rsidP="00CB3C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B3CBD">
        <w:rPr>
          <w:rFonts w:ascii="Arial" w:hAnsi="Arial" w:cs="Arial"/>
          <w:b/>
          <w:sz w:val="20"/>
          <w:szCs w:val="20"/>
        </w:rPr>
        <w:t xml:space="preserve">1.1.12. Включення додаткових місць проведення випробування; Зміна відповідального дослідника та зміна назви місця проведення випробування; Інформаційний листок пацієнта  та форма інформованої згоди (ІЛП/ФІЗ), для України фінальна версія 3 від 04 липня 2019 року на основі фінальної майстер версії 1 від 04 грудня 2017 року англійською, українською та російською мовами </w:t>
      </w:r>
      <w:r w:rsidRPr="00CB3CBD">
        <w:rPr>
          <w:rFonts w:ascii="Arial" w:hAnsi="Arial" w:cs="Arial"/>
          <w:bCs/>
          <w:sz w:val="20"/>
          <w:szCs w:val="20"/>
        </w:rPr>
        <w:t>до протоколу клінічного випробування</w:t>
      </w:r>
      <w:bookmarkStart w:id="3" w:name="_Hlk505787978"/>
      <w:r w:rsidRPr="00CB3CBD">
        <w:rPr>
          <w:rFonts w:ascii="Arial" w:hAnsi="Arial" w:cs="Arial"/>
          <w:bCs/>
          <w:sz w:val="20"/>
          <w:szCs w:val="20"/>
        </w:rPr>
        <w:t xml:space="preserve"> «Фаза 2, </w:t>
      </w:r>
      <w:proofErr w:type="spellStart"/>
      <w:r w:rsidRPr="00CB3CBD">
        <w:rPr>
          <w:rFonts w:ascii="Arial" w:hAnsi="Arial" w:cs="Arial"/>
          <w:bCs/>
          <w:sz w:val="20"/>
          <w:szCs w:val="20"/>
        </w:rPr>
        <w:t>багатоцентрове</w:t>
      </w:r>
      <w:proofErr w:type="spellEnd"/>
      <w:r w:rsidRPr="00CB3CB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CB3CBD">
        <w:rPr>
          <w:rFonts w:ascii="Arial" w:hAnsi="Arial" w:cs="Arial"/>
          <w:bCs/>
          <w:sz w:val="20"/>
          <w:szCs w:val="20"/>
        </w:rPr>
        <w:t>рандомізоване</w:t>
      </w:r>
      <w:proofErr w:type="spellEnd"/>
      <w:r w:rsidRPr="00CB3CBD">
        <w:rPr>
          <w:rFonts w:ascii="Arial" w:hAnsi="Arial" w:cs="Arial"/>
          <w:bCs/>
          <w:sz w:val="20"/>
          <w:szCs w:val="20"/>
        </w:rPr>
        <w:t xml:space="preserve">, подвійне сліпе, плацебо-контрольоване дослідження з метою визначення дози для оцінки ефективності та безпеки препарату </w:t>
      </w:r>
      <w:r w:rsidRPr="00CB3CBD">
        <w:rPr>
          <w:rFonts w:ascii="Arial" w:hAnsi="Arial" w:cs="Arial"/>
          <w:b/>
          <w:bCs/>
          <w:sz w:val="20"/>
          <w:szCs w:val="20"/>
        </w:rPr>
        <w:t>IMU-838</w:t>
      </w:r>
      <w:r w:rsidRPr="00CB3CBD">
        <w:rPr>
          <w:rFonts w:ascii="Arial" w:hAnsi="Arial" w:cs="Arial"/>
          <w:bCs/>
          <w:sz w:val="20"/>
          <w:szCs w:val="20"/>
        </w:rPr>
        <w:t>, що використовується в якості засобу індукційної та підтримуючої терапії при виразковому коліті середнього та тяжкого ступеня</w:t>
      </w:r>
      <w:bookmarkEnd w:id="3"/>
      <w:r w:rsidRPr="00CB3CBD">
        <w:rPr>
          <w:rFonts w:ascii="Arial" w:hAnsi="Arial" w:cs="Arial"/>
          <w:bCs/>
          <w:sz w:val="20"/>
          <w:szCs w:val="20"/>
        </w:rPr>
        <w:t xml:space="preserve"> (скорочена назва клінічного випробування – CALDOSE-1)», код дослідження </w:t>
      </w:r>
      <w:r w:rsidRPr="00CB3CBD">
        <w:rPr>
          <w:rFonts w:ascii="Arial" w:hAnsi="Arial" w:cs="Arial"/>
          <w:b/>
          <w:bCs/>
          <w:sz w:val="20"/>
          <w:szCs w:val="20"/>
        </w:rPr>
        <w:t>P2-IMU-838-UC</w:t>
      </w:r>
      <w:r w:rsidRPr="00CB3CBD">
        <w:rPr>
          <w:rFonts w:ascii="Arial" w:hAnsi="Arial" w:cs="Arial"/>
          <w:bCs/>
          <w:sz w:val="20"/>
          <w:szCs w:val="20"/>
        </w:rPr>
        <w:t xml:space="preserve">, фінальна версія 3.0 від 21 листопада 2017 року, спонсор – </w:t>
      </w:r>
      <w:bookmarkStart w:id="4" w:name="_Hlk505788487"/>
      <w:proofErr w:type="spellStart"/>
      <w:r w:rsidRPr="00CB3CBD">
        <w:rPr>
          <w:rFonts w:ascii="Arial" w:hAnsi="Arial" w:cs="Arial"/>
          <w:bCs/>
          <w:sz w:val="20"/>
          <w:szCs w:val="20"/>
        </w:rPr>
        <w:t>Immunic</w:t>
      </w:r>
      <w:proofErr w:type="spellEnd"/>
      <w:r w:rsidRPr="00CB3CBD">
        <w:rPr>
          <w:rFonts w:ascii="Arial" w:hAnsi="Arial" w:cs="Arial"/>
          <w:bCs/>
          <w:sz w:val="20"/>
          <w:szCs w:val="20"/>
        </w:rPr>
        <w:t xml:space="preserve"> AG</w:t>
      </w:r>
      <w:bookmarkEnd w:id="4"/>
      <w:r w:rsidRPr="00CB3CBD">
        <w:rPr>
          <w:rFonts w:ascii="Arial" w:hAnsi="Arial" w:cs="Arial"/>
          <w:bCs/>
          <w:sz w:val="20"/>
          <w:szCs w:val="20"/>
        </w:rPr>
        <w:t>, Німеччина</w:t>
      </w:r>
    </w:p>
    <w:p w:rsidR="00CB3CBD" w:rsidRPr="00CB3CBD" w:rsidRDefault="00CB3CBD" w:rsidP="00CB3C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Заявник - ТОВ «</w:t>
      </w:r>
      <w:proofErr w:type="spellStart"/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Чілтерн</w:t>
      </w:r>
      <w:proofErr w:type="spellEnd"/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Інтернешнл Україна», Україна</w:t>
      </w:r>
    </w:p>
    <w:p w:rsidR="00CB3CBD" w:rsidRDefault="00CB3CBD" w:rsidP="00CB3CB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B3CBD">
        <w:rPr>
          <w:rFonts w:ascii="Arial" w:hAnsi="Arial" w:cs="Arial"/>
          <w:b/>
          <w:color w:val="000000"/>
          <w:sz w:val="20"/>
          <w:szCs w:val="20"/>
        </w:rPr>
        <w:t xml:space="preserve">1.1.13. Брошура дослідника ДЛЗ MK-3475, видання 17 від 26 липня 2019 року англійською мовою; </w:t>
      </w:r>
      <w:r w:rsidRPr="00CB3CBD">
        <w:rPr>
          <w:rFonts w:ascii="Arial" w:hAnsi="Arial" w:cs="Arial"/>
          <w:b/>
          <w:color w:val="000000"/>
          <w:sz w:val="20"/>
          <w:szCs w:val="20"/>
        </w:rPr>
        <w:br/>
        <w:t xml:space="preserve">Інформація та документ про інформовану згоду для пацієнта, версія 02 від 30 серпня 2019 року, українською мовою; Інформація та документ про інформовану згоду для пацієнта, версія 02 від 30 серпня 2019 року, російською мовою; Інформаційний листок і документ про інформовану згоду на майбутнє </w:t>
      </w:r>
      <w:proofErr w:type="spellStart"/>
      <w:r w:rsidRPr="00CB3CBD">
        <w:rPr>
          <w:rFonts w:ascii="Arial" w:hAnsi="Arial" w:cs="Arial"/>
          <w:b/>
          <w:color w:val="000000"/>
          <w:sz w:val="20"/>
          <w:szCs w:val="20"/>
        </w:rPr>
        <w:t>біомедичне</w:t>
      </w:r>
      <w:proofErr w:type="spellEnd"/>
      <w:r w:rsidRPr="00CB3CBD">
        <w:rPr>
          <w:rFonts w:ascii="Arial" w:hAnsi="Arial" w:cs="Arial"/>
          <w:b/>
          <w:color w:val="000000"/>
          <w:sz w:val="20"/>
          <w:szCs w:val="20"/>
        </w:rPr>
        <w:t xml:space="preserve"> дослідження, версія 01 від 03 вересня 2019 року, українською мовою; Інформаційний листок і документ про інформовану згоду на майбутнє </w:t>
      </w:r>
      <w:proofErr w:type="spellStart"/>
      <w:r w:rsidRPr="00CB3CBD">
        <w:rPr>
          <w:rFonts w:ascii="Arial" w:hAnsi="Arial" w:cs="Arial"/>
          <w:b/>
          <w:color w:val="000000"/>
          <w:sz w:val="20"/>
          <w:szCs w:val="20"/>
        </w:rPr>
        <w:t>біомедичне</w:t>
      </w:r>
      <w:proofErr w:type="spellEnd"/>
      <w:r w:rsidRPr="00CB3CBD">
        <w:rPr>
          <w:rFonts w:ascii="Arial" w:hAnsi="Arial" w:cs="Arial"/>
          <w:b/>
          <w:color w:val="000000"/>
          <w:sz w:val="20"/>
          <w:szCs w:val="20"/>
        </w:rPr>
        <w:t xml:space="preserve"> дослідження, версія 01 від 03 вересня 2019 року, російською мовою; Лист-пояснення від Спонсора від 15 липня 2019 року до протоколу клінічного випробування MK-3475-756 версія з інкорпорованою поправкою 02 від 07 червня 2019 року англійською мовою </w:t>
      </w:r>
      <w:r w:rsidRPr="00CB3CBD">
        <w:rPr>
          <w:rFonts w:ascii="Arial" w:hAnsi="Arial" w:cs="Arial"/>
          <w:sz w:val="20"/>
        </w:rPr>
        <w:t>до протоколу клінічного дослідження «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, подвійне сліпе дослідження III фази для порівняння </w:t>
      </w:r>
      <w:proofErr w:type="spellStart"/>
      <w:r w:rsidRPr="00CB3CBD">
        <w:rPr>
          <w:rFonts w:ascii="Arial" w:hAnsi="Arial" w:cs="Arial"/>
          <w:b/>
          <w:color w:val="000000"/>
          <w:sz w:val="20"/>
          <w:szCs w:val="20"/>
        </w:rPr>
        <w:t>пембролізумабу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з плацебо у комбінації з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неоад'ювантною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хіміотерапією та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ад'ювантною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ендокринною терапією при лікуванні раку молочної залози з наявністю рецепторів до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естрогенів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і відсутністю людських рецепторів епідермального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фактора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росту 2 (ER+ / HER2-) на ранній стадії при високому ступені ризику (KEYNOTE-756)»,</w:t>
      </w:r>
      <w:r w:rsidRPr="00CB3C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B3CBD">
        <w:rPr>
          <w:rFonts w:ascii="Arial" w:hAnsi="Arial" w:cs="Arial"/>
          <w:b/>
          <w:bCs/>
          <w:sz w:val="20"/>
        </w:rPr>
        <w:t>код дослідження</w:t>
      </w:r>
      <w:r w:rsidRPr="00CB3CBD">
        <w:rPr>
          <w:rFonts w:ascii="Arial" w:hAnsi="Arial" w:cs="Arial"/>
          <w:b/>
          <w:sz w:val="20"/>
        </w:rPr>
        <w:t xml:space="preserve"> </w:t>
      </w:r>
      <w:r w:rsidRPr="00CB3CBD">
        <w:rPr>
          <w:rFonts w:ascii="Arial" w:hAnsi="Arial" w:cs="Arial"/>
          <w:b/>
          <w:color w:val="000000"/>
          <w:sz w:val="20"/>
          <w:szCs w:val="20"/>
        </w:rPr>
        <w:t>MK-3475-756</w:t>
      </w:r>
      <w:r w:rsidRPr="00CB3CBD">
        <w:rPr>
          <w:rFonts w:ascii="Arial" w:hAnsi="Arial" w:cs="Arial"/>
          <w:color w:val="000000"/>
          <w:sz w:val="20"/>
          <w:szCs w:val="20"/>
        </w:rPr>
        <w:t>, версія з інкорпорованою поправкою 01 від 02 жовтня 2018 року;</w:t>
      </w:r>
      <w:r w:rsidRPr="00CB3CBD">
        <w:rPr>
          <w:rFonts w:ascii="Arial" w:hAnsi="Arial" w:cs="Arial"/>
          <w:sz w:val="20"/>
          <w:lang w:eastAsia="ja-JP"/>
        </w:rPr>
        <w:t xml:space="preserve"> спонсор - </w:t>
      </w:r>
      <w:r w:rsidRPr="00CB3CBD">
        <w:rPr>
          <w:rFonts w:ascii="Arial" w:hAnsi="Arial" w:cs="Arial"/>
          <w:color w:val="000000"/>
          <w:sz w:val="20"/>
          <w:szCs w:val="20"/>
        </w:rPr>
        <w:t xml:space="preserve"> «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Мерк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Шарп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Енд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Доум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Корп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>.», дочірнє підприємство «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Мерк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Енд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Ко., Інк.», США (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Merck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Sharp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Dohme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Corp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., a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subsidiary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Merck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Co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.,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Inc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>., USA)</w:t>
      </w: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B3CBD">
        <w:rPr>
          <w:rFonts w:ascii="Arial" w:hAnsi="Arial" w:cs="Arial"/>
          <w:sz w:val="20"/>
          <w:szCs w:val="20"/>
        </w:rPr>
        <w:t xml:space="preserve">Заявник – </w:t>
      </w:r>
      <w:r w:rsidRPr="00CB3CBD">
        <w:rPr>
          <w:rFonts w:ascii="Arial" w:hAnsi="Arial" w:cs="Arial"/>
          <w:color w:val="000000"/>
          <w:sz w:val="20"/>
          <w:szCs w:val="20"/>
          <w:lang w:val="ru-RU"/>
        </w:rPr>
        <w:t xml:space="preserve">ТОВ </w:t>
      </w:r>
      <w:r w:rsidRPr="00CB3CBD">
        <w:rPr>
          <w:rFonts w:ascii="Arial" w:hAnsi="Arial" w:cs="Arial"/>
          <w:color w:val="000000"/>
          <w:sz w:val="20"/>
          <w:szCs w:val="20"/>
        </w:rPr>
        <w:t>«</w:t>
      </w:r>
      <w:r w:rsidRPr="00CB3CBD">
        <w:rPr>
          <w:rFonts w:ascii="Arial" w:hAnsi="Arial" w:cs="Arial"/>
          <w:color w:val="000000"/>
          <w:sz w:val="20"/>
          <w:szCs w:val="20"/>
          <w:lang w:val="ru-RU"/>
        </w:rPr>
        <w:t xml:space="preserve">МСД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  <w:lang w:val="ru-RU"/>
        </w:rPr>
        <w:t>Україна</w:t>
      </w:r>
      <w:proofErr w:type="spellEnd"/>
      <w:r w:rsidRPr="00CB3CBD">
        <w:rPr>
          <w:rFonts w:ascii="Arial" w:hAnsi="Arial" w:cs="Arial"/>
          <w:color w:val="000000"/>
          <w:sz w:val="20"/>
          <w:szCs w:val="20"/>
          <w:lang w:val="ru-RU"/>
        </w:rPr>
        <w:t>»</w:t>
      </w:r>
    </w:p>
    <w:p w:rsidR="00CB3CBD" w:rsidRPr="00CB3CBD" w:rsidRDefault="00CB3CBD" w:rsidP="00CB3CBD">
      <w:pPr>
        <w:spacing w:after="0" w:line="240" w:lineRule="auto"/>
        <w:rPr>
          <w:rFonts w:ascii="Arial" w:hAnsi="Arial" w:cs="Arial"/>
        </w:rPr>
      </w:pP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CB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1.1.14.</w:t>
      </w:r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Зміна офіційного представника спонсора в Україні з метою проведення даного клінічного випробування: з ТОВ «</w:t>
      </w:r>
      <w:proofErr w:type="spellStart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>Кованс</w:t>
      </w:r>
      <w:proofErr w:type="spellEnd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>Клінікал</w:t>
      </w:r>
      <w:proofErr w:type="spellEnd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>енд</w:t>
      </w:r>
      <w:proofErr w:type="spellEnd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>Періепрувал</w:t>
      </w:r>
      <w:proofErr w:type="spellEnd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>Сервісез</w:t>
      </w:r>
      <w:proofErr w:type="spellEnd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>» [</w:t>
      </w:r>
      <w:proofErr w:type="spellStart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>Covance</w:t>
      </w:r>
      <w:proofErr w:type="spellEnd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Clinical </w:t>
      </w:r>
      <w:proofErr w:type="spellStart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>and</w:t>
      </w:r>
      <w:proofErr w:type="spellEnd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>Periapproval</w:t>
      </w:r>
      <w:proofErr w:type="spellEnd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>Services</w:t>
      </w:r>
      <w:proofErr w:type="spellEnd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LLC], Україна, м. Київ, 03680, вул. М. Грінченка, 4, бізнес-центр «</w:t>
      </w:r>
      <w:proofErr w:type="spellStart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>Регус</w:t>
      </w:r>
      <w:proofErr w:type="spellEnd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Горизонт Парк», 2 поверх, на ТОВ «</w:t>
      </w:r>
      <w:proofErr w:type="spellStart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>Чілтерн</w:t>
      </w:r>
      <w:proofErr w:type="spellEnd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Інтернешнл Україна» [</w:t>
      </w:r>
      <w:proofErr w:type="spellStart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>Chiltern</w:t>
      </w:r>
      <w:proofErr w:type="spellEnd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>International</w:t>
      </w:r>
      <w:proofErr w:type="spellEnd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>Ukraine</w:t>
      </w:r>
      <w:proofErr w:type="spellEnd"/>
      <w:r w:rsidRPr="00CB3CB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LLC], Україна, м. Київ, 04112, вул. Олени Теліги, 6, корпус 6; Залучення додаткового місця проведення клінічного випробування </w:t>
      </w:r>
      <w:r w:rsidRPr="00CB3CBD">
        <w:rPr>
          <w:rFonts w:ascii="Arial" w:eastAsia="Times New Roman" w:hAnsi="Arial" w:cs="Arial"/>
          <w:sz w:val="20"/>
          <w:szCs w:val="20"/>
          <w:lang w:eastAsia="ru-RU"/>
        </w:rPr>
        <w:t xml:space="preserve">до протоколу клінічного дослідження </w:t>
      </w:r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Pr="00CB3CBD">
        <w:rPr>
          <w:rFonts w:ascii="Arial" w:hAnsi="Arial" w:cs="Arial"/>
          <w:sz w:val="20"/>
          <w:szCs w:val="20"/>
        </w:rPr>
        <w:t xml:space="preserve">Дослідження фази 3 із підвищенням дози в дітей із </w:t>
      </w:r>
      <w:proofErr w:type="spellStart"/>
      <w:r w:rsidRPr="00CB3CBD">
        <w:rPr>
          <w:rFonts w:ascii="Arial" w:hAnsi="Arial" w:cs="Arial"/>
          <w:sz w:val="20"/>
          <w:szCs w:val="20"/>
        </w:rPr>
        <w:t>гіперкаліємією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віком від народження до 18 років для оцінки впливу підвищення доз </w:t>
      </w:r>
      <w:proofErr w:type="spellStart"/>
      <w:r w:rsidRPr="00CB3CBD">
        <w:rPr>
          <w:rFonts w:ascii="Arial" w:hAnsi="Arial" w:cs="Arial"/>
          <w:b/>
          <w:sz w:val="20"/>
          <w:szCs w:val="20"/>
        </w:rPr>
        <w:t>циклосилікату</w:t>
      </w:r>
      <w:proofErr w:type="spellEnd"/>
      <w:r w:rsidRPr="00CB3CBD">
        <w:rPr>
          <w:rFonts w:ascii="Arial" w:hAnsi="Arial" w:cs="Arial"/>
          <w:b/>
          <w:sz w:val="20"/>
          <w:szCs w:val="20"/>
        </w:rPr>
        <w:t xml:space="preserve"> цирконію натрію</w:t>
      </w:r>
      <w:r w:rsidRPr="00CB3CBD">
        <w:rPr>
          <w:rFonts w:ascii="Arial" w:hAnsi="Arial" w:cs="Arial"/>
          <w:sz w:val="20"/>
          <w:szCs w:val="20"/>
        </w:rPr>
        <w:t xml:space="preserve"> (ЦЦН) із прийомом тричі на добу для коригування </w:t>
      </w:r>
      <w:proofErr w:type="spellStart"/>
      <w:r w:rsidRPr="00CB3CBD">
        <w:rPr>
          <w:rFonts w:ascii="Arial" w:hAnsi="Arial" w:cs="Arial"/>
          <w:sz w:val="20"/>
          <w:szCs w:val="20"/>
        </w:rPr>
        <w:t>гіперкаліємії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, а також для оцінки ефективності такої ж дози ЦЦН із прийомом один раз на добу для підтримання нормального рівню калію в організмі пацієнтів, які потребують тривалого лікування», </w:t>
      </w:r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код дослідження </w:t>
      </w:r>
      <w:r w:rsidRPr="00CB3CB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D9481C00001</w:t>
      </w:r>
      <w:r w:rsidRPr="00CB3CBD">
        <w:rPr>
          <w:rFonts w:ascii="Arial" w:hAnsi="Arial" w:cs="Arial"/>
          <w:sz w:val="20"/>
          <w:szCs w:val="20"/>
        </w:rPr>
        <w:t xml:space="preserve">, </w:t>
      </w:r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версія 2.0  від 26 жовтня 2018 р., спонсор - </w:t>
      </w:r>
      <w:proofErr w:type="spellStart"/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АстраЗенека</w:t>
      </w:r>
      <w:proofErr w:type="spellEnd"/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АБ,  Швеція [</w:t>
      </w:r>
      <w:proofErr w:type="spellStart"/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AstraZeneca</w:t>
      </w:r>
      <w:proofErr w:type="spellEnd"/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AB, </w:t>
      </w:r>
      <w:proofErr w:type="spellStart"/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Sweden</w:t>
      </w:r>
      <w:proofErr w:type="spellEnd"/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</w:t>
      </w: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CBD">
        <w:rPr>
          <w:rFonts w:ascii="Arial" w:hAnsi="Arial" w:cs="Arial"/>
          <w:sz w:val="20"/>
          <w:szCs w:val="20"/>
        </w:rPr>
        <w:t xml:space="preserve">Заявник – </w:t>
      </w:r>
      <w:r w:rsidRPr="00CB3CBD">
        <w:rPr>
          <w:rFonts w:ascii="Arial" w:hAnsi="Arial" w:cs="Arial"/>
          <w:color w:val="000000"/>
          <w:sz w:val="20"/>
          <w:szCs w:val="20"/>
        </w:rPr>
        <w:t>ТОВ «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Чілтерн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Інтернешнл Україна» [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  <w:lang w:val="ru-RU"/>
        </w:rPr>
        <w:t>Chiltern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  <w:lang w:val="ru-RU"/>
        </w:rPr>
        <w:t>International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  <w:lang w:val="ru-RU"/>
        </w:rPr>
        <w:t>Ukraine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B3CBD">
        <w:rPr>
          <w:rFonts w:ascii="Arial" w:hAnsi="Arial" w:cs="Arial"/>
          <w:color w:val="000000"/>
          <w:sz w:val="20"/>
          <w:szCs w:val="20"/>
          <w:lang w:val="ru-RU"/>
        </w:rPr>
        <w:t>LLC</w:t>
      </w:r>
      <w:r w:rsidRPr="00CB3CBD">
        <w:rPr>
          <w:rFonts w:ascii="Arial" w:hAnsi="Arial" w:cs="Arial"/>
          <w:color w:val="000000"/>
          <w:sz w:val="20"/>
          <w:szCs w:val="20"/>
        </w:rPr>
        <w:t>], Україна</w:t>
      </w: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3CBD">
        <w:rPr>
          <w:rFonts w:ascii="Arial" w:hAnsi="Arial" w:cs="Arial"/>
          <w:b/>
          <w:sz w:val="20"/>
          <w:szCs w:val="20"/>
        </w:rPr>
        <w:t xml:space="preserve">1.1.15. </w:t>
      </w:r>
      <w:r w:rsidRPr="00CB3CBD">
        <w:rPr>
          <w:rFonts w:ascii="Arial" w:hAnsi="Arial" w:cs="Arial"/>
          <w:b/>
          <w:color w:val="000000"/>
          <w:sz w:val="20"/>
          <w:szCs w:val="20"/>
        </w:rPr>
        <w:t xml:space="preserve">Оновлене досьє досліджуваного лікарського засобу </w:t>
      </w:r>
      <w:proofErr w:type="spellStart"/>
      <w:r w:rsidRPr="00CB3CBD">
        <w:rPr>
          <w:rFonts w:ascii="Arial" w:hAnsi="Arial" w:cs="Arial"/>
          <w:b/>
          <w:color w:val="000000"/>
          <w:sz w:val="20"/>
          <w:szCs w:val="20"/>
        </w:rPr>
        <w:t>Полатузумаб</w:t>
      </w:r>
      <w:proofErr w:type="spellEnd"/>
      <w:r w:rsidRPr="00CB3C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b/>
          <w:color w:val="000000"/>
          <w:sz w:val="20"/>
          <w:szCs w:val="20"/>
        </w:rPr>
        <w:t>ведотин</w:t>
      </w:r>
      <w:proofErr w:type="spellEnd"/>
      <w:r w:rsidRPr="00CB3CBD">
        <w:rPr>
          <w:rFonts w:ascii="Arial" w:hAnsi="Arial" w:cs="Arial"/>
          <w:b/>
          <w:color w:val="000000"/>
          <w:sz w:val="20"/>
          <w:szCs w:val="20"/>
        </w:rPr>
        <w:t xml:space="preserve">, 140 мг порошку для концентрату для розчину для </w:t>
      </w:r>
      <w:proofErr w:type="spellStart"/>
      <w:r w:rsidRPr="00CB3CBD">
        <w:rPr>
          <w:rFonts w:ascii="Arial" w:hAnsi="Arial" w:cs="Arial"/>
          <w:b/>
          <w:color w:val="000000"/>
          <w:sz w:val="20"/>
          <w:szCs w:val="20"/>
        </w:rPr>
        <w:t>інфузій</w:t>
      </w:r>
      <w:proofErr w:type="spellEnd"/>
      <w:r w:rsidRPr="00CB3CBD">
        <w:rPr>
          <w:rFonts w:ascii="Arial" w:hAnsi="Arial" w:cs="Arial"/>
          <w:b/>
          <w:color w:val="000000"/>
          <w:sz w:val="20"/>
          <w:szCs w:val="20"/>
        </w:rPr>
        <w:t xml:space="preserve"> від липня 2019 р. </w:t>
      </w:r>
      <w:r w:rsidRPr="00CB3CBD">
        <w:rPr>
          <w:rFonts w:ascii="Arial" w:hAnsi="Arial" w:cs="Arial"/>
          <w:sz w:val="20"/>
          <w:szCs w:val="20"/>
        </w:rPr>
        <w:t xml:space="preserve">до протоколу клінічного випробування </w:t>
      </w:r>
      <w:r w:rsidRPr="00CB3CBD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Багатоцентрове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, подвійно сліпе, плацебо-контрольоване дослідження ІІІ фази для порівняння ефективності та безпечності препарату </w:t>
      </w:r>
      <w:proofErr w:type="spellStart"/>
      <w:r w:rsidRPr="00CB3CBD">
        <w:rPr>
          <w:rFonts w:ascii="Arial" w:hAnsi="Arial" w:cs="Arial"/>
          <w:b/>
          <w:color w:val="000000"/>
          <w:sz w:val="20"/>
          <w:szCs w:val="20"/>
        </w:rPr>
        <w:t>Полатузумаб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b/>
          <w:color w:val="000000"/>
          <w:sz w:val="20"/>
          <w:szCs w:val="20"/>
        </w:rPr>
        <w:t>ведотин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у комбінації з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Ритуксимабом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та CHP (R-CHP) і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Ритуксимабом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та CHOP (R-CHOP) у пацієнтів із дифузною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крупноклітинною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В-клітинною лімфомою, які раніше не отримували лікування», код дослідження </w:t>
      </w:r>
      <w:r w:rsidRPr="00CB3CBD">
        <w:rPr>
          <w:rFonts w:ascii="Arial" w:hAnsi="Arial" w:cs="Arial"/>
          <w:b/>
          <w:color w:val="000000"/>
          <w:sz w:val="20"/>
          <w:szCs w:val="20"/>
        </w:rPr>
        <w:t>GO39942</w:t>
      </w:r>
      <w:r w:rsidRPr="00CB3CBD">
        <w:rPr>
          <w:rFonts w:ascii="Arial" w:hAnsi="Arial" w:cs="Arial"/>
          <w:color w:val="000000"/>
          <w:sz w:val="20"/>
          <w:szCs w:val="20"/>
        </w:rPr>
        <w:t xml:space="preserve">, версія 4 від 09 жовтня 2018 року, спонсор - Ф.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Хоффманн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-Ля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Рош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Лтд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., [F.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Hoffmann-La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Roche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Ltd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>], Швейцарія</w:t>
      </w:r>
    </w:p>
    <w:p w:rsidR="00CB3CBD" w:rsidRPr="00CB3CBD" w:rsidRDefault="00CB3CBD" w:rsidP="00CB3C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Заявник - ТОВ «</w:t>
      </w:r>
      <w:proofErr w:type="spellStart"/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Чілтерн</w:t>
      </w:r>
      <w:proofErr w:type="spellEnd"/>
      <w:r w:rsidRPr="00CB3C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Інтернешнл Україна», Україна</w:t>
      </w:r>
    </w:p>
    <w:p w:rsidR="00CB3CBD" w:rsidRPr="00CB3CBD" w:rsidRDefault="00CB3CBD" w:rsidP="00CB3C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B3CBD">
        <w:rPr>
          <w:rFonts w:ascii="Arial" w:hAnsi="Arial" w:cs="Arial"/>
          <w:b/>
          <w:sz w:val="20"/>
          <w:szCs w:val="20"/>
        </w:rPr>
        <w:t xml:space="preserve">1.1.16. Включення додаткового місця проведення випробування </w:t>
      </w:r>
      <w:r w:rsidRPr="00CB3CBD">
        <w:rPr>
          <w:rFonts w:ascii="Arial" w:hAnsi="Arial" w:cs="Arial"/>
          <w:sz w:val="20"/>
          <w:szCs w:val="20"/>
        </w:rPr>
        <w:t>до протоколу «</w:t>
      </w:r>
      <w:proofErr w:type="spellStart"/>
      <w:r w:rsidRPr="00CB3CBD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, подвійне сліпе, плацебо-контрольоване дослідження фази 2 для оцінки впливу </w:t>
      </w:r>
      <w:proofErr w:type="spellStart"/>
      <w:r w:rsidRPr="00CB3CBD">
        <w:rPr>
          <w:rFonts w:ascii="Arial" w:hAnsi="Arial" w:cs="Arial"/>
          <w:b/>
          <w:sz w:val="20"/>
          <w:szCs w:val="20"/>
        </w:rPr>
        <w:t>філготінібу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на параметри сперми у дорослих чоловіків із активним </w:t>
      </w:r>
      <w:proofErr w:type="spellStart"/>
      <w:r w:rsidRPr="00CB3CBD">
        <w:rPr>
          <w:rFonts w:ascii="Arial" w:hAnsi="Arial" w:cs="Arial"/>
          <w:sz w:val="20"/>
          <w:szCs w:val="20"/>
        </w:rPr>
        <w:t>ревматоїдним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артритом, </w:t>
      </w:r>
      <w:proofErr w:type="spellStart"/>
      <w:r w:rsidRPr="00CB3CBD">
        <w:rPr>
          <w:rFonts w:ascii="Arial" w:hAnsi="Arial" w:cs="Arial"/>
          <w:sz w:val="20"/>
          <w:szCs w:val="20"/>
        </w:rPr>
        <w:t>псоріатичним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артритом, </w:t>
      </w:r>
      <w:proofErr w:type="spellStart"/>
      <w:r w:rsidRPr="00CB3CBD">
        <w:rPr>
          <w:rFonts w:ascii="Arial" w:hAnsi="Arial" w:cs="Arial"/>
          <w:sz w:val="20"/>
          <w:szCs w:val="20"/>
        </w:rPr>
        <w:t>анкілозуючим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спондилітом або </w:t>
      </w:r>
      <w:proofErr w:type="spellStart"/>
      <w:r w:rsidRPr="00CB3CBD">
        <w:rPr>
          <w:rFonts w:ascii="Arial" w:hAnsi="Arial" w:cs="Arial"/>
          <w:sz w:val="20"/>
          <w:szCs w:val="20"/>
        </w:rPr>
        <w:t>дорентгенологічним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аксіальним спондилоартритом», код дослідження </w:t>
      </w:r>
      <w:r w:rsidRPr="00CB3CBD">
        <w:rPr>
          <w:rFonts w:ascii="Arial" w:hAnsi="Arial" w:cs="Arial"/>
          <w:b/>
          <w:bCs/>
          <w:sz w:val="20"/>
          <w:szCs w:val="20"/>
        </w:rPr>
        <w:t>GLPG0634-CL-227,</w:t>
      </w:r>
      <w:r w:rsidRPr="00CB3CBD">
        <w:rPr>
          <w:rFonts w:ascii="Arial" w:hAnsi="Arial" w:cs="Arial"/>
          <w:sz w:val="20"/>
          <w:szCs w:val="20"/>
        </w:rPr>
        <w:t xml:space="preserve"> версія від 05 лютого 2019 року, спонсор - </w:t>
      </w:r>
      <w:proofErr w:type="spellStart"/>
      <w:r w:rsidRPr="00CB3CBD">
        <w:rPr>
          <w:rFonts w:ascii="Arial" w:hAnsi="Arial" w:cs="Arial"/>
          <w:sz w:val="20"/>
          <w:szCs w:val="20"/>
        </w:rPr>
        <w:t>Galapagos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NV, Бельгія</w:t>
      </w:r>
      <w:r w:rsidRPr="00CB3CBD">
        <w:rPr>
          <w:rFonts w:ascii="Arial" w:hAnsi="Arial" w:cs="Arial"/>
          <w:b/>
          <w:bCs/>
          <w:i/>
          <w:iCs/>
          <w:sz w:val="20"/>
          <w:szCs w:val="20"/>
        </w:rPr>
        <w:t xml:space="preserve">         </w:t>
      </w:r>
    </w:p>
    <w:p w:rsidR="00CB3CBD" w:rsidRPr="00CB3CBD" w:rsidRDefault="00CB3CBD" w:rsidP="00CB3C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3CBD">
        <w:rPr>
          <w:rFonts w:ascii="Arial" w:hAnsi="Arial" w:cs="Arial"/>
          <w:sz w:val="20"/>
          <w:szCs w:val="20"/>
        </w:rPr>
        <w:t>Заявник – Підприємство з 100% іноземною інвестицією «АЙК’ЮВІА РДС Україна»</w:t>
      </w: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B3CBD" w:rsidRPr="00CB3CBD" w:rsidRDefault="00CB3CBD" w:rsidP="00CB3CBD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B3CBD">
        <w:rPr>
          <w:rFonts w:ascii="Arial" w:hAnsi="Arial" w:cs="Arial"/>
          <w:b/>
          <w:sz w:val="20"/>
          <w:szCs w:val="20"/>
        </w:rPr>
        <w:t xml:space="preserve">1.1.17. Подовження тривалості проведення клінічного випробування в Україні до 31 грудня 2020 року </w:t>
      </w:r>
      <w:r w:rsidRPr="00CB3CBD">
        <w:rPr>
          <w:rFonts w:ascii="Arial" w:hAnsi="Arial" w:cs="Arial"/>
          <w:sz w:val="20"/>
          <w:szCs w:val="20"/>
        </w:rPr>
        <w:t>до протоколу клінічного дослідження «</w:t>
      </w:r>
      <w:proofErr w:type="spellStart"/>
      <w:r w:rsidRPr="00CB3CBD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плацебо-контрольоване дослідження III фази </w:t>
      </w:r>
      <w:proofErr w:type="spellStart"/>
      <w:r w:rsidRPr="00CB3CBD">
        <w:rPr>
          <w:rFonts w:ascii="Arial" w:hAnsi="Arial" w:cs="Arial"/>
          <w:b/>
          <w:sz w:val="20"/>
          <w:szCs w:val="20"/>
        </w:rPr>
        <w:t>атезолізумабу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(анти-PD-L1 антитіло) в режимі </w:t>
      </w:r>
      <w:proofErr w:type="spellStart"/>
      <w:r w:rsidRPr="00CB3CBD">
        <w:rPr>
          <w:rFonts w:ascii="Arial" w:hAnsi="Arial" w:cs="Arial"/>
          <w:sz w:val="20"/>
          <w:szCs w:val="20"/>
        </w:rPr>
        <w:t>монотерапії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та в поєднанні з хіміотерапією на основі платини у пацієнтів із </w:t>
      </w:r>
      <w:proofErr w:type="spellStart"/>
      <w:r w:rsidRPr="00CB3CBD">
        <w:rPr>
          <w:rFonts w:ascii="Arial" w:hAnsi="Arial" w:cs="Arial"/>
          <w:sz w:val="20"/>
          <w:szCs w:val="20"/>
        </w:rPr>
        <w:t>нелікованою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місцево-поширеною або метастатичною </w:t>
      </w:r>
      <w:proofErr w:type="spellStart"/>
      <w:r w:rsidRPr="00CB3CBD">
        <w:rPr>
          <w:rFonts w:ascii="Arial" w:hAnsi="Arial" w:cs="Arial"/>
          <w:sz w:val="20"/>
          <w:szCs w:val="20"/>
        </w:rPr>
        <w:t>уротеліальною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карциномою», код дослідження </w:t>
      </w:r>
      <w:r w:rsidRPr="00CB3CBD">
        <w:rPr>
          <w:rFonts w:ascii="Arial" w:hAnsi="Arial" w:cs="Arial"/>
          <w:b/>
          <w:sz w:val="20"/>
          <w:szCs w:val="20"/>
        </w:rPr>
        <w:t>WО30070</w:t>
      </w:r>
      <w:r w:rsidRPr="00CB3CBD">
        <w:rPr>
          <w:rFonts w:ascii="Arial" w:hAnsi="Arial" w:cs="Arial"/>
          <w:sz w:val="20"/>
          <w:szCs w:val="20"/>
        </w:rPr>
        <w:t xml:space="preserve">, версія 7 від 29 листопада 2018 р., спонсор – </w:t>
      </w:r>
      <w:proofErr w:type="spellStart"/>
      <w:r w:rsidRPr="00CB3CBD">
        <w:rPr>
          <w:rFonts w:ascii="Arial" w:hAnsi="Arial" w:cs="Arial"/>
          <w:sz w:val="20"/>
          <w:szCs w:val="20"/>
        </w:rPr>
        <w:t>Ф.Хоффманн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-Ля </w:t>
      </w:r>
      <w:proofErr w:type="spellStart"/>
      <w:r w:rsidRPr="00CB3CBD">
        <w:rPr>
          <w:rFonts w:ascii="Arial" w:hAnsi="Arial" w:cs="Arial"/>
          <w:sz w:val="20"/>
          <w:szCs w:val="20"/>
        </w:rPr>
        <w:t>Рош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sz w:val="20"/>
          <w:szCs w:val="20"/>
        </w:rPr>
        <w:t>Лтд</w:t>
      </w:r>
      <w:proofErr w:type="spellEnd"/>
      <w:r w:rsidRPr="00CB3CBD">
        <w:rPr>
          <w:rFonts w:ascii="Arial" w:hAnsi="Arial" w:cs="Arial"/>
          <w:sz w:val="20"/>
          <w:szCs w:val="20"/>
        </w:rPr>
        <w:t>, Швейцарія</w:t>
      </w: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B3CBD">
        <w:rPr>
          <w:rFonts w:ascii="Arial" w:hAnsi="Arial" w:cs="Arial"/>
          <w:sz w:val="20"/>
          <w:szCs w:val="20"/>
        </w:rPr>
        <w:t>Заявник – Товариство з обмеженою відповідальністю «</w:t>
      </w:r>
      <w:proofErr w:type="spellStart"/>
      <w:r w:rsidRPr="00CB3CBD">
        <w:rPr>
          <w:rFonts w:ascii="Arial" w:hAnsi="Arial" w:cs="Arial"/>
          <w:sz w:val="20"/>
          <w:szCs w:val="20"/>
        </w:rPr>
        <w:t>Рош</w:t>
      </w:r>
      <w:proofErr w:type="spellEnd"/>
      <w:r w:rsidRPr="00CB3CBD">
        <w:rPr>
          <w:rFonts w:ascii="Arial" w:hAnsi="Arial" w:cs="Arial"/>
          <w:sz w:val="20"/>
          <w:szCs w:val="20"/>
        </w:rPr>
        <w:t xml:space="preserve"> Україна», Україна</w:t>
      </w: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B3CBD" w:rsidRPr="00CB3CBD" w:rsidRDefault="00CB3CBD" w:rsidP="00CB3C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_Hlk16860213"/>
      <w:bookmarkStart w:id="6" w:name="_Hlk17208323"/>
      <w:r w:rsidRPr="00CB3CBD">
        <w:rPr>
          <w:rFonts w:ascii="Arial" w:hAnsi="Arial" w:cs="Arial"/>
          <w:b/>
          <w:sz w:val="20"/>
          <w:szCs w:val="20"/>
        </w:rPr>
        <w:t xml:space="preserve">1.1.18. Розділ P5.1 «Специфікація(ї)» [SA237 SC, PFS + NSD 120 MG/1 ML, </w:t>
      </w:r>
      <w:proofErr w:type="spellStart"/>
      <w:r w:rsidRPr="00CB3CBD">
        <w:rPr>
          <w:rFonts w:ascii="Arial" w:hAnsi="Arial" w:cs="Arial"/>
          <w:b/>
          <w:sz w:val="20"/>
          <w:szCs w:val="20"/>
        </w:rPr>
        <w:t>Chugai</w:t>
      </w:r>
      <w:proofErr w:type="spellEnd"/>
      <w:r w:rsidRPr="00CB3C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b/>
          <w:sz w:val="20"/>
          <w:szCs w:val="20"/>
        </w:rPr>
        <w:t>Pharmaceutical</w:t>
      </w:r>
      <w:proofErr w:type="spellEnd"/>
      <w:r w:rsidRPr="00CB3CBD">
        <w:rPr>
          <w:rFonts w:ascii="Arial" w:hAnsi="Arial" w:cs="Arial"/>
          <w:b/>
          <w:sz w:val="20"/>
          <w:szCs w:val="20"/>
        </w:rPr>
        <w:t>] Досьє досліджуваного лікарського засобу SA237 (SA237_IND_P5.1.SPE_amendment)</w:t>
      </w:r>
      <w:bookmarkEnd w:id="5"/>
      <w:bookmarkEnd w:id="6"/>
      <w:r w:rsidRPr="00CB3CBD">
        <w:rPr>
          <w:rFonts w:ascii="Arial" w:hAnsi="Arial" w:cs="Arial"/>
          <w:b/>
          <w:sz w:val="20"/>
          <w:szCs w:val="20"/>
        </w:rPr>
        <w:t xml:space="preserve"> </w:t>
      </w:r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>до протоколу клінічного випробування «</w:t>
      </w:r>
      <w:proofErr w:type="spellStart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>Багатоцентрове</w:t>
      </w:r>
      <w:proofErr w:type="spellEnd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 xml:space="preserve">  </w:t>
      </w:r>
      <w:proofErr w:type="spellStart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>рандомізоване</w:t>
      </w:r>
      <w:proofErr w:type="spellEnd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подвійне сліпе плацебо-контрольоване дослідження 3 фази для оцінки ефективності та  безпечності препарату </w:t>
      </w:r>
      <w:r w:rsidRPr="00CB3CBD">
        <w:rPr>
          <w:rFonts w:ascii="Arial" w:eastAsia="MS Mincho" w:hAnsi="Arial" w:cs="Arial"/>
          <w:b/>
          <w:bCs/>
          <w:sz w:val="20"/>
          <w:szCs w:val="20"/>
          <w:lang w:eastAsia="ja-JP"/>
        </w:rPr>
        <w:t>SA237</w:t>
      </w:r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в якості </w:t>
      </w:r>
      <w:proofErr w:type="spellStart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>монотерапії</w:t>
      </w:r>
      <w:proofErr w:type="spellEnd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у пацієнтів з </w:t>
      </w:r>
      <w:proofErr w:type="spellStart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>оптиконевромієлітом</w:t>
      </w:r>
      <w:proofErr w:type="spellEnd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 xml:space="preserve"> (ОНМ) та з хворобами спектру </w:t>
      </w:r>
      <w:proofErr w:type="spellStart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>оптиконевромієліту</w:t>
      </w:r>
      <w:proofErr w:type="spellEnd"/>
      <w:r w:rsidRPr="00CB3CBD">
        <w:rPr>
          <w:rFonts w:ascii="Arial" w:eastAsia="MS Mincho" w:hAnsi="Arial" w:cs="Arial"/>
          <w:bCs/>
          <w:sz w:val="20"/>
          <w:szCs w:val="20"/>
          <w:lang w:eastAsia="ja-JP"/>
        </w:rPr>
        <w:t xml:space="preserve"> (ХСОНМ)», </w:t>
      </w:r>
      <w:r w:rsidRPr="00CB3CBD">
        <w:rPr>
          <w:rFonts w:ascii="Arial" w:hAnsi="Arial" w:cs="Arial"/>
          <w:sz w:val="20"/>
          <w:szCs w:val="20"/>
        </w:rPr>
        <w:t xml:space="preserve">код </w:t>
      </w:r>
      <w:r w:rsidRPr="00CB3CBD">
        <w:rPr>
          <w:rFonts w:ascii="Arial" w:hAnsi="Arial" w:cs="Arial"/>
          <w:sz w:val="20"/>
          <w:szCs w:val="20"/>
        </w:rPr>
        <w:lastRenderedPageBreak/>
        <w:t xml:space="preserve">дослідження </w:t>
      </w:r>
      <w:r w:rsidRPr="00CB3CBD">
        <w:rPr>
          <w:rFonts w:ascii="Arial" w:hAnsi="Arial" w:cs="Arial"/>
          <w:b/>
          <w:sz w:val="20"/>
          <w:szCs w:val="20"/>
        </w:rPr>
        <w:t>SA-309JG</w:t>
      </w:r>
      <w:r w:rsidRPr="00CB3CBD">
        <w:rPr>
          <w:rFonts w:ascii="Arial" w:hAnsi="Arial" w:cs="Arial"/>
          <w:sz w:val="20"/>
          <w:szCs w:val="20"/>
        </w:rPr>
        <w:t>,</w:t>
      </w:r>
      <w:r w:rsidRPr="00CB3CBD">
        <w:rPr>
          <w:rFonts w:ascii="Arial" w:hAnsi="Arial" w:cs="Arial"/>
          <w:b/>
          <w:sz w:val="20"/>
          <w:szCs w:val="20"/>
        </w:rPr>
        <w:t xml:space="preserve"> </w:t>
      </w:r>
      <w:r w:rsidRPr="00CB3CBD">
        <w:rPr>
          <w:rFonts w:ascii="Arial" w:hAnsi="Arial" w:cs="Arial"/>
          <w:sz w:val="20"/>
          <w:szCs w:val="20"/>
        </w:rPr>
        <w:t xml:space="preserve">версія 8.2AB від 25 жовтня 2018 року; спонсор - </w:t>
      </w:r>
      <w:r w:rsidRPr="00CB3CBD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Чугай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Фармасьютікал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Ко.,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Лтд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>.», Японія/ «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Chugai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Pharmaceutical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Co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.,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Ltd</w:t>
      </w:r>
      <w:proofErr w:type="spellEnd"/>
      <w:r w:rsidRPr="00CB3CBD">
        <w:rPr>
          <w:rFonts w:ascii="Arial" w:hAnsi="Arial" w:cs="Arial"/>
          <w:color w:val="000000"/>
          <w:sz w:val="20"/>
          <w:szCs w:val="20"/>
        </w:rPr>
        <w:t xml:space="preserve">.», </w:t>
      </w:r>
      <w:proofErr w:type="spellStart"/>
      <w:r w:rsidRPr="00CB3CBD">
        <w:rPr>
          <w:rFonts w:ascii="Arial" w:hAnsi="Arial" w:cs="Arial"/>
          <w:color w:val="000000"/>
          <w:sz w:val="20"/>
          <w:szCs w:val="20"/>
        </w:rPr>
        <w:t>Japan</w:t>
      </w:r>
      <w:proofErr w:type="spellEnd"/>
    </w:p>
    <w:p w:rsidR="00F74ACE" w:rsidRPr="00BD258D" w:rsidRDefault="00CB3CBD" w:rsidP="00CB3CB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CBD">
        <w:rPr>
          <w:rFonts w:ascii="Arial" w:hAnsi="Arial" w:cs="Arial"/>
          <w:sz w:val="20"/>
          <w:szCs w:val="20"/>
        </w:rPr>
        <w:t>Заявник</w:t>
      </w:r>
      <w:r w:rsidRPr="00CB3CBD">
        <w:rPr>
          <w:rFonts w:ascii="Arial" w:hAnsi="Arial" w:cs="Arial"/>
          <w:sz w:val="20"/>
          <w:szCs w:val="20"/>
          <w:lang w:val="ru-RU"/>
        </w:rPr>
        <w:t xml:space="preserve"> -</w:t>
      </w:r>
      <w:r w:rsidRPr="00CB3CBD">
        <w:rPr>
          <w:rFonts w:ascii="Arial" w:hAnsi="Arial" w:cs="Arial"/>
          <w:sz w:val="20"/>
          <w:szCs w:val="20"/>
        </w:rPr>
        <w:t xml:space="preserve"> ТОВ «ПАРЕКСЕЛ Україна»</w:t>
      </w:r>
    </w:p>
    <w:sectPr w:rsidR="00F74ACE" w:rsidRPr="00BD258D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1C" w:rsidRDefault="0009321C" w:rsidP="00653877">
      <w:pPr>
        <w:spacing w:after="0" w:line="240" w:lineRule="auto"/>
      </w:pPr>
      <w:r>
        <w:separator/>
      </w:r>
    </w:p>
  </w:endnote>
  <w:endnote w:type="continuationSeparator" w:id="0">
    <w:p w:rsidR="0009321C" w:rsidRDefault="0009321C" w:rsidP="006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EndPr/>
    <w:sdtContent>
      <w:p w:rsidR="0009321C" w:rsidRPr="004738AF" w:rsidRDefault="0009321C" w:rsidP="00653877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09321C" w:rsidRDefault="000932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B09" w:rsidRPr="00264B09">
          <w:rPr>
            <w:noProof/>
            <w:lang w:val="ru-RU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1C" w:rsidRDefault="0009321C" w:rsidP="00653877">
      <w:pPr>
        <w:spacing w:after="0" w:line="240" w:lineRule="auto"/>
      </w:pPr>
      <w:r>
        <w:separator/>
      </w:r>
    </w:p>
  </w:footnote>
  <w:footnote w:type="continuationSeparator" w:id="0">
    <w:p w:rsidR="0009321C" w:rsidRDefault="0009321C" w:rsidP="006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DF5"/>
    <w:multiLevelType w:val="hybridMultilevel"/>
    <w:tmpl w:val="DF3A67B4"/>
    <w:lvl w:ilvl="0" w:tplc="DBBA30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837EE"/>
    <w:multiLevelType w:val="hybridMultilevel"/>
    <w:tmpl w:val="D672520A"/>
    <w:lvl w:ilvl="0" w:tplc="663A2C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43A91"/>
    <w:multiLevelType w:val="hybridMultilevel"/>
    <w:tmpl w:val="33107910"/>
    <w:lvl w:ilvl="0" w:tplc="8FF04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96375"/>
    <w:multiLevelType w:val="hybridMultilevel"/>
    <w:tmpl w:val="365CC99C"/>
    <w:lvl w:ilvl="0" w:tplc="B88C66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A4CA8"/>
    <w:multiLevelType w:val="multilevel"/>
    <w:tmpl w:val="5D08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3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0A296702"/>
    <w:multiLevelType w:val="hybridMultilevel"/>
    <w:tmpl w:val="6DE8CAE8"/>
    <w:lvl w:ilvl="0" w:tplc="C0421A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97650D"/>
    <w:multiLevelType w:val="hybridMultilevel"/>
    <w:tmpl w:val="76CAADFE"/>
    <w:lvl w:ilvl="0" w:tplc="C0B454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C490966"/>
    <w:multiLevelType w:val="hybridMultilevel"/>
    <w:tmpl w:val="286E86AC"/>
    <w:lvl w:ilvl="0" w:tplc="25300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03EFB"/>
    <w:multiLevelType w:val="hybridMultilevel"/>
    <w:tmpl w:val="B8089716"/>
    <w:lvl w:ilvl="0" w:tplc="A54CD9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97363"/>
    <w:multiLevelType w:val="hybridMultilevel"/>
    <w:tmpl w:val="C01ED688"/>
    <w:lvl w:ilvl="0" w:tplc="BC2ED3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A29C8"/>
    <w:multiLevelType w:val="hybridMultilevel"/>
    <w:tmpl w:val="5554F0C6"/>
    <w:lvl w:ilvl="0" w:tplc="254E8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719CA"/>
    <w:multiLevelType w:val="hybridMultilevel"/>
    <w:tmpl w:val="17903648"/>
    <w:lvl w:ilvl="0" w:tplc="FA1470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33EEF"/>
    <w:multiLevelType w:val="hybridMultilevel"/>
    <w:tmpl w:val="0B7CE8C0"/>
    <w:lvl w:ilvl="0" w:tplc="5052D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60866"/>
    <w:multiLevelType w:val="hybridMultilevel"/>
    <w:tmpl w:val="ABE61BA4"/>
    <w:lvl w:ilvl="0" w:tplc="F112F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E0A6B"/>
    <w:multiLevelType w:val="hybridMultilevel"/>
    <w:tmpl w:val="2AAEA07C"/>
    <w:lvl w:ilvl="0" w:tplc="2D0203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83D50"/>
    <w:multiLevelType w:val="hybridMultilevel"/>
    <w:tmpl w:val="C5A2736C"/>
    <w:lvl w:ilvl="0" w:tplc="A5146E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14681"/>
    <w:multiLevelType w:val="hybridMultilevel"/>
    <w:tmpl w:val="11C03E66"/>
    <w:lvl w:ilvl="0" w:tplc="C17C3E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55E83"/>
    <w:multiLevelType w:val="hybridMultilevel"/>
    <w:tmpl w:val="40068C12"/>
    <w:lvl w:ilvl="0" w:tplc="7FD469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71986"/>
    <w:multiLevelType w:val="hybridMultilevel"/>
    <w:tmpl w:val="D8328600"/>
    <w:lvl w:ilvl="0" w:tplc="16DC711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34A60BFB"/>
    <w:multiLevelType w:val="hybridMultilevel"/>
    <w:tmpl w:val="8E6C6202"/>
    <w:lvl w:ilvl="0" w:tplc="AF6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362B0"/>
    <w:multiLevelType w:val="hybridMultilevel"/>
    <w:tmpl w:val="E2CAFDA8"/>
    <w:lvl w:ilvl="0" w:tplc="AE684F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51230"/>
    <w:multiLevelType w:val="hybridMultilevel"/>
    <w:tmpl w:val="91A25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E5F66"/>
    <w:multiLevelType w:val="hybridMultilevel"/>
    <w:tmpl w:val="774C024A"/>
    <w:lvl w:ilvl="0" w:tplc="12C46B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A28A9"/>
    <w:multiLevelType w:val="hybridMultilevel"/>
    <w:tmpl w:val="9FB686FE"/>
    <w:lvl w:ilvl="0" w:tplc="1E366E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05A7B"/>
    <w:multiLevelType w:val="hybridMultilevel"/>
    <w:tmpl w:val="525AE0D6"/>
    <w:lvl w:ilvl="0" w:tplc="AC9EB5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634D1"/>
    <w:multiLevelType w:val="hybridMultilevel"/>
    <w:tmpl w:val="C0AC31DA"/>
    <w:lvl w:ilvl="0" w:tplc="236AE5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7E6C4F"/>
    <w:multiLevelType w:val="hybridMultilevel"/>
    <w:tmpl w:val="C0DADF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117A7"/>
    <w:multiLevelType w:val="hybridMultilevel"/>
    <w:tmpl w:val="E9EE15B4"/>
    <w:lvl w:ilvl="0" w:tplc="D80617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54671"/>
    <w:multiLevelType w:val="hybridMultilevel"/>
    <w:tmpl w:val="2A320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55DC6"/>
    <w:multiLevelType w:val="hybridMultilevel"/>
    <w:tmpl w:val="66B0CAE8"/>
    <w:lvl w:ilvl="0" w:tplc="E91EE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E3261A8">
      <w:numFmt w:val="bullet"/>
      <w:lvlText w:val=""/>
      <w:lvlJc w:val="left"/>
      <w:pPr>
        <w:ind w:left="1440" w:hanging="360"/>
      </w:pPr>
      <w:rPr>
        <w:rFonts w:ascii="Wingdings 2" w:eastAsia="Times New Roman" w:hAnsi="Wingdings 2" w:cs="Arial" w:hint="default"/>
        <w:color w:val="000000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B3905"/>
    <w:multiLevelType w:val="hybridMultilevel"/>
    <w:tmpl w:val="81ECD3CA"/>
    <w:lvl w:ilvl="0" w:tplc="FBE075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15333"/>
    <w:multiLevelType w:val="hybridMultilevel"/>
    <w:tmpl w:val="DCECE050"/>
    <w:lvl w:ilvl="0" w:tplc="ACACBB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97863"/>
    <w:multiLevelType w:val="multilevel"/>
    <w:tmpl w:val="6868D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618495F"/>
    <w:multiLevelType w:val="hybridMultilevel"/>
    <w:tmpl w:val="52BA36E8"/>
    <w:lvl w:ilvl="0" w:tplc="E7BCCF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43724"/>
    <w:multiLevelType w:val="hybridMultilevel"/>
    <w:tmpl w:val="55FAB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025FC"/>
    <w:multiLevelType w:val="hybridMultilevel"/>
    <w:tmpl w:val="632CFA80"/>
    <w:lvl w:ilvl="0" w:tplc="03DA3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4"/>
  </w:num>
  <w:num w:numId="4">
    <w:abstractNumId w:val="31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0"/>
  </w:num>
  <w:num w:numId="9">
    <w:abstractNumId w:val="34"/>
  </w:num>
  <w:num w:numId="10">
    <w:abstractNumId w:val="20"/>
  </w:num>
  <w:num w:numId="11">
    <w:abstractNumId w:val="19"/>
  </w:num>
  <w:num w:numId="12">
    <w:abstractNumId w:val="35"/>
  </w:num>
  <w:num w:numId="13">
    <w:abstractNumId w:val="18"/>
  </w:num>
  <w:num w:numId="14">
    <w:abstractNumId w:val="15"/>
  </w:num>
  <w:num w:numId="15">
    <w:abstractNumId w:val="14"/>
  </w:num>
  <w:num w:numId="16">
    <w:abstractNumId w:val="25"/>
  </w:num>
  <w:num w:numId="17">
    <w:abstractNumId w:val="16"/>
  </w:num>
  <w:num w:numId="18">
    <w:abstractNumId w:val="9"/>
  </w:num>
  <w:num w:numId="19">
    <w:abstractNumId w:val="0"/>
  </w:num>
  <w:num w:numId="20">
    <w:abstractNumId w:val="1"/>
  </w:num>
  <w:num w:numId="21">
    <w:abstractNumId w:val="8"/>
  </w:num>
  <w:num w:numId="22">
    <w:abstractNumId w:val="2"/>
  </w:num>
  <w:num w:numId="23">
    <w:abstractNumId w:val="7"/>
  </w:num>
  <w:num w:numId="24">
    <w:abstractNumId w:val="32"/>
  </w:num>
  <w:num w:numId="25">
    <w:abstractNumId w:val="12"/>
  </w:num>
  <w:num w:numId="26">
    <w:abstractNumId w:val="10"/>
  </w:num>
  <w:num w:numId="27">
    <w:abstractNumId w:val="36"/>
  </w:num>
  <w:num w:numId="28">
    <w:abstractNumId w:val="28"/>
  </w:num>
  <w:num w:numId="29">
    <w:abstractNumId w:val="27"/>
  </w:num>
  <w:num w:numId="30">
    <w:abstractNumId w:val="17"/>
  </w:num>
  <w:num w:numId="31">
    <w:abstractNumId w:val="29"/>
  </w:num>
  <w:num w:numId="32">
    <w:abstractNumId w:val="11"/>
  </w:num>
  <w:num w:numId="33">
    <w:abstractNumId w:val="6"/>
  </w:num>
  <w:num w:numId="34">
    <w:abstractNumId w:val="5"/>
  </w:num>
  <w:num w:numId="35">
    <w:abstractNumId w:val="21"/>
  </w:num>
  <w:num w:numId="36">
    <w:abstractNumId w:val="3"/>
  </w:num>
  <w:num w:numId="3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A"/>
    <w:rsid w:val="00000909"/>
    <w:rsid w:val="00000A0A"/>
    <w:rsid w:val="00000B3F"/>
    <w:rsid w:val="0000197B"/>
    <w:rsid w:val="000021EE"/>
    <w:rsid w:val="000028B4"/>
    <w:rsid w:val="00002B99"/>
    <w:rsid w:val="0000441E"/>
    <w:rsid w:val="00005822"/>
    <w:rsid w:val="000059B2"/>
    <w:rsid w:val="000064BA"/>
    <w:rsid w:val="000067F2"/>
    <w:rsid w:val="00006B1C"/>
    <w:rsid w:val="0000797D"/>
    <w:rsid w:val="00007DF1"/>
    <w:rsid w:val="00007E44"/>
    <w:rsid w:val="00007F75"/>
    <w:rsid w:val="0001096F"/>
    <w:rsid w:val="00011230"/>
    <w:rsid w:val="00011C81"/>
    <w:rsid w:val="00013386"/>
    <w:rsid w:val="00013DE4"/>
    <w:rsid w:val="000144E3"/>
    <w:rsid w:val="0001517C"/>
    <w:rsid w:val="000154DE"/>
    <w:rsid w:val="00015832"/>
    <w:rsid w:val="00015A8D"/>
    <w:rsid w:val="00015B35"/>
    <w:rsid w:val="0002014E"/>
    <w:rsid w:val="00021440"/>
    <w:rsid w:val="00021818"/>
    <w:rsid w:val="00021A46"/>
    <w:rsid w:val="00021D82"/>
    <w:rsid w:val="00022ADC"/>
    <w:rsid w:val="00022CD5"/>
    <w:rsid w:val="00022E9A"/>
    <w:rsid w:val="000259E9"/>
    <w:rsid w:val="00025D9B"/>
    <w:rsid w:val="00026176"/>
    <w:rsid w:val="000264A8"/>
    <w:rsid w:val="00026EE5"/>
    <w:rsid w:val="000273E0"/>
    <w:rsid w:val="00030711"/>
    <w:rsid w:val="000308DD"/>
    <w:rsid w:val="0003172B"/>
    <w:rsid w:val="00031962"/>
    <w:rsid w:val="00031C2F"/>
    <w:rsid w:val="00031D76"/>
    <w:rsid w:val="000320ED"/>
    <w:rsid w:val="000334CF"/>
    <w:rsid w:val="00033C05"/>
    <w:rsid w:val="0003516F"/>
    <w:rsid w:val="00035C08"/>
    <w:rsid w:val="00035D27"/>
    <w:rsid w:val="00036430"/>
    <w:rsid w:val="000366A5"/>
    <w:rsid w:val="00036C5E"/>
    <w:rsid w:val="00037162"/>
    <w:rsid w:val="000407E5"/>
    <w:rsid w:val="000410A1"/>
    <w:rsid w:val="000419DA"/>
    <w:rsid w:val="00043C1C"/>
    <w:rsid w:val="00043F2C"/>
    <w:rsid w:val="000444CB"/>
    <w:rsid w:val="00044850"/>
    <w:rsid w:val="00044E71"/>
    <w:rsid w:val="000456FB"/>
    <w:rsid w:val="0004587A"/>
    <w:rsid w:val="00046906"/>
    <w:rsid w:val="0005268B"/>
    <w:rsid w:val="00052807"/>
    <w:rsid w:val="00053887"/>
    <w:rsid w:val="0005398F"/>
    <w:rsid w:val="00053A97"/>
    <w:rsid w:val="00053BA0"/>
    <w:rsid w:val="00053E1E"/>
    <w:rsid w:val="00055BD9"/>
    <w:rsid w:val="00055F6D"/>
    <w:rsid w:val="00060EFD"/>
    <w:rsid w:val="0006105C"/>
    <w:rsid w:val="000611DF"/>
    <w:rsid w:val="00061C05"/>
    <w:rsid w:val="000628D8"/>
    <w:rsid w:val="00062F2E"/>
    <w:rsid w:val="0006308C"/>
    <w:rsid w:val="0006350F"/>
    <w:rsid w:val="00063670"/>
    <w:rsid w:val="00063907"/>
    <w:rsid w:val="00064852"/>
    <w:rsid w:val="00064869"/>
    <w:rsid w:val="000655A8"/>
    <w:rsid w:val="00065A03"/>
    <w:rsid w:val="0006615B"/>
    <w:rsid w:val="000664E4"/>
    <w:rsid w:val="000665BB"/>
    <w:rsid w:val="00066C78"/>
    <w:rsid w:val="00066CAD"/>
    <w:rsid w:val="000672E1"/>
    <w:rsid w:val="00067591"/>
    <w:rsid w:val="000679AD"/>
    <w:rsid w:val="00067B4E"/>
    <w:rsid w:val="00070155"/>
    <w:rsid w:val="00070724"/>
    <w:rsid w:val="000707B9"/>
    <w:rsid w:val="00070AC9"/>
    <w:rsid w:val="00070E9A"/>
    <w:rsid w:val="00072490"/>
    <w:rsid w:val="00073226"/>
    <w:rsid w:val="00073240"/>
    <w:rsid w:val="00073558"/>
    <w:rsid w:val="00074C00"/>
    <w:rsid w:val="00074C8A"/>
    <w:rsid w:val="00074E82"/>
    <w:rsid w:val="00075020"/>
    <w:rsid w:val="00075814"/>
    <w:rsid w:val="0007633A"/>
    <w:rsid w:val="0007651A"/>
    <w:rsid w:val="00076C06"/>
    <w:rsid w:val="0007715B"/>
    <w:rsid w:val="000775F0"/>
    <w:rsid w:val="000806EC"/>
    <w:rsid w:val="00080989"/>
    <w:rsid w:val="00080CCC"/>
    <w:rsid w:val="0008138F"/>
    <w:rsid w:val="00082594"/>
    <w:rsid w:val="0008268C"/>
    <w:rsid w:val="00082E08"/>
    <w:rsid w:val="00083FC2"/>
    <w:rsid w:val="0008755C"/>
    <w:rsid w:val="00087E29"/>
    <w:rsid w:val="00090E29"/>
    <w:rsid w:val="0009230C"/>
    <w:rsid w:val="00092C32"/>
    <w:rsid w:val="00092D79"/>
    <w:rsid w:val="0009321C"/>
    <w:rsid w:val="000939EC"/>
    <w:rsid w:val="00093AC8"/>
    <w:rsid w:val="0009466C"/>
    <w:rsid w:val="00095668"/>
    <w:rsid w:val="000956A2"/>
    <w:rsid w:val="00095EA8"/>
    <w:rsid w:val="00097131"/>
    <w:rsid w:val="00097368"/>
    <w:rsid w:val="000974AF"/>
    <w:rsid w:val="000A0231"/>
    <w:rsid w:val="000A04C4"/>
    <w:rsid w:val="000A0D75"/>
    <w:rsid w:val="000A1006"/>
    <w:rsid w:val="000A137B"/>
    <w:rsid w:val="000A2122"/>
    <w:rsid w:val="000A2200"/>
    <w:rsid w:val="000A2586"/>
    <w:rsid w:val="000A4728"/>
    <w:rsid w:val="000A4996"/>
    <w:rsid w:val="000A5539"/>
    <w:rsid w:val="000A55D6"/>
    <w:rsid w:val="000A58D6"/>
    <w:rsid w:val="000A59C5"/>
    <w:rsid w:val="000A5FB4"/>
    <w:rsid w:val="000A6626"/>
    <w:rsid w:val="000A66DB"/>
    <w:rsid w:val="000A797A"/>
    <w:rsid w:val="000A7B34"/>
    <w:rsid w:val="000B0409"/>
    <w:rsid w:val="000B0B17"/>
    <w:rsid w:val="000B0B92"/>
    <w:rsid w:val="000B17AC"/>
    <w:rsid w:val="000B21EE"/>
    <w:rsid w:val="000B2401"/>
    <w:rsid w:val="000B27EF"/>
    <w:rsid w:val="000B3149"/>
    <w:rsid w:val="000B3C43"/>
    <w:rsid w:val="000B3FE0"/>
    <w:rsid w:val="000B5858"/>
    <w:rsid w:val="000B5CE3"/>
    <w:rsid w:val="000B6427"/>
    <w:rsid w:val="000B6CAD"/>
    <w:rsid w:val="000B7C43"/>
    <w:rsid w:val="000B7D28"/>
    <w:rsid w:val="000C0AE9"/>
    <w:rsid w:val="000C1B9C"/>
    <w:rsid w:val="000C203E"/>
    <w:rsid w:val="000C2929"/>
    <w:rsid w:val="000C36C6"/>
    <w:rsid w:val="000C3F97"/>
    <w:rsid w:val="000C41B6"/>
    <w:rsid w:val="000C4386"/>
    <w:rsid w:val="000C4434"/>
    <w:rsid w:val="000C4831"/>
    <w:rsid w:val="000C5073"/>
    <w:rsid w:val="000C5134"/>
    <w:rsid w:val="000C5297"/>
    <w:rsid w:val="000C5648"/>
    <w:rsid w:val="000C67B6"/>
    <w:rsid w:val="000C6D89"/>
    <w:rsid w:val="000C76B7"/>
    <w:rsid w:val="000C792A"/>
    <w:rsid w:val="000C795F"/>
    <w:rsid w:val="000C7B18"/>
    <w:rsid w:val="000D0BBF"/>
    <w:rsid w:val="000D10BB"/>
    <w:rsid w:val="000D198B"/>
    <w:rsid w:val="000D1C65"/>
    <w:rsid w:val="000D27B4"/>
    <w:rsid w:val="000D2BB8"/>
    <w:rsid w:val="000D4DC2"/>
    <w:rsid w:val="000D5045"/>
    <w:rsid w:val="000D50C4"/>
    <w:rsid w:val="000D575E"/>
    <w:rsid w:val="000D5DB7"/>
    <w:rsid w:val="000D5DDC"/>
    <w:rsid w:val="000D6D51"/>
    <w:rsid w:val="000D7230"/>
    <w:rsid w:val="000D782C"/>
    <w:rsid w:val="000E24F3"/>
    <w:rsid w:val="000E278E"/>
    <w:rsid w:val="000E2A67"/>
    <w:rsid w:val="000E335E"/>
    <w:rsid w:val="000E34E9"/>
    <w:rsid w:val="000E3E69"/>
    <w:rsid w:val="000E6C14"/>
    <w:rsid w:val="000E76B7"/>
    <w:rsid w:val="000E7FD2"/>
    <w:rsid w:val="000F0A65"/>
    <w:rsid w:val="000F5A35"/>
    <w:rsid w:val="000F60B7"/>
    <w:rsid w:val="000F61F6"/>
    <w:rsid w:val="000F6743"/>
    <w:rsid w:val="000F7502"/>
    <w:rsid w:val="00101666"/>
    <w:rsid w:val="001017E8"/>
    <w:rsid w:val="00101AD5"/>
    <w:rsid w:val="00101C6D"/>
    <w:rsid w:val="00101CF6"/>
    <w:rsid w:val="00101E8F"/>
    <w:rsid w:val="00102850"/>
    <w:rsid w:val="00102857"/>
    <w:rsid w:val="00104991"/>
    <w:rsid w:val="0010518E"/>
    <w:rsid w:val="00105352"/>
    <w:rsid w:val="001066AF"/>
    <w:rsid w:val="0010679B"/>
    <w:rsid w:val="0010700C"/>
    <w:rsid w:val="0011140D"/>
    <w:rsid w:val="001125B8"/>
    <w:rsid w:val="001127C5"/>
    <w:rsid w:val="001137C1"/>
    <w:rsid w:val="0011477D"/>
    <w:rsid w:val="00114CE1"/>
    <w:rsid w:val="00115D6B"/>
    <w:rsid w:val="00116353"/>
    <w:rsid w:val="00117923"/>
    <w:rsid w:val="001179FF"/>
    <w:rsid w:val="001201F9"/>
    <w:rsid w:val="001206C5"/>
    <w:rsid w:val="00120950"/>
    <w:rsid w:val="00120ACA"/>
    <w:rsid w:val="0012232A"/>
    <w:rsid w:val="00122B8F"/>
    <w:rsid w:val="001234C3"/>
    <w:rsid w:val="00123A7A"/>
    <w:rsid w:val="00124713"/>
    <w:rsid w:val="001248BC"/>
    <w:rsid w:val="00125934"/>
    <w:rsid w:val="001263A6"/>
    <w:rsid w:val="00126805"/>
    <w:rsid w:val="0012699B"/>
    <w:rsid w:val="00126A6B"/>
    <w:rsid w:val="0012715A"/>
    <w:rsid w:val="001279D2"/>
    <w:rsid w:val="00127A03"/>
    <w:rsid w:val="00127A31"/>
    <w:rsid w:val="001310AD"/>
    <w:rsid w:val="00131B7D"/>
    <w:rsid w:val="00133D38"/>
    <w:rsid w:val="00133F3B"/>
    <w:rsid w:val="001348B4"/>
    <w:rsid w:val="001349DA"/>
    <w:rsid w:val="00134AF5"/>
    <w:rsid w:val="00134DD9"/>
    <w:rsid w:val="00135281"/>
    <w:rsid w:val="00135CE8"/>
    <w:rsid w:val="001361D3"/>
    <w:rsid w:val="00136A39"/>
    <w:rsid w:val="00136D22"/>
    <w:rsid w:val="001372B8"/>
    <w:rsid w:val="00140205"/>
    <w:rsid w:val="001404AB"/>
    <w:rsid w:val="00140A7B"/>
    <w:rsid w:val="00141CA9"/>
    <w:rsid w:val="0014226B"/>
    <w:rsid w:val="001425AF"/>
    <w:rsid w:val="00143314"/>
    <w:rsid w:val="00144E6F"/>
    <w:rsid w:val="0014556E"/>
    <w:rsid w:val="00145E60"/>
    <w:rsid w:val="001469F2"/>
    <w:rsid w:val="00146DF9"/>
    <w:rsid w:val="001500D7"/>
    <w:rsid w:val="0015020F"/>
    <w:rsid w:val="0015038D"/>
    <w:rsid w:val="00150653"/>
    <w:rsid w:val="00151130"/>
    <w:rsid w:val="00151D87"/>
    <w:rsid w:val="001522D4"/>
    <w:rsid w:val="001523BC"/>
    <w:rsid w:val="00152430"/>
    <w:rsid w:val="00152517"/>
    <w:rsid w:val="00152F77"/>
    <w:rsid w:val="0015384D"/>
    <w:rsid w:val="00154413"/>
    <w:rsid w:val="00154DAD"/>
    <w:rsid w:val="001552E2"/>
    <w:rsid w:val="00155C23"/>
    <w:rsid w:val="001560EB"/>
    <w:rsid w:val="001563DF"/>
    <w:rsid w:val="001570AD"/>
    <w:rsid w:val="00157A4F"/>
    <w:rsid w:val="00157AC8"/>
    <w:rsid w:val="00157E0C"/>
    <w:rsid w:val="0016042B"/>
    <w:rsid w:val="00160575"/>
    <w:rsid w:val="00160986"/>
    <w:rsid w:val="00160F21"/>
    <w:rsid w:val="00160F57"/>
    <w:rsid w:val="00161A89"/>
    <w:rsid w:val="00162433"/>
    <w:rsid w:val="0016252D"/>
    <w:rsid w:val="0016306B"/>
    <w:rsid w:val="0016328F"/>
    <w:rsid w:val="00163633"/>
    <w:rsid w:val="00163975"/>
    <w:rsid w:val="00165478"/>
    <w:rsid w:val="00166086"/>
    <w:rsid w:val="001676B2"/>
    <w:rsid w:val="00167A24"/>
    <w:rsid w:val="00167B61"/>
    <w:rsid w:val="00167CD4"/>
    <w:rsid w:val="00167DD6"/>
    <w:rsid w:val="001702F9"/>
    <w:rsid w:val="00170E3B"/>
    <w:rsid w:val="00171C35"/>
    <w:rsid w:val="00171D5A"/>
    <w:rsid w:val="00171E38"/>
    <w:rsid w:val="001726B4"/>
    <w:rsid w:val="00172BC0"/>
    <w:rsid w:val="00173732"/>
    <w:rsid w:val="00173FEA"/>
    <w:rsid w:val="001743FC"/>
    <w:rsid w:val="001751F3"/>
    <w:rsid w:val="0017555F"/>
    <w:rsid w:val="001756EC"/>
    <w:rsid w:val="00175A35"/>
    <w:rsid w:val="00175D77"/>
    <w:rsid w:val="00176EA5"/>
    <w:rsid w:val="00177AE2"/>
    <w:rsid w:val="00177DA3"/>
    <w:rsid w:val="00177FC7"/>
    <w:rsid w:val="0018068D"/>
    <w:rsid w:val="0018092B"/>
    <w:rsid w:val="00180CFE"/>
    <w:rsid w:val="001815F0"/>
    <w:rsid w:val="0018227D"/>
    <w:rsid w:val="0018260C"/>
    <w:rsid w:val="00183592"/>
    <w:rsid w:val="00184248"/>
    <w:rsid w:val="001844C4"/>
    <w:rsid w:val="0018450C"/>
    <w:rsid w:val="00185658"/>
    <w:rsid w:val="00185753"/>
    <w:rsid w:val="00185C71"/>
    <w:rsid w:val="00185DE3"/>
    <w:rsid w:val="001860C6"/>
    <w:rsid w:val="00186872"/>
    <w:rsid w:val="00187394"/>
    <w:rsid w:val="00187744"/>
    <w:rsid w:val="00187767"/>
    <w:rsid w:val="0018778E"/>
    <w:rsid w:val="00191213"/>
    <w:rsid w:val="0019273B"/>
    <w:rsid w:val="00192CF9"/>
    <w:rsid w:val="00192D07"/>
    <w:rsid w:val="0019329C"/>
    <w:rsid w:val="001936AE"/>
    <w:rsid w:val="00194855"/>
    <w:rsid w:val="00194D8B"/>
    <w:rsid w:val="00194FAF"/>
    <w:rsid w:val="00195296"/>
    <w:rsid w:val="001953CD"/>
    <w:rsid w:val="00195730"/>
    <w:rsid w:val="00195FC2"/>
    <w:rsid w:val="00196306"/>
    <w:rsid w:val="001964A4"/>
    <w:rsid w:val="00196851"/>
    <w:rsid w:val="00196E29"/>
    <w:rsid w:val="00197561"/>
    <w:rsid w:val="0019762C"/>
    <w:rsid w:val="001A049D"/>
    <w:rsid w:val="001A0CA9"/>
    <w:rsid w:val="001A0D63"/>
    <w:rsid w:val="001A1F34"/>
    <w:rsid w:val="001A28BA"/>
    <w:rsid w:val="001A3005"/>
    <w:rsid w:val="001A318C"/>
    <w:rsid w:val="001A3B0D"/>
    <w:rsid w:val="001A3BDD"/>
    <w:rsid w:val="001A3FD8"/>
    <w:rsid w:val="001A4A31"/>
    <w:rsid w:val="001A4DF0"/>
    <w:rsid w:val="001A5B51"/>
    <w:rsid w:val="001A61C6"/>
    <w:rsid w:val="001A673C"/>
    <w:rsid w:val="001B0F88"/>
    <w:rsid w:val="001B1565"/>
    <w:rsid w:val="001B1803"/>
    <w:rsid w:val="001B1960"/>
    <w:rsid w:val="001B27F8"/>
    <w:rsid w:val="001B2D08"/>
    <w:rsid w:val="001B453F"/>
    <w:rsid w:val="001B50DF"/>
    <w:rsid w:val="001B5A4E"/>
    <w:rsid w:val="001B5CAF"/>
    <w:rsid w:val="001B660B"/>
    <w:rsid w:val="001B7811"/>
    <w:rsid w:val="001C030F"/>
    <w:rsid w:val="001C0933"/>
    <w:rsid w:val="001C0F49"/>
    <w:rsid w:val="001C1060"/>
    <w:rsid w:val="001C1889"/>
    <w:rsid w:val="001C2847"/>
    <w:rsid w:val="001C2ACB"/>
    <w:rsid w:val="001C323B"/>
    <w:rsid w:val="001C354C"/>
    <w:rsid w:val="001C356C"/>
    <w:rsid w:val="001C4F87"/>
    <w:rsid w:val="001C5655"/>
    <w:rsid w:val="001C5732"/>
    <w:rsid w:val="001C59DF"/>
    <w:rsid w:val="001C5AD6"/>
    <w:rsid w:val="001C5CFA"/>
    <w:rsid w:val="001C5D71"/>
    <w:rsid w:val="001C5E08"/>
    <w:rsid w:val="001C62E2"/>
    <w:rsid w:val="001C641A"/>
    <w:rsid w:val="001C691E"/>
    <w:rsid w:val="001C6B15"/>
    <w:rsid w:val="001C6EFD"/>
    <w:rsid w:val="001C75B7"/>
    <w:rsid w:val="001C7DA3"/>
    <w:rsid w:val="001C7FA4"/>
    <w:rsid w:val="001D0D66"/>
    <w:rsid w:val="001D1249"/>
    <w:rsid w:val="001D32A8"/>
    <w:rsid w:val="001D3EF3"/>
    <w:rsid w:val="001D41CB"/>
    <w:rsid w:val="001D452F"/>
    <w:rsid w:val="001D57BC"/>
    <w:rsid w:val="001D598F"/>
    <w:rsid w:val="001D5A84"/>
    <w:rsid w:val="001D5C40"/>
    <w:rsid w:val="001D7902"/>
    <w:rsid w:val="001E05B1"/>
    <w:rsid w:val="001E0A70"/>
    <w:rsid w:val="001E1008"/>
    <w:rsid w:val="001E199E"/>
    <w:rsid w:val="001E1E17"/>
    <w:rsid w:val="001E2C03"/>
    <w:rsid w:val="001E2DB2"/>
    <w:rsid w:val="001E31B4"/>
    <w:rsid w:val="001E349E"/>
    <w:rsid w:val="001E3C1C"/>
    <w:rsid w:val="001E3F61"/>
    <w:rsid w:val="001E4017"/>
    <w:rsid w:val="001E4662"/>
    <w:rsid w:val="001E46FA"/>
    <w:rsid w:val="001E5072"/>
    <w:rsid w:val="001E5507"/>
    <w:rsid w:val="001E5DA1"/>
    <w:rsid w:val="001E61CD"/>
    <w:rsid w:val="001E678F"/>
    <w:rsid w:val="001F012F"/>
    <w:rsid w:val="001F0288"/>
    <w:rsid w:val="001F12C2"/>
    <w:rsid w:val="001F1671"/>
    <w:rsid w:val="001F1BC1"/>
    <w:rsid w:val="001F2C87"/>
    <w:rsid w:val="001F3086"/>
    <w:rsid w:val="001F3830"/>
    <w:rsid w:val="001F3A82"/>
    <w:rsid w:val="001F3EC0"/>
    <w:rsid w:val="001F4ED9"/>
    <w:rsid w:val="001F53C4"/>
    <w:rsid w:val="001F5597"/>
    <w:rsid w:val="001F6645"/>
    <w:rsid w:val="00200050"/>
    <w:rsid w:val="002002C0"/>
    <w:rsid w:val="002005F7"/>
    <w:rsid w:val="002007AE"/>
    <w:rsid w:val="0020160B"/>
    <w:rsid w:val="00204517"/>
    <w:rsid w:val="00204A1F"/>
    <w:rsid w:val="0020556F"/>
    <w:rsid w:val="00206639"/>
    <w:rsid w:val="002103B8"/>
    <w:rsid w:val="002104F7"/>
    <w:rsid w:val="00211248"/>
    <w:rsid w:val="00211875"/>
    <w:rsid w:val="00211B48"/>
    <w:rsid w:val="00211E35"/>
    <w:rsid w:val="00212054"/>
    <w:rsid w:val="00212446"/>
    <w:rsid w:val="00212A6C"/>
    <w:rsid w:val="00213521"/>
    <w:rsid w:val="00216403"/>
    <w:rsid w:val="002167DD"/>
    <w:rsid w:val="0021758D"/>
    <w:rsid w:val="00217595"/>
    <w:rsid w:val="002177DD"/>
    <w:rsid w:val="00217BAE"/>
    <w:rsid w:val="00220768"/>
    <w:rsid w:val="00220BBC"/>
    <w:rsid w:val="002217E1"/>
    <w:rsid w:val="0022191E"/>
    <w:rsid w:val="0022294B"/>
    <w:rsid w:val="00222DC1"/>
    <w:rsid w:val="00224D13"/>
    <w:rsid w:val="00224E7B"/>
    <w:rsid w:val="002253D4"/>
    <w:rsid w:val="00225FD2"/>
    <w:rsid w:val="0022694C"/>
    <w:rsid w:val="00231855"/>
    <w:rsid w:val="00232B15"/>
    <w:rsid w:val="00232CE6"/>
    <w:rsid w:val="00232E6C"/>
    <w:rsid w:val="002332CB"/>
    <w:rsid w:val="00233331"/>
    <w:rsid w:val="002335FF"/>
    <w:rsid w:val="00233DE4"/>
    <w:rsid w:val="00234217"/>
    <w:rsid w:val="0023487B"/>
    <w:rsid w:val="00234CEC"/>
    <w:rsid w:val="0023568D"/>
    <w:rsid w:val="00236F64"/>
    <w:rsid w:val="002372C3"/>
    <w:rsid w:val="00240D8E"/>
    <w:rsid w:val="00240FAE"/>
    <w:rsid w:val="00241702"/>
    <w:rsid w:val="002428EC"/>
    <w:rsid w:val="00243086"/>
    <w:rsid w:val="002441A3"/>
    <w:rsid w:val="00244D54"/>
    <w:rsid w:val="00245B99"/>
    <w:rsid w:val="00245E7C"/>
    <w:rsid w:val="00246001"/>
    <w:rsid w:val="0024666C"/>
    <w:rsid w:val="002473BD"/>
    <w:rsid w:val="00247838"/>
    <w:rsid w:val="0024786A"/>
    <w:rsid w:val="00247BBB"/>
    <w:rsid w:val="00247DDB"/>
    <w:rsid w:val="002501EA"/>
    <w:rsid w:val="00251CF4"/>
    <w:rsid w:val="0025215E"/>
    <w:rsid w:val="00252502"/>
    <w:rsid w:val="00252519"/>
    <w:rsid w:val="00252A0B"/>
    <w:rsid w:val="00252A11"/>
    <w:rsid w:val="00252D46"/>
    <w:rsid w:val="00252E66"/>
    <w:rsid w:val="00252EF2"/>
    <w:rsid w:val="00253980"/>
    <w:rsid w:val="0025408C"/>
    <w:rsid w:val="00254A73"/>
    <w:rsid w:val="00254DFF"/>
    <w:rsid w:val="002557C3"/>
    <w:rsid w:val="00255B27"/>
    <w:rsid w:val="00255BED"/>
    <w:rsid w:val="002562AF"/>
    <w:rsid w:val="002565E3"/>
    <w:rsid w:val="00256AF4"/>
    <w:rsid w:val="00256DB6"/>
    <w:rsid w:val="00257181"/>
    <w:rsid w:val="002572AA"/>
    <w:rsid w:val="0025775D"/>
    <w:rsid w:val="00257EAA"/>
    <w:rsid w:val="002603F2"/>
    <w:rsid w:val="00260401"/>
    <w:rsid w:val="002609F1"/>
    <w:rsid w:val="002614DE"/>
    <w:rsid w:val="002626C2"/>
    <w:rsid w:val="002636F1"/>
    <w:rsid w:val="0026380D"/>
    <w:rsid w:val="00263836"/>
    <w:rsid w:val="00264B09"/>
    <w:rsid w:val="00265C59"/>
    <w:rsid w:val="00266772"/>
    <w:rsid w:val="00266AFB"/>
    <w:rsid w:val="00267874"/>
    <w:rsid w:val="002678CD"/>
    <w:rsid w:val="00267B91"/>
    <w:rsid w:val="00270559"/>
    <w:rsid w:val="00270E2A"/>
    <w:rsid w:val="00272225"/>
    <w:rsid w:val="00272B65"/>
    <w:rsid w:val="002737D5"/>
    <w:rsid w:val="002741F0"/>
    <w:rsid w:val="0027512B"/>
    <w:rsid w:val="00275492"/>
    <w:rsid w:val="002766A8"/>
    <w:rsid w:val="00277514"/>
    <w:rsid w:val="00277AF7"/>
    <w:rsid w:val="00280AC6"/>
    <w:rsid w:val="00282DC9"/>
    <w:rsid w:val="00283519"/>
    <w:rsid w:val="0028390D"/>
    <w:rsid w:val="0028431B"/>
    <w:rsid w:val="00284385"/>
    <w:rsid w:val="00284745"/>
    <w:rsid w:val="0028482F"/>
    <w:rsid w:val="00285180"/>
    <w:rsid w:val="0028558A"/>
    <w:rsid w:val="00285966"/>
    <w:rsid w:val="00285D7B"/>
    <w:rsid w:val="00285F1D"/>
    <w:rsid w:val="00286004"/>
    <w:rsid w:val="002867C9"/>
    <w:rsid w:val="002875B4"/>
    <w:rsid w:val="002876CA"/>
    <w:rsid w:val="002879D2"/>
    <w:rsid w:val="0029108A"/>
    <w:rsid w:val="0029150D"/>
    <w:rsid w:val="00291C3A"/>
    <w:rsid w:val="00291E58"/>
    <w:rsid w:val="002923AC"/>
    <w:rsid w:val="00292A47"/>
    <w:rsid w:val="00292F20"/>
    <w:rsid w:val="00293564"/>
    <w:rsid w:val="00293D01"/>
    <w:rsid w:val="00294ACB"/>
    <w:rsid w:val="00294CAF"/>
    <w:rsid w:val="00295A49"/>
    <w:rsid w:val="00295E69"/>
    <w:rsid w:val="0029614B"/>
    <w:rsid w:val="002967F0"/>
    <w:rsid w:val="002970C4"/>
    <w:rsid w:val="00297FD2"/>
    <w:rsid w:val="002A0129"/>
    <w:rsid w:val="002A0768"/>
    <w:rsid w:val="002A0A42"/>
    <w:rsid w:val="002A21B7"/>
    <w:rsid w:val="002A2A00"/>
    <w:rsid w:val="002A4297"/>
    <w:rsid w:val="002A4847"/>
    <w:rsid w:val="002A49FB"/>
    <w:rsid w:val="002A5EA9"/>
    <w:rsid w:val="002A6ADC"/>
    <w:rsid w:val="002B2B15"/>
    <w:rsid w:val="002B316A"/>
    <w:rsid w:val="002B4245"/>
    <w:rsid w:val="002B468A"/>
    <w:rsid w:val="002B58AE"/>
    <w:rsid w:val="002B5C07"/>
    <w:rsid w:val="002B5C4D"/>
    <w:rsid w:val="002B7481"/>
    <w:rsid w:val="002C06B5"/>
    <w:rsid w:val="002C0CED"/>
    <w:rsid w:val="002C15DC"/>
    <w:rsid w:val="002C273E"/>
    <w:rsid w:val="002C4B04"/>
    <w:rsid w:val="002C658A"/>
    <w:rsid w:val="002C6994"/>
    <w:rsid w:val="002C70F2"/>
    <w:rsid w:val="002C7852"/>
    <w:rsid w:val="002C78F3"/>
    <w:rsid w:val="002D010C"/>
    <w:rsid w:val="002D11D8"/>
    <w:rsid w:val="002D1595"/>
    <w:rsid w:val="002D1B2D"/>
    <w:rsid w:val="002D204F"/>
    <w:rsid w:val="002D38C2"/>
    <w:rsid w:val="002D3BBE"/>
    <w:rsid w:val="002D3FA9"/>
    <w:rsid w:val="002D3FFE"/>
    <w:rsid w:val="002D45F3"/>
    <w:rsid w:val="002D4EE5"/>
    <w:rsid w:val="002D5DBB"/>
    <w:rsid w:val="002D7212"/>
    <w:rsid w:val="002D7CCA"/>
    <w:rsid w:val="002E0FC5"/>
    <w:rsid w:val="002E1765"/>
    <w:rsid w:val="002E1E8E"/>
    <w:rsid w:val="002E2105"/>
    <w:rsid w:val="002E21FF"/>
    <w:rsid w:val="002E246B"/>
    <w:rsid w:val="002E27DF"/>
    <w:rsid w:val="002E2B04"/>
    <w:rsid w:val="002E40EB"/>
    <w:rsid w:val="002E4381"/>
    <w:rsid w:val="002E4E9B"/>
    <w:rsid w:val="002F1564"/>
    <w:rsid w:val="002F1F76"/>
    <w:rsid w:val="002F2CE7"/>
    <w:rsid w:val="002F2E34"/>
    <w:rsid w:val="002F3A89"/>
    <w:rsid w:val="002F4C7E"/>
    <w:rsid w:val="002F4D33"/>
    <w:rsid w:val="002F5B51"/>
    <w:rsid w:val="002F67EE"/>
    <w:rsid w:val="002F6BEB"/>
    <w:rsid w:val="002F6E7D"/>
    <w:rsid w:val="002F73AC"/>
    <w:rsid w:val="002F787A"/>
    <w:rsid w:val="003001A1"/>
    <w:rsid w:val="003001DB"/>
    <w:rsid w:val="00300207"/>
    <w:rsid w:val="00300577"/>
    <w:rsid w:val="003005C0"/>
    <w:rsid w:val="0030064A"/>
    <w:rsid w:val="00301481"/>
    <w:rsid w:val="003015A0"/>
    <w:rsid w:val="0030233E"/>
    <w:rsid w:val="00302C34"/>
    <w:rsid w:val="0030367D"/>
    <w:rsid w:val="003042DB"/>
    <w:rsid w:val="003060DC"/>
    <w:rsid w:val="003063F9"/>
    <w:rsid w:val="00306F3D"/>
    <w:rsid w:val="00307086"/>
    <w:rsid w:val="003070EF"/>
    <w:rsid w:val="00307E2E"/>
    <w:rsid w:val="00307F34"/>
    <w:rsid w:val="003103D7"/>
    <w:rsid w:val="003108CA"/>
    <w:rsid w:val="00310B02"/>
    <w:rsid w:val="00310EF3"/>
    <w:rsid w:val="0031137F"/>
    <w:rsid w:val="003116A3"/>
    <w:rsid w:val="003121BF"/>
    <w:rsid w:val="00312ECD"/>
    <w:rsid w:val="00312F00"/>
    <w:rsid w:val="00313FAA"/>
    <w:rsid w:val="00314C35"/>
    <w:rsid w:val="00314F06"/>
    <w:rsid w:val="003156EC"/>
    <w:rsid w:val="0031579F"/>
    <w:rsid w:val="003158FF"/>
    <w:rsid w:val="00316143"/>
    <w:rsid w:val="00316C4D"/>
    <w:rsid w:val="00316F35"/>
    <w:rsid w:val="00317232"/>
    <w:rsid w:val="003172CA"/>
    <w:rsid w:val="00317AE7"/>
    <w:rsid w:val="00321162"/>
    <w:rsid w:val="003211F3"/>
    <w:rsid w:val="003215A1"/>
    <w:rsid w:val="00322608"/>
    <w:rsid w:val="0032264C"/>
    <w:rsid w:val="003229AC"/>
    <w:rsid w:val="00323AE7"/>
    <w:rsid w:val="0032433B"/>
    <w:rsid w:val="003244B6"/>
    <w:rsid w:val="003245E0"/>
    <w:rsid w:val="00325E87"/>
    <w:rsid w:val="00325EC1"/>
    <w:rsid w:val="003261EA"/>
    <w:rsid w:val="00326B08"/>
    <w:rsid w:val="0033098C"/>
    <w:rsid w:val="003309EB"/>
    <w:rsid w:val="003328F2"/>
    <w:rsid w:val="00332908"/>
    <w:rsid w:val="003330EE"/>
    <w:rsid w:val="0033504F"/>
    <w:rsid w:val="003354A3"/>
    <w:rsid w:val="003358D7"/>
    <w:rsid w:val="00336938"/>
    <w:rsid w:val="00337C3A"/>
    <w:rsid w:val="00337E32"/>
    <w:rsid w:val="00337EDA"/>
    <w:rsid w:val="00340652"/>
    <w:rsid w:val="0034079B"/>
    <w:rsid w:val="00340951"/>
    <w:rsid w:val="00340E2C"/>
    <w:rsid w:val="003417F1"/>
    <w:rsid w:val="00342271"/>
    <w:rsid w:val="00342A9A"/>
    <w:rsid w:val="003435CB"/>
    <w:rsid w:val="00344398"/>
    <w:rsid w:val="00344AFA"/>
    <w:rsid w:val="00346473"/>
    <w:rsid w:val="00346F17"/>
    <w:rsid w:val="00350681"/>
    <w:rsid w:val="00350719"/>
    <w:rsid w:val="003518D9"/>
    <w:rsid w:val="00352AA2"/>
    <w:rsid w:val="003549EB"/>
    <w:rsid w:val="00355575"/>
    <w:rsid w:val="0035623B"/>
    <w:rsid w:val="00356643"/>
    <w:rsid w:val="00356762"/>
    <w:rsid w:val="00357002"/>
    <w:rsid w:val="003570CB"/>
    <w:rsid w:val="0036014E"/>
    <w:rsid w:val="003602D8"/>
    <w:rsid w:val="003608CA"/>
    <w:rsid w:val="003611FB"/>
    <w:rsid w:val="00361696"/>
    <w:rsid w:val="003619F6"/>
    <w:rsid w:val="003627DA"/>
    <w:rsid w:val="00362EC4"/>
    <w:rsid w:val="0036321C"/>
    <w:rsid w:val="00363CD9"/>
    <w:rsid w:val="00365662"/>
    <w:rsid w:val="00365738"/>
    <w:rsid w:val="003665B7"/>
    <w:rsid w:val="003665E8"/>
    <w:rsid w:val="00366606"/>
    <w:rsid w:val="00366961"/>
    <w:rsid w:val="00366AB2"/>
    <w:rsid w:val="00366E62"/>
    <w:rsid w:val="0036741F"/>
    <w:rsid w:val="00370FF9"/>
    <w:rsid w:val="00371191"/>
    <w:rsid w:val="00371C5F"/>
    <w:rsid w:val="00371E6B"/>
    <w:rsid w:val="0037208D"/>
    <w:rsid w:val="00372732"/>
    <w:rsid w:val="00372D57"/>
    <w:rsid w:val="003732E5"/>
    <w:rsid w:val="00373784"/>
    <w:rsid w:val="003748BC"/>
    <w:rsid w:val="00375694"/>
    <w:rsid w:val="00375D8D"/>
    <w:rsid w:val="00376229"/>
    <w:rsid w:val="0037644C"/>
    <w:rsid w:val="00376456"/>
    <w:rsid w:val="00376782"/>
    <w:rsid w:val="00376EE2"/>
    <w:rsid w:val="0037755F"/>
    <w:rsid w:val="00377ADA"/>
    <w:rsid w:val="00377AF4"/>
    <w:rsid w:val="00380624"/>
    <w:rsid w:val="00380E9C"/>
    <w:rsid w:val="003810EA"/>
    <w:rsid w:val="00381C20"/>
    <w:rsid w:val="00381D61"/>
    <w:rsid w:val="00381E51"/>
    <w:rsid w:val="00382EB7"/>
    <w:rsid w:val="00383285"/>
    <w:rsid w:val="003836E5"/>
    <w:rsid w:val="003847B8"/>
    <w:rsid w:val="00384A34"/>
    <w:rsid w:val="00384F99"/>
    <w:rsid w:val="00384FC6"/>
    <w:rsid w:val="00385924"/>
    <w:rsid w:val="00385F98"/>
    <w:rsid w:val="00386A79"/>
    <w:rsid w:val="003872DC"/>
    <w:rsid w:val="003876A1"/>
    <w:rsid w:val="00390003"/>
    <w:rsid w:val="003903C9"/>
    <w:rsid w:val="00390B46"/>
    <w:rsid w:val="00391130"/>
    <w:rsid w:val="00391FA5"/>
    <w:rsid w:val="00392829"/>
    <w:rsid w:val="003932D0"/>
    <w:rsid w:val="00393720"/>
    <w:rsid w:val="0039639C"/>
    <w:rsid w:val="00396878"/>
    <w:rsid w:val="00396FD7"/>
    <w:rsid w:val="003A0B51"/>
    <w:rsid w:val="003A154D"/>
    <w:rsid w:val="003A183B"/>
    <w:rsid w:val="003A25E1"/>
    <w:rsid w:val="003A370D"/>
    <w:rsid w:val="003A429B"/>
    <w:rsid w:val="003A4661"/>
    <w:rsid w:val="003A52BA"/>
    <w:rsid w:val="003A564A"/>
    <w:rsid w:val="003A6207"/>
    <w:rsid w:val="003A674C"/>
    <w:rsid w:val="003A6CF0"/>
    <w:rsid w:val="003A7B70"/>
    <w:rsid w:val="003B0037"/>
    <w:rsid w:val="003B140D"/>
    <w:rsid w:val="003B1588"/>
    <w:rsid w:val="003B185D"/>
    <w:rsid w:val="003B278F"/>
    <w:rsid w:val="003B2882"/>
    <w:rsid w:val="003B2C81"/>
    <w:rsid w:val="003B2D78"/>
    <w:rsid w:val="003B3944"/>
    <w:rsid w:val="003B4C8D"/>
    <w:rsid w:val="003B5011"/>
    <w:rsid w:val="003B50FC"/>
    <w:rsid w:val="003B53C5"/>
    <w:rsid w:val="003B54F4"/>
    <w:rsid w:val="003B55EB"/>
    <w:rsid w:val="003B5937"/>
    <w:rsid w:val="003B6E6F"/>
    <w:rsid w:val="003B7295"/>
    <w:rsid w:val="003B7A09"/>
    <w:rsid w:val="003C00B7"/>
    <w:rsid w:val="003C095C"/>
    <w:rsid w:val="003C0F43"/>
    <w:rsid w:val="003C1057"/>
    <w:rsid w:val="003C1188"/>
    <w:rsid w:val="003C151E"/>
    <w:rsid w:val="003C1710"/>
    <w:rsid w:val="003C242C"/>
    <w:rsid w:val="003C2E8B"/>
    <w:rsid w:val="003C3FA7"/>
    <w:rsid w:val="003C42C9"/>
    <w:rsid w:val="003C4D76"/>
    <w:rsid w:val="003C4ECB"/>
    <w:rsid w:val="003C6241"/>
    <w:rsid w:val="003C6D8A"/>
    <w:rsid w:val="003C7127"/>
    <w:rsid w:val="003C7340"/>
    <w:rsid w:val="003C75DE"/>
    <w:rsid w:val="003C793E"/>
    <w:rsid w:val="003C7B48"/>
    <w:rsid w:val="003D0DEC"/>
    <w:rsid w:val="003D11C0"/>
    <w:rsid w:val="003D1D92"/>
    <w:rsid w:val="003D21EC"/>
    <w:rsid w:val="003D276F"/>
    <w:rsid w:val="003D35CE"/>
    <w:rsid w:val="003D3E6F"/>
    <w:rsid w:val="003D48E9"/>
    <w:rsid w:val="003D5624"/>
    <w:rsid w:val="003D57F8"/>
    <w:rsid w:val="003D5C8A"/>
    <w:rsid w:val="003D7337"/>
    <w:rsid w:val="003D7D49"/>
    <w:rsid w:val="003E0927"/>
    <w:rsid w:val="003E0D30"/>
    <w:rsid w:val="003E168A"/>
    <w:rsid w:val="003E19D7"/>
    <w:rsid w:val="003E1B8C"/>
    <w:rsid w:val="003E2627"/>
    <w:rsid w:val="003E285D"/>
    <w:rsid w:val="003E2BBE"/>
    <w:rsid w:val="003E3636"/>
    <w:rsid w:val="003E52C8"/>
    <w:rsid w:val="003E5A46"/>
    <w:rsid w:val="003E70FA"/>
    <w:rsid w:val="003E7312"/>
    <w:rsid w:val="003E777D"/>
    <w:rsid w:val="003E7F7B"/>
    <w:rsid w:val="003F0199"/>
    <w:rsid w:val="003F0F64"/>
    <w:rsid w:val="003F1066"/>
    <w:rsid w:val="003F11C9"/>
    <w:rsid w:val="003F204A"/>
    <w:rsid w:val="003F2166"/>
    <w:rsid w:val="003F27A2"/>
    <w:rsid w:val="003F2CA3"/>
    <w:rsid w:val="003F342D"/>
    <w:rsid w:val="003F358A"/>
    <w:rsid w:val="003F43F4"/>
    <w:rsid w:val="003F47FE"/>
    <w:rsid w:val="003F4FA7"/>
    <w:rsid w:val="003F629E"/>
    <w:rsid w:val="003F65DE"/>
    <w:rsid w:val="003F79CE"/>
    <w:rsid w:val="00400755"/>
    <w:rsid w:val="00400C46"/>
    <w:rsid w:val="00401141"/>
    <w:rsid w:val="00401702"/>
    <w:rsid w:val="0040283E"/>
    <w:rsid w:val="00402BC7"/>
    <w:rsid w:val="00402C82"/>
    <w:rsid w:val="00402D48"/>
    <w:rsid w:val="0040370F"/>
    <w:rsid w:val="00404ED1"/>
    <w:rsid w:val="004051F8"/>
    <w:rsid w:val="004057F6"/>
    <w:rsid w:val="00405F1F"/>
    <w:rsid w:val="00410963"/>
    <w:rsid w:val="00410DE2"/>
    <w:rsid w:val="004117AA"/>
    <w:rsid w:val="00411A6C"/>
    <w:rsid w:val="00411D64"/>
    <w:rsid w:val="004142C2"/>
    <w:rsid w:val="004145A2"/>
    <w:rsid w:val="00414FA5"/>
    <w:rsid w:val="00415152"/>
    <w:rsid w:val="00415303"/>
    <w:rsid w:val="0041600D"/>
    <w:rsid w:val="0041676F"/>
    <w:rsid w:val="00417205"/>
    <w:rsid w:val="00421095"/>
    <w:rsid w:val="00421815"/>
    <w:rsid w:val="00421ADE"/>
    <w:rsid w:val="004224F4"/>
    <w:rsid w:val="0042286F"/>
    <w:rsid w:val="00422CC7"/>
    <w:rsid w:val="00422D4D"/>
    <w:rsid w:val="0042359B"/>
    <w:rsid w:val="004235A1"/>
    <w:rsid w:val="004244B5"/>
    <w:rsid w:val="00425FEA"/>
    <w:rsid w:val="004265D7"/>
    <w:rsid w:val="004269CE"/>
    <w:rsid w:val="004309DA"/>
    <w:rsid w:val="00430C01"/>
    <w:rsid w:val="00430D0B"/>
    <w:rsid w:val="00431FA8"/>
    <w:rsid w:val="00432D49"/>
    <w:rsid w:val="00432D6C"/>
    <w:rsid w:val="004333D0"/>
    <w:rsid w:val="0043351C"/>
    <w:rsid w:val="00433E68"/>
    <w:rsid w:val="00434290"/>
    <w:rsid w:val="00434748"/>
    <w:rsid w:val="00436EC3"/>
    <w:rsid w:val="004407C7"/>
    <w:rsid w:val="00441F26"/>
    <w:rsid w:val="00441F9B"/>
    <w:rsid w:val="00441FE0"/>
    <w:rsid w:val="00442700"/>
    <w:rsid w:val="00443C5B"/>
    <w:rsid w:val="004444B4"/>
    <w:rsid w:val="00444928"/>
    <w:rsid w:val="00447DC7"/>
    <w:rsid w:val="00450185"/>
    <w:rsid w:val="00450CA7"/>
    <w:rsid w:val="00450D57"/>
    <w:rsid w:val="004513BE"/>
    <w:rsid w:val="0045184D"/>
    <w:rsid w:val="00451BBE"/>
    <w:rsid w:val="00451C75"/>
    <w:rsid w:val="0045271A"/>
    <w:rsid w:val="00452DDB"/>
    <w:rsid w:val="00452E1D"/>
    <w:rsid w:val="00455058"/>
    <w:rsid w:val="00455A2E"/>
    <w:rsid w:val="00455D56"/>
    <w:rsid w:val="00455FD4"/>
    <w:rsid w:val="0045638B"/>
    <w:rsid w:val="00456B89"/>
    <w:rsid w:val="00457459"/>
    <w:rsid w:val="00457762"/>
    <w:rsid w:val="00457C28"/>
    <w:rsid w:val="00457E92"/>
    <w:rsid w:val="004600DC"/>
    <w:rsid w:val="00460155"/>
    <w:rsid w:val="0046018D"/>
    <w:rsid w:val="00460CDC"/>
    <w:rsid w:val="00460FF6"/>
    <w:rsid w:val="00461F3F"/>
    <w:rsid w:val="00462760"/>
    <w:rsid w:val="00463EB6"/>
    <w:rsid w:val="004642D6"/>
    <w:rsid w:val="004645EB"/>
    <w:rsid w:val="0046462B"/>
    <w:rsid w:val="004649B5"/>
    <w:rsid w:val="00465897"/>
    <w:rsid w:val="0046634A"/>
    <w:rsid w:val="004664C1"/>
    <w:rsid w:val="00466DB9"/>
    <w:rsid w:val="00466FE9"/>
    <w:rsid w:val="004671F1"/>
    <w:rsid w:val="0047011D"/>
    <w:rsid w:val="00471B52"/>
    <w:rsid w:val="0047226C"/>
    <w:rsid w:val="004725DA"/>
    <w:rsid w:val="004728A9"/>
    <w:rsid w:val="00472C85"/>
    <w:rsid w:val="00472CE2"/>
    <w:rsid w:val="00473166"/>
    <w:rsid w:val="004738AF"/>
    <w:rsid w:val="00473D99"/>
    <w:rsid w:val="00474137"/>
    <w:rsid w:val="004741BA"/>
    <w:rsid w:val="00474CB6"/>
    <w:rsid w:val="00477A87"/>
    <w:rsid w:val="00482455"/>
    <w:rsid w:val="00482525"/>
    <w:rsid w:val="00482EC5"/>
    <w:rsid w:val="00482FFB"/>
    <w:rsid w:val="0048311C"/>
    <w:rsid w:val="004839A8"/>
    <w:rsid w:val="00484283"/>
    <w:rsid w:val="00484658"/>
    <w:rsid w:val="00485A2B"/>
    <w:rsid w:val="00485AB8"/>
    <w:rsid w:val="00485CCE"/>
    <w:rsid w:val="004871B4"/>
    <w:rsid w:val="00490494"/>
    <w:rsid w:val="00490A3E"/>
    <w:rsid w:val="00490ED0"/>
    <w:rsid w:val="004922A3"/>
    <w:rsid w:val="00492A7D"/>
    <w:rsid w:val="0049352A"/>
    <w:rsid w:val="0049472C"/>
    <w:rsid w:val="00494749"/>
    <w:rsid w:val="00494C73"/>
    <w:rsid w:val="00495122"/>
    <w:rsid w:val="0049552C"/>
    <w:rsid w:val="004960ED"/>
    <w:rsid w:val="00496C2B"/>
    <w:rsid w:val="004A0247"/>
    <w:rsid w:val="004A190B"/>
    <w:rsid w:val="004A1E72"/>
    <w:rsid w:val="004A2107"/>
    <w:rsid w:val="004A25F4"/>
    <w:rsid w:val="004A4784"/>
    <w:rsid w:val="004A4E0B"/>
    <w:rsid w:val="004A4E66"/>
    <w:rsid w:val="004A57E6"/>
    <w:rsid w:val="004A5CD4"/>
    <w:rsid w:val="004A6536"/>
    <w:rsid w:val="004A7B2C"/>
    <w:rsid w:val="004A7C40"/>
    <w:rsid w:val="004A7D4D"/>
    <w:rsid w:val="004A7FAE"/>
    <w:rsid w:val="004B14B2"/>
    <w:rsid w:val="004B1FDE"/>
    <w:rsid w:val="004B2CFF"/>
    <w:rsid w:val="004B2EE9"/>
    <w:rsid w:val="004B3D66"/>
    <w:rsid w:val="004B5157"/>
    <w:rsid w:val="004B53E3"/>
    <w:rsid w:val="004B5E02"/>
    <w:rsid w:val="004B6672"/>
    <w:rsid w:val="004B694C"/>
    <w:rsid w:val="004B7C46"/>
    <w:rsid w:val="004C1441"/>
    <w:rsid w:val="004C2390"/>
    <w:rsid w:val="004C2397"/>
    <w:rsid w:val="004C30C4"/>
    <w:rsid w:val="004C3965"/>
    <w:rsid w:val="004C3F83"/>
    <w:rsid w:val="004C4200"/>
    <w:rsid w:val="004C44FC"/>
    <w:rsid w:val="004C51D2"/>
    <w:rsid w:val="004C5490"/>
    <w:rsid w:val="004C5739"/>
    <w:rsid w:val="004C5F23"/>
    <w:rsid w:val="004C666C"/>
    <w:rsid w:val="004C6FDA"/>
    <w:rsid w:val="004C71A4"/>
    <w:rsid w:val="004C7AE5"/>
    <w:rsid w:val="004C7E73"/>
    <w:rsid w:val="004D126D"/>
    <w:rsid w:val="004D257B"/>
    <w:rsid w:val="004D2778"/>
    <w:rsid w:val="004D2E50"/>
    <w:rsid w:val="004D6F37"/>
    <w:rsid w:val="004D7B24"/>
    <w:rsid w:val="004D7BE7"/>
    <w:rsid w:val="004E056F"/>
    <w:rsid w:val="004E1700"/>
    <w:rsid w:val="004E21B9"/>
    <w:rsid w:val="004E3816"/>
    <w:rsid w:val="004E46D6"/>
    <w:rsid w:val="004E47E9"/>
    <w:rsid w:val="004E4FBA"/>
    <w:rsid w:val="004E5185"/>
    <w:rsid w:val="004E52E3"/>
    <w:rsid w:val="004E5C55"/>
    <w:rsid w:val="004E65B8"/>
    <w:rsid w:val="004E6BF5"/>
    <w:rsid w:val="004E6EC3"/>
    <w:rsid w:val="004E6FFF"/>
    <w:rsid w:val="004E7634"/>
    <w:rsid w:val="004E7E21"/>
    <w:rsid w:val="004E7F00"/>
    <w:rsid w:val="004F0542"/>
    <w:rsid w:val="004F0E7B"/>
    <w:rsid w:val="004F165D"/>
    <w:rsid w:val="004F1C1F"/>
    <w:rsid w:val="004F1EEA"/>
    <w:rsid w:val="004F205B"/>
    <w:rsid w:val="004F236A"/>
    <w:rsid w:val="004F27E6"/>
    <w:rsid w:val="004F29C5"/>
    <w:rsid w:val="004F2BC9"/>
    <w:rsid w:val="004F3292"/>
    <w:rsid w:val="004F4748"/>
    <w:rsid w:val="004F5AC5"/>
    <w:rsid w:val="004F5DBD"/>
    <w:rsid w:val="004F6444"/>
    <w:rsid w:val="004F6AB3"/>
    <w:rsid w:val="004F6F79"/>
    <w:rsid w:val="004F7D8F"/>
    <w:rsid w:val="00500519"/>
    <w:rsid w:val="005013A9"/>
    <w:rsid w:val="00502258"/>
    <w:rsid w:val="00502AED"/>
    <w:rsid w:val="00503160"/>
    <w:rsid w:val="0050363C"/>
    <w:rsid w:val="00503A28"/>
    <w:rsid w:val="00503A2D"/>
    <w:rsid w:val="00503E95"/>
    <w:rsid w:val="00504CC2"/>
    <w:rsid w:val="00505490"/>
    <w:rsid w:val="005054E3"/>
    <w:rsid w:val="00505774"/>
    <w:rsid w:val="005062E2"/>
    <w:rsid w:val="00506851"/>
    <w:rsid w:val="00506B4A"/>
    <w:rsid w:val="00506C8F"/>
    <w:rsid w:val="00506D87"/>
    <w:rsid w:val="0050703E"/>
    <w:rsid w:val="0050732B"/>
    <w:rsid w:val="0050758B"/>
    <w:rsid w:val="005101A9"/>
    <w:rsid w:val="00510B15"/>
    <w:rsid w:val="00510B34"/>
    <w:rsid w:val="00510D19"/>
    <w:rsid w:val="0051105B"/>
    <w:rsid w:val="00511350"/>
    <w:rsid w:val="005116E9"/>
    <w:rsid w:val="00511C74"/>
    <w:rsid w:val="00512333"/>
    <w:rsid w:val="0051242E"/>
    <w:rsid w:val="00512D5E"/>
    <w:rsid w:val="00513683"/>
    <w:rsid w:val="00513965"/>
    <w:rsid w:val="00513BC7"/>
    <w:rsid w:val="00513D3A"/>
    <w:rsid w:val="00513FFB"/>
    <w:rsid w:val="0051539E"/>
    <w:rsid w:val="00515744"/>
    <w:rsid w:val="00515C99"/>
    <w:rsid w:val="00515ED8"/>
    <w:rsid w:val="005168C7"/>
    <w:rsid w:val="00516C25"/>
    <w:rsid w:val="00517914"/>
    <w:rsid w:val="00517AC4"/>
    <w:rsid w:val="00520FA8"/>
    <w:rsid w:val="00521D11"/>
    <w:rsid w:val="0052203D"/>
    <w:rsid w:val="00522822"/>
    <w:rsid w:val="00523115"/>
    <w:rsid w:val="00523729"/>
    <w:rsid w:val="005246D6"/>
    <w:rsid w:val="005258A8"/>
    <w:rsid w:val="00525B26"/>
    <w:rsid w:val="00525FCD"/>
    <w:rsid w:val="00526345"/>
    <w:rsid w:val="0052687F"/>
    <w:rsid w:val="00527AFE"/>
    <w:rsid w:val="00530258"/>
    <w:rsid w:val="005308CA"/>
    <w:rsid w:val="00531452"/>
    <w:rsid w:val="00531637"/>
    <w:rsid w:val="005325FE"/>
    <w:rsid w:val="00532727"/>
    <w:rsid w:val="00533ABF"/>
    <w:rsid w:val="00533BC0"/>
    <w:rsid w:val="00533E2A"/>
    <w:rsid w:val="00534689"/>
    <w:rsid w:val="005350F1"/>
    <w:rsid w:val="00535483"/>
    <w:rsid w:val="00536768"/>
    <w:rsid w:val="00536F3E"/>
    <w:rsid w:val="0053773C"/>
    <w:rsid w:val="00537763"/>
    <w:rsid w:val="00537901"/>
    <w:rsid w:val="005379C6"/>
    <w:rsid w:val="00537EF5"/>
    <w:rsid w:val="005400D5"/>
    <w:rsid w:val="00540290"/>
    <w:rsid w:val="005410D6"/>
    <w:rsid w:val="00541264"/>
    <w:rsid w:val="00543069"/>
    <w:rsid w:val="005431AB"/>
    <w:rsid w:val="0054326B"/>
    <w:rsid w:val="00543D36"/>
    <w:rsid w:val="00544265"/>
    <w:rsid w:val="00544C6C"/>
    <w:rsid w:val="00544F5D"/>
    <w:rsid w:val="00545014"/>
    <w:rsid w:val="0054593C"/>
    <w:rsid w:val="00545D36"/>
    <w:rsid w:val="00545EBA"/>
    <w:rsid w:val="005468E4"/>
    <w:rsid w:val="00550207"/>
    <w:rsid w:val="00550DAB"/>
    <w:rsid w:val="005515D7"/>
    <w:rsid w:val="005518DC"/>
    <w:rsid w:val="00553529"/>
    <w:rsid w:val="00553CF6"/>
    <w:rsid w:val="00553EC7"/>
    <w:rsid w:val="0055508B"/>
    <w:rsid w:val="005559DC"/>
    <w:rsid w:val="005569DD"/>
    <w:rsid w:val="00556F3D"/>
    <w:rsid w:val="00557FCD"/>
    <w:rsid w:val="00560295"/>
    <w:rsid w:val="00560575"/>
    <w:rsid w:val="00560786"/>
    <w:rsid w:val="00561151"/>
    <w:rsid w:val="005618A6"/>
    <w:rsid w:val="00561CA4"/>
    <w:rsid w:val="005625E2"/>
    <w:rsid w:val="00562A5C"/>
    <w:rsid w:val="005630FD"/>
    <w:rsid w:val="0056317F"/>
    <w:rsid w:val="0056365A"/>
    <w:rsid w:val="00563942"/>
    <w:rsid w:val="00564371"/>
    <w:rsid w:val="00564FD0"/>
    <w:rsid w:val="00565A87"/>
    <w:rsid w:val="005666F5"/>
    <w:rsid w:val="00566B6B"/>
    <w:rsid w:val="00566FC5"/>
    <w:rsid w:val="00566FC8"/>
    <w:rsid w:val="005670B0"/>
    <w:rsid w:val="00570419"/>
    <w:rsid w:val="00570E49"/>
    <w:rsid w:val="00571280"/>
    <w:rsid w:val="00571872"/>
    <w:rsid w:val="00572948"/>
    <w:rsid w:val="00573169"/>
    <w:rsid w:val="005737EB"/>
    <w:rsid w:val="00573F08"/>
    <w:rsid w:val="00573F17"/>
    <w:rsid w:val="005743F2"/>
    <w:rsid w:val="00574458"/>
    <w:rsid w:val="00574477"/>
    <w:rsid w:val="00574ED5"/>
    <w:rsid w:val="005764E0"/>
    <w:rsid w:val="005804EE"/>
    <w:rsid w:val="0058081B"/>
    <w:rsid w:val="00582340"/>
    <w:rsid w:val="0058268B"/>
    <w:rsid w:val="005827D3"/>
    <w:rsid w:val="00582957"/>
    <w:rsid w:val="00582CFB"/>
    <w:rsid w:val="00582D44"/>
    <w:rsid w:val="005837E4"/>
    <w:rsid w:val="00584F97"/>
    <w:rsid w:val="00585179"/>
    <w:rsid w:val="005852B4"/>
    <w:rsid w:val="00585E4A"/>
    <w:rsid w:val="00586899"/>
    <w:rsid w:val="005869CE"/>
    <w:rsid w:val="00587291"/>
    <w:rsid w:val="00587527"/>
    <w:rsid w:val="00587877"/>
    <w:rsid w:val="005878CC"/>
    <w:rsid w:val="00587A80"/>
    <w:rsid w:val="00590318"/>
    <w:rsid w:val="0059074E"/>
    <w:rsid w:val="005913D7"/>
    <w:rsid w:val="005919D8"/>
    <w:rsid w:val="00591DB5"/>
    <w:rsid w:val="005921A1"/>
    <w:rsid w:val="00592CD1"/>
    <w:rsid w:val="005937F1"/>
    <w:rsid w:val="005940CF"/>
    <w:rsid w:val="00594DA5"/>
    <w:rsid w:val="00594EBF"/>
    <w:rsid w:val="005952D3"/>
    <w:rsid w:val="00595691"/>
    <w:rsid w:val="005959BA"/>
    <w:rsid w:val="00596984"/>
    <w:rsid w:val="0059716B"/>
    <w:rsid w:val="0059744D"/>
    <w:rsid w:val="00597FCF"/>
    <w:rsid w:val="005A0049"/>
    <w:rsid w:val="005A03F8"/>
    <w:rsid w:val="005A0B55"/>
    <w:rsid w:val="005A318B"/>
    <w:rsid w:val="005A45E0"/>
    <w:rsid w:val="005A4756"/>
    <w:rsid w:val="005A5229"/>
    <w:rsid w:val="005A528E"/>
    <w:rsid w:val="005A55A7"/>
    <w:rsid w:val="005A55D4"/>
    <w:rsid w:val="005A691F"/>
    <w:rsid w:val="005A6B9D"/>
    <w:rsid w:val="005A6E37"/>
    <w:rsid w:val="005A745D"/>
    <w:rsid w:val="005B0AE7"/>
    <w:rsid w:val="005B152C"/>
    <w:rsid w:val="005B1C73"/>
    <w:rsid w:val="005B278D"/>
    <w:rsid w:val="005B2874"/>
    <w:rsid w:val="005B2CB7"/>
    <w:rsid w:val="005B37C1"/>
    <w:rsid w:val="005B3B83"/>
    <w:rsid w:val="005B4A6A"/>
    <w:rsid w:val="005B4DC6"/>
    <w:rsid w:val="005B4F5F"/>
    <w:rsid w:val="005B52A4"/>
    <w:rsid w:val="005B53BC"/>
    <w:rsid w:val="005B55E5"/>
    <w:rsid w:val="005B5E57"/>
    <w:rsid w:val="005B7ADB"/>
    <w:rsid w:val="005B7BF5"/>
    <w:rsid w:val="005B7BFF"/>
    <w:rsid w:val="005B7EFB"/>
    <w:rsid w:val="005C48B2"/>
    <w:rsid w:val="005C4B36"/>
    <w:rsid w:val="005C4DE9"/>
    <w:rsid w:val="005C504C"/>
    <w:rsid w:val="005C5C8B"/>
    <w:rsid w:val="005C700A"/>
    <w:rsid w:val="005D0A9B"/>
    <w:rsid w:val="005D0AEC"/>
    <w:rsid w:val="005D0F29"/>
    <w:rsid w:val="005D208F"/>
    <w:rsid w:val="005D2C3D"/>
    <w:rsid w:val="005D3065"/>
    <w:rsid w:val="005D36A0"/>
    <w:rsid w:val="005D3BCB"/>
    <w:rsid w:val="005D3CD6"/>
    <w:rsid w:val="005D3DD6"/>
    <w:rsid w:val="005D401F"/>
    <w:rsid w:val="005D5243"/>
    <w:rsid w:val="005D60FF"/>
    <w:rsid w:val="005D65EF"/>
    <w:rsid w:val="005D7A6A"/>
    <w:rsid w:val="005D7E4C"/>
    <w:rsid w:val="005E04BA"/>
    <w:rsid w:val="005E0F29"/>
    <w:rsid w:val="005E14E2"/>
    <w:rsid w:val="005E17AC"/>
    <w:rsid w:val="005E1B7D"/>
    <w:rsid w:val="005E2AA8"/>
    <w:rsid w:val="005E402C"/>
    <w:rsid w:val="005E4847"/>
    <w:rsid w:val="005E5FA7"/>
    <w:rsid w:val="005E6D4B"/>
    <w:rsid w:val="005E79C1"/>
    <w:rsid w:val="005F04EC"/>
    <w:rsid w:val="005F1BDC"/>
    <w:rsid w:val="005F1D70"/>
    <w:rsid w:val="005F24B6"/>
    <w:rsid w:val="005F2708"/>
    <w:rsid w:val="005F2B84"/>
    <w:rsid w:val="005F3192"/>
    <w:rsid w:val="005F31E8"/>
    <w:rsid w:val="005F33A6"/>
    <w:rsid w:val="005F4DE4"/>
    <w:rsid w:val="005F4E9B"/>
    <w:rsid w:val="005F502A"/>
    <w:rsid w:val="005F5477"/>
    <w:rsid w:val="005F581D"/>
    <w:rsid w:val="005F60CA"/>
    <w:rsid w:val="005F6751"/>
    <w:rsid w:val="005F6852"/>
    <w:rsid w:val="005F68CF"/>
    <w:rsid w:val="005F71D1"/>
    <w:rsid w:val="005F7E4B"/>
    <w:rsid w:val="005F7F4E"/>
    <w:rsid w:val="00600367"/>
    <w:rsid w:val="00602AB7"/>
    <w:rsid w:val="00604438"/>
    <w:rsid w:val="00604CF9"/>
    <w:rsid w:val="0060562E"/>
    <w:rsid w:val="00605AC3"/>
    <w:rsid w:val="00605C25"/>
    <w:rsid w:val="00605E39"/>
    <w:rsid w:val="00606A55"/>
    <w:rsid w:val="00606C4C"/>
    <w:rsid w:val="00607529"/>
    <w:rsid w:val="006077BB"/>
    <w:rsid w:val="00607B6C"/>
    <w:rsid w:val="0061006B"/>
    <w:rsid w:val="006112EE"/>
    <w:rsid w:val="006114AF"/>
    <w:rsid w:val="0061203A"/>
    <w:rsid w:val="00612933"/>
    <w:rsid w:val="00612AEB"/>
    <w:rsid w:val="00613A71"/>
    <w:rsid w:val="00613D28"/>
    <w:rsid w:val="0061493D"/>
    <w:rsid w:val="006154A9"/>
    <w:rsid w:val="00615CDF"/>
    <w:rsid w:val="00615D7D"/>
    <w:rsid w:val="00615DF3"/>
    <w:rsid w:val="00616089"/>
    <w:rsid w:val="00616A7A"/>
    <w:rsid w:val="00617C0A"/>
    <w:rsid w:val="00617EBD"/>
    <w:rsid w:val="006202DC"/>
    <w:rsid w:val="0062111B"/>
    <w:rsid w:val="006213A1"/>
    <w:rsid w:val="00621D8A"/>
    <w:rsid w:val="00622849"/>
    <w:rsid w:val="006238FC"/>
    <w:rsid w:val="00623EC4"/>
    <w:rsid w:val="00625923"/>
    <w:rsid w:val="00625A68"/>
    <w:rsid w:val="00625B2F"/>
    <w:rsid w:val="00625E97"/>
    <w:rsid w:val="00627133"/>
    <w:rsid w:val="006274B7"/>
    <w:rsid w:val="00627A39"/>
    <w:rsid w:val="0063119D"/>
    <w:rsid w:val="00631371"/>
    <w:rsid w:val="00631AFC"/>
    <w:rsid w:val="00632835"/>
    <w:rsid w:val="00632CCC"/>
    <w:rsid w:val="006335FC"/>
    <w:rsid w:val="006339DF"/>
    <w:rsid w:val="00634479"/>
    <w:rsid w:val="00634C8B"/>
    <w:rsid w:val="0063512A"/>
    <w:rsid w:val="00635A41"/>
    <w:rsid w:val="00635C30"/>
    <w:rsid w:val="0063652B"/>
    <w:rsid w:val="0063792C"/>
    <w:rsid w:val="006418AB"/>
    <w:rsid w:val="00641FFA"/>
    <w:rsid w:val="006422CA"/>
    <w:rsid w:val="00642E97"/>
    <w:rsid w:val="00643949"/>
    <w:rsid w:val="006440DC"/>
    <w:rsid w:val="00644618"/>
    <w:rsid w:val="00645E1A"/>
    <w:rsid w:val="00645ED6"/>
    <w:rsid w:val="00646703"/>
    <w:rsid w:val="00647B29"/>
    <w:rsid w:val="006501E3"/>
    <w:rsid w:val="006503A8"/>
    <w:rsid w:val="006515C9"/>
    <w:rsid w:val="00651FAF"/>
    <w:rsid w:val="006522F5"/>
    <w:rsid w:val="00652318"/>
    <w:rsid w:val="00652D48"/>
    <w:rsid w:val="006531EC"/>
    <w:rsid w:val="00653877"/>
    <w:rsid w:val="00655A14"/>
    <w:rsid w:val="00655BA3"/>
    <w:rsid w:val="0065616D"/>
    <w:rsid w:val="00656899"/>
    <w:rsid w:val="00656CEC"/>
    <w:rsid w:val="00657537"/>
    <w:rsid w:val="00660898"/>
    <w:rsid w:val="006613FE"/>
    <w:rsid w:val="00662C09"/>
    <w:rsid w:val="0066307D"/>
    <w:rsid w:val="00663307"/>
    <w:rsid w:val="006636F0"/>
    <w:rsid w:val="0066516A"/>
    <w:rsid w:val="0066534E"/>
    <w:rsid w:val="006654F9"/>
    <w:rsid w:val="00665FA6"/>
    <w:rsid w:val="006661AC"/>
    <w:rsid w:val="006661B2"/>
    <w:rsid w:val="00667697"/>
    <w:rsid w:val="00670D07"/>
    <w:rsid w:val="00670D92"/>
    <w:rsid w:val="00671F26"/>
    <w:rsid w:val="00672943"/>
    <w:rsid w:val="00672A59"/>
    <w:rsid w:val="00672E1F"/>
    <w:rsid w:val="00672FDA"/>
    <w:rsid w:val="006732CA"/>
    <w:rsid w:val="00674016"/>
    <w:rsid w:val="00674865"/>
    <w:rsid w:val="0067553B"/>
    <w:rsid w:val="00676651"/>
    <w:rsid w:val="006770B0"/>
    <w:rsid w:val="00677F67"/>
    <w:rsid w:val="00680405"/>
    <w:rsid w:val="00680B19"/>
    <w:rsid w:val="006826A7"/>
    <w:rsid w:val="00682E52"/>
    <w:rsid w:val="006837FF"/>
    <w:rsid w:val="0068407C"/>
    <w:rsid w:val="0068469A"/>
    <w:rsid w:val="00685D53"/>
    <w:rsid w:val="00686996"/>
    <w:rsid w:val="00687094"/>
    <w:rsid w:val="0068742E"/>
    <w:rsid w:val="006874DD"/>
    <w:rsid w:val="00687E41"/>
    <w:rsid w:val="0069141F"/>
    <w:rsid w:val="006918A3"/>
    <w:rsid w:val="006929BB"/>
    <w:rsid w:val="006929C8"/>
    <w:rsid w:val="00692E01"/>
    <w:rsid w:val="00693EA8"/>
    <w:rsid w:val="00697890"/>
    <w:rsid w:val="00697BC8"/>
    <w:rsid w:val="006A000A"/>
    <w:rsid w:val="006A08EE"/>
    <w:rsid w:val="006A09F4"/>
    <w:rsid w:val="006A11B3"/>
    <w:rsid w:val="006A155E"/>
    <w:rsid w:val="006A1BF3"/>
    <w:rsid w:val="006A2E81"/>
    <w:rsid w:val="006A3290"/>
    <w:rsid w:val="006A3A47"/>
    <w:rsid w:val="006A3E11"/>
    <w:rsid w:val="006A414D"/>
    <w:rsid w:val="006A4381"/>
    <w:rsid w:val="006A47CA"/>
    <w:rsid w:val="006A4EC8"/>
    <w:rsid w:val="006A5382"/>
    <w:rsid w:val="006A542A"/>
    <w:rsid w:val="006A57BF"/>
    <w:rsid w:val="006A5EB3"/>
    <w:rsid w:val="006A6A00"/>
    <w:rsid w:val="006A6F8B"/>
    <w:rsid w:val="006A7604"/>
    <w:rsid w:val="006A7DC7"/>
    <w:rsid w:val="006A7E5C"/>
    <w:rsid w:val="006B000D"/>
    <w:rsid w:val="006B0E19"/>
    <w:rsid w:val="006B0FB3"/>
    <w:rsid w:val="006B13B0"/>
    <w:rsid w:val="006B17E7"/>
    <w:rsid w:val="006B1B83"/>
    <w:rsid w:val="006B1FEA"/>
    <w:rsid w:val="006B28AD"/>
    <w:rsid w:val="006B36A7"/>
    <w:rsid w:val="006B3C50"/>
    <w:rsid w:val="006B4626"/>
    <w:rsid w:val="006B4927"/>
    <w:rsid w:val="006B4AD0"/>
    <w:rsid w:val="006B4DE1"/>
    <w:rsid w:val="006B6AC5"/>
    <w:rsid w:val="006B6D36"/>
    <w:rsid w:val="006B716A"/>
    <w:rsid w:val="006B7BED"/>
    <w:rsid w:val="006C0D58"/>
    <w:rsid w:val="006C270B"/>
    <w:rsid w:val="006C352A"/>
    <w:rsid w:val="006C361E"/>
    <w:rsid w:val="006C3D13"/>
    <w:rsid w:val="006C3EDC"/>
    <w:rsid w:val="006C475E"/>
    <w:rsid w:val="006C4C24"/>
    <w:rsid w:val="006C55D7"/>
    <w:rsid w:val="006C56CC"/>
    <w:rsid w:val="006C6450"/>
    <w:rsid w:val="006C77BF"/>
    <w:rsid w:val="006C7892"/>
    <w:rsid w:val="006C7E39"/>
    <w:rsid w:val="006D1049"/>
    <w:rsid w:val="006D1F4F"/>
    <w:rsid w:val="006D264F"/>
    <w:rsid w:val="006D41CC"/>
    <w:rsid w:val="006D4C02"/>
    <w:rsid w:val="006D4ED3"/>
    <w:rsid w:val="006D5030"/>
    <w:rsid w:val="006D5ADB"/>
    <w:rsid w:val="006D5C80"/>
    <w:rsid w:val="006D6004"/>
    <w:rsid w:val="006D6A11"/>
    <w:rsid w:val="006D777C"/>
    <w:rsid w:val="006E00B9"/>
    <w:rsid w:val="006E01F7"/>
    <w:rsid w:val="006E1BFD"/>
    <w:rsid w:val="006E2071"/>
    <w:rsid w:val="006E2862"/>
    <w:rsid w:val="006E3348"/>
    <w:rsid w:val="006E336D"/>
    <w:rsid w:val="006E36E5"/>
    <w:rsid w:val="006E394E"/>
    <w:rsid w:val="006E489F"/>
    <w:rsid w:val="006E4A81"/>
    <w:rsid w:val="006E5B02"/>
    <w:rsid w:val="006E5BDB"/>
    <w:rsid w:val="006E77FF"/>
    <w:rsid w:val="006E7DE4"/>
    <w:rsid w:val="006F0C88"/>
    <w:rsid w:val="006F1DB5"/>
    <w:rsid w:val="006F2455"/>
    <w:rsid w:val="006F27D4"/>
    <w:rsid w:val="006F3A03"/>
    <w:rsid w:val="006F3ADF"/>
    <w:rsid w:val="006F3E98"/>
    <w:rsid w:val="006F4219"/>
    <w:rsid w:val="006F497C"/>
    <w:rsid w:val="006F4D63"/>
    <w:rsid w:val="006F4E73"/>
    <w:rsid w:val="006F4F02"/>
    <w:rsid w:val="006F64B9"/>
    <w:rsid w:val="006F6A64"/>
    <w:rsid w:val="006F6A96"/>
    <w:rsid w:val="006F71F0"/>
    <w:rsid w:val="00700426"/>
    <w:rsid w:val="007008D2"/>
    <w:rsid w:val="00700E85"/>
    <w:rsid w:val="00701FB5"/>
    <w:rsid w:val="0070243A"/>
    <w:rsid w:val="00702ED2"/>
    <w:rsid w:val="00702FBC"/>
    <w:rsid w:val="00703E9A"/>
    <w:rsid w:val="00704349"/>
    <w:rsid w:val="007043E6"/>
    <w:rsid w:val="00704540"/>
    <w:rsid w:val="00704B2B"/>
    <w:rsid w:val="007050E3"/>
    <w:rsid w:val="00705E57"/>
    <w:rsid w:val="00705F8E"/>
    <w:rsid w:val="0071091B"/>
    <w:rsid w:val="007109BC"/>
    <w:rsid w:val="00710C90"/>
    <w:rsid w:val="00711268"/>
    <w:rsid w:val="00711450"/>
    <w:rsid w:val="00711AF6"/>
    <w:rsid w:val="00711DAD"/>
    <w:rsid w:val="007134F2"/>
    <w:rsid w:val="007136BE"/>
    <w:rsid w:val="00713B49"/>
    <w:rsid w:val="0071437B"/>
    <w:rsid w:val="007145A2"/>
    <w:rsid w:val="00715C2B"/>
    <w:rsid w:val="00716D76"/>
    <w:rsid w:val="00720199"/>
    <w:rsid w:val="007209AB"/>
    <w:rsid w:val="00720B82"/>
    <w:rsid w:val="00721684"/>
    <w:rsid w:val="007217FA"/>
    <w:rsid w:val="007224AC"/>
    <w:rsid w:val="0072263B"/>
    <w:rsid w:val="00722B14"/>
    <w:rsid w:val="00723286"/>
    <w:rsid w:val="0072506D"/>
    <w:rsid w:val="00726589"/>
    <w:rsid w:val="00726646"/>
    <w:rsid w:val="00726CAE"/>
    <w:rsid w:val="00726F31"/>
    <w:rsid w:val="00727AAD"/>
    <w:rsid w:val="00727CFF"/>
    <w:rsid w:val="00730467"/>
    <w:rsid w:val="00730560"/>
    <w:rsid w:val="00730920"/>
    <w:rsid w:val="00731B16"/>
    <w:rsid w:val="0073247E"/>
    <w:rsid w:val="00733FEB"/>
    <w:rsid w:val="00734D8D"/>
    <w:rsid w:val="007354BE"/>
    <w:rsid w:val="00735B00"/>
    <w:rsid w:val="007362A3"/>
    <w:rsid w:val="00740183"/>
    <w:rsid w:val="007405A7"/>
    <w:rsid w:val="00740755"/>
    <w:rsid w:val="00741456"/>
    <w:rsid w:val="007415EE"/>
    <w:rsid w:val="00741DAF"/>
    <w:rsid w:val="007425CE"/>
    <w:rsid w:val="00743599"/>
    <w:rsid w:val="00744A08"/>
    <w:rsid w:val="00747A01"/>
    <w:rsid w:val="00747A59"/>
    <w:rsid w:val="00750469"/>
    <w:rsid w:val="0075065B"/>
    <w:rsid w:val="00750842"/>
    <w:rsid w:val="00750FA1"/>
    <w:rsid w:val="00751886"/>
    <w:rsid w:val="007518D2"/>
    <w:rsid w:val="00752646"/>
    <w:rsid w:val="00752AF2"/>
    <w:rsid w:val="00752E6D"/>
    <w:rsid w:val="00752F98"/>
    <w:rsid w:val="0075494A"/>
    <w:rsid w:val="0075528A"/>
    <w:rsid w:val="0075538F"/>
    <w:rsid w:val="00756669"/>
    <w:rsid w:val="00756C33"/>
    <w:rsid w:val="00756EBC"/>
    <w:rsid w:val="00757611"/>
    <w:rsid w:val="007576A2"/>
    <w:rsid w:val="00757E74"/>
    <w:rsid w:val="00761105"/>
    <w:rsid w:val="00761233"/>
    <w:rsid w:val="007618F6"/>
    <w:rsid w:val="00761935"/>
    <w:rsid w:val="007638D5"/>
    <w:rsid w:val="00763B49"/>
    <w:rsid w:val="00764001"/>
    <w:rsid w:val="00764F52"/>
    <w:rsid w:val="007654CA"/>
    <w:rsid w:val="00765E6F"/>
    <w:rsid w:val="007664E6"/>
    <w:rsid w:val="00766A1F"/>
    <w:rsid w:val="00767903"/>
    <w:rsid w:val="0076794D"/>
    <w:rsid w:val="00767F09"/>
    <w:rsid w:val="007708EE"/>
    <w:rsid w:val="00770ADB"/>
    <w:rsid w:val="00770D9E"/>
    <w:rsid w:val="00770E3D"/>
    <w:rsid w:val="007725E6"/>
    <w:rsid w:val="00772CDD"/>
    <w:rsid w:val="00773B97"/>
    <w:rsid w:val="00773C3A"/>
    <w:rsid w:val="0077408C"/>
    <w:rsid w:val="00774242"/>
    <w:rsid w:val="00776D9F"/>
    <w:rsid w:val="00777394"/>
    <w:rsid w:val="00777673"/>
    <w:rsid w:val="00780D6B"/>
    <w:rsid w:val="00782CEB"/>
    <w:rsid w:val="0078387A"/>
    <w:rsid w:val="00783983"/>
    <w:rsid w:val="00783ACE"/>
    <w:rsid w:val="00783B28"/>
    <w:rsid w:val="00783E5D"/>
    <w:rsid w:val="00784BC4"/>
    <w:rsid w:val="00785C85"/>
    <w:rsid w:val="007862A6"/>
    <w:rsid w:val="00786358"/>
    <w:rsid w:val="0078742C"/>
    <w:rsid w:val="00790C25"/>
    <w:rsid w:val="0079111A"/>
    <w:rsid w:val="00791A18"/>
    <w:rsid w:val="007920AD"/>
    <w:rsid w:val="00792EF5"/>
    <w:rsid w:val="0079363E"/>
    <w:rsid w:val="00793E71"/>
    <w:rsid w:val="00794C77"/>
    <w:rsid w:val="00794C9F"/>
    <w:rsid w:val="00794E6A"/>
    <w:rsid w:val="00794F61"/>
    <w:rsid w:val="00795796"/>
    <w:rsid w:val="00796DDA"/>
    <w:rsid w:val="0079785C"/>
    <w:rsid w:val="00797B78"/>
    <w:rsid w:val="00797F71"/>
    <w:rsid w:val="007A079B"/>
    <w:rsid w:val="007A0BF1"/>
    <w:rsid w:val="007A108D"/>
    <w:rsid w:val="007A159B"/>
    <w:rsid w:val="007A1EB0"/>
    <w:rsid w:val="007A22DB"/>
    <w:rsid w:val="007A2B74"/>
    <w:rsid w:val="007A2FFE"/>
    <w:rsid w:val="007A38F8"/>
    <w:rsid w:val="007A398D"/>
    <w:rsid w:val="007A39DB"/>
    <w:rsid w:val="007A3C38"/>
    <w:rsid w:val="007A3D41"/>
    <w:rsid w:val="007A3E49"/>
    <w:rsid w:val="007A40E9"/>
    <w:rsid w:val="007A4EB4"/>
    <w:rsid w:val="007A56CD"/>
    <w:rsid w:val="007A5912"/>
    <w:rsid w:val="007A5A9E"/>
    <w:rsid w:val="007A703D"/>
    <w:rsid w:val="007A771A"/>
    <w:rsid w:val="007A7BD0"/>
    <w:rsid w:val="007B0B87"/>
    <w:rsid w:val="007B16B3"/>
    <w:rsid w:val="007B3732"/>
    <w:rsid w:val="007B38F5"/>
    <w:rsid w:val="007B3C65"/>
    <w:rsid w:val="007B40C3"/>
    <w:rsid w:val="007B4343"/>
    <w:rsid w:val="007B56E7"/>
    <w:rsid w:val="007B6797"/>
    <w:rsid w:val="007B6CEF"/>
    <w:rsid w:val="007C0073"/>
    <w:rsid w:val="007C0C0E"/>
    <w:rsid w:val="007C1361"/>
    <w:rsid w:val="007C2E26"/>
    <w:rsid w:val="007C4311"/>
    <w:rsid w:val="007C47AF"/>
    <w:rsid w:val="007C53E1"/>
    <w:rsid w:val="007C5C7C"/>
    <w:rsid w:val="007D0E03"/>
    <w:rsid w:val="007D2230"/>
    <w:rsid w:val="007D2503"/>
    <w:rsid w:val="007D2E9B"/>
    <w:rsid w:val="007D3DB9"/>
    <w:rsid w:val="007D425F"/>
    <w:rsid w:val="007D43D7"/>
    <w:rsid w:val="007D44DE"/>
    <w:rsid w:val="007D5054"/>
    <w:rsid w:val="007D557B"/>
    <w:rsid w:val="007D5A51"/>
    <w:rsid w:val="007D6110"/>
    <w:rsid w:val="007D643A"/>
    <w:rsid w:val="007D7707"/>
    <w:rsid w:val="007D7F64"/>
    <w:rsid w:val="007E1532"/>
    <w:rsid w:val="007E1A89"/>
    <w:rsid w:val="007E1E69"/>
    <w:rsid w:val="007E2DE6"/>
    <w:rsid w:val="007E36EB"/>
    <w:rsid w:val="007E3713"/>
    <w:rsid w:val="007E3AFF"/>
    <w:rsid w:val="007E4FF5"/>
    <w:rsid w:val="007E534B"/>
    <w:rsid w:val="007E5707"/>
    <w:rsid w:val="007E5743"/>
    <w:rsid w:val="007E64DC"/>
    <w:rsid w:val="007E7712"/>
    <w:rsid w:val="007F0369"/>
    <w:rsid w:val="007F03B6"/>
    <w:rsid w:val="007F166E"/>
    <w:rsid w:val="007F173A"/>
    <w:rsid w:val="007F2077"/>
    <w:rsid w:val="007F2133"/>
    <w:rsid w:val="007F305D"/>
    <w:rsid w:val="007F3268"/>
    <w:rsid w:val="007F3A9A"/>
    <w:rsid w:val="007F5680"/>
    <w:rsid w:val="007F5952"/>
    <w:rsid w:val="007F62B1"/>
    <w:rsid w:val="007F62C8"/>
    <w:rsid w:val="007F6B9E"/>
    <w:rsid w:val="0080103D"/>
    <w:rsid w:val="008012EE"/>
    <w:rsid w:val="008013D8"/>
    <w:rsid w:val="008016D6"/>
    <w:rsid w:val="00801BD4"/>
    <w:rsid w:val="00802434"/>
    <w:rsid w:val="00802784"/>
    <w:rsid w:val="0080337B"/>
    <w:rsid w:val="00803471"/>
    <w:rsid w:val="0080483E"/>
    <w:rsid w:val="008050D5"/>
    <w:rsid w:val="008060BF"/>
    <w:rsid w:val="008073E7"/>
    <w:rsid w:val="008073F4"/>
    <w:rsid w:val="00807543"/>
    <w:rsid w:val="00807B05"/>
    <w:rsid w:val="00810B37"/>
    <w:rsid w:val="00812569"/>
    <w:rsid w:val="00812820"/>
    <w:rsid w:val="008132B3"/>
    <w:rsid w:val="00813671"/>
    <w:rsid w:val="00813AD6"/>
    <w:rsid w:val="00814081"/>
    <w:rsid w:val="00814574"/>
    <w:rsid w:val="008148F7"/>
    <w:rsid w:val="00815AF1"/>
    <w:rsid w:val="00816452"/>
    <w:rsid w:val="0081678F"/>
    <w:rsid w:val="00816F22"/>
    <w:rsid w:val="008173C4"/>
    <w:rsid w:val="00820525"/>
    <w:rsid w:val="00820681"/>
    <w:rsid w:val="00820C20"/>
    <w:rsid w:val="0082107D"/>
    <w:rsid w:val="0082122B"/>
    <w:rsid w:val="00821409"/>
    <w:rsid w:val="0082164A"/>
    <w:rsid w:val="008226F8"/>
    <w:rsid w:val="0082272D"/>
    <w:rsid w:val="00822DB8"/>
    <w:rsid w:val="008231EB"/>
    <w:rsid w:val="00823728"/>
    <w:rsid w:val="00823E3B"/>
    <w:rsid w:val="00823FDD"/>
    <w:rsid w:val="00824439"/>
    <w:rsid w:val="00824A60"/>
    <w:rsid w:val="0082593B"/>
    <w:rsid w:val="008259F3"/>
    <w:rsid w:val="00826D44"/>
    <w:rsid w:val="00827120"/>
    <w:rsid w:val="00827466"/>
    <w:rsid w:val="008279BA"/>
    <w:rsid w:val="00827BE4"/>
    <w:rsid w:val="00827E16"/>
    <w:rsid w:val="0083054A"/>
    <w:rsid w:val="00830C0B"/>
    <w:rsid w:val="00831EF1"/>
    <w:rsid w:val="00832317"/>
    <w:rsid w:val="0083262D"/>
    <w:rsid w:val="008326B8"/>
    <w:rsid w:val="008327A4"/>
    <w:rsid w:val="00832ED2"/>
    <w:rsid w:val="0083339B"/>
    <w:rsid w:val="008334ED"/>
    <w:rsid w:val="00833F3E"/>
    <w:rsid w:val="0083447A"/>
    <w:rsid w:val="00835976"/>
    <w:rsid w:val="00836878"/>
    <w:rsid w:val="00836898"/>
    <w:rsid w:val="00836F2B"/>
    <w:rsid w:val="008407F0"/>
    <w:rsid w:val="0084197F"/>
    <w:rsid w:val="00842116"/>
    <w:rsid w:val="00842E6F"/>
    <w:rsid w:val="0084302A"/>
    <w:rsid w:val="00843225"/>
    <w:rsid w:val="00844A4C"/>
    <w:rsid w:val="00844CB0"/>
    <w:rsid w:val="00845788"/>
    <w:rsid w:val="00847DB9"/>
    <w:rsid w:val="008501E4"/>
    <w:rsid w:val="008504E8"/>
    <w:rsid w:val="008505E6"/>
    <w:rsid w:val="00850B00"/>
    <w:rsid w:val="00850F3A"/>
    <w:rsid w:val="00851016"/>
    <w:rsid w:val="00851C69"/>
    <w:rsid w:val="00852964"/>
    <w:rsid w:val="008529D3"/>
    <w:rsid w:val="0085314F"/>
    <w:rsid w:val="008534BE"/>
    <w:rsid w:val="00853B35"/>
    <w:rsid w:val="008556E9"/>
    <w:rsid w:val="00855CA4"/>
    <w:rsid w:val="00855DFA"/>
    <w:rsid w:val="008562FD"/>
    <w:rsid w:val="00856881"/>
    <w:rsid w:val="00856F84"/>
    <w:rsid w:val="00857694"/>
    <w:rsid w:val="00857781"/>
    <w:rsid w:val="00857C13"/>
    <w:rsid w:val="00860098"/>
    <w:rsid w:val="0086158F"/>
    <w:rsid w:val="00862A40"/>
    <w:rsid w:val="00863042"/>
    <w:rsid w:val="00863273"/>
    <w:rsid w:val="0086357C"/>
    <w:rsid w:val="008639C0"/>
    <w:rsid w:val="00863CA8"/>
    <w:rsid w:val="00864D10"/>
    <w:rsid w:val="00864EFF"/>
    <w:rsid w:val="0086546A"/>
    <w:rsid w:val="0086557E"/>
    <w:rsid w:val="008657B7"/>
    <w:rsid w:val="00865D1E"/>
    <w:rsid w:val="0086647B"/>
    <w:rsid w:val="00866ABA"/>
    <w:rsid w:val="00866BEE"/>
    <w:rsid w:val="00866FF6"/>
    <w:rsid w:val="00867689"/>
    <w:rsid w:val="00867FBF"/>
    <w:rsid w:val="0087004A"/>
    <w:rsid w:val="00870BF8"/>
    <w:rsid w:val="00871165"/>
    <w:rsid w:val="00872B5F"/>
    <w:rsid w:val="0087367D"/>
    <w:rsid w:val="008739FE"/>
    <w:rsid w:val="00873AF0"/>
    <w:rsid w:val="00873C54"/>
    <w:rsid w:val="00874671"/>
    <w:rsid w:val="00875F30"/>
    <w:rsid w:val="00877411"/>
    <w:rsid w:val="00877C74"/>
    <w:rsid w:val="00880043"/>
    <w:rsid w:val="0088067F"/>
    <w:rsid w:val="00880709"/>
    <w:rsid w:val="00880A9E"/>
    <w:rsid w:val="0088159C"/>
    <w:rsid w:val="00882734"/>
    <w:rsid w:val="00882833"/>
    <w:rsid w:val="0088392C"/>
    <w:rsid w:val="0088396C"/>
    <w:rsid w:val="00885312"/>
    <w:rsid w:val="0088625D"/>
    <w:rsid w:val="00887C69"/>
    <w:rsid w:val="008900D8"/>
    <w:rsid w:val="00890698"/>
    <w:rsid w:val="008906FD"/>
    <w:rsid w:val="00890937"/>
    <w:rsid w:val="00890E3C"/>
    <w:rsid w:val="00891AD8"/>
    <w:rsid w:val="00891C30"/>
    <w:rsid w:val="00892FBA"/>
    <w:rsid w:val="00893968"/>
    <w:rsid w:val="00893FCA"/>
    <w:rsid w:val="00894941"/>
    <w:rsid w:val="00894FA8"/>
    <w:rsid w:val="00895EDC"/>
    <w:rsid w:val="00896401"/>
    <w:rsid w:val="00896B7F"/>
    <w:rsid w:val="00897251"/>
    <w:rsid w:val="00897936"/>
    <w:rsid w:val="008979F1"/>
    <w:rsid w:val="008A0339"/>
    <w:rsid w:val="008A2B8E"/>
    <w:rsid w:val="008A2F6C"/>
    <w:rsid w:val="008A3D20"/>
    <w:rsid w:val="008A3DE4"/>
    <w:rsid w:val="008A468A"/>
    <w:rsid w:val="008A54C9"/>
    <w:rsid w:val="008A7D4F"/>
    <w:rsid w:val="008A7F13"/>
    <w:rsid w:val="008B0812"/>
    <w:rsid w:val="008B0F7F"/>
    <w:rsid w:val="008B1520"/>
    <w:rsid w:val="008B3059"/>
    <w:rsid w:val="008B3B1A"/>
    <w:rsid w:val="008B65AE"/>
    <w:rsid w:val="008B7522"/>
    <w:rsid w:val="008B7B6F"/>
    <w:rsid w:val="008B7BF3"/>
    <w:rsid w:val="008C0CCB"/>
    <w:rsid w:val="008C0D2D"/>
    <w:rsid w:val="008C0DFD"/>
    <w:rsid w:val="008C117E"/>
    <w:rsid w:val="008C12E0"/>
    <w:rsid w:val="008C25E1"/>
    <w:rsid w:val="008C2635"/>
    <w:rsid w:val="008C2C67"/>
    <w:rsid w:val="008C2C76"/>
    <w:rsid w:val="008C2DBB"/>
    <w:rsid w:val="008C3A7D"/>
    <w:rsid w:val="008C43F4"/>
    <w:rsid w:val="008C4BFE"/>
    <w:rsid w:val="008C5058"/>
    <w:rsid w:val="008C51CB"/>
    <w:rsid w:val="008C51CF"/>
    <w:rsid w:val="008C5849"/>
    <w:rsid w:val="008C58D7"/>
    <w:rsid w:val="008C5D7E"/>
    <w:rsid w:val="008C6DB7"/>
    <w:rsid w:val="008C7EFD"/>
    <w:rsid w:val="008C7FC1"/>
    <w:rsid w:val="008D0961"/>
    <w:rsid w:val="008D0F25"/>
    <w:rsid w:val="008D12A7"/>
    <w:rsid w:val="008D1F2F"/>
    <w:rsid w:val="008D23EB"/>
    <w:rsid w:val="008D2A2A"/>
    <w:rsid w:val="008D337F"/>
    <w:rsid w:val="008D3915"/>
    <w:rsid w:val="008D441B"/>
    <w:rsid w:val="008D457D"/>
    <w:rsid w:val="008D521B"/>
    <w:rsid w:val="008D5EB2"/>
    <w:rsid w:val="008D611D"/>
    <w:rsid w:val="008D6218"/>
    <w:rsid w:val="008D6779"/>
    <w:rsid w:val="008D7088"/>
    <w:rsid w:val="008E10CE"/>
    <w:rsid w:val="008E2EE0"/>
    <w:rsid w:val="008E374E"/>
    <w:rsid w:val="008E4286"/>
    <w:rsid w:val="008E718F"/>
    <w:rsid w:val="008E7AB3"/>
    <w:rsid w:val="008E7C5F"/>
    <w:rsid w:val="008E7CF7"/>
    <w:rsid w:val="008F00B6"/>
    <w:rsid w:val="008F0674"/>
    <w:rsid w:val="008F091F"/>
    <w:rsid w:val="008F190B"/>
    <w:rsid w:val="008F1A78"/>
    <w:rsid w:val="008F22D9"/>
    <w:rsid w:val="008F2C95"/>
    <w:rsid w:val="008F3317"/>
    <w:rsid w:val="008F3E18"/>
    <w:rsid w:val="008F40BD"/>
    <w:rsid w:val="008F53FF"/>
    <w:rsid w:val="008F54E8"/>
    <w:rsid w:val="008F5771"/>
    <w:rsid w:val="008F5FAE"/>
    <w:rsid w:val="008F6096"/>
    <w:rsid w:val="008F623D"/>
    <w:rsid w:val="008F651B"/>
    <w:rsid w:val="008F6ACD"/>
    <w:rsid w:val="008F79AC"/>
    <w:rsid w:val="009009F8"/>
    <w:rsid w:val="00901F00"/>
    <w:rsid w:val="0090277B"/>
    <w:rsid w:val="00902A3F"/>
    <w:rsid w:val="0090483D"/>
    <w:rsid w:val="00905E7F"/>
    <w:rsid w:val="009061BA"/>
    <w:rsid w:val="00906562"/>
    <w:rsid w:val="00907E85"/>
    <w:rsid w:val="009120BF"/>
    <w:rsid w:val="0091335E"/>
    <w:rsid w:val="00913939"/>
    <w:rsid w:val="009145B2"/>
    <w:rsid w:val="00915E92"/>
    <w:rsid w:val="00915F19"/>
    <w:rsid w:val="009160E1"/>
    <w:rsid w:val="00916882"/>
    <w:rsid w:val="00916FCD"/>
    <w:rsid w:val="0091787C"/>
    <w:rsid w:val="00917BF1"/>
    <w:rsid w:val="009201A9"/>
    <w:rsid w:val="00920354"/>
    <w:rsid w:val="00921157"/>
    <w:rsid w:val="0092123D"/>
    <w:rsid w:val="009216EC"/>
    <w:rsid w:val="0092189F"/>
    <w:rsid w:val="009231ED"/>
    <w:rsid w:val="00923235"/>
    <w:rsid w:val="00923898"/>
    <w:rsid w:val="0092453C"/>
    <w:rsid w:val="0092460C"/>
    <w:rsid w:val="00925690"/>
    <w:rsid w:val="00926BFB"/>
    <w:rsid w:val="00927DB8"/>
    <w:rsid w:val="00927E5B"/>
    <w:rsid w:val="00930596"/>
    <w:rsid w:val="0093176A"/>
    <w:rsid w:val="00931FDA"/>
    <w:rsid w:val="00933071"/>
    <w:rsid w:val="0093308D"/>
    <w:rsid w:val="00933827"/>
    <w:rsid w:val="00933EF3"/>
    <w:rsid w:val="009342C5"/>
    <w:rsid w:val="0093499D"/>
    <w:rsid w:val="00934B8C"/>
    <w:rsid w:val="00934ED0"/>
    <w:rsid w:val="00935EEF"/>
    <w:rsid w:val="00936804"/>
    <w:rsid w:val="009368AE"/>
    <w:rsid w:val="00936FFA"/>
    <w:rsid w:val="0094141B"/>
    <w:rsid w:val="009417A3"/>
    <w:rsid w:val="009419C3"/>
    <w:rsid w:val="009419FE"/>
    <w:rsid w:val="00942D4A"/>
    <w:rsid w:val="00943C83"/>
    <w:rsid w:val="00943D81"/>
    <w:rsid w:val="00944066"/>
    <w:rsid w:val="009442D8"/>
    <w:rsid w:val="00944741"/>
    <w:rsid w:val="009453A9"/>
    <w:rsid w:val="00945FC8"/>
    <w:rsid w:val="009476E5"/>
    <w:rsid w:val="00947AD6"/>
    <w:rsid w:val="00950832"/>
    <w:rsid w:val="009517BB"/>
    <w:rsid w:val="00951EBA"/>
    <w:rsid w:val="00952074"/>
    <w:rsid w:val="009534C4"/>
    <w:rsid w:val="00953561"/>
    <w:rsid w:val="00953A55"/>
    <w:rsid w:val="00954558"/>
    <w:rsid w:val="0095524C"/>
    <w:rsid w:val="009560A4"/>
    <w:rsid w:val="00956C19"/>
    <w:rsid w:val="00957495"/>
    <w:rsid w:val="009609D5"/>
    <w:rsid w:val="00960D14"/>
    <w:rsid w:val="00960D80"/>
    <w:rsid w:val="00961380"/>
    <w:rsid w:val="00961E52"/>
    <w:rsid w:val="00962CA0"/>
    <w:rsid w:val="00962F4E"/>
    <w:rsid w:val="00964311"/>
    <w:rsid w:val="00964AE7"/>
    <w:rsid w:val="00964E5F"/>
    <w:rsid w:val="00964F19"/>
    <w:rsid w:val="00965870"/>
    <w:rsid w:val="009659D5"/>
    <w:rsid w:val="00965AD7"/>
    <w:rsid w:val="009661D1"/>
    <w:rsid w:val="0096693D"/>
    <w:rsid w:val="00966ED1"/>
    <w:rsid w:val="00970324"/>
    <w:rsid w:val="00970DC6"/>
    <w:rsid w:val="0097193B"/>
    <w:rsid w:val="00971F7C"/>
    <w:rsid w:val="009737D4"/>
    <w:rsid w:val="00973D43"/>
    <w:rsid w:val="00974029"/>
    <w:rsid w:val="00974344"/>
    <w:rsid w:val="00974D05"/>
    <w:rsid w:val="0097665B"/>
    <w:rsid w:val="009767F3"/>
    <w:rsid w:val="00976B83"/>
    <w:rsid w:val="00976F51"/>
    <w:rsid w:val="0097703C"/>
    <w:rsid w:val="009770D5"/>
    <w:rsid w:val="00977A9F"/>
    <w:rsid w:val="009808E2"/>
    <w:rsid w:val="009808EC"/>
    <w:rsid w:val="00981608"/>
    <w:rsid w:val="009822F7"/>
    <w:rsid w:val="00982F09"/>
    <w:rsid w:val="009835CF"/>
    <w:rsid w:val="009837E2"/>
    <w:rsid w:val="00983A65"/>
    <w:rsid w:val="00983B84"/>
    <w:rsid w:val="00983D48"/>
    <w:rsid w:val="009840A3"/>
    <w:rsid w:val="0098538E"/>
    <w:rsid w:val="00985615"/>
    <w:rsid w:val="00985756"/>
    <w:rsid w:val="00985EE8"/>
    <w:rsid w:val="009907BB"/>
    <w:rsid w:val="00990985"/>
    <w:rsid w:val="009914FE"/>
    <w:rsid w:val="009919CD"/>
    <w:rsid w:val="0099245A"/>
    <w:rsid w:val="0099275A"/>
    <w:rsid w:val="00992905"/>
    <w:rsid w:val="00992E1B"/>
    <w:rsid w:val="00993B8D"/>
    <w:rsid w:val="00993E60"/>
    <w:rsid w:val="00994803"/>
    <w:rsid w:val="00994A45"/>
    <w:rsid w:val="00995A80"/>
    <w:rsid w:val="00995B74"/>
    <w:rsid w:val="00995BF4"/>
    <w:rsid w:val="009966D6"/>
    <w:rsid w:val="009966FF"/>
    <w:rsid w:val="00996CF2"/>
    <w:rsid w:val="009976DB"/>
    <w:rsid w:val="009979E1"/>
    <w:rsid w:val="009A008D"/>
    <w:rsid w:val="009A0671"/>
    <w:rsid w:val="009A1214"/>
    <w:rsid w:val="009A1324"/>
    <w:rsid w:val="009A1495"/>
    <w:rsid w:val="009A1651"/>
    <w:rsid w:val="009A2032"/>
    <w:rsid w:val="009A30D0"/>
    <w:rsid w:val="009A3BB0"/>
    <w:rsid w:val="009A4F3E"/>
    <w:rsid w:val="009A575B"/>
    <w:rsid w:val="009A5EFF"/>
    <w:rsid w:val="009A659E"/>
    <w:rsid w:val="009A6A5C"/>
    <w:rsid w:val="009A6AC3"/>
    <w:rsid w:val="009A73C4"/>
    <w:rsid w:val="009B1549"/>
    <w:rsid w:val="009B16B1"/>
    <w:rsid w:val="009B3230"/>
    <w:rsid w:val="009B3424"/>
    <w:rsid w:val="009B46D2"/>
    <w:rsid w:val="009B4A52"/>
    <w:rsid w:val="009B4A72"/>
    <w:rsid w:val="009B5AC1"/>
    <w:rsid w:val="009B66BB"/>
    <w:rsid w:val="009B7952"/>
    <w:rsid w:val="009C0553"/>
    <w:rsid w:val="009C0CCD"/>
    <w:rsid w:val="009C0F1B"/>
    <w:rsid w:val="009C1275"/>
    <w:rsid w:val="009C16DD"/>
    <w:rsid w:val="009C22C3"/>
    <w:rsid w:val="009C24CD"/>
    <w:rsid w:val="009C2A28"/>
    <w:rsid w:val="009C31AC"/>
    <w:rsid w:val="009C3C39"/>
    <w:rsid w:val="009C4386"/>
    <w:rsid w:val="009C50FE"/>
    <w:rsid w:val="009C51BE"/>
    <w:rsid w:val="009C5280"/>
    <w:rsid w:val="009C583B"/>
    <w:rsid w:val="009C5B6B"/>
    <w:rsid w:val="009C5EE2"/>
    <w:rsid w:val="009C611A"/>
    <w:rsid w:val="009C6339"/>
    <w:rsid w:val="009C6368"/>
    <w:rsid w:val="009C6482"/>
    <w:rsid w:val="009C6E40"/>
    <w:rsid w:val="009C6EFE"/>
    <w:rsid w:val="009C7B7B"/>
    <w:rsid w:val="009D048E"/>
    <w:rsid w:val="009D0539"/>
    <w:rsid w:val="009D0D96"/>
    <w:rsid w:val="009D115E"/>
    <w:rsid w:val="009D1870"/>
    <w:rsid w:val="009D2B1F"/>
    <w:rsid w:val="009D351F"/>
    <w:rsid w:val="009D4B8A"/>
    <w:rsid w:val="009D6043"/>
    <w:rsid w:val="009D61B9"/>
    <w:rsid w:val="009D66F9"/>
    <w:rsid w:val="009D6CD0"/>
    <w:rsid w:val="009E014F"/>
    <w:rsid w:val="009E0189"/>
    <w:rsid w:val="009E0257"/>
    <w:rsid w:val="009E029A"/>
    <w:rsid w:val="009E097D"/>
    <w:rsid w:val="009E1980"/>
    <w:rsid w:val="009E23B0"/>
    <w:rsid w:val="009E328C"/>
    <w:rsid w:val="009E340E"/>
    <w:rsid w:val="009E4AB0"/>
    <w:rsid w:val="009E5D53"/>
    <w:rsid w:val="009E5EFC"/>
    <w:rsid w:val="009E686B"/>
    <w:rsid w:val="009E6B8E"/>
    <w:rsid w:val="009F010E"/>
    <w:rsid w:val="009F13F6"/>
    <w:rsid w:val="009F1CE8"/>
    <w:rsid w:val="009F2A3B"/>
    <w:rsid w:val="009F302F"/>
    <w:rsid w:val="009F34DF"/>
    <w:rsid w:val="009F3538"/>
    <w:rsid w:val="009F3738"/>
    <w:rsid w:val="009F3C43"/>
    <w:rsid w:val="009F5840"/>
    <w:rsid w:val="009F6546"/>
    <w:rsid w:val="009F74DF"/>
    <w:rsid w:val="009F78E0"/>
    <w:rsid w:val="009F7A80"/>
    <w:rsid w:val="00A011FF"/>
    <w:rsid w:val="00A0152E"/>
    <w:rsid w:val="00A01CEB"/>
    <w:rsid w:val="00A025F3"/>
    <w:rsid w:val="00A0299A"/>
    <w:rsid w:val="00A02C0A"/>
    <w:rsid w:val="00A03CDA"/>
    <w:rsid w:val="00A03FCE"/>
    <w:rsid w:val="00A04926"/>
    <w:rsid w:val="00A05071"/>
    <w:rsid w:val="00A05624"/>
    <w:rsid w:val="00A05ADB"/>
    <w:rsid w:val="00A05E85"/>
    <w:rsid w:val="00A07085"/>
    <w:rsid w:val="00A0741F"/>
    <w:rsid w:val="00A079AD"/>
    <w:rsid w:val="00A10513"/>
    <w:rsid w:val="00A10AA7"/>
    <w:rsid w:val="00A11554"/>
    <w:rsid w:val="00A1164A"/>
    <w:rsid w:val="00A11C19"/>
    <w:rsid w:val="00A125A7"/>
    <w:rsid w:val="00A126EC"/>
    <w:rsid w:val="00A12BA3"/>
    <w:rsid w:val="00A13163"/>
    <w:rsid w:val="00A13950"/>
    <w:rsid w:val="00A146FD"/>
    <w:rsid w:val="00A1515F"/>
    <w:rsid w:val="00A153FB"/>
    <w:rsid w:val="00A155EB"/>
    <w:rsid w:val="00A15DA2"/>
    <w:rsid w:val="00A16BDC"/>
    <w:rsid w:val="00A16D88"/>
    <w:rsid w:val="00A1732F"/>
    <w:rsid w:val="00A17B41"/>
    <w:rsid w:val="00A2111C"/>
    <w:rsid w:val="00A217BD"/>
    <w:rsid w:val="00A21923"/>
    <w:rsid w:val="00A21A4C"/>
    <w:rsid w:val="00A22CFE"/>
    <w:rsid w:val="00A2351A"/>
    <w:rsid w:val="00A23BED"/>
    <w:rsid w:val="00A24587"/>
    <w:rsid w:val="00A2458C"/>
    <w:rsid w:val="00A24D98"/>
    <w:rsid w:val="00A2598F"/>
    <w:rsid w:val="00A259B4"/>
    <w:rsid w:val="00A25ACD"/>
    <w:rsid w:val="00A26437"/>
    <w:rsid w:val="00A269A7"/>
    <w:rsid w:val="00A27452"/>
    <w:rsid w:val="00A27905"/>
    <w:rsid w:val="00A27AE9"/>
    <w:rsid w:val="00A3020F"/>
    <w:rsid w:val="00A314D8"/>
    <w:rsid w:val="00A31E0E"/>
    <w:rsid w:val="00A32162"/>
    <w:rsid w:val="00A32C44"/>
    <w:rsid w:val="00A32F12"/>
    <w:rsid w:val="00A33255"/>
    <w:rsid w:val="00A3399E"/>
    <w:rsid w:val="00A33ACD"/>
    <w:rsid w:val="00A33B27"/>
    <w:rsid w:val="00A34661"/>
    <w:rsid w:val="00A34753"/>
    <w:rsid w:val="00A34DE3"/>
    <w:rsid w:val="00A34EB3"/>
    <w:rsid w:val="00A35525"/>
    <w:rsid w:val="00A3659C"/>
    <w:rsid w:val="00A365B3"/>
    <w:rsid w:val="00A3669B"/>
    <w:rsid w:val="00A3676F"/>
    <w:rsid w:val="00A377B0"/>
    <w:rsid w:val="00A4112D"/>
    <w:rsid w:val="00A41532"/>
    <w:rsid w:val="00A41EF9"/>
    <w:rsid w:val="00A42A1F"/>
    <w:rsid w:val="00A437BD"/>
    <w:rsid w:val="00A4382B"/>
    <w:rsid w:val="00A43AA9"/>
    <w:rsid w:val="00A44297"/>
    <w:rsid w:val="00A4437A"/>
    <w:rsid w:val="00A443A8"/>
    <w:rsid w:val="00A44F0D"/>
    <w:rsid w:val="00A450AC"/>
    <w:rsid w:val="00A45269"/>
    <w:rsid w:val="00A45703"/>
    <w:rsid w:val="00A46533"/>
    <w:rsid w:val="00A469A2"/>
    <w:rsid w:val="00A47181"/>
    <w:rsid w:val="00A47684"/>
    <w:rsid w:val="00A47734"/>
    <w:rsid w:val="00A50969"/>
    <w:rsid w:val="00A532AC"/>
    <w:rsid w:val="00A53F50"/>
    <w:rsid w:val="00A54660"/>
    <w:rsid w:val="00A55030"/>
    <w:rsid w:val="00A55188"/>
    <w:rsid w:val="00A5518A"/>
    <w:rsid w:val="00A56A94"/>
    <w:rsid w:val="00A56E8A"/>
    <w:rsid w:val="00A6031A"/>
    <w:rsid w:val="00A60762"/>
    <w:rsid w:val="00A60BD7"/>
    <w:rsid w:val="00A6155A"/>
    <w:rsid w:val="00A616C6"/>
    <w:rsid w:val="00A624C9"/>
    <w:rsid w:val="00A6280D"/>
    <w:rsid w:val="00A62D16"/>
    <w:rsid w:val="00A6389F"/>
    <w:rsid w:val="00A63E6B"/>
    <w:rsid w:val="00A64137"/>
    <w:rsid w:val="00A647A5"/>
    <w:rsid w:val="00A6482F"/>
    <w:rsid w:val="00A64AD8"/>
    <w:rsid w:val="00A64D5D"/>
    <w:rsid w:val="00A651FE"/>
    <w:rsid w:val="00A65411"/>
    <w:rsid w:val="00A654F9"/>
    <w:rsid w:val="00A65518"/>
    <w:rsid w:val="00A65977"/>
    <w:rsid w:val="00A6605A"/>
    <w:rsid w:val="00A6610B"/>
    <w:rsid w:val="00A668F7"/>
    <w:rsid w:val="00A707FA"/>
    <w:rsid w:val="00A70C05"/>
    <w:rsid w:val="00A70C8C"/>
    <w:rsid w:val="00A71891"/>
    <w:rsid w:val="00A71C69"/>
    <w:rsid w:val="00A725D3"/>
    <w:rsid w:val="00A727FB"/>
    <w:rsid w:val="00A72ABB"/>
    <w:rsid w:val="00A72BB7"/>
    <w:rsid w:val="00A72BFA"/>
    <w:rsid w:val="00A7305A"/>
    <w:rsid w:val="00A732C0"/>
    <w:rsid w:val="00A74668"/>
    <w:rsid w:val="00A74E8E"/>
    <w:rsid w:val="00A75BBD"/>
    <w:rsid w:val="00A762DD"/>
    <w:rsid w:val="00A769F6"/>
    <w:rsid w:val="00A80474"/>
    <w:rsid w:val="00A807CC"/>
    <w:rsid w:val="00A80CDC"/>
    <w:rsid w:val="00A80E2C"/>
    <w:rsid w:val="00A818AB"/>
    <w:rsid w:val="00A81F9F"/>
    <w:rsid w:val="00A82B0E"/>
    <w:rsid w:val="00A82EFB"/>
    <w:rsid w:val="00A837CE"/>
    <w:rsid w:val="00A84451"/>
    <w:rsid w:val="00A84AE3"/>
    <w:rsid w:val="00A84BD8"/>
    <w:rsid w:val="00A84CAF"/>
    <w:rsid w:val="00A856C2"/>
    <w:rsid w:val="00A87C32"/>
    <w:rsid w:val="00A87DF8"/>
    <w:rsid w:val="00A91466"/>
    <w:rsid w:val="00A91692"/>
    <w:rsid w:val="00A91CEA"/>
    <w:rsid w:val="00A91F0C"/>
    <w:rsid w:val="00A92D1D"/>
    <w:rsid w:val="00A93A35"/>
    <w:rsid w:val="00A94CBE"/>
    <w:rsid w:val="00A95413"/>
    <w:rsid w:val="00A974AB"/>
    <w:rsid w:val="00A97B88"/>
    <w:rsid w:val="00AA0CC4"/>
    <w:rsid w:val="00AA129A"/>
    <w:rsid w:val="00AA22DA"/>
    <w:rsid w:val="00AA2311"/>
    <w:rsid w:val="00AA26B8"/>
    <w:rsid w:val="00AA3023"/>
    <w:rsid w:val="00AA3274"/>
    <w:rsid w:val="00AA36F7"/>
    <w:rsid w:val="00AA45B9"/>
    <w:rsid w:val="00AA5184"/>
    <w:rsid w:val="00AA5F5B"/>
    <w:rsid w:val="00AA73FD"/>
    <w:rsid w:val="00AA7506"/>
    <w:rsid w:val="00AA7960"/>
    <w:rsid w:val="00AA79DC"/>
    <w:rsid w:val="00AA7FAE"/>
    <w:rsid w:val="00AB2965"/>
    <w:rsid w:val="00AB2ED8"/>
    <w:rsid w:val="00AB4C00"/>
    <w:rsid w:val="00AB4CAB"/>
    <w:rsid w:val="00AB4F57"/>
    <w:rsid w:val="00AB553A"/>
    <w:rsid w:val="00AB5B1C"/>
    <w:rsid w:val="00AB698C"/>
    <w:rsid w:val="00AB7641"/>
    <w:rsid w:val="00AB78D6"/>
    <w:rsid w:val="00AB7BD8"/>
    <w:rsid w:val="00AC0107"/>
    <w:rsid w:val="00AC09CD"/>
    <w:rsid w:val="00AC43A3"/>
    <w:rsid w:val="00AC4843"/>
    <w:rsid w:val="00AC5866"/>
    <w:rsid w:val="00AC5AAC"/>
    <w:rsid w:val="00AC6961"/>
    <w:rsid w:val="00AC6C56"/>
    <w:rsid w:val="00AC7191"/>
    <w:rsid w:val="00AC7660"/>
    <w:rsid w:val="00AC77ED"/>
    <w:rsid w:val="00AC79F0"/>
    <w:rsid w:val="00AC7D8F"/>
    <w:rsid w:val="00AD2971"/>
    <w:rsid w:val="00AD33A8"/>
    <w:rsid w:val="00AD435D"/>
    <w:rsid w:val="00AD493F"/>
    <w:rsid w:val="00AD5C90"/>
    <w:rsid w:val="00AD5ECB"/>
    <w:rsid w:val="00AD70C0"/>
    <w:rsid w:val="00AD7111"/>
    <w:rsid w:val="00AE093E"/>
    <w:rsid w:val="00AE17A2"/>
    <w:rsid w:val="00AE1D28"/>
    <w:rsid w:val="00AE2871"/>
    <w:rsid w:val="00AE295C"/>
    <w:rsid w:val="00AE38E7"/>
    <w:rsid w:val="00AE3FC9"/>
    <w:rsid w:val="00AE4F6D"/>
    <w:rsid w:val="00AE5237"/>
    <w:rsid w:val="00AE54EE"/>
    <w:rsid w:val="00AE69EE"/>
    <w:rsid w:val="00AF06C9"/>
    <w:rsid w:val="00AF0F15"/>
    <w:rsid w:val="00AF2454"/>
    <w:rsid w:val="00AF30F4"/>
    <w:rsid w:val="00AF36C1"/>
    <w:rsid w:val="00AF39C7"/>
    <w:rsid w:val="00AF455B"/>
    <w:rsid w:val="00AF506B"/>
    <w:rsid w:val="00AF5895"/>
    <w:rsid w:val="00AF58FA"/>
    <w:rsid w:val="00AF6747"/>
    <w:rsid w:val="00AF683E"/>
    <w:rsid w:val="00AF77FD"/>
    <w:rsid w:val="00B00811"/>
    <w:rsid w:val="00B0109F"/>
    <w:rsid w:val="00B0209E"/>
    <w:rsid w:val="00B0262A"/>
    <w:rsid w:val="00B02B7D"/>
    <w:rsid w:val="00B038FA"/>
    <w:rsid w:val="00B04340"/>
    <w:rsid w:val="00B0456D"/>
    <w:rsid w:val="00B04690"/>
    <w:rsid w:val="00B04A9C"/>
    <w:rsid w:val="00B04DF6"/>
    <w:rsid w:val="00B04DFD"/>
    <w:rsid w:val="00B0520D"/>
    <w:rsid w:val="00B05C12"/>
    <w:rsid w:val="00B0692B"/>
    <w:rsid w:val="00B06994"/>
    <w:rsid w:val="00B06D54"/>
    <w:rsid w:val="00B06DBC"/>
    <w:rsid w:val="00B076AB"/>
    <w:rsid w:val="00B076DD"/>
    <w:rsid w:val="00B078F3"/>
    <w:rsid w:val="00B079CE"/>
    <w:rsid w:val="00B07BC3"/>
    <w:rsid w:val="00B10137"/>
    <w:rsid w:val="00B11778"/>
    <w:rsid w:val="00B119C8"/>
    <w:rsid w:val="00B12A20"/>
    <w:rsid w:val="00B134C5"/>
    <w:rsid w:val="00B1396B"/>
    <w:rsid w:val="00B1453D"/>
    <w:rsid w:val="00B161F9"/>
    <w:rsid w:val="00B170C1"/>
    <w:rsid w:val="00B17385"/>
    <w:rsid w:val="00B176B2"/>
    <w:rsid w:val="00B1785F"/>
    <w:rsid w:val="00B2022E"/>
    <w:rsid w:val="00B22683"/>
    <w:rsid w:val="00B226B8"/>
    <w:rsid w:val="00B2282B"/>
    <w:rsid w:val="00B22EA9"/>
    <w:rsid w:val="00B23236"/>
    <w:rsid w:val="00B23AA1"/>
    <w:rsid w:val="00B24454"/>
    <w:rsid w:val="00B24958"/>
    <w:rsid w:val="00B24BA1"/>
    <w:rsid w:val="00B24C17"/>
    <w:rsid w:val="00B24DD0"/>
    <w:rsid w:val="00B24F09"/>
    <w:rsid w:val="00B26073"/>
    <w:rsid w:val="00B261A5"/>
    <w:rsid w:val="00B26689"/>
    <w:rsid w:val="00B26A2B"/>
    <w:rsid w:val="00B26FC8"/>
    <w:rsid w:val="00B27560"/>
    <w:rsid w:val="00B30C9C"/>
    <w:rsid w:val="00B32A0E"/>
    <w:rsid w:val="00B3446E"/>
    <w:rsid w:val="00B34753"/>
    <w:rsid w:val="00B3504D"/>
    <w:rsid w:val="00B35667"/>
    <w:rsid w:val="00B35C59"/>
    <w:rsid w:val="00B35E6A"/>
    <w:rsid w:val="00B3632D"/>
    <w:rsid w:val="00B367B1"/>
    <w:rsid w:val="00B3704D"/>
    <w:rsid w:val="00B37B47"/>
    <w:rsid w:val="00B40B17"/>
    <w:rsid w:val="00B41F29"/>
    <w:rsid w:val="00B423D4"/>
    <w:rsid w:val="00B42A05"/>
    <w:rsid w:val="00B43722"/>
    <w:rsid w:val="00B44EDB"/>
    <w:rsid w:val="00B4589B"/>
    <w:rsid w:val="00B47268"/>
    <w:rsid w:val="00B47408"/>
    <w:rsid w:val="00B476D9"/>
    <w:rsid w:val="00B47B9F"/>
    <w:rsid w:val="00B50B1F"/>
    <w:rsid w:val="00B514DF"/>
    <w:rsid w:val="00B520B9"/>
    <w:rsid w:val="00B53F61"/>
    <w:rsid w:val="00B54528"/>
    <w:rsid w:val="00B546C9"/>
    <w:rsid w:val="00B55058"/>
    <w:rsid w:val="00B55116"/>
    <w:rsid w:val="00B56A4A"/>
    <w:rsid w:val="00B57915"/>
    <w:rsid w:val="00B57B96"/>
    <w:rsid w:val="00B6069A"/>
    <w:rsid w:val="00B6074A"/>
    <w:rsid w:val="00B60890"/>
    <w:rsid w:val="00B61B8B"/>
    <w:rsid w:val="00B61D9D"/>
    <w:rsid w:val="00B62171"/>
    <w:rsid w:val="00B633C4"/>
    <w:rsid w:val="00B63EB1"/>
    <w:rsid w:val="00B64130"/>
    <w:rsid w:val="00B64AC6"/>
    <w:rsid w:val="00B65505"/>
    <w:rsid w:val="00B65ACC"/>
    <w:rsid w:val="00B65CFC"/>
    <w:rsid w:val="00B65F8F"/>
    <w:rsid w:val="00B66218"/>
    <w:rsid w:val="00B668EE"/>
    <w:rsid w:val="00B66F24"/>
    <w:rsid w:val="00B67A66"/>
    <w:rsid w:val="00B67B2D"/>
    <w:rsid w:val="00B70230"/>
    <w:rsid w:val="00B70456"/>
    <w:rsid w:val="00B7130A"/>
    <w:rsid w:val="00B71DFD"/>
    <w:rsid w:val="00B71FD3"/>
    <w:rsid w:val="00B7290F"/>
    <w:rsid w:val="00B72F59"/>
    <w:rsid w:val="00B733FD"/>
    <w:rsid w:val="00B73678"/>
    <w:rsid w:val="00B73ABD"/>
    <w:rsid w:val="00B73D67"/>
    <w:rsid w:val="00B753D1"/>
    <w:rsid w:val="00B75C8B"/>
    <w:rsid w:val="00B76C61"/>
    <w:rsid w:val="00B77786"/>
    <w:rsid w:val="00B778E3"/>
    <w:rsid w:val="00B77E9E"/>
    <w:rsid w:val="00B77EF3"/>
    <w:rsid w:val="00B82A64"/>
    <w:rsid w:val="00B82B5B"/>
    <w:rsid w:val="00B83324"/>
    <w:rsid w:val="00B83435"/>
    <w:rsid w:val="00B8368F"/>
    <w:rsid w:val="00B83AD8"/>
    <w:rsid w:val="00B83D7F"/>
    <w:rsid w:val="00B83D8B"/>
    <w:rsid w:val="00B84252"/>
    <w:rsid w:val="00B843D2"/>
    <w:rsid w:val="00B843FF"/>
    <w:rsid w:val="00B84B0F"/>
    <w:rsid w:val="00B853AB"/>
    <w:rsid w:val="00B8555D"/>
    <w:rsid w:val="00B86925"/>
    <w:rsid w:val="00B86EC0"/>
    <w:rsid w:val="00B8731B"/>
    <w:rsid w:val="00B87650"/>
    <w:rsid w:val="00B904F7"/>
    <w:rsid w:val="00B905E5"/>
    <w:rsid w:val="00B90796"/>
    <w:rsid w:val="00B90F47"/>
    <w:rsid w:val="00B91D5A"/>
    <w:rsid w:val="00B92B26"/>
    <w:rsid w:val="00B937BC"/>
    <w:rsid w:val="00B93941"/>
    <w:rsid w:val="00B94314"/>
    <w:rsid w:val="00B943DD"/>
    <w:rsid w:val="00B94650"/>
    <w:rsid w:val="00B94DFA"/>
    <w:rsid w:val="00B94F1D"/>
    <w:rsid w:val="00B95ECF"/>
    <w:rsid w:val="00B96642"/>
    <w:rsid w:val="00B96758"/>
    <w:rsid w:val="00B96C7F"/>
    <w:rsid w:val="00B9769B"/>
    <w:rsid w:val="00B97C09"/>
    <w:rsid w:val="00BA098E"/>
    <w:rsid w:val="00BA0F3A"/>
    <w:rsid w:val="00BA171F"/>
    <w:rsid w:val="00BA18D8"/>
    <w:rsid w:val="00BA1F92"/>
    <w:rsid w:val="00BA2264"/>
    <w:rsid w:val="00BA25D4"/>
    <w:rsid w:val="00BA2B73"/>
    <w:rsid w:val="00BA34E1"/>
    <w:rsid w:val="00BA4C8F"/>
    <w:rsid w:val="00BA7131"/>
    <w:rsid w:val="00BB081B"/>
    <w:rsid w:val="00BB0BFD"/>
    <w:rsid w:val="00BB153C"/>
    <w:rsid w:val="00BB19A7"/>
    <w:rsid w:val="00BB21C5"/>
    <w:rsid w:val="00BB29E6"/>
    <w:rsid w:val="00BB2EE3"/>
    <w:rsid w:val="00BB2F0E"/>
    <w:rsid w:val="00BB37AF"/>
    <w:rsid w:val="00BB3E51"/>
    <w:rsid w:val="00BB423E"/>
    <w:rsid w:val="00BB428F"/>
    <w:rsid w:val="00BB43D8"/>
    <w:rsid w:val="00BB454B"/>
    <w:rsid w:val="00BB4946"/>
    <w:rsid w:val="00BB4C3F"/>
    <w:rsid w:val="00BB6C02"/>
    <w:rsid w:val="00BB6E02"/>
    <w:rsid w:val="00BB702C"/>
    <w:rsid w:val="00BB7564"/>
    <w:rsid w:val="00BC11FC"/>
    <w:rsid w:val="00BC1204"/>
    <w:rsid w:val="00BC1607"/>
    <w:rsid w:val="00BC1729"/>
    <w:rsid w:val="00BC1943"/>
    <w:rsid w:val="00BC1A35"/>
    <w:rsid w:val="00BC2C76"/>
    <w:rsid w:val="00BC2C8C"/>
    <w:rsid w:val="00BC33DD"/>
    <w:rsid w:val="00BC3B95"/>
    <w:rsid w:val="00BC3FC0"/>
    <w:rsid w:val="00BC4308"/>
    <w:rsid w:val="00BC4EE5"/>
    <w:rsid w:val="00BC5721"/>
    <w:rsid w:val="00BC5835"/>
    <w:rsid w:val="00BC6667"/>
    <w:rsid w:val="00BC6806"/>
    <w:rsid w:val="00BC7F5B"/>
    <w:rsid w:val="00BD0333"/>
    <w:rsid w:val="00BD0589"/>
    <w:rsid w:val="00BD0BE2"/>
    <w:rsid w:val="00BD1310"/>
    <w:rsid w:val="00BD2720"/>
    <w:rsid w:val="00BD2839"/>
    <w:rsid w:val="00BD2AA6"/>
    <w:rsid w:val="00BD2F37"/>
    <w:rsid w:val="00BD412F"/>
    <w:rsid w:val="00BD527A"/>
    <w:rsid w:val="00BD5743"/>
    <w:rsid w:val="00BD5881"/>
    <w:rsid w:val="00BD6058"/>
    <w:rsid w:val="00BD617F"/>
    <w:rsid w:val="00BD6906"/>
    <w:rsid w:val="00BD6E62"/>
    <w:rsid w:val="00BD6F45"/>
    <w:rsid w:val="00BD71FE"/>
    <w:rsid w:val="00BD7C2F"/>
    <w:rsid w:val="00BE0355"/>
    <w:rsid w:val="00BE07C3"/>
    <w:rsid w:val="00BE0ADE"/>
    <w:rsid w:val="00BE2844"/>
    <w:rsid w:val="00BE2E5A"/>
    <w:rsid w:val="00BE3BBF"/>
    <w:rsid w:val="00BE4769"/>
    <w:rsid w:val="00BE5956"/>
    <w:rsid w:val="00BE5CF8"/>
    <w:rsid w:val="00BE5E94"/>
    <w:rsid w:val="00BE7101"/>
    <w:rsid w:val="00BE71CA"/>
    <w:rsid w:val="00BE765B"/>
    <w:rsid w:val="00BF0209"/>
    <w:rsid w:val="00BF07AB"/>
    <w:rsid w:val="00BF195D"/>
    <w:rsid w:val="00BF2609"/>
    <w:rsid w:val="00BF2852"/>
    <w:rsid w:val="00BF28EB"/>
    <w:rsid w:val="00BF2F2A"/>
    <w:rsid w:val="00BF2FE4"/>
    <w:rsid w:val="00BF3B00"/>
    <w:rsid w:val="00BF61F1"/>
    <w:rsid w:val="00BF7274"/>
    <w:rsid w:val="00C00955"/>
    <w:rsid w:val="00C00B3E"/>
    <w:rsid w:val="00C018A8"/>
    <w:rsid w:val="00C02C29"/>
    <w:rsid w:val="00C03C78"/>
    <w:rsid w:val="00C043F7"/>
    <w:rsid w:val="00C049A1"/>
    <w:rsid w:val="00C049A5"/>
    <w:rsid w:val="00C04C9F"/>
    <w:rsid w:val="00C04CC7"/>
    <w:rsid w:val="00C05D1B"/>
    <w:rsid w:val="00C060F0"/>
    <w:rsid w:val="00C06399"/>
    <w:rsid w:val="00C0701D"/>
    <w:rsid w:val="00C07386"/>
    <w:rsid w:val="00C1012D"/>
    <w:rsid w:val="00C10699"/>
    <w:rsid w:val="00C10C8B"/>
    <w:rsid w:val="00C10DD1"/>
    <w:rsid w:val="00C11858"/>
    <w:rsid w:val="00C12E95"/>
    <w:rsid w:val="00C14A32"/>
    <w:rsid w:val="00C14C1D"/>
    <w:rsid w:val="00C14CDC"/>
    <w:rsid w:val="00C14D5E"/>
    <w:rsid w:val="00C15590"/>
    <w:rsid w:val="00C16123"/>
    <w:rsid w:val="00C161F3"/>
    <w:rsid w:val="00C16874"/>
    <w:rsid w:val="00C16DA7"/>
    <w:rsid w:val="00C1744B"/>
    <w:rsid w:val="00C17473"/>
    <w:rsid w:val="00C179A5"/>
    <w:rsid w:val="00C179D4"/>
    <w:rsid w:val="00C17A95"/>
    <w:rsid w:val="00C20277"/>
    <w:rsid w:val="00C202D2"/>
    <w:rsid w:val="00C204D9"/>
    <w:rsid w:val="00C211E1"/>
    <w:rsid w:val="00C21DD7"/>
    <w:rsid w:val="00C23105"/>
    <w:rsid w:val="00C23B86"/>
    <w:rsid w:val="00C23B9F"/>
    <w:rsid w:val="00C24F36"/>
    <w:rsid w:val="00C250A8"/>
    <w:rsid w:val="00C25393"/>
    <w:rsid w:val="00C267E6"/>
    <w:rsid w:val="00C26F02"/>
    <w:rsid w:val="00C278A2"/>
    <w:rsid w:val="00C27A9C"/>
    <w:rsid w:val="00C27DAB"/>
    <w:rsid w:val="00C30915"/>
    <w:rsid w:val="00C3190A"/>
    <w:rsid w:val="00C31DD1"/>
    <w:rsid w:val="00C332FE"/>
    <w:rsid w:val="00C337D5"/>
    <w:rsid w:val="00C33BAD"/>
    <w:rsid w:val="00C3427F"/>
    <w:rsid w:val="00C34580"/>
    <w:rsid w:val="00C345DF"/>
    <w:rsid w:val="00C34848"/>
    <w:rsid w:val="00C34874"/>
    <w:rsid w:val="00C34ABA"/>
    <w:rsid w:val="00C34BAB"/>
    <w:rsid w:val="00C35249"/>
    <w:rsid w:val="00C353F4"/>
    <w:rsid w:val="00C35470"/>
    <w:rsid w:val="00C3562B"/>
    <w:rsid w:val="00C35755"/>
    <w:rsid w:val="00C35A38"/>
    <w:rsid w:val="00C35C76"/>
    <w:rsid w:val="00C36276"/>
    <w:rsid w:val="00C36319"/>
    <w:rsid w:val="00C366AE"/>
    <w:rsid w:val="00C37E2D"/>
    <w:rsid w:val="00C40131"/>
    <w:rsid w:val="00C40341"/>
    <w:rsid w:val="00C403E8"/>
    <w:rsid w:val="00C40B2F"/>
    <w:rsid w:val="00C40CD9"/>
    <w:rsid w:val="00C41FC7"/>
    <w:rsid w:val="00C42672"/>
    <w:rsid w:val="00C4310B"/>
    <w:rsid w:val="00C4378C"/>
    <w:rsid w:val="00C4431F"/>
    <w:rsid w:val="00C45F9B"/>
    <w:rsid w:val="00C4675A"/>
    <w:rsid w:val="00C47EEB"/>
    <w:rsid w:val="00C504E3"/>
    <w:rsid w:val="00C50A2F"/>
    <w:rsid w:val="00C5113E"/>
    <w:rsid w:val="00C51A1C"/>
    <w:rsid w:val="00C51E50"/>
    <w:rsid w:val="00C51F5C"/>
    <w:rsid w:val="00C52D94"/>
    <w:rsid w:val="00C52E17"/>
    <w:rsid w:val="00C52E76"/>
    <w:rsid w:val="00C52F45"/>
    <w:rsid w:val="00C5301E"/>
    <w:rsid w:val="00C5383C"/>
    <w:rsid w:val="00C53D7D"/>
    <w:rsid w:val="00C55265"/>
    <w:rsid w:val="00C566B6"/>
    <w:rsid w:val="00C56F71"/>
    <w:rsid w:val="00C577A7"/>
    <w:rsid w:val="00C57C4F"/>
    <w:rsid w:val="00C6058C"/>
    <w:rsid w:val="00C60ED0"/>
    <w:rsid w:val="00C614D2"/>
    <w:rsid w:val="00C62482"/>
    <w:rsid w:val="00C626CA"/>
    <w:rsid w:val="00C62BD2"/>
    <w:rsid w:val="00C6306C"/>
    <w:rsid w:val="00C636D7"/>
    <w:rsid w:val="00C64023"/>
    <w:rsid w:val="00C64AE7"/>
    <w:rsid w:val="00C65442"/>
    <w:rsid w:val="00C65E68"/>
    <w:rsid w:val="00C66BCF"/>
    <w:rsid w:val="00C66DEF"/>
    <w:rsid w:val="00C71CFF"/>
    <w:rsid w:val="00C72B1C"/>
    <w:rsid w:val="00C72DFB"/>
    <w:rsid w:val="00C73314"/>
    <w:rsid w:val="00C75133"/>
    <w:rsid w:val="00C75967"/>
    <w:rsid w:val="00C75BD5"/>
    <w:rsid w:val="00C76186"/>
    <w:rsid w:val="00C76325"/>
    <w:rsid w:val="00C763DE"/>
    <w:rsid w:val="00C77752"/>
    <w:rsid w:val="00C7776E"/>
    <w:rsid w:val="00C77E1E"/>
    <w:rsid w:val="00C8023D"/>
    <w:rsid w:val="00C8025E"/>
    <w:rsid w:val="00C80DF2"/>
    <w:rsid w:val="00C8127C"/>
    <w:rsid w:val="00C82D8C"/>
    <w:rsid w:val="00C83854"/>
    <w:rsid w:val="00C8404D"/>
    <w:rsid w:val="00C84694"/>
    <w:rsid w:val="00C85AB8"/>
    <w:rsid w:val="00C8602D"/>
    <w:rsid w:val="00C862F2"/>
    <w:rsid w:val="00C86FD3"/>
    <w:rsid w:val="00C90CAD"/>
    <w:rsid w:val="00C90D65"/>
    <w:rsid w:val="00C91B0A"/>
    <w:rsid w:val="00C9218C"/>
    <w:rsid w:val="00C92F39"/>
    <w:rsid w:val="00C9310F"/>
    <w:rsid w:val="00C9338A"/>
    <w:rsid w:val="00C93446"/>
    <w:rsid w:val="00C93617"/>
    <w:rsid w:val="00C93813"/>
    <w:rsid w:val="00C93FEB"/>
    <w:rsid w:val="00C9493B"/>
    <w:rsid w:val="00C94AD1"/>
    <w:rsid w:val="00C94C65"/>
    <w:rsid w:val="00C94F45"/>
    <w:rsid w:val="00C953DD"/>
    <w:rsid w:val="00C95E8A"/>
    <w:rsid w:val="00C96E8A"/>
    <w:rsid w:val="00CA0052"/>
    <w:rsid w:val="00CA0AC5"/>
    <w:rsid w:val="00CA0D30"/>
    <w:rsid w:val="00CA0D4A"/>
    <w:rsid w:val="00CA1680"/>
    <w:rsid w:val="00CA1872"/>
    <w:rsid w:val="00CA24A0"/>
    <w:rsid w:val="00CA2DCF"/>
    <w:rsid w:val="00CA3649"/>
    <w:rsid w:val="00CA378A"/>
    <w:rsid w:val="00CA3B51"/>
    <w:rsid w:val="00CA3CE2"/>
    <w:rsid w:val="00CA4A54"/>
    <w:rsid w:val="00CA5086"/>
    <w:rsid w:val="00CA55B0"/>
    <w:rsid w:val="00CA576A"/>
    <w:rsid w:val="00CA5948"/>
    <w:rsid w:val="00CA5C6D"/>
    <w:rsid w:val="00CA5D5A"/>
    <w:rsid w:val="00CA65B2"/>
    <w:rsid w:val="00CA78C4"/>
    <w:rsid w:val="00CA7B73"/>
    <w:rsid w:val="00CB02B8"/>
    <w:rsid w:val="00CB0D98"/>
    <w:rsid w:val="00CB119A"/>
    <w:rsid w:val="00CB1986"/>
    <w:rsid w:val="00CB27DE"/>
    <w:rsid w:val="00CB2C71"/>
    <w:rsid w:val="00CB355F"/>
    <w:rsid w:val="00CB3563"/>
    <w:rsid w:val="00CB3CBD"/>
    <w:rsid w:val="00CB458A"/>
    <w:rsid w:val="00CB56A0"/>
    <w:rsid w:val="00CB59C1"/>
    <w:rsid w:val="00CB5E65"/>
    <w:rsid w:val="00CB6968"/>
    <w:rsid w:val="00CB6AD4"/>
    <w:rsid w:val="00CB6D70"/>
    <w:rsid w:val="00CC001B"/>
    <w:rsid w:val="00CC02BB"/>
    <w:rsid w:val="00CC159F"/>
    <w:rsid w:val="00CC16F3"/>
    <w:rsid w:val="00CC1812"/>
    <w:rsid w:val="00CC186B"/>
    <w:rsid w:val="00CC1E1A"/>
    <w:rsid w:val="00CC2744"/>
    <w:rsid w:val="00CC3645"/>
    <w:rsid w:val="00CC3A9D"/>
    <w:rsid w:val="00CC495D"/>
    <w:rsid w:val="00CC4A88"/>
    <w:rsid w:val="00CC543B"/>
    <w:rsid w:val="00CC60F1"/>
    <w:rsid w:val="00CC716E"/>
    <w:rsid w:val="00CC7F7D"/>
    <w:rsid w:val="00CD0629"/>
    <w:rsid w:val="00CD0EF5"/>
    <w:rsid w:val="00CD1040"/>
    <w:rsid w:val="00CD1D60"/>
    <w:rsid w:val="00CD20CC"/>
    <w:rsid w:val="00CD3198"/>
    <w:rsid w:val="00CD32CD"/>
    <w:rsid w:val="00CD390D"/>
    <w:rsid w:val="00CD40FE"/>
    <w:rsid w:val="00CD4571"/>
    <w:rsid w:val="00CD5998"/>
    <w:rsid w:val="00CD5BCB"/>
    <w:rsid w:val="00CD7219"/>
    <w:rsid w:val="00CD7811"/>
    <w:rsid w:val="00CE1C12"/>
    <w:rsid w:val="00CE1F46"/>
    <w:rsid w:val="00CE27B5"/>
    <w:rsid w:val="00CE30D7"/>
    <w:rsid w:val="00CE3942"/>
    <w:rsid w:val="00CE3B7C"/>
    <w:rsid w:val="00CE5257"/>
    <w:rsid w:val="00CE5645"/>
    <w:rsid w:val="00CE6635"/>
    <w:rsid w:val="00CE6A7A"/>
    <w:rsid w:val="00CF0062"/>
    <w:rsid w:val="00CF0843"/>
    <w:rsid w:val="00CF0A30"/>
    <w:rsid w:val="00CF138C"/>
    <w:rsid w:val="00CF1824"/>
    <w:rsid w:val="00CF1DD2"/>
    <w:rsid w:val="00CF3C53"/>
    <w:rsid w:val="00CF3E24"/>
    <w:rsid w:val="00CF3EFC"/>
    <w:rsid w:val="00CF43B2"/>
    <w:rsid w:val="00CF6589"/>
    <w:rsid w:val="00CF6A79"/>
    <w:rsid w:val="00CF7140"/>
    <w:rsid w:val="00D007A1"/>
    <w:rsid w:val="00D01AB9"/>
    <w:rsid w:val="00D022EF"/>
    <w:rsid w:val="00D023BB"/>
    <w:rsid w:val="00D02539"/>
    <w:rsid w:val="00D03EEF"/>
    <w:rsid w:val="00D040DB"/>
    <w:rsid w:val="00D0487C"/>
    <w:rsid w:val="00D0489B"/>
    <w:rsid w:val="00D048C5"/>
    <w:rsid w:val="00D04DDD"/>
    <w:rsid w:val="00D053D1"/>
    <w:rsid w:val="00D057F6"/>
    <w:rsid w:val="00D05E18"/>
    <w:rsid w:val="00D078AC"/>
    <w:rsid w:val="00D078D0"/>
    <w:rsid w:val="00D102F6"/>
    <w:rsid w:val="00D113D0"/>
    <w:rsid w:val="00D1160C"/>
    <w:rsid w:val="00D1177B"/>
    <w:rsid w:val="00D12BBD"/>
    <w:rsid w:val="00D12FAF"/>
    <w:rsid w:val="00D13478"/>
    <w:rsid w:val="00D13527"/>
    <w:rsid w:val="00D13E98"/>
    <w:rsid w:val="00D140BC"/>
    <w:rsid w:val="00D14617"/>
    <w:rsid w:val="00D14B6B"/>
    <w:rsid w:val="00D157AA"/>
    <w:rsid w:val="00D15F2A"/>
    <w:rsid w:val="00D16859"/>
    <w:rsid w:val="00D169C3"/>
    <w:rsid w:val="00D16A29"/>
    <w:rsid w:val="00D16DA9"/>
    <w:rsid w:val="00D16DEB"/>
    <w:rsid w:val="00D175DF"/>
    <w:rsid w:val="00D20F9C"/>
    <w:rsid w:val="00D216B5"/>
    <w:rsid w:val="00D2196C"/>
    <w:rsid w:val="00D22AC9"/>
    <w:rsid w:val="00D22B81"/>
    <w:rsid w:val="00D22E7C"/>
    <w:rsid w:val="00D23492"/>
    <w:rsid w:val="00D237AC"/>
    <w:rsid w:val="00D23928"/>
    <w:rsid w:val="00D23B34"/>
    <w:rsid w:val="00D24103"/>
    <w:rsid w:val="00D2414D"/>
    <w:rsid w:val="00D245F7"/>
    <w:rsid w:val="00D24DF7"/>
    <w:rsid w:val="00D25895"/>
    <w:rsid w:val="00D25D79"/>
    <w:rsid w:val="00D25E37"/>
    <w:rsid w:val="00D26E2A"/>
    <w:rsid w:val="00D27E26"/>
    <w:rsid w:val="00D30C38"/>
    <w:rsid w:val="00D313E2"/>
    <w:rsid w:val="00D319EF"/>
    <w:rsid w:val="00D3297B"/>
    <w:rsid w:val="00D34656"/>
    <w:rsid w:val="00D3471F"/>
    <w:rsid w:val="00D34987"/>
    <w:rsid w:val="00D34991"/>
    <w:rsid w:val="00D34E92"/>
    <w:rsid w:val="00D35646"/>
    <w:rsid w:val="00D3587A"/>
    <w:rsid w:val="00D359FE"/>
    <w:rsid w:val="00D35CA3"/>
    <w:rsid w:val="00D35E54"/>
    <w:rsid w:val="00D363C5"/>
    <w:rsid w:val="00D372B8"/>
    <w:rsid w:val="00D37F04"/>
    <w:rsid w:val="00D41360"/>
    <w:rsid w:val="00D41712"/>
    <w:rsid w:val="00D426EB"/>
    <w:rsid w:val="00D42AA1"/>
    <w:rsid w:val="00D42AF2"/>
    <w:rsid w:val="00D446CC"/>
    <w:rsid w:val="00D4477B"/>
    <w:rsid w:val="00D44A65"/>
    <w:rsid w:val="00D44BFA"/>
    <w:rsid w:val="00D453D5"/>
    <w:rsid w:val="00D46A40"/>
    <w:rsid w:val="00D46CE4"/>
    <w:rsid w:val="00D4747B"/>
    <w:rsid w:val="00D47B15"/>
    <w:rsid w:val="00D505A0"/>
    <w:rsid w:val="00D50F8C"/>
    <w:rsid w:val="00D52938"/>
    <w:rsid w:val="00D53B35"/>
    <w:rsid w:val="00D55322"/>
    <w:rsid w:val="00D5635E"/>
    <w:rsid w:val="00D56E1E"/>
    <w:rsid w:val="00D5773E"/>
    <w:rsid w:val="00D57A3A"/>
    <w:rsid w:val="00D57BE9"/>
    <w:rsid w:val="00D57BFD"/>
    <w:rsid w:val="00D57E10"/>
    <w:rsid w:val="00D604C6"/>
    <w:rsid w:val="00D60B18"/>
    <w:rsid w:val="00D613EE"/>
    <w:rsid w:val="00D61E41"/>
    <w:rsid w:val="00D6200A"/>
    <w:rsid w:val="00D63285"/>
    <w:rsid w:val="00D63F2A"/>
    <w:rsid w:val="00D642E7"/>
    <w:rsid w:val="00D648E9"/>
    <w:rsid w:val="00D65395"/>
    <w:rsid w:val="00D65A6A"/>
    <w:rsid w:val="00D6629E"/>
    <w:rsid w:val="00D6776B"/>
    <w:rsid w:val="00D678D4"/>
    <w:rsid w:val="00D704D4"/>
    <w:rsid w:val="00D7117C"/>
    <w:rsid w:val="00D71C1F"/>
    <w:rsid w:val="00D7277B"/>
    <w:rsid w:val="00D734AC"/>
    <w:rsid w:val="00D7391B"/>
    <w:rsid w:val="00D74137"/>
    <w:rsid w:val="00D744C8"/>
    <w:rsid w:val="00D7485F"/>
    <w:rsid w:val="00D7514E"/>
    <w:rsid w:val="00D75AEB"/>
    <w:rsid w:val="00D75DC1"/>
    <w:rsid w:val="00D76C15"/>
    <w:rsid w:val="00D76D36"/>
    <w:rsid w:val="00D7759D"/>
    <w:rsid w:val="00D7769D"/>
    <w:rsid w:val="00D813C2"/>
    <w:rsid w:val="00D8232C"/>
    <w:rsid w:val="00D826C0"/>
    <w:rsid w:val="00D82D0B"/>
    <w:rsid w:val="00D83589"/>
    <w:rsid w:val="00D8395B"/>
    <w:rsid w:val="00D84BD0"/>
    <w:rsid w:val="00D8529A"/>
    <w:rsid w:val="00D8599A"/>
    <w:rsid w:val="00D8610D"/>
    <w:rsid w:val="00D86817"/>
    <w:rsid w:val="00D86F12"/>
    <w:rsid w:val="00D86F1D"/>
    <w:rsid w:val="00D8709E"/>
    <w:rsid w:val="00D876C8"/>
    <w:rsid w:val="00D876D1"/>
    <w:rsid w:val="00D9059E"/>
    <w:rsid w:val="00D910CE"/>
    <w:rsid w:val="00D92D25"/>
    <w:rsid w:val="00D93200"/>
    <w:rsid w:val="00D9369C"/>
    <w:rsid w:val="00D93A7B"/>
    <w:rsid w:val="00D93E77"/>
    <w:rsid w:val="00D9593A"/>
    <w:rsid w:val="00D95E32"/>
    <w:rsid w:val="00D97933"/>
    <w:rsid w:val="00D97B1F"/>
    <w:rsid w:val="00D97B85"/>
    <w:rsid w:val="00DA007E"/>
    <w:rsid w:val="00DA069D"/>
    <w:rsid w:val="00DA1AF0"/>
    <w:rsid w:val="00DA2DF2"/>
    <w:rsid w:val="00DA309E"/>
    <w:rsid w:val="00DA6402"/>
    <w:rsid w:val="00DA6936"/>
    <w:rsid w:val="00DA6C42"/>
    <w:rsid w:val="00DA798F"/>
    <w:rsid w:val="00DA7AA3"/>
    <w:rsid w:val="00DA7C52"/>
    <w:rsid w:val="00DA7C90"/>
    <w:rsid w:val="00DB0E5C"/>
    <w:rsid w:val="00DB269E"/>
    <w:rsid w:val="00DB2F93"/>
    <w:rsid w:val="00DB3117"/>
    <w:rsid w:val="00DB4611"/>
    <w:rsid w:val="00DB4BEB"/>
    <w:rsid w:val="00DB568D"/>
    <w:rsid w:val="00DB5E2E"/>
    <w:rsid w:val="00DB5F96"/>
    <w:rsid w:val="00DB6E47"/>
    <w:rsid w:val="00DB7110"/>
    <w:rsid w:val="00DB7285"/>
    <w:rsid w:val="00DC25C1"/>
    <w:rsid w:val="00DC2901"/>
    <w:rsid w:val="00DC2FAB"/>
    <w:rsid w:val="00DC3A45"/>
    <w:rsid w:val="00DC3D25"/>
    <w:rsid w:val="00DC59AE"/>
    <w:rsid w:val="00DC653F"/>
    <w:rsid w:val="00DC6A33"/>
    <w:rsid w:val="00DC6DE9"/>
    <w:rsid w:val="00DD0927"/>
    <w:rsid w:val="00DD1574"/>
    <w:rsid w:val="00DD1D82"/>
    <w:rsid w:val="00DD2AD0"/>
    <w:rsid w:val="00DD32DB"/>
    <w:rsid w:val="00DD40FA"/>
    <w:rsid w:val="00DD433E"/>
    <w:rsid w:val="00DD4FCF"/>
    <w:rsid w:val="00DD50DD"/>
    <w:rsid w:val="00DE075D"/>
    <w:rsid w:val="00DE09F0"/>
    <w:rsid w:val="00DE15CD"/>
    <w:rsid w:val="00DE19A1"/>
    <w:rsid w:val="00DE28FD"/>
    <w:rsid w:val="00DE339C"/>
    <w:rsid w:val="00DE378E"/>
    <w:rsid w:val="00DE3832"/>
    <w:rsid w:val="00DE5387"/>
    <w:rsid w:val="00DE5592"/>
    <w:rsid w:val="00DE5B0B"/>
    <w:rsid w:val="00DE5B2D"/>
    <w:rsid w:val="00DE5DE9"/>
    <w:rsid w:val="00DE5F2D"/>
    <w:rsid w:val="00DE6D0D"/>
    <w:rsid w:val="00DE7AF8"/>
    <w:rsid w:val="00DF0DEB"/>
    <w:rsid w:val="00DF1BC3"/>
    <w:rsid w:val="00DF1CA2"/>
    <w:rsid w:val="00DF1E35"/>
    <w:rsid w:val="00DF4C6C"/>
    <w:rsid w:val="00DF625B"/>
    <w:rsid w:val="00DF6634"/>
    <w:rsid w:val="00DF6AED"/>
    <w:rsid w:val="00DF7444"/>
    <w:rsid w:val="00E004A8"/>
    <w:rsid w:val="00E02DF2"/>
    <w:rsid w:val="00E034E3"/>
    <w:rsid w:val="00E036A7"/>
    <w:rsid w:val="00E03701"/>
    <w:rsid w:val="00E03F7D"/>
    <w:rsid w:val="00E0426D"/>
    <w:rsid w:val="00E04A7C"/>
    <w:rsid w:val="00E05B85"/>
    <w:rsid w:val="00E06089"/>
    <w:rsid w:val="00E064AF"/>
    <w:rsid w:val="00E06863"/>
    <w:rsid w:val="00E06AB3"/>
    <w:rsid w:val="00E06CEF"/>
    <w:rsid w:val="00E07314"/>
    <w:rsid w:val="00E07B5F"/>
    <w:rsid w:val="00E106BA"/>
    <w:rsid w:val="00E11C74"/>
    <w:rsid w:val="00E13799"/>
    <w:rsid w:val="00E16332"/>
    <w:rsid w:val="00E16515"/>
    <w:rsid w:val="00E16BF4"/>
    <w:rsid w:val="00E16F63"/>
    <w:rsid w:val="00E17456"/>
    <w:rsid w:val="00E178A3"/>
    <w:rsid w:val="00E203DF"/>
    <w:rsid w:val="00E20C94"/>
    <w:rsid w:val="00E2119B"/>
    <w:rsid w:val="00E21A5C"/>
    <w:rsid w:val="00E2222B"/>
    <w:rsid w:val="00E22442"/>
    <w:rsid w:val="00E22795"/>
    <w:rsid w:val="00E22B8B"/>
    <w:rsid w:val="00E22FA1"/>
    <w:rsid w:val="00E23E1D"/>
    <w:rsid w:val="00E24600"/>
    <w:rsid w:val="00E24D12"/>
    <w:rsid w:val="00E253C3"/>
    <w:rsid w:val="00E256BA"/>
    <w:rsid w:val="00E25DCB"/>
    <w:rsid w:val="00E26519"/>
    <w:rsid w:val="00E2652F"/>
    <w:rsid w:val="00E26636"/>
    <w:rsid w:val="00E27268"/>
    <w:rsid w:val="00E27899"/>
    <w:rsid w:val="00E303E8"/>
    <w:rsid w:val="00E309C1"/>
    <w:rsid w:val="00E309CE"/>
    <w:rsid w:val="00E31A4E"/>
    <w:rsid w:val="00E32B78"/>
    <w:rsid w:val="00E32B9B"/>
    <w:rsid w:val="00E332FC"/>
    <w:rsid w:val="00E33B63"/>
    <w:rsid w:val="00E33CCC"/>
    <w:rsid w:val="00E33E17"/>
    <w:rsid w:val="00E34E91"/>
    <w:rsid w:val="00E34EDA"/>
    <w:rsid w:val="00E35955"/>
    <w:rsid w:val="00E37FE8"/>
    <w:rsid w:val="00E40735"/>
    <w:rsid w:val="00E4074A"/>
    <w:rsid w:val="00E40B95"/>
    <w:rsid w:val="00E40C1A"/>
    <w:rsid w:val="00E4156C"/>
    <w:rsid w:val="00E4158E"/>
    <w:rsid w:val="00E41AA0"/>
    <w:rsid w:val="00E4269D"/>
    <w:rsid w:val="00E42796"/>
    <w:rsid w:val="00E43279"/>
    <w:rsid w:val="00E433DE"/>
    <w:rsid w:val="00E4398A"/>
    <w:rsid w:val="00E43FA1"/>
    <w:rsid w:val="00E44507"/>
    <w:rsid w:val="00E447C3"/>
    <w:rsid w:val="00E45017"/>
    <w:rsid w:val="00E45560"/>
    <w:rsid w:val="00E45683"/>
    <w:rsid w:val="00E459C7"/>
    <w:rsid w:val="00E45A5A"/>
    <w:rsid w:val="00E45B6C"/>
    <w:rsid w:val="00E475CA"/>
    <w:rsid w:val="00E47DD5"/>
    <w:rsid w:val="00E500E3"/>
    <w:rsid w:val="00E50B24"/>
    <w:rsid w:val="00E51954"/>
    <w:rsid w:val="00E5259E"/>
    <w:rsid w:val="00E52B17"/>
    <w:rsid w:val="00E542CB"/>
    <w:rsid w:val="00E54327"/>
    <w:rsid w:val="00E552C7"/>
    <w:rsid w:val="00E55802"/>
    <w:rsid w:val="00E55D34"/>
    <w:rsid w:val="00E55EFB"/>
    <w:rsid w:val="00E56BD0"/>
    <w:rsid w:val="00E56F6F"/>
    <w:rsid w:val="00E57372"/>
    <w:rsid w:val="00E6011C"/>
    <w:rsid w:val="00E603F4"/>
    <w:rsid w:val="00E60480"/>
    <w:rsid w:val="00E6283E"/>
    <w:rsid w:val="00E630EC"/>
    <w:rsid w:val="00E64B6B"/>
    <w:rsid w:val="00E64FBA"/>
    <w:rsid w:val="00E65196"/>
    <w:rsid w:val="00E666A8"/>
    <w:rsid w:val="00E674A0"/>
    <w:rsid w:val="00E67CC4"/>
    <w:rsid w:val="00E70597"/>
    <w:rsid w:val="00E707FA"/>
    <w:rsid w:val="00E7166F"/>
    <w:rsid w:val="00E719DF"/>
    <w:rsid w:val="00E73447"/>
    <w:rsid w:val="00E7379C"/>
    <w:rsid w:val="00E74293"/>
    <w:rsid w:val="00E742A7"/>
    <w:rsid w:val="00E74477"/>
    <w:rsid w:val="00E7492D"/>
    <w:rsid w:val="00E7537B"/>
    <w:rsid w:val="00E755D8"/>
    <w:rsid w:val="00E76512"/>
    <w:rsid w:val="00E76ABF"/>
    <w:rsid w:val="00E76C31"/>
    <w:rsid w:val="00E7780C"/>
    <w:rsid w:val="00E77EB3"/>
    <w:rsid w:val="00E81407"/>
    <w:rsid w:val="00E8160A"/>
    <w:rsid w:val="00E8249C"/>
    <w:rsid w:val="00E83D4D"/>
    <w:rsid w:val="00E83E71"/>
    <w:rsid w:val="00E84C73"/>
    <w:rsid w:val="00E84F3D"/>
    <w:rsid w:val="00E85316"/>
    <w:rsid w:val="00E854F0"/>
    <w:rsid w:val="00E86C58"/>
    <w:rsid w:val="00E86E7C"/>
    <w:rsid w:val="00E872A3"/>
    <w:rsid w:val="00E87459"/>
    <w:rsid w:val="00E8797B"/>
    <w:rsid w:val="00E9070D"/>
    <w:rsid w:val="00E90A66"/>
    <w:rsid w:val="00E9291B"/>
    <w:rsid w:val="00E92FF8"/>
    <w:rsid w:val="00E93067"/>
    <w:rsid w:val="00E934E5"/>
    <w:rsid w:val="00E93661"/>
    <w:rsid w:val="00E93F7B"/>
    <w:rsid w:val="00E943FA"/>
    <w:rsid w:val="00E945E0"/>
    <w:rsid w:val="00E946AD"/>
    <w:rsid w:val="00E94ABF"/>
    <w:rsid w:val="00E950F0"/>
    <w:rsid w:val="00E956BC"/>
    <w:rsid w:val="00E95F0B"/>
    <w:rsid w:val="00E96A50"/>
    <w:rsid w:val="00E976CA"/>
    <w:rsid w:val="00E97BA9"/>
    <w:rsid w:val="00EA06A3"/>
    <w:rsid w:val="00EA117B"/>
    <w:rsid w:val="00EA22B8"/>
    <w:rsid w:val="00EA2305"/>
    <w:rsid w:val="00EA2EF7"/>
    <w:rsid w:val="00EA31A0"/>
    <w:rsid w:val="00EA3BE6"/>
    <w:rsid w:val="00EA46BF"/>
    <w:rsid w:val="00EA496E"/>
    <w:rsid w:val="00EA4B7C"/>
    <w:rsid w:val="00EA4DFE"/>
    <w:rsid w:val="00EA64C1"/>
    <w:rsid w:val="00EA7418"/>
    <w:rsid w:val="00EA75FC"/>
    <w:rsid w:val="00EA7629"/>
    <w:rsid w:val="00EB155A"/>
    <w:rsid w:val="00EB1936"/>
    <w:rsid w:val="00EB2713"/>
    <w:rsid w:val="00EB31FA"/>
    <w:rsid w:val="00EB33FA"/>
    <w:rsid w:val="00EB4B68"/>
    <w:rsid w:val="00EB5561"/>
    <w:rsid w:val="00EB5786"/>
    <w:rsid w:val="00EB632B"/>
    <w:rsid w:val="00EC025C"/>
    <w:rsid w:val="00EC125C"/>
    <w:rsid w:val="00EC17D4"/>
    <w:rsid w:val="00EC1A8B"/>
    <w:rsid w:val="00EC1F52"/>
    <w:rsid w:val="00EC28D7"/>
    <w:rsid w:val="00EC298F"/>
    <w:rsid w:val="00EC2B92"/>
    <w:rsid w:val="00EC3423"/>
    <w:rsid w:val="00EC34FA"/>
    <w:rsid w:val="00EC47C3"/>
    <w:rsid w:val="00EC4BF2"/>
    <w:rsid w:val="00EC574D"/>
    <w:rsid w:val="00EC5A25"/>
    <w:rsid w:val="00EC5E2B"/>
    <w:rsid w:val="00EC65D6"/>
    <w:rsid w:val="00EC73D6"/>
    <w:rsid w:val="00EC76C8"/>
    <w:rsid w:val="00ED11F1"/>
    <w:rsid w:val="00ED25A7"/>
    <w:rsid w:val="00ED26EF"/>
    <w:rsid w:val="00ED2CD2"/>
    <w:rsid w:val="00ED36AF"/>
    <w:rsid w:val="00ED3D60"/>
    <w:rsid w:val="00ED4449"/>
    <w:rsid w:val="00ED456F"/>
    <w:rsid w:val="00ED47BB"/>
    <w:rsid w:val="00ED5230"/>
    <w:rsid w:val="00ED61C2"/>
    <w:rsid w:val="00ED6B3F"/>
    <w:rsid w:val="00ED71EB"/>
    <w:rsid w:val="00ED7AC4"/>
    <w:rsid w:val="00ED7C5D"/>
    <w:rsid w:val="00ED7EC1"/>
    <w:rsid w:val="00EE0A73"/>
    <w:rsid w:val="00EE137F"/>
    <w:rsid w:val="00EE2634"/>
    <w:rsid w:val="00EE2B04"/>
    <w:rsid w:val="00EE2B45"/>
    <w:rsid w:val="00EE2EFD"/>
    <w:rsid w:val="00EE330D"/>
    <w:rsid w:val="00EE3355"/>
    <w:rsid w:val="00EE3D2D"/>
    <w:rsid w:val="00EE49DB"/>
    <w:rsid w:val="00EE4B44"/>
    <w:rsid w:val="00EE4EE5"/>
    <w:rsid w:val="00EE5C2C"/>
    <w:rsid w:val="00EE60AC"/>
    <w:rsid w:val="00EE69D9"/>
    <w:rsid w:val="00EE6BF7"/>
    <w:rsid w:val="00EE71D5"/>
    <w:rsid w:val="00EE72D4"/>
    <w:rsid w:val="00EF112D"/>
    <w:rsid w:val="00EF1978"/>
    <w:rsid w:val="00EF1B26"/>
    <w:rsid w:val="00EF1D38"/>
    <w:rsid w:val="00EF202D"/>
    <w:rsid w:val="00EF228C"/>
    <w:rsid w:val="00EF2747"/>
    <w:rsid w:val="00EF39F2"/>
    <w:rsid w:val="00EF3F25"/>
    <w:rsid w:val="00EF467F"/>
    <w:rsid w:val="00EF4E4B"/>
    <w:rsid w:val="00EF4EF3"/>
    <w:rsid w:val="00EF549D"/>
    <w:rsid w:val="00EF55C5"/>
    <w:rsid w:val="00EF5C7B"/>
    <w:rsid w:val="00EF5DCD"/>
    <w:rsid w:val="00EF62B0"/>
    <w:rsid w:val="00EF78ED"/>
    <w:rsid w:val="00F008F7"/>
    <w:rsid w:val="00F02881"/>
    <w:rsid w:val="00F0303B"/>
    <w:rsid w:val="00F03212"/>
    <w:rsid w:val="00F033D5"/>
    <w:rsid w:val="00F03F01"/>
    <w:rsid w:val="00F051F0"/>
    <w:rsid w:val="00F052FF"/>
    <w:rsid w:val="00F06781"/>
    <w:rsid w:val="00F06A97"/>
    <w:rsid w:val="00F06C02"/>
    <w:rsid w:val="00F06CE2"/>
    <w:rsid w:val="00F06DB2"/>
    <w:rsid w:val="00F06F85"/>
    <w:rsid w:val="00F070CB"/>
    <w:rsid w:val="00F1014B"/>
    <w:rsid w:val="00F10347"/>
    <w:rsid w:val="00F11760"/>
    <w:rsid w:val="00F11817"/>
    <w:rsid w:val="00F11A05"/>
    <w:rsid w:val="00F11BD2"/>
    <w:rsid w:val="00F12817"/>
    <w:rsid w:val="00F12B53"/>
    <w:rsid w:val="00F12B7B"/>
    <w:rsid w:val="00F12F08"/>
    <w:rsid w:val="00F132FB"/>
    <w:rsid w:val="00F1340C"/>
    <w:rsid w:val="00F13A61"/>
    <w:rsid w:val="00F14277"/>
    <w:rsid w:val="00F157CB"/>
    <w:rsid w:val="00F1614D"/>
    <w:rsid w:val="00F17615"/>
    <w:rsid w:val="00F17749"/>
    <w:rsid w:val="00F179F3"/>
    <w:rsid w:val="00F209C1"/>
    <w:rsid w:val="00F2174C"/>
    <w:rsid w:val="00F21792"/>
    <w:rsid w:val="00F21F27"/>
    <w:rsid w:val="00F232ED"/>
    <w:rsid w:val="00F234A6"/>
    <w:rsid w:val="00F23B00"/>
    <w:rsid w:val="00F23B72"/>
    <w:rsid w:val="00F2497D"/>
    <w:rsid w:val="00F2519C"/>
    <w:rsid w:val="00F251E7"/>
    <w:rsid w:val="00F26905"/>
    <w:rsid w:val="00F27AB1"/>
    <w:rsid w:val="00F30E9D"/>
    <w:rsid w:val="00F31C47"/>
    <w:rsid w:val="00F32BDD"/>
    <w:rsid w:val="00F32C24"/>
    <w:rsid w:val="00F34639"/>
    <w:rsid w:val="00F34B3D"/>
    <w:rsid w:val="00F34C9E"/>
    <w:rsid w:val="00F3563F"/>
    <w:rsid w:val="00F35D5F"/>
    <w:rsid w:val="00F35E7E"/>
    <w:rsid w:val="00F37A7C"/>
    <w:rsid w:val="00F37CFA"/>
    <w:rsid w:val="00F4190D"/>
    <w:rsid w:val="00F41991"/>
    <w:rsid w:val="00F422B8"/>
    <w:rsid w:val="00F426D6"/>
    <w:rsid w:val="00F42753"/>
    <w:rsid w:val="00F428E3"/>
    <w:rsid w:val="00F4364F"/>
    <w:rsid w:val="00F43B24"/>
    <w:rsid w:val="00F43B70"/>
    <w:rsid w:val="00F4406E"/>
    <w:rsid w:val="00F445F9"/>
    <w:rsid w:val="00F4469F"/>
    <w:rsid w:val="00F448F3"/>
    <w:rsid w:val="00F450AA"/>
    <w:rsid w:val="00F45359"/>
    <w:rsid w:val="00F45894"/>
    <w:rsid w:val="00F47194"/>
    <w:rsid w:val="00F4724A"/>
    <w:rsid w:val="00F47A13"/>
    <w:rsid w:val="00F500BE"/>
    <w:rsid w:val="00F50298"/>
    <w:rsid w:val="00F50857"/>
    <w:rsid w:val="00F51D85"/>
    <w:rsid w:val="00F52653"/>
    <w:rsid w:val="00F53C79"/>
    <w:rsid w:val="00F552BF"/>
    <w:rsid w:val="00F556E2"/>
    <w:rsid w:val="00F55C07"/>
    <w:rsid w:val="00F55CFE"/>
    <w:rsid w:val="00F567C0"/>
    <w:rsid w:val="00F568FC"/>
    <w:rsid w:val="00F56A76"/>
    <w:rsid w:val="00F570D1"/>
    <w:rsid w:val="00F57DC3"/>
    <w:rsid w:val="00F6023E"/>
    <w:rsid w:val="00F61DD2"/>
    <w:rsid w:val="00F62B17"/>
    <w:rsid w:val="00F62FCD"/>
    <w:rsid w:val="00F63F39"/>
    <w:rsid w:val="00F6446B"/>
    <w:rsid w:val="00F64CE2"/>
    <w:rsid w:val="00F656AF"/>
    <w:rsid w:val="00F659D3"/>
    <w:rsid w:val="00F6606D"/>
    <w:rsid w:val="00F67EE6"/>
    <w:rsid w:val="00F70C0D"/>
    <w:rsid w:val="00F715D4"/>
    <w:rsid w:val="00F71829"/>
    <w:rsid w:val="00F71B02"/>
    <w:rsid w:val="00F71E9F"/>
    <w:rsid w:val="00F731C3"/>
    <w:rsid w:val="00F73ECE"/>
    <w:rsid w:val="00F746DD"/>
    <w:rsid w:val="00F74AA4"/>
    <w:rsid w:val="00F74ACE"/>
    <w:rsid w:val="00F75C5E"/>
    <w:rsid w:val="00F76B7C"/>
    <w:rsid w:val="00F76BE6"/>
    <w:rsid w:val="00F80329"/>
    <w:rsid w:val="00F80549"/>
    <w:rsid w:val="00F809C8"/>
    <w:rsid w:val="00F82667"/>
    <w:rsid w:val="00F829AB"/>
    <w:rsid w:val="00F829F9"/>
    <w:rsid w:val="00F83B51"/>
    <w:rsid w:val="00F84049"/>
    <w:rsid w:val="00F84558"/>
    <w:rsid w:val="00F85015"/>
    <w:rsid w:val="00F85C8E"/>
    <w:rsid w:val="00F868C6"/>
    <w:rsid w:val="00F8699C"/>
    <w:rsid w:val="00F86F62"/>
    <w:rsid w:val="00F872A8"/>
    <w:rsid w:val="00F87315"/>
    <w:rsid w:val="00F90F92"/>
    <w:rsid w:val="00F91D19"/>
    <w:rsid w:val="00F91E47"/>
    <w:rsid w:val="00F927AA"/>
    <w:rsid w:val="00F927D6"/>
    <w:rsid w:val="00F92B52"/>
    <w:rsid w:val="00F9446B"/>
    <w:rsid w:val="00F94559"/>
    <w:rsid w:val="00F953FE"/>
    <w:rsid w:val="00F95569"/>
    <w:rsid w:val="00F95613"/>
    <w:rsid w:val="00F9567A"/>
    <w:rsid w:val="00F95BAD"/>
    <w:rsid w:val="00F960D2"/>
    <w:rsid w:val="00F96AF6"/>
    <w:rsid w:val="00F96C43"/>
    <w:rsid w:val="00F97A7B"/>
    <w:rsid w:val="00F97BD5"/>
    <w:rsid w:val="00FA0571"/>
    <w:rsid w:val="00FA0E61"/>
    <w:rsid w:val="00FA1A19"/>
    <w:rsid w:val="00FA1BB7"/>
    <w:rsid w:val="00FA1D66"/>
    <w:rsid w:val="00FA23E9"/>
    <w:rsid w:val="00FA3A8E"/>
    <w:rsid w:val="00FA4014"/>
    <w:rsid w:val="00FA4E87"/>
    <w:rsid w:val="00FA53A5"/>
    <w:rsid w:val="00FA5BB8"/>
    <w:rsid w:val="00FA5C0F"/>
    <w:rsid w:val="00FA5C32"/>
    <w:rsid w:val="00FA5EFB"/>
    <w:rsid w:val="00FA6163"/>
    <w:rsid w:val="00FA6771"/>
    <w:rsid w:val="00FA7DF5"/>
    <w:rsid w:val="00FB0275"/>
    <w:rsid w:val="00FB03AD"/>
    <w:rsid w:val="00FB081E"/>
    <w:rsid w:val="00FB1C06"/>
    <w:rsid w:val="00FB1D0C"/>
    <w:rsid w:val="00FB233E"/>
    <w:rsid w:val="00FB30F3"/>
    <w:rsid w:val="00FB3AC5"/>
    <w:rsid w:val="00FB3C89"/>
    <w:rsid w:val="00FB48F2"/>
    <w:rsid w:val="00FB5678"/>
    <w:rsid w:val="00FB583E"/>
    <w:rsid w:val="00FB6131"/>
    <w:rsid w:val="00FB6674"/>
    <w:rsid w:val="00FB7183"/>
    <w:rsid w:val="00FB747D"/>
    <w:rsid w:val="00FC01C8"/>
    <w:rsid w:val="00FC0E49"/>
    <w:rsid w:val="00FC0F42"/>
    <w:rsid w:val="00FC1257"/>
    <w:rsid w:val="00FC1454"/>
    <w:rsid w:val="00FC17E1"/>
    <w:rsid w:val="00FC1864"/>
    <w:rsid w:val="00FC2735"/>
    <w:rsid w:val="00FC2D61"/>
    <w:rsid w:val="00FC2EA9"/>
    <w:rsid w:val="00FC3E4A"/>
    <w:rsid w:val="00FC4667"/>
    <w:rsid w:val="00FC46F6"/>
    <w:rsid w:val="00FC48D1"/>
    <w:rsid w:val="00FC4A52"/>
    <w:rsid w:val="00FC4BFF"/>
    <w:rsid w:val="00FC4F05"/>
    <w:rsid w:val="00FC57A8"/>
    <w:rsid w:val="00FD1084"/>
    <w:rsid w:val="00FD1404"/>
    <w:rsid w:val="00FD150C"/>
    <w:rsid w:val="00FD15D5"/>
    <w:rsid w:val="00FD1635"/>
    <w:rsid w:val="00FD2966"/>
    <w:rsid w:val="00FD317E"/>
    <w:rsid w:val="00FD3546"/>
    <w:rsid w:val="00FD3DF2"/>
    <w:rsid w:val="00FD43EE"/>
    <w:rsid w:val="00FD484A"/>
    <w:rsid w:val="00FD4B2D"/>
    <w:rsid w:val="00FD5E4F"/>
    <w:rsid w:val="00FD6137"/>
    <w:rsid w:val="00FD6CAF"/>
    <w:rsid w:val="00FD7655"/>
    <w:rsid w:val="00FD798F"/>
    <w:rsid w:val="00FE03F1"/>
    <w:rsid w:val="00FE0629"/>
    <w:rsid w:val="00FE1D40"/>
    <w:rsid w:val="00FE2441"/>
    <w:rsid w:val="00FE329F"/>
    <w:rsid w:val="00FE48F6"/>
    <w:rsid w:val="00FE558C"/>
    <w:rsid w:val="00FE55FA"/>
    <w:rsid w:val="00FE5AA5"/>
    <w:rsid w:val="00FE5DDB"/>
    <w:rsid w:val="00FE5FA5"/>
    <w:rsid w:val="00FE60BB"/>
    <w:rsid w:val="00FE65AA"/>
    <w:rsid w:val="00FF079D"/>
    <w:rsid w:val="00FF14B4"/>
    <w:rsid w:val="00FF1590"/>
    <w:rsid w:val="00FF1A90"/>
    <w:rsid w:val="00FF1D6E"/>
    <w:rsid w:val="00FF2524"/>
    <w:rsid w:val="00FF3BE3"/>
    <w:rsid w:val="00FF3CF5"/>
    <w:rsid w:val="00FF3FAC"/>
    <w:rsid w:val="00FF5B3E"/>
    <w:rsid w:val="00FF609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AEB7-0601-42F6-A12B-FA607B9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2CE7"/>
  </w:style>
  <w:style w:type="paragraph" w:styleId="1">
    <w:name w:val="heading 1"/>
    <w:basedOn w:val="a0"/>
    <w:next w:val="a0"/>
    <w:link w:val="10"/>
    <w:qFormat/>
    <w:rsid w:val="00C72DFB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53877"/>
  </w:style>
  <w:style w:type="paragraph" w:styleId="a6">
    <w:name w:val="footer"/>
    <w:basedOn w:val="a0"/>
    <w:link w:val="a7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653877"/>
  </w:style>
  <w:style w:type="paragraph" w:styleId="a8">
    <w:name w:val="List Paragraph"/>
    <w:aliases w:val="BulletList 1,Bulletlist1,BulletList1,Colorful List - Accent 11,Level 1 Bullet,Bullet1,Section 5,Table Legend,Bullet 1,Bullet List,@ Bulleted List not indented List Paragraph"/>
    <w:basedOn w:val="a0"/>
    <w:link w:val="a9"/>
    <w:uiPriority w:val="34"/>
    <w:qFormat/>
    <w:rsid w:val="00EA3BE6"/>
    <w:pPr>
      <w:ind w:left="720"/>
      <w:contextualSpacing/>
    </w:pPr>
  </w:style>
  <w:style w:type="character" w:styleId="aa">
    <w:name w:val="page number"/>
    <w:rsid w:val="00EA3BE6"/>
  </w:style>
  <w:style w:type="paragraph" w:styleId="ab">
    <w:name w:val="Normal (Web)"/>
    <w:aliases w:val="Обычный (Web)"/>
    <w:basedOn w:val="a0"/>
    <w:link w:val="ac"/>
    <w:unhideWhenUsed/>
    <w:rsid w:val="00E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бычный (веб) Знак"/>
    <w:aliases w:val="Обычный (Web) Знак"/>
    <w:link w:val="ab"/>
    <w:rsid w:val="00E66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1B1565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B156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d">
    <w:name w:val="Body Text Indent"/>
    <w:basedOn w:val="a0"/>
    <w:link w:val="ae"/>
    <w:rsid w:val="008F623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1"/>
    <w:link w:val="ad"/>
    <w:rsid w:val="008F623D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5258A8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table" w:styleId="af">
    <w:name w:val="Table Grid"/>
    <w:basedOn w:val="a2"/>
    <w:uiPriority w:val="59"/>
    <w:rsid w:val="005B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20E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E014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B57B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B57B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37755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7755F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rsid w:val="006F2455"/>
  </w:style>
  <w:style w:type="character" w:customStyle="1" w:styleId="10">
    <w:name w:val="Заголовок 1 Знак"/>
    <w:basedOn w:val="a1"/>
    <w:link w:val="1"/>
    <w:rsid w:val="00C72DFB"/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2">
    <w:name w:val="Body Text 2"/>
    <w:basedOn w:val="a0"/>
    <w:link w:val="20"/>
    <w:uiPriority w:val="99"/>
    <w:rsid w:val="00C72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uiPriority w:val="99"/>
    <w:rsid w:val="00C72D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"/>
    <w:basedOn w:val="a0"/>
    <w:link w:val="af4"/>
    <w:uiPriority w:val="99"/>
    <w:unhideWhenUsed/>
    <w:rsid w:val="00E43FA1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rsid w:val="00E43FA1"/>
    <w:rPr>
      <w:rFonts w:ascii="Calibri" w:eastAsia="Calibri" w:hAnsi="Calibri" w:cs="Times New Roman"/>
    </w:rPr>
  </w:style>
  <w:style w:type="character" w:styleId="af5">
    <w:name w:val="Strong"/>
    <w:qFormat/>
    <w:rsid w:val="00082594"/>
    <w:rPr>
      <w:b/>
      <w:bCs/>
    </w:rPr>
  </w:style>
  <w:style w:type="character" w:customStyle="1" w:styleId="FontStyle105">
    <w:name w:val="Font Style105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A82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0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1">
    <w:name w:val="tx1"/>
    <w:rsid w:val="00612933"/>
    <w:rPr>
      <w:b/>
      <w:bCs/>
    </w:rPr>
  </w:style>
  <w:style w:type="paragraph" w:styleId="a">
    <w:name w:val="List Bullet"/>
    <w:basedOn w:val="a0"/>
    <w:rsid w:val="00A11554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867FBF"/>
  </w:style>
  <w:style w:type="paragraph" w:customStyle="1" w:styleId="11">
    <w:name w:val="Обычный (веб)1"/>
    <w:basedOn w:val="a0"/>
    <w:rsid w:val="006E394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Emphasis"/>
    <w:qFormat/>
    <w:rsid w:val="00DE3832"/>
    <w:rPr>
      <w:b/>
      <w:bCs/>
      <w:i w:val="0"/>
      <w:iCs w:val="0"/>
    </w:rPr>
  </w:style>
  <w:style w:type="paragraph" w:customStyle="1" w:styleId="rvps2">
    <w:name w:val="rvps2"/>
    <w:basedOn w:val="a0"/>
    <w:rsid w:val="002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Абзац списка Знак"/>
    <w:aliases w:val="BulletList 1 Знак,Bulletlist1 Знак,BulletList1 Знак,Colorful List - Accent 11 Знак,Level 1 Bullet Знак,Bullet1 Знак,Section 5 Знак,Table Legend Знак,Bullet 1 Знак,Bullet List Знак,@ Bulleted List not indented List Paragraph Знак"/>
    <w:link w:val="a8"/>
    <w:uiPriority w:val="34"/>
    <w:locked/>
    <w:rsid w:val="000D575E"/>
  </w:style>
  <w:style w:type="character" w:customStyle="1" w:styleId="21">
    <w:name w:val="Основной текст (2)_"/>
    <w:link w:val="22"/>
    <w:locked/>
    <w:rsid w:val="00293D01"/>
    <w:rPr>
      <w:rFonts w:ascii="Trebuchet MS" w:hAnsi="Trebuchet MS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93D01"/>
    <w:pPr>
      <w:shd w:val="clear" w:color="auto" w:fill="FFFFFF"/>
      <w:spacing w:before="100" w:after="100" w:line="250" w:lineRule="exact"/>
      <w:ind w:hanging="400"/>
    </w:pPr>
    <w:rPr>
      <w:rFonts w:ascii="Trebuchet MS" w:hAnsi="Trebuchet MS"/>
    </w:rPr>
  </w:style>
  <w:style w:type="table" w:customStyle="1" w:styleId="12">
    <w:name w:val="Сетка таблицы1"/>
    <w:basedOn w:val="a2"/>
    <w:next w:val="af"/>
    <w:rsid w:val="008419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33"/>
    <w:rsid w:val="00080CCC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7"/>
    <w:rsid w:val="00080CCC"/>
    <w:pPr>
      <w:widowControl w:val="0"/>
      <w:shd w:val="clear" w:color="auto" w:fill="FFFFFF"/>
      <w:spacing w:before="480" w:after="600" w:line="0" w:lineRule="atLeast"/>
      <w:jc w:val="both"/>
    </w:pPr>
    <w:rPr>
      <w:sz w:val="23"/>
      <w:szCs w:val="23"/>
    </w:rPr>
  </w:style>
  <w:style w:type="character" w:customStyle="1" w:styleId="st">
    <w:name w:val="st"/>
    <w:basedOn w:val="a1"/>
    <w:rsid w:val="00DE5B2D"/>
  </w:style>
  <w:style w:type="paragraph" w:customStyle="1" w:styleId="NormalSingle">
    <w:name w:val="Normal Single"/>
    <w:rsid w:val="00295E69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DocumentText">
    <w:name w:val="Document Text"/>
    <w:basedOn w:val="a0"/>
    <w:rsid w:val="00F12817"/>
    <w:pPr>
      <w:spacing w:after="240" w:line="30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styleId="af8">
    <w:name w:val="annotation reference"/>
    <w:uiPriority w:val="99"/>
    <w:rsid w:val="00D2196C"/>
    <w:rPr>
      <w:sz w:val="16"/>
      <w:szCs w:val="16"/>
    </w:rPr>
  </w:style>
  <w:style w:type="paragraph" w:styleId="af9">
    <w:name w:val="Title"/>
    <w:basedOn w:val="a0"/>
    <w:link w:val="afa"/>
    <w:qFormat/>
    <w:rsid w:val="006918A3"/>
    <w:pPr>
      <w:overflowPunct w:val="0"/>
      <w:autoSpaceDE w:val="0"/>
      <w:autoSpaceDN w:val="0"/>
      <w:adjustRightInd w:val="0"/>
      <w:spacing w:after="0" w:line="240" w:lineRule="auto"/>
      <w:ind w:left="-720"/>
      <w:textAlignment w:val="baseline"/>
    </w:pPr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character" w:customStyle="1" w:styleId="afa">
    <w:name w:val="Название Знак"/>
    <w:basedOn w:val="a1"/>
    <w:link w:val="af9"/>
    <w:rsid w:val="006918A3"/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paragraph" w:customStyle="1" w:styleId="pranormal">
    <w:name w:val="pra normal"/>
    <w:rsid w:val="001E1E1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1Char">
    <w:name w:val="Text 1 Char"/>
    <w:link w:val="Text1"/>
    <w:locked/>
    <w:rsid w:val="001E1E17"/>
    <w:rPr>
      <w:sz w:val="24"/>
    </w:rPr>
  </w:style>
  <w:style w:type="paragraph" w:customStyle="1" w:styleId="Text1">
    <w:name w:val="Text 1"/>
    <w:basedOn w:val="a0"/>
    <w:link w:val="Text1Char"/>
    <w:rsid w:val="001E1E17"/>
    <w:pPr>
      <w:spacing w:before="60" w:after="60" w:line="240" w:lineRule="auto"/>
    </w:pPr>
    <w:rPr>
      <w:sz w:val="24"/>
    </w:rPr>
  </w:style>
  <w:style w:type="paragraph" w:customStyle="1" w:styleId="Paragraph">
    <w:name w:val="Paragraph"/>
    <w:link w:val="ParagraphChar"/>
    <w:rsid w:val="00101C6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har">
    <w:name w:val="Paragraph Char"/>
    <w:link w:val="Paragraph"/>
    <w:rsid w:val="00101C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Report">
    <w:name w:val="Title:Report"/>
    <w:basedOn w:val="a0"/>
    <w:rsid w:val="001C7FA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character" w:customStyle="1" w:styleId="Bodytext2">
    <w:name w:val="Body text (2)"/>
    <w:rsid w:val="00CD10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table" w:customStyle="1" w:styleId="23">
    <w:name w:val="Сетка таблицы2"/>
    <w:basedOn w:val="a2"/>
    <w:next w:val="af"/>
    <w:uiPriority w:val="59"/>
    <w:rsid w:val="00CD0629"/>
    <w:pPr>
      <w:spacing w:after="0" w:line="240" w:lineRule="auto"/>
    </w:pPr>
    <w:rPr>
      <w:rFonts w:ascii="Calibri" w:hAnsi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f"/>
    <w:rsid w:val="00C179A5"/>
    <w:pPr>
      <w:spacing w:after="0" w:line="240" w:lineRule="auto"/>
    </w:pPr>
    <w:rPr>
      <w:rFonts w:ascii="Calibri" w:hAnsi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uiPriority w:val="99"/>
    <w:rsid w:val="007725E6"/>
    <w:rPr>
      <w:rFonts w:ascii="Arial" w:hAnsi="Arial" w:cs="Arial" w:hint="default"/>
      <w:b/>
      <w:bCs/>
      <w:color w:val="000000"/>
    </w:rPr>
  </w:style>
  <w:style w:type="paragraph" w:customStyle="1" w:styleId="C-BodyText">
    <w:name w:val="C-Body Text"/>
    <w:link w:val="C-BodyTextChar"/>
    <w:qFormat/>
    <w:rsid w:val="001E1008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-BodyTextChar">
    <w:name w:val="C-Body Text Char"/>
    <w:link w:val="C-BodyText"/>
    <w:locked/>
    <w:rsid w:val="001E100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FCB9-8E5D-4421-900E-6CBC8203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7744</TotalTime>
  <Pages>5</Pages>
  <Words>12898</Words>
  <Characters>7352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Сілантьєва Ольга Василівна</cp:lastModifiedBy>
  <cp:revision>2222</cp:revision>
  <cp:lastPrinted>2019-10-17T10:57:00Z</cp:lastPrinted>
  <dcterms:created xsi:type="dcterms:W3CDTF">2017-02-28T12:36:00Z</dcterms:created>
  <dcterms:modified xsi:type="dcterms:W3CDTF">2019-10-17T11:04:00Z</dcterms:modified>
</cp:coreProperties>
</file>