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A" w:rsidRDefault="000E1F3A" w:rsidP="000E1F3A">
      <w:pPr>
        <w:spacing w:after="0" w:line="240" w:lineRule="auto"/>
        <w:jc w:val="right"/>
        <w:rPr>
          <w:rFonts w:ascii="Arial" w:hAnsi="Arial" w:cs="Arial"/>
          <w:b/>
          <w:bCs/>
          <w:sz w:val="20"/>
          <w:szCs w:val="20"/>
        </w:rPr>
      </w:pPr>
      <w:r>
        <w:rPr>
          <w:rFonts w:ascii="Arial" w:hAnsi="Arial" w:cs="Arial"/>
          <w:b/>
          <w:bCs/>
          <w:sz w:val="20"/>
          <w:szCs w:val="20"/>
        </w:rPr>
        <w:t>Додаток 1</w:t>
      </w:r>
    </w:p>
    <w:p w:rsidR="000E1F3A" w:rsidRDefault="000E1F3A" w:rsidP="000E1F3A">
      <w:pPr>
        <w:spacing w:after="0" w:line="240" w:lineRule="auto"/>
        <w:jc w:val="right"/>
        <w:rPr>
          <w:rFonts w:ascii="Arial" w:hAnsi="Arial" w:cs="Arial"/>
          <w:b/>
          <w:bCs/>
          <w:sz w:val="20"/>
          <w:szCs w:val="20"/>
        </w:rPr>
      </w:pPr>
    </w:p>
    <w:p w:rsidR="000E1F3A" w:rsidRDefault="000E1F3A" w:rsidP="000E1F3A">
      <w:pPr>
        <w:spacing w:after="0" w:line="240" w:lineRule="auto"/>
        <w:jc w:val="both"/>
        <w:rPr>
          <w:rFonts w:ascii="Arial" w:hAnsi="Arial" w:cs="Arial"/>
          <w:b/>
          <w:sz w:val="20"/>
          <w:szCs w:val="20"/>
        </w:rPr>
      </w:pPr>
      <w:r>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w:t>
      </w:r>
      <w:r w:rsidRPr="005A06E3">
        <w:rPr>
          <w:rFonts w:ascii="Arial" w:hAnsi="Arial" w:cs="Arial"/>
          <w:b/>
          <w:sz w:val="20"/>
          <w:szCs w:val="20"/>
        </w:rPr>
        <w:t xml:space="preserve"> </w:t>
      </w:r>
      <w:r>
        <w:rPr>
          <w:rFonts w:ascii="Arial" w:hAnsi="Arial" w:cs="Arial"/>
          <w:b/>
          <w:sz w:val="20"/>
          <w:szCs w:val="20"/>
        </w:rPr>
        <w:t>Науково-експертної ради №0</w:t>
      </w:r>
      <w:r w:rsidRPr="000E1F3A">
        <w:rPr>
          <w:rFonts w:ascii="Arial" w:hAnsi="Arial" w:cs="Arial"/>
          <w:b/>
          <w:sz w:val="20"/>
          <w:szCs w:val="20"/>
        </w:rPr>
        <w:t>9</w:t>
      </w:r>
      <w:r>
        <w:rPr>
          <w:rFonts w:ascii="Arial" w:hAnsi="Arial" w:cs="Arial"/>
          <w:b/>
          <w:sz w:val="20"/>
          <w:szCs w:val="20"/>
        </w:rPr>
        <w:t xml:space="preserve"> від </w:t>
      </w:r>
      <w:r w:rsidRPr="000E1F3A">
        <w:rPr>
          <w:rFonts w:ascii="Arial" w:hAnsi="Arial" w:cs="Arial"/>
          <w:b/>
          <w:sz w:val="20"/>
          <w:szCs w:val="20"/>
        </w:rPr>
        <w:t>16</w:t>
      </w:r>
      <w:r>
        <w:rPr>
          <w:rFonts w:ascii="Arial" w:hAnsi="Arial" w:cs="Arial"/>
          <w:b/>
          <w:sz w:val="20"/>
          <w:szCs w:val="20"/>
        </w:rPr>
        <w:t>.05.2019 та Науково-технічної ради №19 від</w:t>
      </w:r>
      <w:r w:rsidRPr="00632096">
        <w:rPr>
          <w:rFonts w:ascii="Arial" w:hAnsi="Arial" w:cs="Arial"/>
          <w:b/>
          <w:sz w:val="20"/>
          <w:szCs w:val="20"/>
        </w:rPr>
        <w:t xml:space="preserve"> </w:t>
      </w:r>
      <w:r>
        <w:rPr>
          <w:rFonts w:ascii="Arial" w:hAnsi="Arial" w:cs="Arial"/>
          <w:b/>
          <w:sz w:val="20"/>
          <w:szCs w:val="20"/>
        </w:rPr>
        <w:t>16.05.2019, на які були отримані позитивні висновки експертів».</w:t>
      </w:r>
    </w:p>
    <w:p w:rsidR="000E1F3A" w:rsidRDefault="000E1F3A" w:rsidP="000E1F3A">
      <w:pPr>
        <w:spacing w:after="0" w:line="240" w:lineRule="auto"/>
        <w:jc w:val="both"/>
        <w:rPr>
          <w:rFonts w:ascii="Arial" w:hAnsi="Arial" w:cs="Arial"/>
          <w:b/>
          <w:sz w:val="20"/>
          <w:szCs w:val="20"/>
        </w:rPr>
      </w:pPr>
    </w:p>
    <w:p w:rsidR="00A21863" w:rsidRDefault="00A21863" w:rsidP="00BF2FE4">
      <w:pPr>
        <w:spacing w:after="0" w:line="240" w:lineRule="auto"/>
        <w:jc w:val="both"/>
        <w:rPr>
          <w:rFonts w:ascii="Arial" w:eastAsia="Times New Roman" w:hAnsi="Arial" w:cs="Arial"/>
          <w:b/>
          <w:bCs/>
          <w:sz w:val="20"/>
          <w:szCs w:val="20"/>
          <w:lang w:eastAsia="ru-RU"/>
        </w:rPr>
      </w:pPr>
    </w:p>
    <w:p w:rsidR="00A21863" w:rsidRPr="006205B6" w:rsidRDefault="00A21863" w:rsidP="00A21863">
      <w:pPr>
        <w:pStyle w:val="ad"/>
        <w:spacing w:after="0"/>
        <w:ind w:left="0"/>
        <w:rPr>
          <w:rFonts w:ascii="Arial" w:hAnsi="Arial" w:cs="Arial"/>
          <w:sz w:val="20"/>
          <w:szCs w:val="20"/>
          <w:lang w:val="uk-UA"/>
        </w:rPr>
      </w:pPr>
      <w:r w:rsidRPr="0075653C">
        <w:rPr>
          <w:rFonts w:ascii="Arial" w:hAnsi="Arial" w:cs="Arial"/>
          <w:b/>
          <w:bCs/>
          <w:sz w:val="20"/>
          <w:szCs w:val="20"/>
          <w:lang w:val="uk-UA"/>
        </w:rPr>
        <w:t>1.</w:t>
      </w:r>
      <w:r w:rsidRPr="0075653C">
        <w:rPr>
          <w:rFonts w:ascii="Arial" w:eastAsia="Calibri" w:hAnsi="Arial" w:cs="Arial"/>
          <w:sz w:val="20"/>
          <w:szCs w:val="20"/>
          <w:lang w:val="uk-UA"/>
        </w:rPr>
        <w:t xml:space="preserve"> </w:t>
      </w:r>
      <w:r>
        <w:rPr>
          <w:rFonts w:ascii="Arial" w:hAnsi="Arial" w:cs="Arial"/>
          <w:sz w:val="20"/>
          <w:szCs w:val="20"/>
          <w:lang w:val="uk-UA"/>
        </w:rPr>
        <w:t>«</w:t>
      </w:r>
      <w:proofErr w:type="spellStart"/>
      <w:r w:rsidRPr="006205B6">
        <w:rPr>
          <w:rFonts w:ascii="Arial" w:hAnsi="Arial" w:cs="Arial"/>
          <w:bCs/>
          <w:iCs/>
          <w:sz w:val="20"/>
          <w:szCs w:val="20"/>
          <w:lang w:val="uk-UA"/>
        </w:rPr>
        <w:t>Рандомізоване</w:t>
      </w:r>
      <w:proofErr w:type="spellEnd"/>
      <w:r w:rsidRPr="006205B6">
        <w:rPr>
          <w:rFonts w:ascii="Arial" w:hAnsi="Arial" w:cs="Arial"/>
          <w:bCs/>
          <w:iCs/>
          <w:sz w:val="20"/>
          <w:szCs w:val="20"/>
          <w:lang w:val="uk-UA"/>
        </w:rPr>
        <w:t>, подвій</w:t>
      </w:r>
      <w:r>
        <w:rPr>
          <w:rFonts w:ascii="Arial" w:hAnsi="Arial" w:cs="Arial"/>
          <w:bCs/>
          <w:iCs/>
          <w:sz w:val="20"/>
          <w:szCs w:val="20"/>
          <w:lang w:val="uk-UA"/>
        </w:rPr>
        <w:t xml:space="preserve">не сліпе, плацебо-контрольоване </w:t>
      </w:r>
      <w:r w:rsidRPr="006205B6">
        <w:rPr>
          <w:rFonts w:ascii="Arial" w:hAnsi="Arial" w:cs="Arial"/>
          <w:bCs/>
          <w:iCs/>
          <w:sz w:val="20"/>
          <w:szCs w:val="20"/>
          <w:lang w:val="uk-UA"/>
        </w:rPr>
        <w:t xml:space="preserve">дослідження фази 3 для оцінки ефективності та безпечності препарату </w:t>
      </w:r>
      <w:r w:rsidRPr="006205B6">
        <w:rPr>
          <w:rFonts w:ascii="Arial" w:hAnsi="Arial" w:cs="Arial"/>
          <w:b/>
          <w:bCs/>
          <w:iCs/>
          <w:sz w:val="20"/>
          <w:szCs w:val="20"/>
          <w:lang w:val="uk-UA"/>
        </w:rPr>
        <w:t>VT-1161</w:t>
      </w:r>
      <w:r w:rsidRPr="006205B6">
        <w:rPr>
          <w:rFonts w:ascii="Arial" w:hAnsi="Arial" w:cs="Arial"/>
          <w:bCs/>
          <w:iCs/>
          <w:sz w:val="20"/>
          <w:szCs w:val="20"/>
          <w:lang w:val="uk-UA"/>
        </w:rPr>
        <w:t xml:space="preserve"> у вигляді капсул для перорального прийому при лікуванні пацієнтів з </w:t>
      </w:r>
      <w:proofErr w:type="spellStart"/>
      <w:r w:rsidRPr="006205B6">
        <w:rPr>
          <w:rFonts w:ascii="Arial" w:hAnsi="Arial" w:cs="Arial"/>
          <w:bCs/>
          <w:iCs/>
          <w:sz w:val="20"/>
          <w:szCs w:val="20"/>
          <w:lang w:val="uk-UA"/>
        </w:rPr>
        <w:t>рецидивуючим</w:t>
      </w:r>
      <w:proofErr w:type="spellEnd"/>
      <w:r w:rsidRPr="006205B6">
        <w:rPr>
          <w:rFonts w:ascii="Arial" w:hAnsi="Arial" w:cs="Arial"/>
          <w:bCs/>
          <w:iCs/>
          <w:sz w:val="20"/>
          <w:szCs w:val="20"/>
          <w:lang w:val="uk-UA"/>
        </w:rPr>
        <w:t xml:space="preserve"> </w:t>
      </w:r>
      <w:proofErr w:type="spellStart"/>
      <w:r w:rsidRPr="006205B6">
        <w:rPr>
          <w:rFonts w:ascii="Arial" w:hAnsi="Arial" w:cs="Arial"/>
          <w:bCs/>
          <w:iCs/>
          <w:sz w:val="20"/>
          <w:szCs w:val="20"/>
          <w:lang w:val="uk-UA"/>
        </w:rPr>
        <w:t>вульвовагінальним</w:t>
      </w:r>
      <w:proofErr w:type="spellEnd"/>
      <w:r w:rsidRPr="006205B6">
        <w:rPr>
          <w:rFonts w:ascii="Arial" w:hAnsi="Arial" w:cs="Arial"/>
          <w:bCs/>
          <w:iCs/>
          <w:sz w:val="20"/>
          <w:szCs w:val="20"/>
          <w:lang w:val="uk-UA"/>
        </w:rPr>
        <w:t xml:space="preserve"> </w:t>
      </w:r>
      <w:proofErr w:type="spellStart"/>
      <w:r w:rsidRPr="006205B6">
        <w:rPr>
          <w:rFonts w:ascii="Arial" w:hAnsi="Arial" w:cs="Arial"/>
          <w:bCs/>
          <w:iCs/>
          <w:sz w:val="20"/>
          <w:szCs w:val="20"/>
          <w:lang w:val="uk-UA"/>
        </w:rPr>
        <w:t>кандидозом</w:t>
      </w:r>
      <w:proofErr w:type="spellEnd"/>
      <w:r>
        <w:rPr>
          <w:rFonts w:ascii="Arial" w:hAnsi="Arial" w:cs="Arial"/>
          <w:sz w:val="20"/>
          <w:szCs w:val="20"/>
          <w:lang w:val="uk-UA"/>
        </w:rPr>
        <w:t>»</w:t>
      </w:r>
      <w:r w:rsidRPr="006205B6">
        <w:rPr>
          <w:rFonts w:ascii="Arial" w:hAnsi="Arial" w:cs="Arial"/>
          <w:sz w:val="20"/>
          <w:szCs w:val="20"/>
          <w:lang w:val="uk-UA"/>
        </w:rPr>
        <w:t xml:space="preserve">, код дослідження </w:t>
      </w:r>
      <w:r>
        <w:rPr>
          <w:rFonts w:ascii="Arial" w:hAnsi="Arial" w:cs="Arial"/>
          <w:sz w:val="20"/>
          <w:szCs w:val="20"/>
          <w:lang w:val="uk-UA"/>
        </w:rPr>
        <w:t xml:space="preserve">                               </w:t>
      </w:r>
      <w:r w:rsidRPr="006205B6">
        <w:rPr>
          <w:rFonts w:ascii="Arial" w:hAnsi="Arial" w:cs="Arial"/>
          <w:b/>
          <w:bCs/>
          <w:sz w:val="20"/>
          <w:szCs w:val="20"/>
          <w:lang w:val="uk-UA"/>
        </w:rPr>
        <w:t>VMT-VT-1161-CL-012,</w:t>
      </w:r>
      <w:r w:rsidRPr="006205B6">
        <w:rPr>
          <w:rFonts w:ascii="Arial" w:hAnsi="Arial" w:cs="Arial"/>
          <w:bCs/>
          <w:sz w:val="20"/>
          <w:szCs w:val="20"/>
          <w:lang w:val="uk-UA"/>
        </w:rPr>
        <w:t xml:space="preserve"> фінальна версія 4 (поправка 3) від 25 лютого 2019 року</w:t>
      </w:r>
      <w:r w:rsidRPr="006205B6">
        <w:rPr>
          <w:rFonts w:ascii="Arial" w:hAnsi="Arial" w:cs="Arial"/>
          <w:sz w:val="20"/>
          <w:szCs w:val="20"/>
          <w:lang w:val="uk-UA"/>
        </w:rPr>
        <w:t xml:space="preserve">, спонсор - </w:t>
      </w:r>
      <w:proofErr w:type="spellStart"/>
      <w:r w:rsidRPr="006205B6">
        <w:rPr>
          <w:rFonts w:ascii="Arial" w:hAnsi="Arial" w:cs="Arial"/>
          <w:sz w:val="20"/>
          <w:szCs w:val="20"/>
          <w:lang w:val="uk-UA"/>
        </w:rPr>
        <w:t>Mycovia</w:t>
      </w:r>
      <w:proofErr w:type="spellEnd"/>
      <w:r w:rsidRPr="006205B6">
        <w:rPr>
          <w:rFonts w:ascii="Arial" w:hAnsi="Arial" w:cs="Arial"/>
          <w:sz w:val="20"/>
          <w:szCs w:val="20"/>
          <w:lang w:val="uk-UA"/>
        </w:rPr>
        <w:t xml:space="preserve"> </w:t>
      </w:r>
      <w:proofErr w:type="spellStart"/>
      <w:r w:rsidRPr="006205B6">
        <w:rPr>
          <w:rFonts w:ascii="Arial" w:hAnsi="Arial" w:cs="Arial"/>
          <w:sz w:val="20"/>
          <w:szCs w:val="20"/>
          <w:lang w:val="uk-UA"/>
        </w:rPr>
        <w:t>Pharmaceuticals</w:t>
      </w:r>
      <w:proofErr w:type="spellEnd"/>
      <w:r w:rsidRPr="006205B6">
        <w:rPr>
          <w:rFonts w:ascii="Arial" w:hAnsi="Arial" w:cs="Arial"/>
          <w:sz w:val="20"/>
          <w:szCs w:val="20"/>
          <w:lang w:val="uk-UA"/>
        </w:rPr>
        <w:t xml:space="preserve">, </w:t>
      </w:r>
      <w:proofErr w:type="spellStart"/>
      <w:r w:rsidRPr="006205B6">
        <w:rPr>
          <w:rFonts w:ascii="Arial" w:hAnsi="Arial" w:cs="Arial"/>
          <w:sz w:val="20"/>
          <w:szCs w:val="20"/>
          <w:lang w:val="uk-UA"/>
        </w:rPr>
        <w:t>Inc</w:t>
      </w:r>
      <w:proofErr w:type="spellEnd"/>
      <w:r w:rsidRPr="006205B6">
        <w:rPr>
          <w:rFonts w:ascii="Arial" w:hAnsi="Arial" w:cs="Arial"/>
          <w:sz w:val="20"/>
          <w:szCs w:val="20"/>
          <w:lang w:val="uk-UA"/>
        </w:rPr>
        <w:t>., США</w:t>
      </w:r>
    </w:p>
    <w:p w:rsidR="00A21863" w:rsidRPr="006205B6" w:rsidRDefault="00A21863" w:rsidP="00A21863">
      <w:pPr>
        <w:pStyle w:val="ad"/>
        <w:spacing w:after="0"/>
        <w:ind w:left="0"/>
        <w:rPr>
          <w:rFonts w:ascii="Arial" w:hAnsi="Arial" w:cs="Arial"/>
          <w:sz w:val="20"/>
          <w:szCs w:val="20"/>
        </w:rPr>
      </w:pPr>
      <w:r w:rsidRPr="006205B6">
        <w:rPr>
          <w:rFonts w:ascii="Arial" w:hAnsi="Arial" w:cs="Arial"/>
          <w:sz w:val="20"/>
          <w:szCs w:val="20"/>
          <w:lang w:val="uk-UA"/>
        </w:rPr>
        <w:t xml:space="preserve">Фаза </w:t>
      </w:r>
      <w:r>
        <w:rPr>
          <w:rFonts w:ascii="Arial" w:hAnsi="Arial" w:cs="Arial"/>
          <w:sz w:val="20"/>
          <w:szCs w:val="20"/>
          <w:lang w:val="uk-UA"/>
        </w:rPr>
        <w:t xml:space="preserve">- </w:t>
      </w:r>
      <w:r w:rsidRPr="006205B6">
        <w:rPr>
          <w:rFonts w:ascii="Arial" w:hAnsi="Arial" w:cs="Arial"/>
          <w:sz w:val="20"/>
          <w:szCs w:val="20"/>
          <w:lang w:val="uk-UA"/>
        </w:rPr>
        <w:t>II</w:t>
      </w:r>
      <w:r w:rsidRPr="006205B6">
        <w:rPr>
          <w:rFonts w:ascii="Arial" w:hAnsi="Arial" w:cs="Arial"/>
          <w:sz w:val="20"/>
          <w:szCs w:val="20"/>
          <w:lang w:val="en-US"/>
        </w:rPr>
        <w:t>I</w:t>
      </w:r>
    </w:p>
    <w:p w:rsidR="00A21863" w:rsidRPr="006205B6" w:rsidRDefault="00A21863" w:rsidP="00A21863">
      <w:pPr>
        <w:pStyle w:val="ad"/>
        <w:spacing w:after="0"/>
        <w:ind w:left="0"/>
        <w:rPr>
          <w:rFonts w:ascii="Arial" w:hAnsi="Arial" w:cs="Arial"/>
          <w:sz w:val="20"/>
          <w:szCs w:val="20"/>
          <w:lang w:val="uk-UA"/>
        </w:rPr>
      </w:pPr>
      <w:r w:rsidRPr="006205B6">
        <w:rPr>
          <w:rFonts w:ascii="Arial" w:hAnsi="Arial" w:cs="Arial"/>
          <w:sz w:val="20"/>
          <w:szCs w:val="20"/>
          <w:lang w:val="uk-UA"/>
        </w:rPr>
        <w:t>Заявник – Підприємств</w:t>
      </w:r>
      <w:r>
        <w:rPr>
          <w:rFonts w:ascii="Arial" w:hAnsi="Arial" w:cs="Arial"/>
          <w:sz w:val="20"/>
          <w:szCs w:val="20"/>
          <w:lang w:val="uk-UA"/>
        </w:rPr>
        <w:t>о з 100% іноземною інвестицією «АЙК’ЮВІА РДС Україна»</w:t>
      </w:r>
    </w:p>
    <w:p w:rsidR="00A21863" w:rsidRPr="006205B6" w:rsidRDefault="00A21863" w:rsidP="00A21863">
      <w:pPr>
        <w:pStyle w:val="ad"/>
        <w:spacing w:after="0"/>
        <w:ind w:left="0"/>
        <w:rPr>
          <w:rFonts w:ascii="Arial" w:hAnsi="Arial" w:cs="Arial"/>
          <w:sz w:val="20"/>
          <w:szCs w:val="20"/>
          <w:lang w:val="uk-UA"/>
        </w:rPr>
      </w:pPr>
    </w:p>
    <w:p w:rsidR="00A21863" w:rsidRDefault="00A21863" w:rsidP="00A21863">
      <w:pPr>
        <w:spacing w:after="0" w:line="240" w:lineRule="auto"/>
        <w:jc w:val="center"/>
        <w:rPr>
          <w:rFonts w:ascii="Arial" w:hAnsi="Arial" w:cs="Arial"/>
          <w:b/>
          <w:sz w:val="20"/>
          <w:szCs w:val="20"/>
        </w:rPr>
      </w:pPr>
      <w:r w:rsidRPr="00732FDF">
        <w:rPr>
          <w:rFonts w:ascii="Arial" w:hAnsi="Arial" w:cs="Arial"/>
          <w:b/>
          <w:sz w:val="20"/>
          <w:szCs w:val="20"/>
        </w:rPr>
        <w:t>Місця, на яких планується проведення клінічного випробування:</w:t>
      </w:r>
    </w:p>
    <w:p w:rsidR="00A21863" w:rsidRPr="006205B6" w:rsidRDefault="00A21863" w:rsidP="00A21863">
      <w:pPr>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9009"/>
      </w:tblGrid>
      <w:tr w:rsidR="00A21863" w:rsidRPr="006205B6" w:rsidTr="000E1F3A">
        <w:tc>
          <w:tcPr>
            <w:tcW w:w="489" w:type="dxa"/>
          </w:tcPr>
          <w:p w:rsidR="00A21863" w:rsidRPr="00F5485D" w:rsidRDefault="00A21863" w:rsidP="000E1F3A">
            <w:pPr>
              <w:spacing w:after="0" w:line="240" w:lineRule="auto"/>
              <w:jc w:val="center"/>
              <w:rPr>
                <w:rStyle w:val="hps"/>
                <w:rFonts w:ascii="Arial" w:hAnsi="Arial" w:cs="Arial"/>
                <w:sz w:val="20"/>
                <w:szCs w:val="20"/>
              </w:rPr>
            </w:pPr>
            <w:r w:rsidRPr="00F5485D">
              <w:rPr>
                <w:rStyle w:val="hps"/>
                <w:rFonts w:ascii="Arial" w:hAnsi="Arial" w:cs="Arial"/>
                <w:sz w:val="20"/>
                <w:szCs w:val="20"/>
              </w:rPr>
              <w:t>№</w:t>
            </w:r>
          </w:p>
          <w:p w:rsidR="00A21863" w:rsidRPr="00F5485D" w:rsidRDefault="00A21863" w:rsidP="000E1F3A">
            <w:pPr>
              <w:spacing w:after="0" w:line="240" w:lineRule="auto"/>
              <w:jc w:val="center"/>
              <w:rPr>
                <w:rStyle w:val="hps"/>
                <w:rFonts w:ascii="Arial" w:hAnsi="Arial" w:cs="Arial"/>
                <w:sz w:val="20"/>
                <w:szCs w:val="20"/>
              </w:rPr>
            </w:pPr>
            <w:r w:rsidRPr="00F5485D">
              <w:rPr>
                <w:rStyle w:val="hps"/>
                <w:rFonts w:ascii="Arial" w:hAnsi="Arial" w:cs="Arial"/>
                <w:sz w:val="20"/>
                <w:szCs w:val="20"/>
              </w:rPr>
              <w:t>п/п</w:t>
            </w:r>
          </w:p>
        </w:tc>
        <w:tc>
          <w:tcPr>
            <w:tcW w:w="9009" w:type="dxa"/>
          </w:tcPr>
          <w:p w:rsidR="00A21863" w:rsidRPr="00F5485D" w:rsidRDefault="00A21863" w:rsidP="000E1F3A">
            <w:pPr>
              <w:spacing w:after="0" w:line="240" w:lineRule="auto"/>
              <w:jc w:val="center"/>
              <w:rPr>
                <w:rStyle w:val="hps"/>
                <w:rFonts w:ascii="Arial" w:hAnsi="Arial" w:cs="Arial"/>
                <w:sz w:val="20"/>
                <w:szCs w:val="20"/>
              </w:rPr>
            </w:pPr>
            <w:r w:rsidRPr="00F5485D">
              <w:rPr>
                <w:rStyle w:val="hps"/>
                <w:rFonts w:ascii="Arial" w:hAnsi="Arial" w:cs="Arial"/>
                <w:sz w:val="20"/>
                <w:szCs w:val="20"/>
              </w:rPr>
              <w:t>П.</w:t>
            </w:r>
            <w:r>
              <w:rPr>
                <w:rStyle w:val="hps"/>
                <w:rFonts w:ascii="Arial" w:hAnsi="Arial" w:cs="Arial"/>
                <w:sz w:val="20"/>
                <w:szCs w:val="20"/>
              </w:rPr>
              <w:t>І.Б. відповідального дослідника</w:t>
            </w:r>
          </w:p>
          <w:p w:rsidR="00A21863" w:rsidRPr="00F5485D" w:rsidRDefault="00A21863" w:rsidP="000E1F3A">
            <w:pPr>
              <w:spacing w:after="0" w:line="240" w:lineRule="auto"/>
              <w:jc w:val="center"/>
              <w:rPr>
                <w:rStyle w:val="hps"/>
                <w:rFonts w:ascii="Arial" w:hAnsi="Arial" w:cs="Arial"/>
                <w:sz w:val="20"/>
                <w:szCs w:val="20"/>
              </w:rPr>
            </w:pPr>
            <w:r w:rsidRPr="00F5485D">
              <w:rPr>
                <w:rStyle w:val="hps"/>
                <w:rFonts w:ascii="Arial" w:hAnsi="Arial" w:cs="Arial"/>
                <w:sz w:val="20"/>
                <w:szCs w:val="20"/>
              </w:rPr>
              <w:t>Назва місця проведення клінічного випробування</w:t>
            </w:r>
          </w:p>
        </w:tc>
      </w:tr>
      <w:tr w:rsidR="00A21863" w:rsidRPr="006205B6" w:rsidTr="000E1F3A">
        <w:tc>
          <w:tcPr>
            <w:tcW w:w="489" w:type="dxa"/>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 xml:space="preserve">       1</w:t>
            </w:r>
          </w:p>
        </w:tc>
        <w:tc>
          <w:tcPr>
            <w:tcW w:w="9009" w:type="dxa"/>
          </w:tcPr>
          <w:p w:rsidR="00A21863" w:rsidRPr="00D1391E" w:rsidRDefault="00A21863" w:rsidP="000E1F3A">
            <w:pPr>
              <w:spacing w:after="0" w:line="240" w:lineRule="auto"/>
              <w:jc w:val="both"/>
              <w:rPr>
                <w:rFonts w:ascii="Arial" w:hAnsi="Arial" w:cs="Arial"/>
                <w:sz w:val="20"/>
                <w:szCs w:val="20"/>
              </w:rPr>
            </w:pPr>
            <w:proofErr w:type="spellStart"/>
            <w:r>
              <w:rPr>
                <w:rFonts w:ascii="Arial" w:hAnsi="Arial" w:cs="Arial"/>
                <w:sz w:val="20"/>
                <w:szCs w:val="20"/>
              </w:rPr>
              <w:t>к.м.н</w:t>
            </w:r>
            <w:proofErr w:type="spellEnd"/>
            <w:r>
              <w:rPr>
                <w:rFonts w:ascii="Arial" w:hAnsi="Arial" w:cs="Arial"/>
                <w:sz w:val="20"/>
                <w:szCs w:val="20"/>
              </w:rPr>
              <w:t xml:space="preserve">. </w:t>
            </w:r>
            <w:proofErr w:type="spellStart"/>
            <w:r w:rsidRPr="00D1391E">
              <w:rPr>
                <w:rFonts w:ascii="Arial" w:hAnsi="Arial" w:cs="Arial"/>
                <w:sz w:val="20"/>
                <w:szCs w:val="20"/>
              </w:rPr>
              <w:t>Сольський</w:t>
            </w:r>
            <w:proofErr w:type="spellEnd"/>
            <w:r w:rsidRPr="00D1391E">
              <w:rPr>
                <w:rFonts w:ascii="Arial" w:hAnsi="Arial" w:cs="Arial"/>
                <w:sz w:val="20"/>
                <w:szCs w:val="20"/>
              </w:rPr>
              <w:t xml:space="preserve"> С.Я.</w:t>
            </w:r>
          </w:p>
          <w:p w:rsidR="00A21863" w:rsidRPr="00D1391E" w:rsidRDefault="00A21863" w:rsidP="000E1F3A">
            <w:pPr>
              <w:spacing w:after="0" w:line="240" w:lineRule="auto"/>
              <w:jc w:val="both"/>
              <w:rPr>
                <w:rFonts w:ascii="Arial" w:hAnsi="Arial" w:cs="Arial"/>
                <w:sz w:val="20"/>
                <w:szCs w:val="20"/>
              </w:rPr>
            </w:pPr>
            <w:r w:rsidRPr="00D1391E">
              <w:rPr>
                <w:rFonts w:ascii="Arial" w:hAnsi="Arial" w:cs="Arial"/>
                <w:sz w:val="20"/>
                <w:szCs w:val="20"/>
              </w:rPr>
              <w:t>Київський міський пологовий будинок №6, відділення гінекології, Національний медичний університет імені О.О.</w:t>
            </w:r>
            <w:r>
              <w:rPr>
                <w:rFonts w:ascii="Arial" w:hAnsi="Arial" w:cs="Arial"/>
                <w:sz w:val="20"/>
                <w:szCs w:val="20"/>
              </w:rPr>
              <w:t xml:space="preserve"> </w:t>
            </w:r>
            <w:r w:rsidRPr="00D1391E">
              <w:rPr>
                <w:rFonts w:ascii="Arial" w:hAnsi="Arial" w:cs="Arial"/>
                <w:sz w:val="20"/>
                <w:szCs w:val="20"/>
              </w:rPr>
              <w:t>Богомольця, кафедра акушерства і гінекології №2, м. Київ</w:t>
            </w:r>
          </w:p>
        </w:tc>
      </w:tr>
      <w:tr w:rsidR="00A21863" w:rsidRPr="006205B6" w:rsidTr="000E1F3A">
        <w:tc>
          <w:tcPr>
            <w:tcW w:w="489" w:type="dxa"/>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2</w:t>
            </w:r>
          </w:p>
        </w:tc>
        <w:tc>
          <w:tcPr>
            <w:tcW w:w="9009" w:type="dxa"/>
          </w:tcPr>
          <w:p w:rsidR="00A21863" w:rsidRPr="006205B6" w:rsidRDefault="00A21863" w:rsidP="000E1F3A">
            <w:pPr>
              <w:spacing w:after="0" w:line="240" w:lineRule="auto"/>
              <w:jc w:val="both"/>
              <w:rPr>
                <w:rFonts w:ascii="Arial" w:hAnsi="Arial" w:cs="Arial"/>
                <w:sz w:val="20"/>
                <w:szCs w:val="20"/>
              </w:rPr>
            </w:pPr>
            <w:proofErr w:type="spellStart"/>
            <w:r w:rsidRPr="006205B6">
              <w:rPr>
                <w:rFonts w:ascii="Arial" w:hAnsi="Arial" w:cs="Arial"/>
                <w:sz w:val="20"/>
                <w:szCs w:val="20"/>
              </w:rPr>
              <w:t>д.м.н</w:t>
            </w:r>
            <w:proofErr w:type="spellEnd"/>
            <w:r w:rsidRPr="006205B6">
              <w:rPr>
                <w:rFonts w:ascii="Arial" w:hAnsi="Arial" w:cs="Arial"/>
                <w:sz w:val="20"/>
                <w:szCs w:val="20"/>
              </w:rPr>
              <w:t xml:space="preserve">., </w:t>
            </w:r>
            <w:r>
              <w:rPr>
                <w:rFonts w:ascii="Arial" w:hAnsi="Arial" w:cs="Arial"/>
                <w:sz w:val="20"/>
                <w:szCs w:val="20"/>
              </w:rPr>
              <w:t>проф.</w:t>
            </w:r>
            <w:r w:rsidRPr="006205B6">
              <w:rPr>
                <w:rFonts w:ascii="Arial" w:hAnsi="Arial" w:cs="Arial"/>
                <w:sz w:val="20"/>
                <w:szCs w:val="20"/>
              </w:rPr>
              <w:t xml:space="preserve"> </w:t>
            </w:r>
            <w:proofErr w:type="spellStart"/>
            <w:r w:rsidRPr="006205B6">
              <w:rPr>
                <w:rFonts w:ascii="Arial" w:hAnsi="Arial" w:cs="Arial"/>
                <w:sz w:val="20"/>
                <w:szCs w:val="20"/>
              </w:rPr>
              <w:t>Макарчук</w:t>
            </w:r>
            <w:proofErr w:type="spellEnd"/>
            <w:r w:rsidRPr="006205B6">
              <w:rPr>
                <w:rFonts w:ascii="Arial" w:hAnsi="Arial" w:cs="Arial"/>
                <w:sz w:val="20"/>
                <w:szCs w:val="20"/>
              </w:rPr>
              <w:t xml:space="preserve"> О.М.</w:t>
            </w:r>
          </w:p>
          <w:p w:rsidR="00A21863" w:rsidRPr="006205B6" w:rsidRDefault="00A21863" w:rsidP="000E1F3A">
            <w:pPr>
              <w:spacing w:after="0" w:line="240" w:lineRule="auto"/>
              <w:jc w:val="both"/>
              <w:rPr>
                <w:rFonts w:ascii="Arial" w:hAnsi="Arial" w:cs="Arial"/>
                <w:sz w:val="20"/>
                <w:szCs w:val="20"/>
              </w:rPr>
            </w:pPr>
            <w:r w:rsidRPr="006205B6">
              <w:rPr>
                <w:rFonts w:ascii="Arial" w:hAnsi="Arial" w:cs="Arial"/>
                <w:sz w:val="20"/>
                <w:szCs w:val="20"/>
              </w:rPr>
              <w:t xml:space="preserve">Івано-Франківський обласний </w:t>
            </w:r>
            <w:proofErr w:type="spellStart"/>
            <w:r w:rsidRPr="006205B6">
              <w:rPr>
                <w:rFonts w:ascii="Arial" w:hAnsi="Arial" w:cs="Arial"/>
                <w:sz w:val="20"/>
                <w:szCs w:val="20"/>
              </w:rPr>
              <w:t>перинатальний</w:t>
            </w:r>
            <w:proofErr w:type="spellEnd"/>
            <w:r w:rsidRPr="006205B6">
              <w:rPr>
                <w:rFonts w:ascii="Arial" w:hAnsi="Arial" w:cs="Arial"/>
                <w:sz w:val="20"/>
                <w:szCs w:val="20"/>
              </w:rPr>
              <w:t xml:space="preserve"> центр, Центр планування сім’ї, </w:t>
            </w:r>
            <w:r>
              <w:rPr>
                <w:rFonts w:ascii="Arial" w:hAnsi="Arial" w:cs="Arial"/>
                <w:sz w:val="20"/>
                <w:szCs w:val="20"/>
              </w:rPr>
              <w:t xml:space="preserve">Державний вищий навчальний заклад «Івано-Франківський </w:t>
            </w:r>
            <w:r w:rsidRPr="006205B6">
              <w:rPr>
                <w:rFonts w:ascii="Arial" w:hAnsi="Arial" w:cs="Arial"/>
                <w:sz w:val="20"/>
                <w:szCs w:val="20"/>
              </w:rPr>
              <w:t>національний медичний унів</w:t>
            </w:r>
            <w:r>
              <w:rPr>
                <w:rFonts w:ascii="Arial" w:hAnsi="Arial" w:cs="Arial"/>
                <w:sz w:val="20"/>
                <w:szCs w:val="20"/>
              </w:rPr>
              <w:t xml:space="preserve">ерситет», кафедра акушерства і </w:t>
            </w:r>
            <w:r w:rsidRPr="006205B6">
              <w:rPr>
                <w:rFonts w:ascii="Arial" w:hAnsi="Arial" w:cs="Arial"/>
                <w:sz w:val="20"/>
                <w:szCs w:val="20"/>
              </w:rPr>
              <w:t>гінекології навчально-наукового інституту післядипломної освіти, м. Івано-Франківськ</w:t>
            </w:r>
          </w:p>
        </w:tc>
      </w:tr>
      <w:tr w:rsidR="00A21863" w:rsidRPr="006205B6" w:rsidTr="000E1F3A">
        <w:tc>
          <w:tcPr>
            <w:tcW w:w="489" w:type="dxa"/>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3</w:t>
            </w:r>
          </w:p>
        </w:tc>
        <w:tc>
          <w:tcPr>
            <w:tcW w:w="9009" w:type="dxa"/>
          </w:tcPr>
          <w:p w:rsidR="00A21863" w:rsidRPr="006205B6" w:rsidRDefault="00A21863" w:rsidP="000E1F3A">
            <w:pPr>
              <w:spacing w:after="0" w:line="240" w:lineRule="auto"/>
              <w:jc w:val="both"/>
              <w:rPr>
                <w:rFonts w:ascii="Arial" w:hAnsi="Arial" w:cs="Arial"/>
                <w:sz w:val="20"/>
                <w:szCs w:val="20"/>
              </w:rPr>
            </w:pPr>
            <w:proofErr w:type="spellStart"/>
            <w:r>
              <w:rPr>
                <w:rFonts w:ascii="Arial" w:hAnsi="Arial" w:cs="Arial"/>
                <w:sz w:val="20"/>
                <w:szCs w:val="20"/>
              </w:rPr>
              <w:t>д.м.н</w:t>
            </w:r>
            <w:proofErr w:type="spellEnd"/>
            <w:r>
              <w:rPr>
                <w:rFonts w:ascii="Arial" w:hAnsi="Arial" w:cs="Arial"/>
                <w:sz w:val="20"/>
                <w:szCs w:val="20"/>
              </w:rPr>
              <w:t xml:space="preserve">., проф. </w:t>
            </w:r>
            <w:proofErr w:type="spellStart"/>
            <w:r w:rsidRPr="006205B6">
              <w:rPr>
                <w:rFonts w:ascii="Arial" w:hAnsi="Arial" w:cs="Arial"/>
                <w:sz w:val="20"/>
                <w:szCs w:val="20"/>
              </w:rPr>
              <w:t>Ганжий</w:t>
            </w:r>
            <w:proofErr w:type="spellEnd"/>
            <w:r w:rsidRPr="006205B6">
              <w:rPr>
                <w:rFonts w:ascii="Arial" w:hAnsi="Arial" w:cs="Arial"/>
                <w:sz w:val="20"/>
                <w:szCs w:val="20"/>
              </w:rPr>
              <w:t xml:space="preserve"> І.Ю</w:t>
            </w:r>
          </w:p>
          <w:p w:rsidR="00A21863" w:rsidRPr="006205B6" w:rsidRDefault="00A21863" w:rsidP="000E1F3A">
            <w:pPr>
              <w:spacing w:after="0" w:line="240" w:lineRule="auto"/>
              <w:jc w:val="both"/>
              <w:rPr>
                <w:rFonts w:ascii="Arial" w:hAnsi="Arial" w:cs="Arial"/>
                <w:sz w:val="20"/>
                <w:szCs w:val="20"/>
              </w:rPr>
            </w:pPr>
            <w:r w:rsidRPr="006205B6">
              <w:rPr>
                <w:rFonts w:ascii="Arial" w:hAnsi="Arial" w:cs="Arial"/>
                <w:sz w:val="20"/>
                <w:szCs w:val="20"/>
              </w:rPr>
              <w:t>Відокремлений підрозділ медико-санітарна частина публічного акціонерного товариства «Мотор Січ», гінекологічне відділення, м.</w:t>
            </w:r>
            <w:r>
              <w:rPr>
                <w:rFonts w:ascii="Arial" w:hAnsi="Arial" w:cs="Arial"/>
                <w:sz w:val="20"/>
                <w:szCs w:val="20"/>
              </w:rPr>
              <w:t xml:space="preserve"> </w:t>
            </w:r>
            <w:r w:rsidRPr="006205B6">
              <w:rPr>
                <w:rFonts w:ascii="Arial" w:hAnsi="Arial" w:cs="Arial"/>
                <w:sz w:val="20"/>
                <w:szCs w:val="20"/>
              </w:rPr>
              <w:t>Запоріжжя</w:t>
            </w:r>
          </w:p>
        </w:tc>
      </w:tr>
      <w:tr w:rsidR="00A21863" w:rsidRPr="006205B6" w:rsidTr="000E1F3A">
        <w:tc>
          <w:tcPr>
            <w:tcW w:w="489" w:type="dxa"/>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4</w:t>
            </w:r>
          </w:p>
        </w:tc>
        <w:tc>
          <w:tcPr>
            <w:tcW w:w="9009" w:type="dxa"/>
          </w:tcPr>
          <w:p w:rsidR="00A21863" w:rsidRPr="006205B6" w:rsidRDefault="00A21863" w:rsidP="000E1F3A">
            <w:pPr>
              <w:spacing w:after="0" w:line="240" w:lineRule="auto"/>
              <w:jc w:val="both"/>
              <w:rPr>
                <w:rFonts w:ascii="Arial" w:hAnsi="Arial" w:cs="Arial"/>
                <w:sz w:val="20"/>
                <w:szCs w:val="20"/>
              </w:rPr>
            </w:pPr>
            <w:proofErr w:type="spellStart"/>
            <w:r w:rsidRPr="006205B6">
              <w:rPr>
                <w:rFonts w:ascii="Arial" w:hAnsi="Arial" w:cs="Arial"/>
                <w:sz w:val="20"/>
                <w:szCs w:val="20"/>
              </w:rPr>
              <w:t>д.м.н</w:t>
            </w:r>
            <w:proofErr w:type="spellEnd"/>
            <w:r w:rsidRPr="006205B6">
              <w:rPr>
                <w:rFonts w:ascii="Arial" w:hAnsi="Arial" w:cs="Arial"/>
                <w:sz w:val="20"/>
                <w:szCs w:val="20"/>
              </w:rPr>
              <w:t xml:space="preserve">., </w:t>
            </w:r>
            <w:r>
              <w:rPr>
                <w:rFonts w:ascii="Arial" w:hAnsi="Arial" w:cs="Arial"/>
                <w:sz w:val="20"/>
                <w:szCs w:val="20"/>
              </w:rPr>
              <w:t xml:space="preserve">проф. </w:t>
            </w:r>
            <w:r w:rsidRPr="006205B6">
              <w:rPr>
                <w:rFonts w:ascii="Arial" w:hAnsi="Arial" w:cs="Arial"/>
                <w:sz w:val="20"/>
                <w:szCs w:val="20"/>
              </w:rPr>
              <w:t>Пирогова В.І.</w:t>
            </w:r>
          </w:p>
          <w:p w:rsidR="00A21863" w:rsidRPr="006205B6" w:rsidRDefault="00A21863" w:rsidP="000E1F3A">
            <w:pPr>
              <w:spacing w:after="0" w:line="240" w:lineRule="auto"/>
              <w:jc w:val="both"/>
              <w:rPr>
                <w:rFonts w:ascii="Arial" w:hAnsi="Arial" w:cs="Arial"/>
                <w:sz w:val="20"/>
                <w:szCs w:val="20"/>
              </w:rPr>
            </w:pPr>
            <w:r w:rsidRPr="006205B6">
              <w:rPr>
                <w:rFonts w:ascii="Arial" w:hAnsi="Arial" w:cs="Arial"/>
                <w:sz w:val="20"/>
                <w:szCs w:val="20"/>
              </w:rPr>
              <w:t>Комунальне некомерційне підприє</w:t>
            </w:r>
            <w:r>
              <w:rPr>
                <w:rFonts w:ascii="Arial" w:hAnsi="Arial" w:cs="Arial"/>
                <w:sz w:val="20"/>
                <w:szCs w:val="20"/>
              </w:rPr>
              <w:t>мство Львівської обласної ради «</w:t>
            </w:r>
            <w:r w:rsidRPr="006205B6">
              <w:rPr>
                <w:rFonts w:ascii="Arial" w:hAnsi="Arial" w:cs="Arial"/>
                <w:sz w:val="20"/>
                <w:szCs w:val="20"/>
              </w:rPr>
              <w:t>Львівський обласний центр репродуктивного здо</w:t>
            </w:r>
            <w:r>
              <w:rPr>
                <w:rFonts w:ascii="Arial" w:hAnsi="Arial" w:cs="Arial"/>
                <w:sz w:val="20"/>
                <w:szCs w:val="20"/>
              </w:rPr>
              <w:t>ров’я населення»</w:t>
            </w:r>
            <w:r w:rsidRPr="006205B6">
              <w:rPr>
                <w:rFonts w:ascii="Arial" w:hAnsi="Arial" w:cs="Arial"/>
                <w:sz w:val="20"/>
                <w:szCs w:val="20"/>
              </w:rPr>
              <w:t>,</w:t>
            </w:r>
            <w:r w:rsidRPr="00D1391E">
              <w:rPr>
                <w:rFonts w:ascii="Arial" w:hAnsi="Arial" w:cs="Arial"/>
                <w:sz w:val="20"/>
                <w:szCs w:val="20"/>
              </w:rPr>
              <w:t xml:space="preserve"> </w:t>
            </w:r>
            <w:r>
              <w:rPr>
                <w:rFonts w:ascii="Arial" w:hAnsi="Arial" w:cs="Arial"/>
                <w:sz w:val="20"/>
                <w:szCs w:val="20"/>
              </w:rPr>
              <w:t>к</w:t>
            </w:r>
            <w:r w:rsidRPr="006205B6">
              <w:rPr>
                <w:rFonts w:ascii="Arial" w:hAnsi="Arial" w:cs="Arial"/>
                <w:sz w:val="20"/>
                <w:szCs w:val="20"/>
              </w:rPr>
              <w:t>онсультативно-лікувальне відділення, Львівський націо</w:t>
            </w:r>
            <w:r>
              <w:rPr>
                <w:rFonts w:ascii="Arial" w:hAnsi="Arial" w:cs="Arial"/>
                <w:sz w:val="20"/>
                <w:szCs w:val="20"/>
              </w:rPr>
              <w:t>нальний медичний університет імені</w:t>
            </w:r>
            <w:r w:rsidRPr="006205B6">
              <w:rPr>
                <w:rFonts w:ascii="Arial" w:hAnsi="Arial" w:cs="Arial"/>
                <w:sz w:val="20"/>
                <w:szCs w:val="20"/>
              </w:rPr>
              <w:t xml:space="preserve"> Данила Галицького, кафедра акушерства, гінекології та </w:t>
            </w:r>
            <w:proofErr w:type="spellStart"/>
            <w:r w:rsidRPr="006205B6">
              <w:rPr>
                <w:rFonts w:ascii="Arial" w:hAnsi="Arial" w:cs="Arial"/>
                <w:sz w:val="20"/>
                <w:szCs w:val="20"/>
              </w:rPr>
              <w:t>перинатології</w:t>
            </w:r>
            <w:proofErr w:type="spellEnd"/>
            <w:r w:rsidRPr="006205B6">
              <w:rPr>
                <w:rFonts w:ascii="Arial" w:hAnsi="Arial" w:cs="Arial"/>
                <w:sz w:val="20"/>
                <w:szCs w:val="20"/>
              </w:rPr>
              <w:t xml:space="preserve"> ФПДО, м.</w:t>
            </w:r>
            <w:r>
              <w:rPr>
                <w:rFonts w:ascii="Arial" w:hAnsi="Arial" w:cs="Arial"/>
                <w:sz w:val="20"/>
                <w:szCs w:val="20"/>
              </w:rPr>
              <w:t xml:space="preserve"> </w:t>
            </w:r>
            <w:r w:rsidRPr="006205B6">
              <w:rPr>
                <w:rFonts w:ascii="Arial" w:hAnsi="Arial" w:cs="Arial"/>
                <w:sz w:val="20"/>
                <w:szCs w:val="20"/>
              </w:rPr>
              <w:t>Львів</w:t>
            </w:r>
          </w:p>
        </w:tc>
      </w:tr>
      <w:tr w:rsidR="00A21863" w:rsidRPr="006205B6" w:rsidTr="000E1F3A">
        <w:tc>
          <w:tcPr>
            <w:tcW w:w="489" w:type="dxa"/>
            <w:tcBorders>
              <w:top w:val="single" w:sz="4" w:space="0" w:color="auto"/>
              <w:left w:val="single" w:sz="4" w:space="0" w:color="auto"/>
              <w:bottom w:val="single" w:sz="4" w:space="0" w:color="auto"/>
              <w:right w:val="single" w:sz="4" w:space="0" w:color="auto"/>
            </w:tcBorders>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5</w:t>
            </w:r>
          </w:p>
        </w:tc>
        <w:tc>
          <w:tcPr>
            <w:tcW w:w="9009" w:type="dxa"/>
            <w:tcBorders>
              <w:top w:val="single" w:sz="4" w:space="0" w:color="auto"/>
              <w:left w:val="single" w:sz="4" w:space="0" w:color="auto"/>
              <w:bottom w:val="single" w:sz="4" w:space="0" w:color="auto"/>
              <w:right w:val="single" w:sz="4" w:space="0" w:color="auto"/>
            </w:tcBorders>
          </w:tcPr>
          <w:p w:rsidR="00A21863" w:rsidRPr="006205B6" w:rsidRDefault="00A21863" w:rsidP="000E1F3A">
            <w:pPr>
              <w:spacing w:after="0" w:line="240" w:lineRule="auto"/>
              <w:jc w:val="both"/>
              <w:rPr>
                <w:rFonts w:ascii="Arial" w:hAnsi="Arial" w:cs="Arial"/>
                <w:sz w:val="20"/>
                <w:szCs w:val="20"/>
                <w:lang w:val="ru-RU"/>
              </w:rPr>
            </w:pPr>
            <w:r w:rsidRPr="006205B6">
              <w:rPr>
                <w:rFonts w:ascii="Arial" w:hAnsi="Arial" w:cs="Arial"/>
                <w:sz w:val="20"/>
                <w:szCs w:val="20"/>
              </w:rPr>
              <w:t>член-кор. НАМН України</w:t>
            </w:r>
            <w:r>
              <w:rPr>
                <w:rFonts w:ascii="Arial" w:hAnsi="Arial" w:cs="Arial"/>
                <w:sz w:val="20"/>
                <w:szCs w:val="20"/>
              </w:rPr>
              <w:t>,</w:t>
            </w:r>
            <w:r w:rsidRPr="006205B6">
              <w:rPr>
                <w:rFonts w:ascii="Arial" w:hAnsi="Arial" w:cs="Arial"/>
                <w:sz w:val="20"/>
                <w:szCs w:val="20"/>
              </w:rPr>
              <w:t xml:space="preserve"> </w:t>
            </w:r>
            <w:proofErr w:type="spellStart"/>
            <w:r w:rsidRPr="006205B6">
              <w:rPr>
                <w:rFonts w:ascii="Arial" w:hAnsi="Arial" w:cs="Arial"/>
                <w:sz w:val="20"/>
                <w:szCs w:val="20"/>
              </w:rPr>
              <w:t>д.м.н</w:t>
            </w:r>
            <w:proofErr w:type="spellEnd"/>
            <w:r w:rsidRPr="006205B6">
              <w:rPr>
                <w:rFonts w:ascii="Arial" w:hAnsi="Arial" w:cs="Arial"/>
                <w:sz w:val="20"/>
                <w:szCs w:val="20"/>
              </w:rPr>
              <w:t>., проф</w:t>
            </w:r>
            <w:r>
              <w:rPr>
                <w:rFonts w:ascii="Arial" w:hAnsi="Arial" w:cs="Arial"/>
                <w:sz w:val="20"/>
                <w:szCs w:val="20"/>
              </w:rPr>
              <w:t xml:space="preserve">. </w:t>
            </w:r>
            <w:proofErr w:type="spellStart"/>
            <w:r w:rsidRPr="006205B6">
              <w:rPr>
                <w:rFonts w:ascii="Arial" w:hAnsi="Arial" w:cs="Arial"/>
                <w:sz w:val="20"/>
                <w:szCs w:val="20"/>
                <w:lang w:val="ru-RU"/>
              </w:rPr>
              <w:t>Татарчук</w:t>
            </w:r>
            <w:proofErr w:type="spellEnd"/>
            <w:r w:rsidRPr="006205B6">
              <w:rPr>
                <w:rFonts w:ascii="Arial" w:hAnsi="Arial" w:cs="Arial"/>
                <w:sz w:val="20"/>
                <w:szCs w:val="20"/>
                <w:lang w:val="ru-RU"/>
              </w:rPr>
              <w:t xml:space="preserve"> Т.Ф</w:t>
            </w:r>
            <w:r>
              <w:rPr>
                <w:rFonts w:ascii="Arial" w:hAnsi="Arial" w:cs="Arial"/>
                <w:sz w:val="20"/>
                <w:szCs w:val="20"/>
                <w:lang w:val="ru-RU"/>
              </w:rPr>
              <w:t>.</w:t>
            </w:r>
          </w:p>
          <w:p w:rsidR="00A21863" w:rsidRPr="006205B6" w:rsidRDefault="00A21863" w:rsidP="000E1F3A">
            <w:pPr>
              <w:spacing w:after="0" w:line="240" w:lineRule="auto"/>
              <w:jc w:val="both"/>
              <w:rPr>
                <w:rFonts w:ascii="Arial" w:hAnsi="Arial" w:cs="Arial"/>
                <w:sz w:val="20"/>
                <w:szCs w:val="20"/>
                <w:lang w:val="ru-RU"/>
              </w:rPr>
            </w:pPr>
            <w:proofErr w:type="spellStart"/>
            <w:r w:rsidRPr="006205B6">
              <w:rPr>
                <w:rFonts w:ascii="Arial" w:hAnsi="Arial" w:cs="Arial"/>
                <w:sz w:val="20"/>
                <w:szCs w:val="20"/>
                <w:lang w:val="ru-RU"/>
              </w:rPr>
              <w:t>Державна</w:t>
            </w:r>
            <w:proofErr w:type="spellEnd"/>
            <w:r w:rsidRPr="006205B6">
              <w:rPr>
                <w:rFonts w:ascii="Arial" w:hAnsi="Arial" w:cs="Arial"/>
                <w:sz w:val="20"/>
                <w:szCs w:val="20"/>
                <w:lang w:val="ru-RU"/>
              </w:rPr>
              <w:t xml:space="preserve"> </w:t>
            </w:r>
            <w:proofErr w:type="spellStart"/>
            <w:r w:rsidRPr="006205B6">
              <w:rPr>
                <w:rFonts w:ascii="Arial" w:hAnsi="Arial" w:cs="Arial"/>
                <w:sz w:val="20"/>
                <w:szCs w:val="20"/>
                <w:lang w:val="ru-RU"/>
              </w:rPr>
              <w:t>наукова</w:t>
            </w:r>
            <w:proofErr w:type="spellEnd"/>
            <w:r w:rsidRPr="006205B6">
              <w:rPr>
                <w:rFonts w:ascii="Arial" w:hAnsi="Arial" w:cs="Arial"/>
                <w:sz w:val="20"/>
                <w:szCs w:val="20"/>
                <w:lang w:val="ru-RU"/>
              </w:rPr>
              <w:t xml:space="preserve"> </w:t>
            </w:r>
            <w:proofErr w:type="spellStart"/>
            <w:r w:rsidRPr="006205B6">
              <w:rPr>
                <w:rFonts w:ascii="Arial" w:hAnsi="Arial" w:cs="Arial"/>
                <w:sz w:val="20"/>
                <w:szCs w:val="20"/>
                <w:lang w:val="ru-RU"/>
              </w:rPr>
              <w:t>установа</w:t>
            </w:r>
            <w:proofErr w:type="spellEnd"/>
            <w:r w:rsidRPr="006205B6">
              <w:rPr>
                <w:rFonts w:ascii="Arial" w:hAnsi="Arial" w:cs="Arial"/>
                <w:sz w:val="20"/>
                <w:szCs w:val="20"/>
                <w:lang w:val="ru-RU"/>
              </w:rPr>
              <w:t xml:space="preserve"> «Центр </w:t>
            </w:r>
            <w:proofErr w:type="spellStart"/>
            <w:r w:rsidRPr="006205B6">
              <w:rPr>
                <w:rFonts w:ascii="Arial" w:hAnsi="Arial" w:cs="Arial"/>
                <w:sz w:val="20"/>
                <w:szCs w:val="20"/>
                <w:lang w:val="ru-RU"/>
              </w:rPr>
              <w:t>інновацйних</w:t>
            </w:r>
            <w:proofErr w:type="spellEnd"/>
            <w:r w:rsidRPr="006205B6">
              <w:rPr>
                <w:rFonts w:ascii="Arial" w:hAnsi="Arial" w:cs="Arial"/>
                <w:sz w:val="20"/>
                <w:szCs w:val="20"/>
                <w:lang w:val="ru-RU"/>
              </w:rPr>
              <w:t xml:space="preserve"> </w:t>
            </w:r>
            <w:proofErr w:type="spellStart"/>
            <w:r w:rsidRPr="006205B6">
              <w:rPr>
                <w:rFonts w:ascii="Arial" w:hAnsi="Arial" w:cs="Arial"/>
                <w:sz w:val="20"/>
                <w:szCs w:val="20"/>
                <w:lang w:val="ru-RU"/>
              </w:rPr>
              <w:t>медичних</w:t>
            </w:r>
            <w:proofErr w:type="spellEnd"/>
            <w:r w:rsidRPr="006205B6">
              <w:rPr>
                <w:rFonts w:ascii="Arial" w:hAnsi="Arial" w:cs="Arial"/>
                <w:sz w:val="20"/>
                <w:szCs w:val="20"/>
                <w:lang w:val="ru-RU"/>
              </w:rPr>
              <w:t xml:space="preserve"> </w:t>
            </w:r>
            <w:proofErr w:type="spellStart"/>
            <w:r w:rsidRPr="006205B6">
              <w:rPr>
                <w:rFonts w:ascii="Arial" w:hAnsi="Arial" w:cs="Arial"/>
                <w:sz w:val="20"/>
                <w:szCs w:val="20"/>
                <w:lang w:val="ru-RU"/>
              </w:rPr>
              <w:t>технологій</w:t>
            </w:r>
            <w:proofErr w:type="spellEnd"/>
            <w:r w:rsidRPr="006205B6">
              <w:rPr>
                <w:rFonts w:ascii="Arial" w:hAnsi="Arial" w:cs="Arial"/>
                <w:sz w:val="20"/>
                <w:szCs w:val="20"/>
                <w:lang w:val="ru-RU"/>
              </w:rPr>
              <w:t xml:space="preserve"> НАН </w:t>
            </w:r>
            <w:proofErr w:type="spellStart"/>
            <w:r w:rsidRPr="006205B6">
              <w:rPr>
                <w:rFonts w:ascii="Arial" w:hAnsi="Arial" w:cs="Arial"/>
                <w:sz w:val="20"/>
                <w:szCs w:val="20"/>
                <w:lang w:val="ru-RU"/>
              </w:rPr>
              <w:t>України</w:t>
            </w:r>
            <w:proofErr w:type="spellEnd"/>
            <w:r w:rsidRPr="006205B6">
              <w:rPr>
                <w:rFonts w:ascii="Arial" w:hAnsi="Arial" w:cs="Arial"/>
                <w:sz w:val="20"/>
                <w:szCs w:val="20"/>
                <w:lang w:val="ru-RU"/>
              </w:rPr>
              <w:t xml:space="preserve">», </w:t>
            </w:r>
            <w:proofErr w:type="spellStart"/>
            <w:r w:rsidRPr="006205B6">
              <w:rPr>
                <w:rFonts w:ascii="Arial" w:hAnsi="Arial" w:cs="Arial"/>
                <w:sz w:val="20"/>
                <w:szCs w:val="20"/>
                <w:lang w:val="ru-RU"/>
              </w:rPr>
              <w:t>відділ</w:t>
            </w:r>
            <w:proofErr w:type="spellEnd"/>
            <w:r w:rsidRPr="006205B6">
              <w:rPr>
                <w:rFonts w:ascii="Arial" w:hAnsi="Arial" w:cs="Arial"/>
                <w:sz w:val="20"/>
                <w:szCs w:val="20"/>
                <w:lang w:val="ru-RU"/>
              </w:rPr>
              <w:t xml:space="preserve"> репродуктивного </w:t>
            </w:r>
            <w:proofErr w:type="spellStart"/>
            <w:r w:rsidRPr="006205B6">
              <w:rPr>
                <w:rFonts w:ascii="Arial" w:hAnsi="Arial" w:cs="Arial"/>
                <w:sz w:val="20"/>
                <w:szCs w:val="20"/>
                <w:lang w:val="ru-RU"/>
              </w:rPr>
              <w:t>здоров`я</w:t>
            </w:r>
            <w:proofErr w:type="spellEnd"/>
            <w:r w:rsidRPr="006205B6">
              <w:rPr>
                <w:rFonts w:ascii="Arial" w:hAnsi="Arial" w:cs="Arial"/>
                <w:sz w:val="20"/>
                <w:szCs w:val="20"/>
                <w:lang w:val="ru-RU"/>
              </w:rPr>
              <w:t>, м.</w:t>
            </w:r>
            <w:r>
              <w:rPr>
                <w:rFonts w:ascii="Arial" w:hAnsi="Arial" w:cs="Arial"/>
                <w:sz w:val="20"/>
                <w:szCs w:val="20"/>
                <w:lang w:val="ru-RU"/>
              </w:rPr>
              <w:t xml:space="preserve"> </w:t>
            </w:r>
            <w:proofErr w:type="spellStart"/>
            <w:r w:rsidRPr="006205B6">
              <w:rPr>
                <w:rFonts w:ascii="Arial" w:hAnsi="Arial" w:cs="Arial"/>
                <w:sz w:val="20"/>
                <w:szCs w:val="20"/>
                <w:lang w:val="ru-RU"/>
              </w:rPr>
              <w:t>Київ</w:t>
            </w:r>
            <w:proofErr w:type="spellEnd"/>
          </w:p>
        </w:tc>
      </w:tr>
      <w:tr w:rsidR="00A21863" w:rsidRPr="006205B6" w:rsidTr="000E1F3A">
        <w:tc>
          <w:tcPr>
            <w:tcW w:w="489" w:type="dxa"/>
            <w:tcBorders>
              <w:top w:val="single" w:sz="4" w:space="0" w:color="auto"/>
              <w:left w:val="single" w:sz="4" w:space="0" w:color="auto"/>
              <w:bottom w:val="single" w:sz="4" w:space="0" w:color="auto"/>
              <w:right w:val="single" w:sz="4" w:space="0" w:color="auto"/>
            </w:tcBorders>
          </w:tcPr>
          <w:p w:rsidR="00A21863" w:rsidRPr="006205B6" w:rsidRDefault="00A21863" w:rsidP="000E1F3A">
            <w:pPr>
              <w:spacing w:after="0" w:line="240" w:lineRule="auto"/>
              <w:rPr>
                <w:rFonts w:ascii="Arial" w:hAnsi="Arial" w:cs="Arial"/>
                <w:sz w:val="20"/>
                <w:szCs w:val="20"/>
              </w:rPr>
            </w:pPr>
            <w:r w:rsidRPr="006205B6">
              <w:rPr>
                <w:rFonts w:ascii="Arial" w:hAnsi="Arial" w:cs="Arial"/>
                <w:sz w:val="20"/>
                <w:szCs w:val="20"/>
              </w:rPr>
              <w:t>6</w:t>
            </w:r>
          </w:p>
        </w:tc>
        <w:tc>
          <w:tcPr>
            <w:tcW w:w="9009" w:type="dxa"/>
            <w:tcBorders>
              <w:top w:val="single" w:sz="4" w:space="0" w:color="auto"/>
              <w:left w:val="single" w:sz="4" w:space="0" w:color="auto"/>
              <w:bottom w:val="single" w:sz="4" w:space="0" w:color="auto"/>
              <w:right w:val="single" w:sz="4" w:space="0" w:color="auto"/>
            </w:tcBorders>
          </w:tcPr>
          <w:p w:rsidR="00A21863" w:rsidRPr="006205B6" w:rsidRDefault="00A21863" w:rsidP="000E1F3A">
            <w:pPr>
              <w:spacing w:after="0" w:line="240" w:lineRule="auto"/>
              <w:jc w:val="both"/>
              <w:rPr>
                <w:rFonts w:ascii="Arial" w:hAnsi="Arial" w:cs="Arial"/>
                <w:sz w:val="20"/>
                <w:szCs w:val="20"/>
              </w:rPr>
            </w:pPr>
            <w:proofErr w:type="spellStart"/>
            <w:r>
              <w:rPr>
                <w:rFonts w:ascii="Arial" w:hAnsi="Arial" w:cs="Arial"/>
                <w:sz w:val="20"/>
                <w:szCs w:val="20"/>
              </w:rPr>
              <w:t>д.м.н</w:t>
            </w:r>
            <w:proofErr w:type="spellEnd"/>
            <w:r>
              <w:rPr>
                <w:rFonts w:ascii="Arial" w:hAnsi="Arial" w:cs="Arial"/>
                <w:sz w:val="20"/>
                <w:szCs w:val="20"/>
              </w:rPr>
              <w:t xml:space="preserve">. </w:t>
            </w:r>
            <w:proofErr w:type="spellStart"/>
            <w:r w:rsidRPr="006205B6">
              <w:rPr>
                <w:rFonts w:ascii="Arial" w:hAnsi="Arial" w:cs="Arial"/>
                <w:sz w:val="20"/>
                <w:szCs w:val="20"/>
              </w:rPr>
              <w:t>Захаренко</w:t>
            </w:r>
            <w:proofErr w:type="spellEnd"/>
            <w:r w:rsidRPr="006205B6">
              <w:rPr>
                <w:rFonts w:ascii="Arial" w:hAnsi="Arial" w:cs="Arial"/>
                <w:sz w:val="20"/>
                <w:szCs w:val="20"/>
              </w:rPr>
              <w:t xml:space="preserve"> Н.Ф.</w:t>
            </w:r>
          </w:p>
          <w:p w:rsidR="00A21863" w:rsidRPr="006205B6" w:rsidRDefault="00A21863" w:rsidP="000E1F3A">
            <w:pPr>
              <w:spacing w:after="0" w:line="240" w:lineRule="auto"/>
              <w:jc w:val="both"/>
              <w:rPr>
                <w:rFonts w:ascii="Arial" w:hAnsi="Arial" w:cs="Arial"/>
                <w:sz w:val="20"/>
                <w:szCs w:val="20"/>
              </w:rPr>
            </w:pPr>
            <w:r w:rsidRPr="006205B6">
              <w:rPr>
                <w:rFonts w:ascii="Arial" w:hAnsi="Arial" w:cs="Arial"/>
                <w:sz w:val="20"/>
                <w:szCs w:val="20"/>
              </w:rPr>
              <w:t>Київсь</w:t>
            </w:r>
            <w:r>
              <w:rPr>
                <w:rFonts w:ascii="Arial" w:hAnsi="Arial" w:cs="Arial"/>
                <w:sz w:val="20"/>
                <w:szCs w:val="20"/>
              </w:rPr>
              <w:t xml:space="preserve">ка міська клінічна лікарня №9, </w:t>
            </w:r>
            <w:r w:rsidRPr="006205B6">
              <w:rPr>
                <w:rFonts w:ascii="Arial" w:hAnsi="Arial" w:cs="Arial"/>
                <w:sz w:val="20"/>
                <w:szCs w:val="20"/>
              </w:rPr>
              <w:t>відділення гінекології, м. Київ</w:t>
            </w:r>
          </w:p>
        </w:tc>
      </w:tr>
    </w:tbl>
    <w:p w:rsidR="00A21863" w:rsidRPr="006205B6" w:rsidRDefault="00A21863" w:rsidP="00A21863">
      <w:pPr>
        <w:spacing w:after="0" w:line="240" w:lineRule="auto"/>
        <w:rPr>
          <w:rFonts w:ascii="Arial" w:hAnsi="Arial" w:cs="Arial"/>
          <w:sz w:val="20"/>
          <w:szCs w:val="20"/>
        </w:rPr>
      </w:pPr>
    </w:p>
    <w:p w:rsidR="00A21863" w:rsidRDefault="00A21863" w:rsidP="00A21863">
      <w:pPr>
        <w:widowControl w:val="0"/>
        <w:spacing w:after="0" w:line="240" w:lineRule="auto"/>
        <w:rPr>
          <w:rFonts w:ascii="Arial" w:hAnsi="Arial" w:cs="Arial"/>
          <w:i/>
          <w:sz w:val="20"/>
          <w:szCs w:val="20"/>
        </w:rPr>
      </w:pPr>
    </w:p>
    <w:p w:rsidR="00A21863" w:rsidRPr="005203D2" w:rsidRDefault="00A21863" w:rsidP="00A21863">
      <w:pPr>
        <w:spacing w:after="0" w:line="240" w:lineRule="auto"/>
        <w:jc w:val="both"/>
        <w:rPr>
          <w:rFonts w:ascii="Arial" w:hAnsi="Arial" w:cs="Arial"/>
          <w:b/>
          <w:sz w:val="20"/>
          <w:szCs w:val="20"/>
        </w:rPr>
      </w:pPr>
      <w:r>
        <w:rPr>
          <w:rFonts w:ascii="Arial" w:hAnsi="Arial" w:cs="Arial"/>
          <w:b/>
          <w:bCs/>
          <w:sz w:val="20"/>
          <w:szCs w:val="20"/>
        </w:rPr>
        <w:t>2</w:t>
      </w:r>
      <w:r w:rsidRPr="00211D45">
        <w:rPr>
          <w:rFonts w:ascii="Arial" w:hAnsi="Arial" w:cs="Arial"/>
          <w:b/>
          <w:bCs/>
          <w:sz w:val="20"/>
          <w:szCs w:val="20"/>
        </w:rPr>
        <w:t>.</w:t>
      </w:r>
      <w:r w:rsidRPr="00376DAD">
        <w:rPr>
          <w:rFonts w:ascii="Arial" w:eastAsia="Calibri" w:hAnsi="Arial" w:cs="Arial"/>
          <w:sz w:val="20"/>
          <w:szCs w:val="20"/>
        </w:rPr>
        <w:t xml:space="preserve"> </w:t>
      </w:r>
      <w:r w:rsidRPr="005203D2">
        <w:rPr>
          <w:rFonts w:ascii="Arial" w:hAnsi="Arial" w:cs="Arial"/>
          <w:sz w:val="20"/>
          <w:szCs w:val="20"/>
        </w:rPr>
        <w:t xml:space="preserve">«Інтервенційне, </w:t>
      </w:r>
      <w:proofErr w:type="spellStart"/>
      <w:r w:rsidRPr="005203D2">
        <w:rPr>
          <w:rFonts w:ascii="Arial" w:hAnsi="Arial" w:cs="Arial"/>
          <w:sz w:val="20"/>
          <w:szCs w:val="20"/>
        </w:rPr>
        <w:t>рандомізоване</w:t>
      </w:r>
      <w:proofErr w:type="spellEnd"/>
      <w:r w:rsidRPr="005203D2">
        <w:rPr>
          <w:rFonts w:ascii="Arial" w:hAnsi="Arial" w:cs="Arial"/>
          <w:sz w:val="20"/>
          <w:szCs w:val="20"/>
        </w:rPr>
        <w:t>, подвійне сліпе, пла</w:t>
      </w:r>
      <w:r>
        <w:rPr>
          <w:rFonts w:ascii="Arial" w:hAnsi="Arial" w:cs="Arial"/>
          <w:sz w:val="20"/>
          <w:szCs w:val="20"/>
        </w:rPr>
        <w:t xml:space="preserve">цебо-контрольоване дослідження </w:t>
      </w:r>
      <w:r w:rsidRPr="005203D2">
        <w:rPr>
          <w:rFonts w:ascii="Arial" w:hAnsi="Arial" w:cs="Arial"/>
          <w:sz w:val="20"/>
          <w:szCs w:val="20"/>
        </w:rPr>
        <w:t xml:space="preserve">у паралельних групах з </w:t>
      </w:r>
      <w:proofErr w:type="spellStart"/>
      <w:r w:rsidRPr="005203D2">
        <w:rPr>
          <w:rFonts w:ascii="Arial" w:hAnsi="Arial" w:cs="Arial"/>
          <w:sz w:val="20"/>
          <w:szCs w:val="20"/>
        </w:rPr>
        <w:t>гнучко</w:t>
      </w:r>
      <w:proofErr w:type="spellEnd"/>
      <w:r w:rsidRPr="005203D2">
        <w:rPr>
          <w:rFonts w:ascii="Arial" w:hAnsi="Arial" w:cs="Arial"/>
          <w:sz w:val="20"/>
          <w:szCs w:val="20"/>
        </w:rPr>
        <w:t xml:space="preserve">-фіксованим режимом дозування препарату </w:t>
      </w:r>
      <w:proofErr w:type="spellStart"/>
      <w:r w:rsidRPr="005203D2">
        <w:rPr>
          <w:rFonts w:ascii="Arial" w:hAnsi="Arial" w:cs="Arial"/>
          <w:b/>
          <w:sz w:val="20"/>
          <w:szCs w:val="20"/>
        </w:rPr>
        <w:t>Lu</w:t>
      </w:r>
      <w:proofErr w:type="spellEnd"/>
      <w:r w:rsidRPr="005203D2">
        <w:rPr>
          <w:rFonts w:ascii="Arial" w:hAnsi="Arial" w:cs="Arial"/>
          <w:b/>
          <w:sz w:val="20"/>
          <w:szCs w:val="20"/>
        </w:rPr>
        <w:t xml:space="preserve"> AF11167</w:t>
      </w:r>
      <w:r w:rsidRPr="005203D2">
        <w:rPr>
          <w:rFonts w:ascii="Arial" w:hAnsi="Arial" w:cs="Arial"/>
          <w:sz w:val="20"/>
          <w:szCs w:val="20"/>
        </w:rPr>
        <w:t xml:space="preserve">  для лікування пацієнтів із стійкою вираженою симптоматикою шизофренії»</w:t>
      </w:r>
      <w:r>
        <w:rPr>
          <w:rFonts w:ascii="Arial" w:hAnsi="Arial" w:cs="Arial"/>
          <w:sz w:val="20"/>
          <w:szCs w:val="20"/>
        </w:rPr>
        <w:t>,</w:t>
      </w:r>
      <w:r w:rsidRPr="005203D2">
        <w:rPr>
          <w:rFonts w:ascii="Arial" w:hAnsi="Arial" w:cs="Arial"/>
          <w:sz w:val="20"/>
          <w:szCs w:val="20"/>
        </w:rPr>
        <w:t xml:space="preserve"> код дослідження </w:t>
      </w:r>
      <w:r w:rsidRPr="005203D2">
        <w:rPr>
          <w:rFonts w:ascii="Arial" w:hAnsi="Arial" w:cs="Arial"/>
          <w:b/>
          <w:sz w:val="20"/>
          <w:szCs w:val="20"/>
        </w:rPr>
        <w:t>17972</w:t>
      </w:r>
      <w:r w:rsidRPr="005203D2">
        <w:rPr>
          <w:rFonts w:ascii="Arial" w:hAnsi="Arial" w:cs="Arial"/>
          <w:b/>
          <w:sz w:val="20"/>
          <w:szCs w:val="20"/>
          <w:lang w:val="en-US"/>
        </w:rPr>
        <w:t>A</w:t>
      </w:r>
      <w:r w:rsidRPr="005203D2">
        <w:rPr>
          <w:rFonts w:ascii="Arial" w:hAnsi="Arial" w:cs="Arial"/>
          <w:sz w:val="20"/>
          <w:szCs w:val="20"/>
        </w:rPr>
        <w:t xml:space="preserve">, версія 1.0 від 28 серпня 2018 р., спонсор - Х. </w:t>
      </w:r>
      <w:proofErr w:type="spellStart"/>
      <w:r w:rsidRPr="005203D2">
        <w:rPr>
          <w:rFonts w:ascii="Arial" w:hAnsi="Arial" w:cs="Arial"/>
          <w:sz w:val="20"/>
          <w:szCs w:val="20"/>
        </w:rPr>
        <w:t>Лундбек</w:t>
      </w:r>
      <w:proofErr w:type="spellEnd"/>
      <w:r w:rsidRPr="005203D2">
        <w:rPr>
          <w:rFonts w:ascii="Arial" w:hAnsi="Arial" w:cs="Arial"/>
          <w:sz w:val="20"/>
          <w:szCs w:val="20"/>
        </w:rPr>
        <w:t xml:space="preserve"> А/С, Данія</w:t>
      </w:r>
    </w:p>
    <w:p w:rsidR="00A21863" w:rsidRPr="005203D2" w:rsidRDefault="00A21863" w:rsidP="00A21863">
      <w:pPr>
        <w:spacing w:after="0" w:line="240" w:lineRule="auto"/>
        <w:rPr>
          <w:rFonts w:ascii="Arial" w:hAnsi="Arial" w:cs="Arial"/>
          <w:sz w:val="20"/>
          <w:szCs w:val="20"/>
        </w:rPr>
      </w:pPr>
      <w:r w:rsidRPr="005203D2">
        <w:rPr>
          <w:rFonts w:ascii="Arial" w:hAnsi="Arial" w:cs="Arial"/>
          <w:sz w:val="20"/>
          <w:szCs w:val="20"/>
        </w:rPr>
        <w:t xml:space="preserve">Фаза ІІ </w:t>
      </w:r>
    </w:p>
    <w:p w:rsidR="00A21863" w:rsidRDefault="00A21863" w:rsidP="00A21863">
      <w:pPr>
        <w:spacing w:after="0" w:line="240" w:lineRule="auto"/>
        <w:rPr>
          <w:rFonts w:ascii="Arial" w:hAnsi="Arial" w:cs="Arial"/>
          <w:sz w:val="20"/>
          <w:szCs w:val="20"/>
        </w:rPr>
      </w:pPr>
      <w:r w:rsidRPr="005203D2">
        <w:rPr>
          <w:rFonts w:ascii="Arial" w:hAnsi="Arial" w:cs="Arial"/>
          <w:sz w:val="20"/>
          <w:szCs w:val="20"/>
        </w:rPr>
        <w:t xml:space="preserve">Заявник – ТОВ «Клінічні дослідження </w:t>
      </w:r>
      <w:proofErr w:type="spellStart"/>
      <w:r w:rsidRPr="005203D2">
        <w:rPr>
          <w:rFonts w:ascii="Arial" w:hAnsi="Arial" w:cs="Arial"/>
          <w:sz w:val="20"/>
          <w:szCs w:val="20"/>
        </w:rPr>
        <w:t>Айкон</w:t>
      </w:r>
      <w:proofErr w:type="spellEnd"/>
      <w:r w:rsidRPr="005203D2">
        <w:rPr>
          <w:rFonts w:ascii="Arial" w:hAnsi="Arial" w:cs="Arial"/>
          <w:sz w:val="20"/>
          <w:szCs w:val="20"/>
        </w:rPr>
        <w:t>»</w:t>
      </w:r>
      <w:r>
        <w:rPr>
          <w:rFonts w:ascii="Arial" w:hAnsi="Arial" w:cs="Arial"/>
          <w:sz w:val="20"/>
          <w:szCs w:val="20"/>
        </w:rPr>
        <w:t xml:space="preserve">, </w:t>
      </w:r>
      <w:r w:rsidR="000E1F3A">
        <w:rPr>
          <w:rFonts w:ascii="Arial" w:hAnsi="Arial" w:cs="Arial"/>
          <w:sz w:val="20"/>
          <w:szCs w:val="20"/>
        </w:rPr>
        <w:t>Україна</w:t>
      </w:r>
    </w:p>
    <w:p w:rsidR="000E1F3A" w:rsidRPr="005203D2" w:rsidRDefault="000E1F3A" w:rsidP="00A21863">
      <w:pPr>
        <w:spacing w:after="0" w:line="240" w:lineRule="auto"/>
        <w:rPr>
          <w:rFonts w:ascii="Arial" w:hAnsi="Arial" w:cs="Arial"/>
          <w:sz w:val="20"/>
          <w:szCs w:val="20"/>
        </w:rPr>
      </w:pPr>
    </w:p>
    <w:p w:rsidR="00A21863" w:rsidRPr="005203D2" w:rsidRDefault="00A21863" w:rsidP="00A21863">
      <w:pPr>
        <w:spacing w:after="0" w:line="240" w:lineRule="auto"/>
        <w:jc w:val="center"/>
        <w:rPr>
          <w:rFonts w:ascii="Arial" w:hAnsi="Arial" w:cs="Arial"/>
          <w:b/>
          <w:sz w:val="20"/>
          <w:szCs w:val="20"/>
        </w:rPr>
      </w:pPr>
      <w:r w:rsidRPr="005203D2">
        <w:rPr>
          <w:rFonts w:ascii="Arial" w:hAnsi="Arial" w:cs="Arial"/>
          <w:b/>
          <w:sz w:val="20"/>
          <w:szCs w:val="20"/>
        </w:rPr>
        <w:t>Місця, на яких планується проведення клінічного випробування:</w:t>
      </w:r>
    </w:p>
    <w:p w:rsidR="00A21863" w:rsidRPr="005203D2" w:rsidRDefault="00A21863" w:rsidP="00A21863">
      <w:pPr>
        <w:spacing w:after="0" w:line="240" w:lineRule="auto"/>
        <w:jc w:val="center"/>
        <w:rPr>
          <w:rFonts w:ascii="Arial" w:hAnsi="Arial" w:cs="Arial"/>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59"/>
      </w:tblGrid>
      <w:tr w:rsidR="00A21863" w:rsidRPr="005203D2" w:rsidTr="000E1F3A">
        <w:tc>
          <w:tcPr>
            <w:tcW w:w="675" w:type="dxa"/>
          </w:tcPr>
          <w:p w:rsidR="00A21863" w:rsidRPr="005203D2" w:rsidRDefault="00A21863" w:rsidP="000E1F3A">
            <w:pPr>
              <w:spacing w:after="0" w:line="240" w:lineRule="auto"/>
              <w:jc w:val="center"/>
              <w:rPr>
                <w:rFonts w:ascii="Arial" w:hAnsi="Arial" w:cs="Arial"/>
                <w:sz w:val="20"/>
                <w:szCs w:val="20"/>
              </w:rPr>
            </w:pPr>
            <w:r w:rsidRPr="005203D2">
              <w:rPr>
                <w:rFonts w:ascii="Arial" w:hAnsi="Arial" w:cs="Arial"/>
                <w:sz w:val="20"/>
                <w:szCs w:val="20"/>
              </w:rPr>
              <w:t>№</w:t>
            </w:r>
            <w:r>
              <w:rPr>
                <w:rFonts w:ascii="Arial" w:hAnsi="Arial" w:cs="Arial"/>
                <w:sz w:val="20"/>
                <w:szCs w:val="20"/>
              </w:rPr>
              <w:t xml:space="preserve"> п/п</w:t>
            </w:r>
          </w:p>
        </w:tc>
        <w:tc>
          <w:tcPr>
            <w:tcW w:w="8959" w:type="dxa"/>
          </w:tcPr>
          <w:p w:rsidR="00A21863" w:rsidRPr="005203D2" w:rsidRDefault="00A21863" w:rsidP="000E1F3A">
            <w:pPr>
              <w:spacing w:after="0" w:line="240" w:lineRule="auto"/>
              <w:jc w:val="center"/>
              <w:rPr>
                <w:rFonts w:ascii="Arial" w:hAnsi="Arial" w:cs="Arial"/>
                <w:sz w:val="20"/>
                <w:szCs w:val="20"/>
              </w:rPr>
            </w:pPr>
            <w:r w:rsidRPr="005203D2">
              <w:rPr>
                <w:rFonts w:ascii="Arial" w:hAnsi="Arial" w:cs="Arial"/>
                <w:sz w:val="20"/>
                <w:szCs w:val="20"/>
              </w:rPr>
              <w:t xml:space="preserve">П.І.Б. відповідального дослідника </w:t>
            </w:r>
          </w:p>
          <w:p w:rsidR="00A21863" w:rsidRPr="005203D2" w:rsidRDefault="00A21863" w:rsidP="000E1F3A">
            <w:pPr>
              <w:spacing w:after="0" w:line="240" w:lineRule="auto"/>
              <w:jc w:val="center"/>
              <w:rPr>
                <w:rFonts w:ascii="Arial" w:hAnsi="Arial" w:cs="Arial"/>
                <w:sz w:val="20"/>
                <w:szCs w:val="20"/>
              </w:rPr>
            </w:pPr>
            <w:r w:rsidRPr="005203D2">
              <w:rPr>
                <w:rFonts w:ascii="Arial" w:hAnsi="Arial" w:cs="Arial"/>
                <w:sz w:val="20"/>
                <w:szCs w:val="20"/>
              </w:rPr>
              <w:t>Назва місця проведення</w:t>
            </w:r>
            <w:r>
              <w:rPr>
                <w:rFonts w:ascii="Arial" w:hAnsi="Arial" w:cs="Arial"/>
                <w:sz w:val="20"/>
                <w:szCs w:val="20"/>
              </w:rPr>
              <w:t xml:space="preserve"> клінічного</w:t>
            </w:r>
            <w:r w:rsidRPr="005203D2">
              <w:rPr>
                <w:rFonts w:ascii="Arial" w:hAnsi="Arial" w:cs="Arial"/>
                <w:sz w:val="20"/>
                <w:szCs w:val="20"/>
              </w:rPr>
              <w:t xml:space="preserve"> випробування</w:t>
            </w:r>
          </w:p>
        </w:tc>
      </w:tr>
      <w:tr w:rsidR="00A21863" w:rsidRPr="001D1FAF" w:rsidTr="000E1F3A">
        <w:tc>
          <w:tcPr>
            <w:tcW w:w="675" w:type="dxa"/>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1.</w:t>
            </w:r>
          </w:p>
        </w:tc>
        <w:tc>
          <w:tcPr>
            <w:tcW w:w="8959" w:type="dxa"/>
          </w:tcPr>
          <w:p w:rsidR="00A21863" w:rsidRPr="001D1FAF" w:rsidRDefault="00A21863" w:rsidP="000E1F3A">
            <w:pPr>
              <w:tabs>
                <w:tab w:val="left" w:pos="4065"/>
              </w:tabs>
              <w:spacing w:after="0" w:line="240" w:lineRule="auto"/>
              <w:rPr>
                <w:rFonts w:ascii="Arial" w:hAnsi="Arial" w:cs="Arial"/>
                <w:sz w:val="20"/>
                <w:szCs w:val="20"/>
              </w:rPr>
            </w:pPr>
            <w:r>
              <w:rPr>
                <w:rFonts w:ascii="Arial" w:hAnsi="Arial" w:cs="Arial"/>
                <w:sz w:val="20"/>
                <w:szCs w:val="20"/>
              </w:rPr>
              <w:t xml:space="preserve">лікар </w:t>
            </w:r>
            <w:r w:rsidRPr="001D1FAF">
              <w:rPr>
                <w:rFonts w:ascii="Arial" w:hAnsi="Arial" w:cs="Arial"/>
                <w:sz w:val="20"/>
                <w:szCs w:val="20"/>
              </w:rPr>
              <w:t xml:space="preserve">Волощук А.Є. </w:t>
            </w:r>
          </w:p>
          <w:p w:rsidR="00A21863" w:rsidRPr="001D1FAF" w:rsidRDefault="00A21863" w:rsidP="000E1F3A">
            <w:pPr>
              <w:autoSpaceDE w:val="0"/>
              <w:autoSpaceDN w:val="0"/>
              <w:adjustRightInd w:val="0"/>
              <w:spacing w:after="0" w:line="240" w:lineRule="auto"/>
              <w:jc w:val="both"/>
              <w:rPr>
                <w:rFonts w:ascii="Arial" w:hAnsi="Arial" w:cs="Arial"/>
                <w:sz w:val="20"/>
                <w:szCs w:val="20"/>
              </w:rPr>
            </w:pPr>
            <w:r w:rsidRPr="001D1FAF">
              <w:rPr>
                <w:rFonts w:ascii="Arial" w:hAnsi="Arial" w:cs="Arial"/>
                <w:sz w:val="20"/>
                <w:szCs w:val="20"/>
              </w:rPr>
              <w:t>КНП «Одеський обласний медичний центр психічного з</w:t>
            </w:r>
            <w:r>
              <w:rPr>
                <w:rFonts w:ascii="Arial" w:hAnsi="Arial" w:cs="Arial"/>
                <w:sz w:val="20"/>
                <w:szCs w:val="20"/>
              </w:rPr>
              <w:t>доров’я» Одеської обласної ради»</w:t>
            </w:r>
            <w:r w:rsidRPr="001D1FAF">
              <w:rPr>
                <w:rFonts w:ascii="Arial" w:hAnsi="Arial" w:cs="Arial"/>
                <w:sz w:val="20"/>
                <w:szCs w:val="20"/>
              </w:rPr>
              <w:t>, відділе</w:t>
            </w:r>
            <w:r>
              <w:rPr>
                <w:rFonts w:ascii="Arial" w:hAnsi="Arial" w:cs="Arial"/>
                <w:sz w:val="20"/>
                <w:szCs w:val="20"/>
              </w:rPr>
              <w:t>ння №6 (чоловіче), №12 (жіноче)</w:t>
            </w:r>
            <w:r w:rsidRPr="001D1FAF">
              <w:rPr>
                <w:rFonts w:ascii="Arial" w:hAnsi="Arial" w:cs="Arial"/>
                <w:sz w:val="20"/>
                <w:szCs w:val="20"/>
              </w:rPr>
              <w:t>, м. Одеса</w:t>
            </w:r>
          </w:p>
        </w:tc>
      </w:tr>
      <w:tr w:rsidR="00A21863" w:rsidRPr="001D1FAF" w:rsidTr="000E1F3A">
        <w:tc>
          <w:tcPr>
            <w:tcW w:w="675" w:type="dxa"/>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2.</w:t>
            </w:r>
          </w:p>
        </w:tc>
        <w:tc>
          <w:tcPr>
            <w:tcW w:w="8959" w:type="dxa"/>
          </w:tcPr>
          <w:p w:rsidR="00A21863" w:rsidRPr="001D1FAF" w:rsidRDefault="00A21863" w:rsidP="000E1F3A">
            <w:pPr>
              <w:tabs>
                <w:tab w:val="left" w:pos="4065"/>
              </w:tabs>
              <w:spacing w:after="0" w:line="240" w:lineRule="auto"/>
              <w:rPr>
                <w:rFonts w:ascii="Arial" w:hAnsi="Arial" w:cs="Arial"/>
                <w:sz w:val="20"/>
                <w:szCs w:val="20"/>
              </w:rPr>
            </w:pPr>
            <w:proofErr w:type="spellStart"/>
            <w:r w:rsidRPr="00C64F95">
              <w:rPr>
                <w:rFonts w:ascii="Arial" w:hAnsi="Arial" w:cs="Arial"/>
                <w:sz w:val="20"/>
                <w:szCs w:val="20"/>
              </w:rPr>
              <w:t>к.м.н</w:t>
            </w:r>
            <w:proofErr w:type="spellEnd"/>
            <w:r w:rsidRPr="00C64F95">
              <w:rPr>
                <w:rFonts w:ascii="Arial" w:hAnsi="Arial" w:cs="Arial"/>
                <w:sz w:val="20"/>
                <w:szCs w:val="20"/>
              </w:rPr>
              <w:t>. Денисов Є.М.</w:t>
            </w:r>
          </w:p>
          <w:p w:rsidR="00A21863" w:rsidRPr="001D1FAF" w:rsidRDefault="00A21863" w:rsidP="000E1F3A">
            <w:pPr>
              <w:spacing w:after="0" w:line="240" w:lineRule="auto"/>
              <w:jc w:val="both"/>
              <w:rPr>
                <w:rFonts w:ascii="Arial" w:hAnsi="Arial" w:cs="Arial"/>
                <w:b/>
                <w:sz w:val="20"/>
                <w:szCs w:val="20"/>
              </w:rPr>
            </w:pPr>
            <w:r w:rsidRPr="001D1FAF">
              <w:rPr>
                <w:rFonts w:ascii="Arial" w:hAnsi="Arial" w:cs="Arial"/>
                <w:sz w:val="20"/>
                <w:szCs w:val="20"/>
              </w:rPr>
              <w:t>Комунальне некомерційне підприємство «Обласна клінічна психіатрична лікарн</w:t>
            </w:r>
            <w:r>
              <w:rPr>
                <w:rFonts w:ascii="Arial" w:hAnsi="Arial" w:cs="Arial"/>
                <w:sz w:val="20"/>
                <w:szCs w:val="20"/>
              </w:rPr>
              <w:t>я Кіровоградської обласної ради»</w:t>
            </w:r>
            <w:r w:rsidRPr="001D1FAF">
              <w:rPr>
                <w:rFonts w:ascii="Arial" w:hAnsi="Arial" w:cs="Arial"/>
                <w:sz w:val="20"/>
                <w:szCs w:val="20"/>
              </w:rPr>
              <w:t>, психоневрологічне диспансерне відділення, Донецький на</w:t>
            </w:r>
            <w:r>
              <w:rPr>
                <w:rFonts w:ascii="Arial" w:hAnsi="Arial" w:cs="Arial"/>
                <w:sz w:val="20"/>
                <w:szCs w:val="20"/>
              </w:rPr>
              <w:t>ціональний медичний університет</w:t>
            </w:r>
            <w:r w:rsidRPr="001D1FAF">
              <w:rPr>
                <w:rFonts w:ascii="Arial" w:hAnsi="Arial" w:cs="Arial"/>
                <w:sz w:val="20"/>
                <w:szCs w:val="20"/>
              </w:rPr>
              <w:t xml:space="preserve">, кафедра психіатрії, психотерапії, наркології та медичної психології, </w:t>
            </w:r>
            <w:r w:rsidRPr="006D1A53">
              <w:rPr>
                <w:rFonts w:ascii="Arial" w:hAnsi="Arial" w:cs="Arial"/>
                <w:sz w:val="20"/>
                <w:szCs w:val="20"/>
              </w:rPr>
              <w:t>смт Нове, м. Кропивницький, Кіровоградська обл.</w:t>
            </w:r>
          </w:p>
        </w:tc>
      </w:tr>
      <w:tr w:rsidR="00A21863" w:rsidRPr="001D1FAF" w:rsidTr="000E1F3A">
        <w:tc>
          <w:tcPr>
            <w:tcW w:w="675" w:type="dxa"/>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3.</w:t>
            </w:r>
          </w:p>
        </w:tc>
        <w:tc>
          <w:tcPr>
            <w:tcW w:w="8959" w:type="dxa"/>
          </w:tcPr>
          <w:p w:rsidR="00A21863" w:rsidRPr="001D1FAF" w:rsidRDefault="00A21863" w:rsidP="000E1F3A">
            <w:pPr>
              <w:tabs>
                <w:tab w:val="left" w:pos="4065"/>
              </w:tabs>
              <w:spacing w:after="0" w:line="240" w:lineRule="auto"/>
              <w:rPr>
                <w:rFonts w:ascii="Arial" w:hAnsi="Arial" w:cs="Arial"/>
                <w:sz w:val="20"/>
                <w:szCs w:val="20"/>
              </w:rPr>
            </w:pPr>
            <w:proofErr w:type="spellStart"/>
            <w:r w:rsidRPr="001D1FAF">
              <w:rPr>
                <w:rFonts w:ascii="Arial" w:hAnsi="Arial" w:cs="Arial"/>
                <w:sz w:val="20"/>
                <w:szCs w:val="20"/>
              </w:rPr>
              <w:t>д.м.н</w:t>
            </w:r>
            <w:proofErr w:type="spellEnd"/>
            <w:r w:rsidRPr="001D1FAF">
              <w:rPr>
                <w:rFonts w:ascii="Arial" w:hAnsi="Arial" w:cs="Arial"/>
                <w:sz w:val="20"/>
                <w:szCs w:val="20"/>
              </w:rPr>
              <w:t xml:space="preserve">., проф. </w:t>
            </w:r>
            <w:proofErr w:type="spellStart"/>
            <w:r w:rsidRPr="001D1FAF">
              <w:rPr>
                <w:rFonts w:ascii="Arial" w:hAnsi="Arial" w:cs="Arial"/>
                <w:sz w:val="20"/>
                <w:szCs w:val="20"/>
              </w:rPr>
              <w:t>Марута</w:t>
            </w:r>
            <w:proofErr w:type="spellEnd"/>
            <w:r w:rsidRPr="001D1FAF">
              <w:rPr>
                <w:rFonts w:ascii="Arial" w:hAnsi="Arial" w:cs="Arial"/>
                <w:sz w:val="20"/>
                <w:szCs w:val="20"/>
              </w:rPr>
              <w:t xml:space="preserve"> Н.О.</w:t>
            </w:r>
          </w:p>
          <w:p w:rsidR="00A21863" w:rsidRPr="001D1FAF" w:rsidRDefault="00A21863" w:rsidP="000E1F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Державна установа «</w:t>
            </w:r>
            <w:r w:rsidRPr="001D1FAF">
              <w:rPr>
                <w:rFonts w:ascii="Arial" w:hAnsi="Arial" w:cs="Arial"/>
                <w:sz w:val="20"/>
                <w:szCs w:val="20"/>
              </w:rPr>
              <w:t xml:space="preserve">Інститут неврології, психіатрії та наркології Національної </w:t>
            </w:r>
            <w:r>
              <w:rPr>
                <w:rFonts w:ascii="Arial" w:hAnsi="Arial" w:cs="Arial"/>
                <w:sz w:val="20"/>
                <w:szCs w:val="20"/>
              </w:rPr>
              <w:t>академії медичних наук України»</w:t>
            </w:r>
            <w:r w:rsidRPr="001D1FAF">
              <w:rPr>
                <w:rFonts w:ascii="Arial" w:hAnsi="Arial" w:cs="Arial"/>
                <w:sz w:val="20"/>
                <w:szCs w:val="20"/>
              </w:rPr>
              <w:t>, клініка</w:t>
            </w:r>
            <w:r>
              <w:rPr>
                <w:rFonts w:ascii="Arial" w:hAnsi="Arial" w:cs="Arial"/>
                <w:sz w:val="20"/>
                <w:szCs w:val="20"/>
              </w:rPr>
              <w:t xml:space="preserve"> відділу </w:t>
            </w:r>
            <w:proofErr w:type="spellStart"/>
            <w:r>
              <w:rPr>
                <w:rFonts w:ascii="Arial" w:hAnsi="Arial" w:cs="Arial"/>
                <w:sz w:val="20"/>
                <w:szCs w:val="20"/>
              </w:rPr>
              <w:t>погранічної</w:t>
            </w:r>
            <w:proofErr w:type="spellEnd"/>
            <w:r>
              <w:rPr>
                <w:rFonts w:ascii="Arial" w:hAnsi="Arial" w:cs="Arial"/>
                <w:sz w:val="20"/>
                <w:szCs w:val="20"/>
              </w:rPr>
              <w:t xml:space="preserve"> психіатрії</w:t>
            </w:r>
            <w:r w:rsidRPr="001D1FAF">
              <w:rPr>
                <w:rFonts w:ascii="Arial" w:hAnsi="Arial" w:cs="Arial"/>
                <w:sz w:val="20"/>
                <w:szCs w:val="20"/>
              </w:rPr>
              <w:t>, м. Харків</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lastRenderedPageBreak/>
              <w:t>4.</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r w:rsidRPr="001D1FAF">
              <w:rPr>
                <w:rFonts w:ascii="Arial" w:hAnsi="Arial" w:cs="Arial"/>
                <w:sz w:val="20"/>
                <w:szCs w:val="20"/>
              </w:rPr>
              <w:t xml:space="preserve">лікар Паламарчук П.В. </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sidRPr="001D1FAF">
              <w:rPr>
                <w:rFonts w:ascii="Arial" w:hAnsi="Arial" w:cs="Arial"/>
                <w:sz w:val="20"/>
                <w:szCs w:val="20"/>
              </w:rPr>
              <w:t>Комунальний заклад «Херсонська обласна психіатрична лікар</w:t>
            </w:r>
            <w:r>
              <w:rPr>
                <w:rFonts w:ascii="Arial" w:hAnsi="Arial" w:cs="Arial"/>
                <w:sz w:val="20"/>
                <w:szCs w:val="20"/>
              </w:rPr>
              <w:t>ня» Херсонської обласної ради,</w:t>
            </w:r>
            <w:r w:rsidRPr="001D1FAF">
              <w:rPr>
                <w:rFonts w:ascii="Arial" w:hAnsi="Arial" w:cs="Arial"/>
                <w:sz w:val="20"/>
                <w:szCs w:val="20"/>
              </w:rPr>
              <w:t xml:space="preserve"> чоловіче психіатричне відділення №3, жін</w:t>
            </w:r>
            <w:r>
              <w:rPr>
                <w:rFonts w:ascii="Arial" w:hAnsi="Arial" w:cs="Arial"/>
                <w:sz w:val="20"/>
                <w:szCs w:val="20"/>
              </w:rPr>
              <w:t>оче психіатричне відділення №10</w:t>
            </w:r>
            <w:r w:rsidRPr="001D1FAF">
              <w:rPr>
                <w:rFonts w:ascii="Arial" w:hAnsi="Arial" w:cs="Arial"/>
                <w:sz w:val="20"/>
                <w:szCs w:val="20"/>
              </w:rPr>
              <w:t>, м. Херсон</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5.</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proofErr w:type="spellStart"/>
            <w:r w:rsidRPr="001D1FAF">
              <w:rPr>
                <w:rFonts w:ascii="Arial" w:hAnsi="Arial" w:cs="Arial"/>
                <w:sz w:val="20"/>
                <w:szCs w:val="20"/>
              </w:rPr>
              <w:t>д.м.н</w:t>
            </w:r>
            <w:proofErr w:type="spellEnd"/>
            <w:r w:rsidRPr="001D1FAF">
              <w:rPr>
                <w:rFonts w:ascii="Arial" w:hAnsi="Arial" w:cs="Arial"/>
                <w:sz w:val="20"/>
                <w:szCs w:val="20"/>
              </w:rPr>
              <w:t xml:space="preserve">., проф. </w:t>
            </w:r>
            <w:proofErr w:type="spellStart"/>
            <w:r w:rsidRPr="001D1FAF">
              <w:rPr>
                <w:rFonts w:ascii="Arial" w:hAnsi="Arial" w:cs="Arial"/>
                <w:sz w:val="20"/>
                <w:szCs w:val="20"/>
              </w:rPr>
              <w:t>Підкоритов</w:t>
            </w:r>
            <w:proofErr w:type="spellEnd"/>
            <w:r w:rsidRPr="001D1FAF">
              <w:rPr>
                <w:rFonts w:ascii="Arial" w:hAnsi="Arial" w:cs="Arial"/>
                <w:sz w:val="20"/>
                <w:szCs w:val="20"/>
              </w:rPr>
              <w:t xml:space="preserve"> В.С.</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Державна установа «Інститут неврології</w:t>
            </w:r>
            <w:r w:rsidRPr="001D1FAF">
              <w:rPr>
                <w:rFonts w:ascii="Arial" w:hAnsi="Arial" w:cs="Arial"/>
                <w:sz w:val="20"/>
                <w:szCs w:val="20"/>
              </w:rPr>
              <w:t>, психіатрії та наркології Національної</w:t>
            </w:r>
            <w:r>
              <w:rPr>
                <w:rFonts w:ascii="Arial" w:hAnsi="Arial" w:cs="Arial"/>
                <w:sz w:val="20"/>
                <w:szCs w:val="20"/>
              </w:rPr>
              <w:t xml:space="preserve"> академії медичних наук України»</w:t>
            </w:r>
            <w:r w:rsidRPr="001D1FAF">
              <w:rPr>
                <w:rFonts w:ascii="Arial" w:hAnsi="Arial" w:cs="Arial"/>
                <w:sz w:val="20"/>
                <w:szCs w:val="20"/>
              </w:rPr>
              <w:t xml:space="preserve">, </w:t>
            </w:r>
            <w:r w:rsidRPr="00C64F95">
              <w:rPr>
                <w:rFonts w:ascii="Arial" w:hAnsi="Arial" w:cs="Arial"/>
                <w:sz w:val="20"/>
                <w:szCs w:val="20"/>
              </w:rPr>
              <w:t>клініка</w:t>
            </w:r>
            <w:r w:rsidRPr="001D1FAF">
              <w:rPr>
                <w:rFonts w:ascii="Arial" w:hAnsi="Arial" w:cs="Arial"/>
                <w:sz w:val="20"/>
                <w:szCs w:val="20"/>
              </w:rPr>
              <w:t xml:space="preserve"> відділу клінічної, с</w:t>
            </w:r>
            <w:r>
              <w:rPr>
                <w:rFonts w:ascii="Arial" w:hAnsi="Arial" w:cs="Arial"/>
                <w:sz w:val="20"/>
                <w:szCs w:val="20"/>
              </w:rPr>
              <w:t>оціальної та дитячої психіатрії</w:t>
            </w:r>
            <w:r w:rsidRPr="001D1FAF">
              <w:rPr>
                <w:rFonts w:ascii="Arial" w:hAnsi="Arial" w:cs="Arial"/>
                <w:sz w:val="20"/>
                <w:szCs w:val="20"/>
              </w:rPr>
              <w:t>, м. Харків</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6.</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proofErr w:type="spellStart"/>
            <w:r w:rsidRPr="001D1FAF">
              <w:rPr>
                <w:rFonts w:ascii="Arial" w:hAnsi="Arial" w:cs="Arial"/>
                <w:sz w:val="20"/>
                <w:szCs w:val="20"/>
              </w:rPr>
              <w:t>к.м.н</w:t>
            </w:r>
            <w:proofErr w:type="spellEnd"/>
            <w:r w:rsidRPr="001D1FAF">
              <w:rPr>
                <w:rFonts w:ascii="Arial" w:hAnsi="Arial" w:cs="Arial"/>
                <w:sz w:val="20"/>
                <w:szCs w:val="20"/>
              </w:rPr>
              <w:t xml:space="preserve">. </w:t>
            </w:r>
            <w:proofErr w:type="spellStart"/>
            <w:r w:rsidRPr="001D1FAF">
              <w:rPr>
                <w:rFonts w:ascii="Arial" w:hAnsi="Arial" w:cs="Arial"/>
                <w:sz w:val="20"/>
                <w:szCs w:val="20"/>
              </w:rPr>
              <w:t>Серебриннікова</w:t>
            </w:r>
            <w:proofErr w:type="spellEnd"/>
            <w:r w:rsidRPr="001D1FAF">
              <w:rPr>
                <w:rFonts w:ascii="Arial" w:hAnsi="Arial" w:cs="Arial"/>
                <w:sz w:val="20"/>
                <w:szCs w:val="20"/>
              </w:rPr>
              <w:t xml:space="preserve"> О.А.</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Комунальний заклад «</w:t>
            </w:r>
            <w:r w:rsidRPr="001D1FAF">
              <w:rPr>
                <w:rFonts w:ascii="Arial" w:hAnsi="Arial" w:cs="Arial"/>
                <w:sz w:val="20"/>
                <w:szCs w:val="20"/>
              </w:rPr>
              <w:t>Вінницька обласна психоневрологічн</w:t>
            </w:r>
            <w:r>
              <w:rPr>
                <w:rFonts w:ascii="Arial" w:hAnsi="Arial" w:cs="Arial"/>
                <w:sz w:val="20"/>
                <w:szCs w:val="20"/>
              </w:rPr>
              <w:t>а лікарня ім. акад. О.І. Ющенка»</w:t>
            </w:r>
            <w:r w:rsidRPr="001D1FAF">
              <w:rPr>
                <w:rFonts w:ascii="Arial" w:hAnsi="Arial" w:cs="Arial"/>
                <w:sz w:val="20"/>
                <w:szCs w:val="20"/>
              </w:rPr>
              <w:t>, чоловіче відділення №14, жіноче відділення №15,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7.</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proofErr w:type="spellStart"/>
            <w:r w:rsidRPr="001D1FAF">
              <w:rPr>
                <w:rFonts w:ascii="Arial" w:hAnsi="Arial" w:cs="Arial"/>
                <w:sz w:val="20"/>
                <w:szCs w:val="20"/>
              </w:rPr>
              <w:t>д.м.н</w:t>
            </w:r>
            <w:proofErr w:type="spellEnd"/>
            <w:r w:rsidRPr="001D1FAF">
              <w:rPr>
                <w:rFonts w:ascii="Arial" w:hAnsi="Arial" w:cs="Arial"/>
                <w:sz w:val="20"/>
                <w:szCs w:val="20"/>
              </w:rPr>
              <w:t xml:space="preserve">., проф. </w:t>
            </w:r>
            <w:proofErr w:type="spellStart"/>
            <w:r w:rsidRPr="001D1FAF">
              <w:rPr>
                <w:rFonts w:ascii="Arial" w:hAnsi="Arial" w:cs="Arial"/>
                <w:sz w:val="20"/>
                <w:szCs w:val="20"/>
              </w:rPr>
              <w:t>Скрипніков</w:t>
            </w:r>
            <w:proofErr w:type="spellEnd"/>
            <w:r w:rsidRPr="001D1FAF">
              <w:rPr>
                <w:rFonts w:ascii="Arial" w:hAnsi="Arial" w:cs="Arial"/>
                <w:sz w:val="20"/>
                <w:szCs w:val="20"/>
              </w:rPr>
              <w:t xml:space="preserve"> А. М.</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sidRPr="001D1FAF">
              <w:rPr>
                <w:rFonts w:ascii="Arial" w:hAnsi="Arial" w:cs="Arial"/>
                <w:sz w:val="20"/>
                <w:szCs w:val="20"/>
              </w:rPr>
              <w:t>Полтавська обласна клінічна психіатрична лікарня ім. О.Ф.</w:t>
            </w:r>
            <w:r>
              <w:rPr>
                <w:rFonts w:ascii="Arial" w:hAnsi="Arial" w:cs="Arial"/>
                <w:sz w:val="20"/>
                <w:szCs w:val="20"/>
              </w:rPr>
              <w:t xml:space="preserve"> </w:t>
            </w:r>
            <w:r w:rsidRPr="001D1FAF">
              <w:rPr>
                <w:rFonts w:ascii="Arial" w:hAnsi="Arial" w:cs="Arial"/>
                <w:sz w:val="20"/>
                <w:szCs w:val="20"/>
              </w:rPr>
              <w:t>Мальцева, відділення 2А (гостре чоловіче) та 5Б (гостре жіноче), Українська медична стоматологічна академія, кафедра психіатрії, наркології та медичної психології, м. Полтава</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8.</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r w:rsidRPr="001D1FAF">
              <w:rPr>
                <w:rFonts w:ascii="Arial" w:hAnsi="Arial" w:cs="Arial"/>
                <w:sz w:val="20"/>
                <w:szCs w:val="20"/>
              </w:rPr>
              <w:t xml:space="preserve">ген. директор, </w:t>
            </w:r>
            <w:proofErr w:type="spellStart"/>
            <w:r w:rsidRPr="001D1FAF">
              <w:rPr>
                <w:rFonts w:ascii="Arial" w:hAnsi="Arial" w:cs="Arial"/>
                <w:sz w:val="20"/>
                <w:szCs w:val="20"/>
              </w:rPr>
              <w:t>засл</w:t>
            </w:r>
            <w:proofErr w:type="spellEnd"/>
            <w:r w:rsidRPr="001D1FAF">
              <w:rPr>
                <w:rFonts w:ascii="Arial" w:hAnsi="Arial" w:cs="Arial"/>
                <w:sz w:val="20"/>
                <w:szCs w:val="20"/>
              </w:rPr>
              <w:t xml:space="preserve">. лікар України </w:t>
            </w:r>
            <w:proofErr w:type="spellStart"/>
            <w:r w:rsidRPr="001D1FAF">
              <w:rPr>
                <w:rFonts w:ascii="Arial" w:hAnsi="Arial" w:cs="Arial"/>
                <w:sz w:val="20"/>
                <w:szCs w:val="20"/>
              </w:rPr>
              <w:t>Зільберблат</w:t>
            </w:r>
            <w:proofErr w:type="spellEnd"/>
            <w:r w:rsidRPr="001D1FAF">
              <w:rPr>
                <w:rFonts w:ascii="Arial" w:hAnsi="Arial" w:cs="Arial"/>
                <w:sz w:val="20"/>
                <w:szCs w:val="20"/>
              </w:rPr>
              <w:t xml:space="preserve"> Г.М.</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sidRPr="001D1FAF">
              <w:rPr>
                <w:rFonts w:ascii="Arial" w:hAnsi="Arial" w:cs="Arial"/>
                <w:sz w:val="20"/>
                <w:szCs w:val="20"/>
              </w:rPr>
              <w:t xml:space="preserve">Комунальний </w:t>
            </w:r>
            <w:r>
              <w:rPr>
                <w:rFonts w:ascii="Arial" w:hAnsi="Arial" w:cs="Arial"/>
                <w:sz w:val="20"/>
                <w:szCs w:val="20"/>
              </w:rPr>
              <w:t>заклад Київської обласної ради «</w:t>
            </w:r>
            <w:r w:rsidRPr="001D1FAF">
              <w:rPr>
                <w:rFonts w:ascii="Arial" w:hAnsi="Arial" w:cs="Arial"/>
                <w:sz w:val="20"/>
                <w:szCs w:val="20"/>
              </w:rPr>
              <w:t xml:space="preserve">Обласне </w:t>
            </w:r>
            <w:proofErr w:type="spellStart"/>
            <w:r w:rsidRPr="001D1FAF">
              <w:rPr>
                <w:rFonts w:ascii="Arial" w:hAnsi="Arial" w:cs="Arial"/>
                <w:sz w:val="20"/>
                <w:szCs w:val="20"/>
              </w:rPr>
              <w:t>психіатрично</w:t>
            </w:r>
            <w:proofErr w:type="spellEnd"/>
            <w:r w:rsidRPr="001D1FAF">
              <w:rPr>
                <w:rFonts w:ascii="Arial" w:hAnsi="Arial" w:cs="Arial"/>
                <w:sz w:val="20"/>
                <w:szCs w:val="20"/>
              </w:rPr>
              <w:t>-</w:t>
            </w:r>
            <w:r>
              <w:rPr>
                <w:rFonts w:ascii="Arial" w:hAnsi="Arial" w:cs="Arial"/>
                <w:sz w:val="20"/>
                <w:szCs w:val="20"/>
              </w:rPr>
              <w:t>наркологічне медичне об’єднання»</w:t>
            </w:r>
            <w:r w:rsidRPr="001D1FAF">
              <w:rPr>
                <w:rFonts w:ascii="Arial" w:hAnsi="Arial" w:cs="Arial"/>
                <w:sz w:val="20"/>
                <w:szCs w:val="20"/>
              </w:rPr>
              <w:t>, 10 відділення чоловіче, 2 відділення жіноче , Київська область, смт. Глеваха</w:t>
            </w:r>
          </w:p>
        </w:tc>
      </w:tr>
      <w:tr w:rsidR="00A21863" w:rsidRPr="001D1FAF" w:rsidTr="000E1F3A">
        <w:tc>
          <w:tcPr>
            <w:tcW w:w="675"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spacing w:after="0" w:line="240" w:lineRule="auto"/>
              <w:jc w:val="center"/>
              <w:rPr>
                <w:rFonts w:ascii="Arial" w:hAnsi="Arial" w:cs="Arial"/>
                <w:sz w:val="20"/>
                <w:szCs w:val="20"/>
              </w:rPr>
            </w:pPr>
            <w:r>
              <w:rPr>
                <w:rFonts w:ascii="Arial" w:hAnsi="Arial" w:cs="Arial"/>
                <w:sz w:val="20"/>
                <w:szCs w:val="20"/>
              </w:rPr>
              <w:t>9.</w:t>
            </w:r>
          </w:p>
        </w:tc>
        <w:tc>
          <w:tcPr>
            <w:tcW w:w="8959" w:type="dxa"/>
            <w:tcBorders>
              <w:top w:val="single" w:sz="4" w:space="0" w:color="auto"/>
              <w:left w:val="single" w:sz="4" w:space="0" w:color="auto"/>
              <w:bottom w:val="single" w:sz="4" w:space="0" w:color="auto"/>
              <w:right w:val="single" w:sz="4" w:space="0" w:color="auto"/>
            </w:tcBorders>
          </w:tcPr>
          <w:p w:rsidR="00A21863" w:rsidRPr="001D1FAF" w:rsidRDefault="00A21863" w:rsidP="000E1F3A">
            <w:pPr>
              <w:tabs>
                <w:tab w:val="left" w:pos="4065"/>
              </w:tabs>
              <w:spacing w:after="0" w:line="240" w:lineRule="auto"/>
              <w:rPr>
                <w:rFonts w:ascii="Arial" w:hAnsi="Arial" w:cs="Arial"/>
                <w:sz w:val="20"/>
                <w:szCs w:val="20"/>
              </w:rPr>
            </w:pPr>
            <w:proofErr w:type="spellStart"/>
            <w:r w:rsidRPr="001D1FAF">
              <w:rPr>
                <w:rFonts w:ascii="Arial" w:hAnsi="Arial" w:cs="Arial"/>
                <w:sz w:val="20"/>
                <w:szCs w:val="20"/>
              </w:rPr>
              <w:t>д.м.н</w:t>
            </w:r>
            <w:proofErr w:type="spellEnd"/>
            <w:r w:rsidRPr="001D1FAF">
              <w:rPr>
                <w:rFonts w:ascii="Arial" w:hAnsi="Arial" w:cs="Arial"/>
                <w:sz w:val="20"/>
                <w:szCs w:val="20"/>
              </w:rPr>
              <w:t>., проф. Чабан О. С.</w:t>
            </w:r>
          </w:p>
          <w:p w:rsidR="00A21863" w:rsidRPr="001D1FAF" w:rsidRDefault="00A21863" w:rsidP="000E1F3A">
            <w:pPr>
              <w:autoSpaceDE w:val="0"/>
              <w:autoSpaceDN w:val="0"/>
              <w:adjustRightInd w:val="0"/>
              <w:spacing w:after="0" w:line="240" w:lineRule="auto"/>
              <w:jc w:val="both"/>
              <w:rPr>
                <w:rFonts w:ascii="Arial" w:hAnsi="Arial" w:cs="Arial"/>
                <w:b/>
                <w:sz w:val="20"/>
                <w:szCs w:val="20"/>
              </w:rPr>
            </w:pPr>
            <w:r w:rsidRPr="001D1FAF">
              <w:rPr>
                <w:rFonts w:ascii="Arial" w:hAnsi="Arial" w:cs="Arial"/>
                <w:sz w:val="20"/>
                <w:szCs w:val="20"/>
              </w:rPr>
              <w:t>Київська клінічна лікарня на залізничному транспорті № 1 Філії «Центр охорони здоров’я» Публічного акціонерного товариства «Українська залізниця</w:t>
            </w:r>
            <w:r>
              <w:rPr>
                <w:rFonts w:ascii="Arial" w:hAnsi="Arial" w:cs="Arial"/>
                <w:sz w:val="20"/>
                <w:szCs w:val="20"/>
              </w:rPr>
              <w:t>», психоневрологічне відділення</w:t>
            </w:r>
            <w:r w:rsidRPr="001D1FAF">
              <w:rPr>
                <w:rFonts w:ascii="Arial" w:hAnsi="Arial" w:cs="Arial"/>
                <w:sz w:val="20"/>
                <w:szCs w:val="20"/>
              </w:rPr>
              <w:t>, м. Київ</w:t>
            </w:r>
          </w:p>
        </w:tc>
      </w:tr>
    </w:tbl>
    <w:p w:rsidR="00A21863" w:rsidRDefault="00A21863" w:rsidP="00A21863">
      <w:pPr>
        <w:spacing w:after="0" w:line="240" w:lineRule="auto"/>
        <w:jc w:val="both"/>
        <w:rPr>
          <w:rFonts w:ascii="Arial" w:hAnsi="Arial" w:cs="Arial"/>
          <w:b/>
          <w:color w:val="000000"/>
          <w:sz w:val="20"/>
          <w:szCs w:val="20"/>
        </w:rPr>
      </w:pPr>
    </w:p>
    <w:p w:rsidR="00A21863" w:rsidRDefault="00A21863" w:rsidP="00A21863">
      <w:pPr>
        <w:widowControl w:val="0"/>
        <w:spacing w:after="0" w:line="240" w:lineRule="auto"/>
        <w:jc w:val="both"/>
        <w:rPr>
          <w:rFonts w:ascii="Arial" w:hAnsi="Arial" w:cs="Arial"/>
          <w:i/>
          <w:sz w:val="20"/>
          <w:szCs w:val="20"/>
        </w:rPr>
      </w:pPr>
    </w:p>
    <w:p w:rsidR="00A21863" w:rsidRDefault="00A21863" w:rsidP="00A21863">
      <w:pPr>
        <w:widowControl w:val="0"/>
        <w:spacing w:after="0" w:line="240" w:lineRule="auto"/>
        <w:jc w:val="both"/>
        <w:rPr>
          <w:rFonts w:ascii="Arial" w:hAnsi="Arial" w:cs="Arial"/>
          <w:i/>
          <w:sz w:val="20"/>
          <w:szCs w:val="20"/>
        </w:rPr>
      </w:pPr>
    </w:p>
    <w:p w:rsidR="00A21863" w:rsidRPr="00DB00A0" w:rsidRDefault="00A21863" w:rsidP="00A21863">
      <w:pPr>
        <w:spacing w:after="0" w:line="240" w:lineRule="auto"/>
        <w:jc w:val="both"/>
        <w:rPr>
          <w:rFonts w:ascii="Arial" w:eastAsia="Calibri" w:hAnsi="Arial" w:cs="Arial"/>
          <w:sz w:val="20"/>
          <w:szCs w:val="20"/>
        </w:rPr>
      </w:pPr>
      <w:r>
        <w:rPr>
          <w:rFonts w:ascii="Arial" w:hAnsi="Arial" w:cs="Arial"/>
          <w:b/>
          <w:bCs/>
          <w:sz w:val="20"/>
          <w:szCs w:val="20"/>
        </w:rPr>
        <w:t>3</w:t>
      </w:r>
      <w:r w:rsidRPr="00211D45">
        <w:rPr>
          <w:rFonts w:ascii="Arial" w:hAnsi="Arial" w:cs="Arial"/>
          <w:b/>
          <w:bCs/>
          <w:sz w:val="20"/>
          <w:szCs w:val="20"/>
        </w:rPr>
        <w:t>.</w:t>
      </w:r>
      <w:r w:rsidRPr="00376DAD">
        <w:rPr>
          <w:rFonts w:ascii="Arial" w:eastAsia="Calibri" w:hAnsi="Arial" w:cs="Arial"/>
          <w:sz w:val="20"/>
          <w:szCs w:val="20"/>
        </w:rPr>
        <w:t xml:space="preserve"> </w:t>
      </w:r>
      <w:r w:rsidRPr="00DB00A0">
        <w:rPr>
          <w:rFonts w:ascii="Arial" w:eastAsia="Calibri" w:hAnsi="Arial" w:cs="Arial"/>
          <w:sz w:val="20"/>
          <w:szCs w:val="20"/>
        </w:rPr>
        <w:t xml:space="preserve">«Інтервенційне, відкрите, довгострокове дослідження безпеки препарату </w:t>
      </w:r>
      <w:proofErr w:type="spellStart"/>
      <w:r w:rsidRPr="00DB00A0">
        <w:rPr>
          <w:rFonts w:ascii="Arial" w:eastAsia="Calibri" w:hAnsi="Arial" w:cs="Arial"/>
          <w:b/>
          <w:sz w:val="20"/>
          <w:szCs w:val="20"/>
        </w:rPr>
        <w:t>Lu</w:t>
      </w:r>
      <w:proofErr w:type="spellEnd"/>
      <w:r w:rsidRPr="00DB00A0">
        <w:rPr>
          <w:rFonts w:ascii="Arial" w:eastAsia="Calibri" w:hAnsi="Arial" w:cs="Arial"/>
          <w:b/>
          <w:sz w:val="20"/>
          <w:szCs w:val="20"/>
        </w:rPr>
        <w:t xml:space="preserve"> AF11167</w:t>
      </w:r>
      <w:r w:rsidRPr="00DB00A0">
        <w:rPr>
          <w:rFonts w:ascii="Arial" w:eastAsia="Calibri" w:hAnsi="Arial" w:cs="Arial"/>
          <w:sz w:val="20"/>
          <w:szCs w:val="20"/>
        </w:rPr>
        <w:t xml:space="preserve"> при лікуванні пацієнтів із шизофренією з можливістю коригування дози» код дослідження </w:t>
      </w:r>
      <w:r w:rsidRPr="00DB00A0">
        <w:rPr>
          <w:rFonts w:ascii="Arial" w:eastAsia="Calibri" w:hAnsi="Arial" w:cs="Arial"/>
          <w:b/>
          <w:sz w:val="20"/>
          <w:szCs w:val="20"/>
        </w:rPr>
        <w:t>17972В</w:t>
      </w:r>
      <w:r w:rsidRPr="00DB00A0">
        <w:rPr>
          <w:rFonts w:ascii="Arial" w:eastAsia="Calibri" w:hAnsi="Arial" w:cs="Arial"/>
          <w:sz w:val="20"/>
          <w:szCs w:val="20"/>
        </w:rPr>
        <w:t xml:space="preserve">, версія 1.0 від 24 вересня 2018 р., спонсор - Х. </w:t>
      </w:r>
      <w:proofErr w:type="spellStart"/>
      <w:r w:rsidRPr="00DB00A0">
        <w:rPr>
          <w:rFonts w:ascii="Arial" w:eastAsia="Calibri" w:hAnsi="Arial" w:cs="Arial"/>
          <w:sz w:val="20"/>
          <w:szCs w:val="20"/>
        </w:rPr>
        <w:t>Лундбек</w:t>
      </w:r>
      <w:proofErr w:type="spellEnd"/>
      <w:r w:rsidRPr="00DB00A0">
        <w:rPr>
          <w:rFonts w:ascii="Arial" w:eastAsia="Calibri" w:hAnsi="Arial" w:cs="Arial"/>
          <w:sz w:val="20"/>
          <w:szCs w:val="20"/>
        </w:rPr>
        <w:t xml:space="preserve"> А/С, Данія</w:t>
      </w:r>
    </w:p>
    <w:p w:rsidR="00A21863" w:rsidRPr="00DB00A0" w:rsidRDefault="00A21863" w:rsidP="00A21863">
      <w:pPr>
        <w:spacing w:after="0" w:line="240" w:lineRule="auto"/>
        <w:jc w:val="both"/>
        <w:rPr>
          <w:rFonts w:ascii="Arial" w:eastAsia="Calibri" w:hAnsi="Arial" w:cs="Arial"/>
          <w:sz w:val="20"/>
          <w:szCs w:val="20"/>
        </w:rPr>
      </w:pPr>
      <w:r w:rsidRPr="00DB00A0">
        <w:rPr>
          <w:rFonts w:ascii="Arial" w:eastAsia="Calibri" w:hAnsi="Arial" w:cs="Arial"/>
          <w:sz w:val="20"/>
          <w:szCs w:val="20"/>
        </w:rPr>
        <w:t>Фаза – ІІ</w:t>
      </w:r>
    </w:p>
    <w:p w:rsidR="00A21863" w:rsidRPr="00DB00A0" w:rsidRDefault="00A21863" w:rsidP="00A21863">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Заявник – ТОВ «Клінічні дослідження </w:t>
      </w:r>
      <w:proofErr w:type="spellStart"/>
      <w:r w:rsidRPr="00DB00A0">
        <w:rPr>
          <w:rFonts w:ascii="Arial" w:eastAsia="Calibri" w:hAnsi="Arial" w:cs="Arial"/>
          <w:sz w:val="20"/>
          <w:szCs w:val="20"/>
        </w:rPr>
        <w:t>Айкон</w:t>
      </w:r>
      <w:proofErr w:type="spellEnd"/>
      <w:r w:rsidRPr="00DB00A0">
        <w:rPr>
          <w:rFonts w:ascii="Arial" w:eastAsia="Calibri" w:hAnsi="Arial" w:cs="Arial"/>
          <w:sz w:val="20"/>
          <w:szCs w:val="20"/>
        </w:rPr>
        <w:t>», Україна</w:t>
      </w:r>
    </w:p>
    <w:p w:rsidR="00A21863" w:rsidRPr="00DB00A0" w:rsidRDefault="00A21863" w:rsidP="00A21863">
      <w:pPr>
        <w:spacing w:after="0" w:line="240" w:lineRule="auto"/>
        <w:jc w:val="both"/>
        <w:rPr>
          <w:rFonts w:ascii="Arial" w:eastAsia="Calibri" w:hAnsi="Arial" w:cs="Arial"/>
          <w:sz w:val="20"/>
          <w:szCs w:val="20"/>
        </w:rPr>
      </w:pPr>
    </w:p>
    <w:p w:rsidR="00A21863" w:rsidRPr="00DB00A0" w:rsidRDefault="00A21863" w:rsidP="00A21863">
      <w:pPr>
        <w:spacing w:after="0" w:line="240" w:lineRule="auto"/>
        <w:jc w:val="center"/>
        <w:rPr>
          <w:rFonts w:ascii="Arial" w:eastAsia="Calibri" w:hAnsi="Arial" w:cs="Arial"/>
          <w:b/>
          <w:sz w:val="20"/>
          <w:szCs w:val="20"/>
        </w:rPr>
      </w:pPr>
      <w:r w:rsidRPr="00DB00A0">
        <w:rPr>
          <w:rFonts w:ascii="Arial" w:eastAsia="Calibri" w:hAnsi="Arial" w:cs="Arial"/>
          <w:b/>
          <w:sz w:val="20"/>
          <w:szCs w:val="20"/>
        </w:rPr>
        <w:t>Місця, на яких планується проведення клінічного випробування:</w:t>
      </w:r>
    </w:p>
    <w:p w:rsidR="00A21863" w:rsidRPr="00DB00A0" w:rsidRDefault="00A21863" w:rsidP="00A21863">
      <w:pPr>
        <w:spacing w:after="0" w:line="240" w:lineRule="auto"/>
        <w:jc w:val="both"/>
        <w:rPr>
          <w:rFonts w:ascii="Arial" w:eastAsia="Calibri" w:hAnsi="Arial" w:cs="Arial"/>
          <w:b/>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9009"/>
      </w:tblGrid>
      <w:tr w:rsidR="00A21863" w:rsidRPr="00DB00A0" w:rsidTr="000E1F3A">
        <w:tc>
          <w:tcPr>
            <w:tcW w:w="602" w:type="dxa"/>
          </w:tcPr>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w:t>
            </w:r>
          </w:p>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п/п</w:t>
            </w:r>
          </w:p>
        </w:tc>
        <w:tc>
          <w:tcPr>
            <w:tcW w:w="9009" w:type="dxa"/>
          </w:tcPr>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П.І.Б. відповідального дослідника</w:t>
            </w:r>
          </w:p>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Назва місця проведення клінічного випробування</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гол. лікар Волощук А.Є.</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color w:val="000000"/>
                <w:sz w:val="20"/>
                <w:szCs w:val="20"/>
              </w:rPr>
              <w:t>КНП «</w:t>
            </w:r>
            <w:r w:rsidRPr="00DB00A0">
              <w:rPr>
                <w:rFonts w:ascii="Arial" w:eastAsia="Calibri" w:hAnsi="Arial" w:cs="Arial"/>
                <w:sz w:val="20"/>
                <w:szCs w:val="20"/>
              </w:rPr>
              <w:t xml:space="preserve">Одеський обласний медичний центр психічного здоров’я» Одеської обласної ради”, </w:t>
            </w:r>
            <w:r w:rsidRPr="00DB00A0">
              <w:rPr>
                <w:rFonts w:ascii="Arial" w:eastAsia="Calibri" w:hAnsi="Arial" w:cs="Arial"/>
                <w:color w:val="000000"/>
                <w:sz w:val="20"/>
                <w:szCs w:val="20"/>
              </w:rPr>
              <w:t xml:space="preserve"> відділення  №6 (чоловіче), №12 (жіноче), м. Одеса</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к.м.н</w:t>
            </w:r>
            <w:proofErr w:type="spellEnd"/>
            <w:r w:rsidRPr="00DB00A0">
              <w:rPr>
                <w:rFonts w:ascii="Arial" w:eastAsia="Calibri" w:hAnsi="Arial" w:cs="Arial"/>
                <w:sz w:val="20"/>
                <w:szCs w:val="20"/>
              </w:rPr>
              <w:t xml:space="preserve">. Денисов </w:t>
            </w:r>
            <w:r w:rsidRPr="00DB00A0">
              <w:rPr>
                <w:rFonts w:ascii="Arial" w:eastAsia="Calibri" w:hAnsi="Arial" w:cs="Arial"/>
                <w:color w:val="000000"/>
                <w:sz w:val="20"/>
                <w:szCs w:val="20"/>
              </w:rPr>
              <w:t>Є.М.</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Комунальне некомерційне підприємство «Обласна клінічна психіатрична лікарня Кіровоградської обласної ради», психоневрологічне диспансерне відділення, Донецький національний медичний університет, кафедра психіатрії, психотерапії, наркології та медичної психології, </w:t>
            </w:r>
            <w:r w:rsidRPr="006D1A53">
              <w:rPr>
                <w:rFonts w:ascii="Arial" w:eastAsia="Calibri" w:hAnsi="Arial" w:cs="Arial"/>
                <w:sz w:val="20"/>
                <w:szCs w:val="20"/>
              </w:rPr>
              <w:t>смт Нове, м. Кропивницький, Кіровоградська обл.</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proofErr w:type="spellStart"/>
            <w:r w:rsidRPr="0080499B">
              <w:rPr>
                <w:rFonts w:ascii="Arial" w:eastAsia="Calibri" w:hAnsi="Arial" w:cs="Arial"/>
                <w:sz w:val="20"/>
                <w:szCs w:val="20"/>
              </w:rPr>
              <w:t>д.м.н</w:t>
            </w:r>
            <w:proofErr w:type="spellEnd"/>
            <w:r w:rsidRPr="0080499B">
              <w:rPr>
                <w:rFonts w:ascii="Arial" w:eastAsia="Calibri" w:hAnsi="Arial" w:cs="Arial"/>
                <w:sz w:val="20"/>
                <w:szCs w:val="20"/>
              </w:rPr>
              <w:t>., проф.</w:t>
            </w:r>
            <w:r w:rsidRPr="0080499B">
              <w:rPr>
                <w:rFonts w:ascii="Arial" w:eastAsia="Calibri" w:hAnsi="Arial" w:cs="Arial"/>
                <w:sz w:val="20"/>
                <w:szCs w:val="20"/>
                <w:lang w:val="ru-RU"/>
              </w:rPr>
              <w:t xml:space="preserve"> </w:t>
            </w:r>
            <w:proofErr w:type="spellStart"/>
            <w:r w:rsidRPr="00DB00A0">
              <w:rPr>
                <w:rFonts w:ascii="Arial" w:eastAsia="Calibri" w:hAnsi="Arial" w:cs="Arial"/>
                <w:sz w:val="20"/>
                <w:szCs w:val="20"/>
              </w:rPr>
              <w:t>Марута</w:t>
            </w:r>
            <w:proofErr w:type="spellEnd"/>
            <w:r w:rsidRPr="00DB00A0">
              <w:rPr>
                <w:rFonts w:ascii="Arial" w:eastAsia="Calibri" w:hAnsi="Arial" w:cs="Arial"/>
                <w:sz w:val="20"/>
                <w:szCs w:val="20"/>
              </w:rPr>
              <w:t xml:space="preserve"> Н.О.</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Державна установа «Інститут неврології, психіатрії та наркології Національної академії медичних наук України», клініка відділу пограничної психіатрії, м. Харків</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color w:val="000000"/>
                <w:sz w:val="20"/>
                <w:szCs w:val="20"/>
              </w:rPr>
            </w:pPr>
            <w:r w:rsidRPr="00DB00A0">
              <w:rPr>
                <w:rFonts w:ascii="Arial" w:eastAsia="Calibri" w:hAnsi="Arial" w:cs="Arial"/>
                <w:color w:val="000000"/>
                <w:sz w:val="20"/>
                <w:szCs w:val="20"/>
              </w:rPr>
              <w:t>лікар Паламарчук П.В.</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color w:val="000000"/>
                <w:sz w:val="20"/>
                <w:szCs w:val="20"/>
              </w:rPr>
              <w:t>Комунальний заклад «Херсонська обласна психіатрична лікарня» Херсонської обласної ради, чоловіче психіатричне відділення №3, жіноче психіатричне відділення №10, м. Херсон</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д.м.н</w:t>
            </w:r>
            <w:proofErr w:type="spellEnd"/>
            <w:r w:rsidRPr="00DB00A0">
              <w:rPr>
                <w:rFonts w:ascii="Arial" w:eastAsia="Calibri" w:hAnsi="Arial" w:cs="Arial"/>
                <w:sz w:val="20"/>
                <w:szCs w:val="20"/>
              </w:rPr>
              <w:t xml:space="preserve">., проф. </w:t>
            </w:r>
            <w:proofErr w:type="spellStart"/>
            <w:r w:rsidRPr="00DB00A0">
              <w:rPr>
                <w:rFonts w:ascii="Arial" w:eastAsia="Calibri" w:hAnsi="Arial" w:cs="Arial"/>
                <w:sz w:val="20"/>
                <w:szCs w:val="20"/>
              </w:rPr>
              <w:t>Підкоритов</w:t>
            </w:r>
            <w:proofErr w:type="spellEnd"/>
            <w:r w:rsidRPr="00DB00A0">
              <w:rPr>
                <w:rFonts w:ascii="Arial" w:eastAsia="Calibri" w:hAnsi="Arial" w:cs="Arial"/>
                <w:sz w:val="20"/>
                <w:szCs w:val="20"/>
              </w:rPr>
              <w:t xml:space="preserve"> В.С. </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к.м.н</w:t>
            </w:r>
            <w:proofErr w:type="spellEnd"/>
            <w:r w:rsidRPr="00DB00A0">
              <w:rPr>
                <w:rFonts w:ascii="Arial" w:eastAsia="Calibri" w:hAnsi="Arial" w:cs="Arial"/>
                <w:sz w:val="20"/>
                <w:szCs w:val="20"/>
              </w:rPr>
              <w:t xml:space="preserve">. </w:t>
            </w:r>
            <w:proofErr w:type="spellStart"/>
            <w:r w:rsidRPr="00DB00A0">
              <w:rPr>
                <w:rFonts w:ascii="Arial" w:eastAsia="Calibri" w:hAnsi="Arial" w:cs="Arial"/>
                <w:sz w:val="20"/>
                <w:szCs w:val="20"/>
              </w:rPr>
              <w:t>Серебриннікова</w:t>
            </w:r>
            <w:proofErr w:type="spellEnd"/>
            <w:r w:rsidRPr="00DB00A0">
              <w:rPr>
                <w:rFonts w:ascii="Arial" w:eastAsia="Calibri" w:hAnsi="Arial" w:cs="Arial"/>
                <w:sz w:val="20"/>
                <w:szCs w:val="20"/>
              </w:rPr>
              <w:t xml:space="preserve"> О.А.</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Комунальний заклад </w:t>
            </w:r>
            <w:bookmarkStart w:id="0" w:name="OLE_LINK4"/>
            <w:bookmarkStart w:id="1" w:name="OLE_LINK3"/>
            <w:r w:rsidRPr="00DB00A0">
              <w:rPr>
                <w:rFonts w:ascii="Arial" w:eastAsia="Calibri" w:hAnsi="Arial" w:cs="Arial"/>
                <w:sz w:val="20"/>
                <w:szCs w:val="20"/>
              </w:rPr>
              <w:t>«Вінницька обласна психоневрологічна лікарня  імені акад.                          О.І. Ющенка»</w:t>
            </w:r>
            <w:bookmarkEnd w:id="0"/>
            <w:bookmarkEnd w:id="1"/>
            <w:r w:rsidRPr="00DB00A0">
              <w:rPr>
                <w:rFonts w:ascii="Arial" w:eastAsia="Calibri" w:hAnsi="Arial" w:cs="Arial"/>
                <w:sz w:val="20"/>
                <w:szCs w:val="20"/>
              </w:rPr>
              <w:t xml:space="preserve">, чоловіче відділення №14, жіноче відділення №15, Вінницький національний медичний університет імені М.І. Пирогова, кафедра </w:t>
            </w:r>
            <w:bookmarkStart w:id="2" w:name="OLE_LINK64"/>
            <w:bookmarkStart w:id="3" w:name="OLE_LINK63"/>
            <w:r w:rsidRPr="00DB00A0">
              <w:rPr>
                <w:rFonts w:ascii="Arial" w:eastAsia="Calibri" w:hAnsi="Arial" w:cs="Arial"/>
                <w:sz w:val="20"/>
                <w:szCs w:val="20"/>
              </w:rPr>
              <w:t xml:space="preserve">психіатрії, наркології та психотерапії з курсом </w:t>
            </w:r>
            <w:bookmarkEnd w:id="2"/>
            <w:bookmarkEnd w:id="3"/>
            <w:r w:rsidRPr="00DB00A0">
              <w:rPr>
                <w:rFonts w:ascii="Arial" w:eastAsia="Calibri" w:hAnsi="Arial" w:cs="Arial"/>
                <w:sz w:val="20"/>
                <w:szCs w:val="20"/>
              </w:rPr>
              <w:t>післядипломної освіти, м. Вінниця</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proofErr w:type="spellStart"/>
            <w:r w:rsidRPr="0080499B">
              <w:rPr>
                <w:rFonts w:ascii="Arial" w:eastAsia="Calibri" w:hAnsi="Arial" w:cs="Arial"/>
                <w:sz w:val="20"/>
                <w:szCs w:val="20"/>
              </w:rPr>
              <w:t>д.м.н</w:t>
            </w:r>
            <w:proofErr w:type="spellEnd"/>
            <w:r w:rsidRPr="0080499B">
              <w:rPr>
                <w:rFonts w:ascii="Arial" w:eastAsia="Calibri" w:hAnsi="Arial" w:cs="Arial"/>
                <w:sz w:val="20"/>
                <w:szCs w:val="20"/>
              </w:rPr>
              <w:t xml:space="preserve">., проф. </w:t>
            </w:r>
            <w:proofErr w:type="spellStart"/>
            <w:r w:rsidRPr="00DB00A0">
              <w:rPr>
                <w:rFonts w:ascii="Arial" w:eastAsia="Calibri" w:hAnsi="Arial" w:cs="Arial"/>
                <w:sz w:val="20"/>
                <w:szCs w:val="20"/>
              </w:rPr>
              <w:t>Скрипніков</w:t>
            </w:r>
            <w:proofErr w:type="spellEnd"/>
            <w:r w:rsidRPr="00DB00A0">
              <w:rPr>
                <w:rFonts w:ascii="Arial" w:eastAsia="Calibri" w:hAnsi="Arial" w:cs="Arial"/>
                <w:sz w:val="20"/>
                <w:szCs w:val="20"/>
              </w:rPr>
              <w:t xml:space="preserve"> А.М.</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Полтавська обласна клінічна психіатрична лікарня імені О.Ф. Мальцева, відділення 2A (гостре чоловіче), 5Б (гостре жіноче), Українська медична стоматологічна академія, кафедра психіатрії,</w:t>
            </w:r>
            <w:r w:rsidRPr="00DB00A0">
              <w:rPr>
                <w:rFonts w:ascii="Arial" w:eastAsia="Calibri" w:hAnsi="Arial" w:cs="Arial"/>
                <w:color w:val="FF0000"/>
                <w:sz w:val="20"/>
                <w:szCs w:val="20"/>
              </w:rPr>
              <w:t xml:space="preserve"> </w:t>
            </w:r>
            <w:r w:rsidRPr="00DB00A0">
              <w:rPr>
                <w:rFonts w:ascii="Arial" w:eastAsia="Calibri" w:hAnsi="Arial" w:cs="Arial"/>
                <w:sz w:val="20"/>
                <w:szCs w:val="20"/>
              </w:rPr>
              <w:t>наркології та медичної психології, м. Полтава</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widowControl w:val="0"/>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ген. директор, </w:t>
            </w:r>
            <w:proofErr w:type="spellStart"/>
            <w:r w:rsidRPr="00DB00A0">
              <w:rPr>
                <w:rFonts w:ascii="Arial" w:eastAsia="Calibri" w:hAnsi="Arial" w:cs="Arial"/>
                <w:sz w:val="20"/>
                <w:szCs w:val="20"/>
              </w:rPr>
              <w:t>засл</w:t>
            </w:r>
            <w:proofErr w:type="spellEnd"/>
            <w:r w:rsidRPr="00DB00A0">
              <w:rPr>
                <w:rFonts w:ascii="Arial" w:eastAsia="Calibri" w:hAnsi="Arial" w:cs="Arial"/>
                <w:sz w:val="20"/>
                <w:szCs w:val="20"/>
              </w:rPr>
              <w:t xml:space="preserve">. лікар України </w:t>
            </w:r>
            <w:proofErr w:type="spellStart"/>
            <w:r w:rsidRPr="00DB00A0">
              <w:rPr>
                <w:rFonts w:ascii="Arial" w:eastAsia="Calibri" w:hAnsi="Arial" w:cs="Arial"/>
                <w:sz w:val="20"/>
                <w:szCs w:val="20"/>
              </w:rPr>
              <w:t>Зільберблат</w:t>
            </w:r>
            <w:proofErr w:type="spellEnd"/>
            <w:r w:rsidRPr="00DB00A0">
              <w:rPr>
                <w:rFonts w:ascii="Arial" w:eastAsia="Calibri" w:hAnsi="Arial" w:cs="Arial"/>
                <w:sz w:val="20"/>
                <w:szCs w:val="20"/>
              </w:rPr>
              <w:t xml:space="preserve"> Г.М.</w:t>
            </w:r>
          </w:p>
          <w:p w:rsidR="00A21863" w:rsidRPr="00DB00A0" w:rsidRDefault="00A21863" w:rsidP="000E1F3A">
            <w:pPr>
              <w:autoSpaceDE w:val="0"/>
              <w:autoSpaceDN w:val="0"/>
              <w:adjustRightInd w:val="0"/>
              <w:spacing w:after="0" w:line="240" w:lineRule="auto"/>
              <w:jc w:val="both"/>
              <w:rPr>
                <w:rFonts w:ascii="Arial" w:eastAsia="Calibri" w:hAnsi="Arial" w:cs="Arial"/>
                <w:color w:val="FF0000"/>
                <w:sz w:val="20"/>
                <w:szCs w:val="20"/>
              </w:rPr>
            </w:pPr>
            <w:r w:rsidRPr="00DB00A0">
              <w:rPr>
                <w:rFonts w:ascii="Arial" w:eastAsia="Calibri" w:hAnsi="Arial" w:cs="Arial"/>
                <w:sz w:val="20"/>
                <w:szCs w:val="20"/>
              </w:rPr>
              <w:t xml:space="preserve">Комунальний заклад Київської обласної ради «Обласне </w:t>
            </w:r>
            <w:proofErr w:type="spellStart"/>
            <w:r w:rsidRPr="00DB00A0">
              <w:rPr>
                <w:rFonts w:ascii="Arial" w:eastAsia="Calibri" w:hAnsi="Arial" w:cs="Arial"/>
                <w:sz w:val="20"/>
                <w:szCs w:val="20"/>
              </w:rPr>
              <w:t>психіатрично</w:t>
            </w:r>
            <w:proofErr w:type="spellEnd"/>
            <w:r w:rsidRPr="00DB00A0">
              <w:rPr>
                <w:rFonts w:ascii="Arial" w:eastAsia="Calibri" w:hAnsi="Arial" w:cs="Arial"/>
                <w:sz w:val="20"/>
                <w:szCs w:val="20"/>
              </w:rPr>
              <w:t>-наркологічне  медичне об’єднання», 10 відділення чоловіче, 2 відділення жіноче, Київська обл., смт. Глеваха</w:t>
            </w:r>
          </w:p>
        </w:tc>
      </w:tr>
      <w:tr w:rsidR="00A21863" w:rsidRPr="00DB00A0" w:rsidTr="000E1F3A">
        <w:tc>
          <w:tcPr>
            <w:tcW w:w="602" w:type="dxa"/>
          </w:tcPr>
          <w:p w:rsidR="00A21863" w:rsidRPr="00DB00A0" w:rsidRDefault="00A21863" w:rsidP="00A21863">
            <w:pPr>
              <w:numPr>
                <w:ilvl w:val="0"/>
                <w:numId w:val="50"/>
              </w:numPr>
              <w:spacing w:after="0" w:line="240" w:lineRule="auto"/>
              <w:jc w:val="center"/>
              <w:rPr>
                <w:rFonts w:ascii="Arial" w:eastAsia="Calibri" w:hAnsi="Arial" w:cs="Arial"/>
                <w:sz w:val="20"/>
                <w:szCs w:val="20"/>
              </w:rPr>
            </w:pPr>
          </w:p>
        </w:tc>
        <w:tc>
          <w:tcPr>
            <w:tcW w:w="9009" w:type="dxa"/>
          </w:tcPr>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д.м.н</w:t>
            </w:r>
            <w:proofErr w:type="spellEnd"/>
            <w:r w:rsidRPr="00DB00A0">
              <w:rPr>
                <w:rFonts w:ascii="Arial" w:eastAsia="Calibri" w:hAnsi="Arial" w:cs="Arial"/>
                <w:sz w:val="20"/>
                <w:szCs w:val="20"/>
              </w:rPr>
              <w:t>., проф. Чабан О.С.</w:t>
            </w:r>
          </w:p>
          <w:p w:rsidR="00A21863" w:rsidRPr="00DB00A0" w:rsidRDefault="00A21863" w:rsidP="000E1F3A">
            <w:pPr>
              <w:autoSpaceDE w:val="0"/>
              <w:autoSpaceDN w:val="0"/>
              <w:adjustRightInd w:val="0"/>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Київська клінічна лікарня на залізничному транспорті № 1 Філії «Центр охорони здоров’я» Публічного акціонерного товариства «Українська залізниця», психоневрологічне відділення, </w:t>
            </w:r>
            <w:r>
              <w:rPr>
                <w:rFonts w:ascii="Arial" w:eastAsia="Calibri" w:hAnsi="Arial" w:cs="Arial"/>
                <w:sz w:val="20"/>
                <w:szCs w:val="20"/>
              </w:rPr>
              <w:t xml:space="preserve"> </w:t>
            </w:r>
            <w:r w:rsidRPr="00DB00A0">
              <w:rPr>
                <w:rFonts w:ascii="Arial" w:eastAsia="Calibri" w:hAnsi="Arial" w:cs="Arial"/>
                <w:sz w:val="20"/>
                <w:szCs w:val="20"/>
              </w:rPr>
              <w:t>м. Київ</w:t>
            </w:r>
          </w:p>
        </w:tc>
      </w:tr>
    </w:tbl>
    <w:p w:rsidR="00A21863" w:rsidRPr="00DB00A0" w:rsidRDefault="00A21863" w:rsidP="00A21863">
      <w:pPr>
        <w:spacing w:after="0" w:line="240" w:lineRule="auto"/>
        <w:jc w:val="both"/>
        <w:rPr>
          <w:rFonts w:ascii="Arial" w:eastAsia="Calibri" w:hAnsi="Arial" w:cs="Arial"/>
          <w:sz w:val="20"/>
          <w:szCs w:val="20"/>
        </w:rPr>
      </w:pPr>
    </w:p>
    <w:p w:rsidR="00A21863" w:rsidRDefault="00A21863" w:rsidP="00A21863">
      <w:pPr>
        <w:spacing w:after="0" w:line="240" w:lineRule="auto"/>
        <w:jc w:val="both"/>
        <w:rPr>
          <w:rFonts w:ascii="Arial" w:hAnsi="Arial" w:cs="Arial"/>
          <w:b/>
          <w:bCs/>
          <w:sz w:val="20"/>
          <w:szCs w:val="20"/>
        </w:rPr>
      </w:pPr>
    </w:p>
    <w:p w:rsidR="00A21863" w:rsidRPr="00DB00A0" w:rsidRDefault="00A21863" w:rsidP="00A21863">
      <w:pPr>
        <w:spacing w:after="0" w:line="240" w:lineRule="auto"/>
        <w:jc w:val="both"/>
        <w:rPr>
          <w:rFonts w:ascii="Arial" w:eastAsia="MS Mincho" w:hAnsi="Arial" w:cs="Arial"/>
          <w:sz w:val="20"/>
          <w:szCs w:val="20"/>
          <w:lang w:eastAsia="ru-RU"/>
        </w:rPr>
      </w:pPr>
      <w:r>
        <w:rPr>
          <w:rFonts w:ascii="Arial" w:hAnsi="Arial" w:cs="Arial"/>
          <w:b/>
          <w:bCs/>
          <w:sz w:val="20"/>
          <w:szCs w:val="20"/>
        </w:rPr>
        <w:t>4</w:t>
      </w:r>
      <w:r w:rsidRPr="00211D45">
        <w:rPr>
          <w:rFonts w:ascii="Arial" w:hAnsi="Arial" w:cs="Arial"/>
          <w:b/>
          <w:bCs/>
          <w:sz w:val="20"/>
          <w:szCs w:val="20"/>
        </w:rPr>
        <w:t>.</w:t>
      </w:r>
      <w:r w:rsidRPr="00376DAD">
        <w:rPr>
          <w:rFonts w:ascii="Arial" w:eastAsia="Calibri" w:hAnsi="Arial" w:cs="Arial"/>
          <w:sz w:val="20"/>
          <w:szCs w:val="20"/>
        </w:rPr>
        <w:t xml:space="preserve"> </w:t>
      </w:r>
      <w:r w:rsidRPr="00DB00A0">
        <w:rPr>
          <w:rFonts w:ascii="Arial" w:eastAsia="MS Mincho" w:hAnsi="Arial" w:cs="Arial"/>
          <w:sz w:val="20"/>
          <w:szCs w:val="20"/>
          <w:lang w:eastAsia="ru-RU"/>
        </w:rPr>
        <w:t>1</w:t>
      </w:r>
      <w:r w:rsidRPr="00DB00A0">
        <w:rPr>
          <w:rFonts w:ascii="Arial" w:eastAsia="MS Mincho" w:hAnsi="Arial" w:cs="Arial"/>
          <w:bCs/>
          <w:iCs/>
          <w:sz w:val="20"/>
          <w:szCs w:val="20"/>
          <w:lang w:eastAsia="ru-RU"/>
        </w:rPr>
        <w:t xml:space="preserve">2-тижневе, </w:t>
      </w:r>
      <w:proofErr w:type="spellStart"/>
      <w:r w:rsidRPr="00DB00A0">
        <w:rPr>
          <w:rFonts w:ascii="Arial" w:eastAsia="MS Mincho" w:hAnsi="Arial" w:cs="Arial"/>
          <w:bCs/>
          <w:iCs/>
          <w:sz w:val="20"/>
          <w:szCs w:val="20"/>
          <w:lang w:eastAsia="ru-RU"/>
        </w:rPr>
        <w:t>рандомізоване</w:t>
      </w:r>
      <w:proofErr w:type="spellEnd"/>
      <w:r w:rsidRPr="00DB00A0">
        <w:rPr>
          <w:rFonts w:ascii="Arial" w:eastAsia="MS Mincho" w:hAnsi="Arial" w:cs="Arial"/>
          <w:bCs/>
          <w:iCs/>
          <w:sz w:val="20"/>
          <w:szCs w:val="20"/>
          <w:lang w:eastAsia="ru-RU"/>
        </w:rPr>
        <w:t xml:space="preserve">, подвійне сліпе, плацебо-контрольоване дослідження фази 2 в паралельних групах для оцінки ефективності, безпечності, </w:t>
      </w:r>
      <w:proofErr w:type="spellStart"/>
      <w:r w:rsidRPr="00DB00A0">
        <w:rPr>
          <w:rFonts w:ascii="Arial" w:eastAsia="MS Mincho" w:hAnsi="Arial" w:cs="Arial"/>
          <w:bCs/>
          <w:iCs/>
          <w:sz w:val="20"/>
          <w:szCs w:val="20"/>
          <w:lang w:eastAsia="ru-RU"/>
        </w:rPr>
        <w:t>переносимості</w:t>
      </w:r>
      <w:proofErr w:type="spellEnd"/>
      <w:r w:rsidRPr="00DB00A0">
        <w:rPr>
          <w:rFonts w:ascii="Arial" w:eastAsia="MS Mincho" w:hAnsi="Arial" w:cs="Arial"/>
          <w:bCs/>
          <w:iCs/>
          <w:sz w:val="20"/>
          <w:szCs w:val="20"/>
          <w:lang w:eastAsia="ru-RU"/>
        </w:rPr>
        <w:t xml:space="preserve"> та фармакокінетики 3-х рівнів доз препарату </w:t>
      </w:r>
      <w:r w:rsidRPr="00DB00A0">
        <w:rPr>
          <w:rFonts w:ascii="Arial" w:eastAsia="MS Mincho" w:hAnsi="Arial" w:cs="Arial"/>
          <w:b/>
          <w:bCs/>
          <w:iCs/>
          <w:sz w:val="20"/>
          <w:szCs w:val="20"/>
          <w:lang w:eastAsia="ru-RU"/>
        </w:rPr>
        <w:t>TAK-831</w:t>
      </w:r>
      <w:r w:rsidRPr="00DB00A0">
        <w:rPr>
          <w:rFonts w:ascii="Arial" w:eastAsia="MS Mincho" w:hAnsi="Arial" w:cs="Arial"/>
          <w:bCs/>
          <w:iCs/>
          <w:sz w:val="20"/>
          <w:szCs w:val="20"/>
          <w:lang w:eastAsia="ru-RU"/>
        </w:rPr>
        <w:t xml:space="preserve"> як </w:t>
      </w:r>
      <w:proofErr w:type="spellStart"/>
      <w:r w:rsidRPr="00DB00A0">
        <w:rPr>
          <w:rFonts w:ascii="Arial" w:eastAsia="MS Mincho" w:hAnsi="Arial" w:cs="Arial"/>
          <w:bCs/>
          <w:iCs/>
          <w:sz w:val="20"/>
          <w:szCs w:val="20"/>
          <w:lang w:eastAsia="ru-RU"/>
        </w:rPr>
        <w:t>ад'юнктивної</w:t>
      </w:r>
      <w:proofErr w:type="spellEnd"/>
      <w:r w:rsidRPr="00DB00A0">
        <w:rPr>
          <w:rFonts w:ascii="Arial" w:eastAsia="MS Mincho" w:hAnsi="Arial" w:cs="Arial"/>
          <w:bCs/>
          <w:iCs/>
          <w:sz w:val="20"/>
          <w:szCs w:val="20"/>
          <w:lang w:eastAsia="ru-RU"/>
        </w:rPr>
        <w:t xml:space="preserve"> терапії у дорослих пацієнтів із негативними симптомами шизофренії</w:t>
      </w:r>
      <w:r w:rsidRPr="00DB00A0">
        <w:rPr>
          <w:rFonts w:ascii="Arial" w:eastAsia="MS Mincho" w:hAnsi="Arial" w:cs="Arial"/>
          <w:sz w:val="20"/>
          <w:szCs w:val="20"/>
          <w:lang w:eastAsia="ru-RU"/>
        </w:rPr>
        <w:t xml:space="preserve">, код дослідження </w:t>
      </w:r>
      <w:r w:rsidRPr="00DB00A0">
        <w:rPr>
          <w:rFonts w:ascii="Arial" w:eastAsia="MS Mincho" w:hAnsi="Arial" w:cs="Arial"/>
          <w:b/>
          <w:bCs/>
          <w:sz w:val="20"/>
          <w:szCs w:val="20"/>
          <w:lang w:eastAsia="ru-RU"/>
        </w:rPr>
        <w:t xml:space="preserve">TAK-831-2002 </w:t>
      </w:r>
      <w:r w:rsidRPr="00DB00A0">
        <w:rPr>
          <w:rFonts w:ascii="Arial" w:eastAsia="MS Mincho" w:hAnsi="Arial" w:cs="Arial"/>
          <w:bCs/>
          <w:sz w:val="20"/>
          <w:szCs w:val="20"/>
          <w:lang w:eastAsia="ru-RU"/>
        </w:rPr>
        <w:t>з інкорпорованою поправкою 01 від 26 червня 2018 року</w:t>
      </w:r>
      <w:r w:rsidRPr="00DB00A0">
        <w:rPr>
          <w:rFonts w:ascii="Arial" w:eastAsia="MS Mincho" w:hAnsi="Arial" w:cs="Arial"/>
          <w:sz w:val="20"/>
          <w:szCs w:val="20"/>
          <w:lang w:eastAsia="ru-RU"/>
        </w:rPr>
        <w:t>, спонсор - «</w:t>
      </w:r>
      <w:proofErr w:type="spellStart"/>
      <w:r w:rsidRPr="00DB00A0">
        <w:rPr>
          <w:rFonts w:ascii="Arial" w:eastAsia="MS Mincho" w:hAnsi="Arial" w:cs="Arial"/>
          <w:sz w:val="20"/>
          <w:szCs w:val="20"/>
          <w:lang w:eastAsia="ru-RU"/>
        </w:rPr>
        <w:t>Мілленніум</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Фармасьютікалз</w:t>
      </w:r>
      <w:proofErr w:type="spellEnd"/>
      <w:r w:rsidRPr="00DB00A0">
        <w:rPr>
          <w:rFonts w:ascii="Arial" w:eastAsia="MS Mincho" w:hAnsi="Arial" w:cs="Arial"/>
          <w:sz w:val="20"/>
          <w:szCs w:val="20"/>
          <w:lang w:eastAsia="ru-RU"/>
        </w:rPr>
        <w:t>, Інк.» (</w:t>
      </w:r>
      <w:proofErr w:type="spellStart"/>
      <w:r w:rsidRPr="00DB00A0">
        <w:rPr>
          <w:rFonts w:ascii="Arial" w:eastAsia="MS Mincho" w:hAnsi="Arial" w:cs="Arial"/>
          <w:sz w:val="20"/>
          <w:szCs w:val="20"/>
          <w:lang w:eastAsia="ru-RU"/>
        </w:rPr>
        <w:t>Millennium</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Pharmaceuticals</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Inc</w:t>
      </w:r>
      <w:proofErr w:type="spellEnd"/>
      <w:r w:rsidRPr="00DB00A0">
        <w:rPr>
          <w:rFonts w:ascii="Arial" w:eastAsia="MS Mincho" w:hAnsi="Arial" w:cs="Arial"/>
          <w:sz w:val="20"/>
          <w:szCs w:val="20"/>
          <w:lang w:eastAsia="ru-RU"/>
        </w:rPr>
        <w:t>.) (дочірня компанія, що знаходиться у повній власності компанії «</w:t>
      </w:r>
      <w:proofErr w:type="spellStart"/>
      <w:r w:rsidRPr="00DB00A0">
        <w:rPr>
          <w:rFonts w:ascii="Arial" w:eastAsia="MS Mincho" w:hAnsi="Arial" w:cs="Arial"/>
          <w:sz w:val="20"/>
          <w:szCs w:val="20"/>
          <w:lang w:eastAsia="ru-RU"/>
        </w:rPr>
        <w:t>Такеда</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Фармасьютікал</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Компані</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Лімітед</w:t>
      </w:r>
      <w:proofErr w:type="spellEnd"/>
      <w:r w:rsidRPr="00DB00A0">
        <w:rPr>
          <w:rFonts w:ascii="Arial" w:eastAsia="MS Mincho" w:hAnsi="Arial" w:cs="Arial"/>
          <w:sz w:val="20"/>
          <w:szCs w:val="20"/>
          <w:lang w:eastAsia="ru-RU"/>
        </w:rPr>
        <w:t>» (</w:t>
      </w:r>
      <w:proofErr w:type="spellStart"/>
      <w:r w:rsidRPr="00DB00A0">
        <w:rPr>
          <w:rFonts w:ascii="Arial" w:eastAsia="MS Mincho" w:hAnsi="Arial" w:cs="Arial"/>
          <w:sz w:val="20"/>
          <w:szCs w:val="20"/>
          <w:lang w:eastAsia="ru-RU"/>
        </w:rPr>
        <w:t>Takeda</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Pharmaceutical</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Company</w:t>
      </w:r>
      <w:proofErr w:type="spellEnd"/>
      <w:r w:rsidRPr="00DB00A0">
        <w:rPr>
          <w:rFonts w:ascii="Arial" w:eastAsia="MS Mincho" w:hAnsi="Arial" w:cs="Arial"/>
          <w:sz w:val="20"/>
          <w:szCs w:val="20"/>
          <w:lang w:eastAsia="ru-RU"/>
        </w:rPr>
        <w:t xml:space="preserve"> </w:t>
      </w:r>
      <w:proofErr w:type="spellStart"/>
      <w:r w:rsidRPr="00DB00A0">
        <w:rPr>
          <w:rFonts w:ascii="Arial" w:eastAsia="MS Mincho" w:hAnsi="Arial" w:cs="Arial"/>
          <w:sz w:val="20"/>
          <w:szCs w:val="20"/>
          <w:lang w:eastAsia="ru-RU"/>
        </w:rPr>
        <w:t>Limited</w:t>
      </w:r>
      <w:proofErr w:type="spellEnd"/>
      <w:r w:rsidRPr="00DB00A0">
        <w:rPr>
          <w:rFonts w:ascii="Arial" w:eastAsia="MS Mincho" w:hAnsi="Arial" w:cs="Arial"/>
          <w:sz w:val="20"/>
          <w:szCs w:val="20"/>
          <w:lang w:eastAsia="ru-RU"/>
        </w:rPr>
        <w:t>)), США</w:t>
      </w:r>
    </w:p>
    <w:p w:rsidR="00A21863" w:rsidRPr="00DB00A0" w:rsidRDefault="00A21863" w:rsidP="00A21863">
      <w:pPr>
        <w:spacing w:after="0" w:line="240" w:lineRule="auto"/>
        <w:jc w:val="both"/>
        <w:rPr>
          <w:rFonts w:ascii="Arial" w:eastAsia="MS Mincho" w:hAnsi="Arial" w:cs="Arial"/>
          <w:sz w:val="20"/>
          <w:szCs w:val="20"/>
          <w:lang w:eastAsia="ru-RU"/>
        </w:rPr>
      </w:pPr>
      <w:r w:rsidRPr="00DB00A0">
        <w:rPr>
          <w:rFonts w:ascii="Arial" w:eastAsia="MS Mincho" w:hAnsi="Arial" w:cs="Arial"/>
          <w:sz w:val="20"/>
          <w:szCs w:val="20"/>
          <w:lang w:eastAsia="ru-RU"/>
        </w:rPr>
        <w:t>Фаза - II</w:t>
      </w:r>
    </w:p>
    <w:p w:rsidR="00A21863" w:rsidRPr="00DB00A0" w:rsidRDefault="00A21863" w:rsidP="00A21863">
      <w:pPr>
        <w:spacing w:after="0" w:line="240" w:lineRule="auto"/>
        <w:jc w:val="both"/>
        <w:rPr>
          <w:rFonts w:ascii="Arial" w:eastAsia="MS Mincho" w:hAnsi="Arial" w:cs="Arial"/>
          <w:sz w:val="20"/>
          <w:szCs w:val="20"/>
          <w:lang w:eastAsia="ru-RU"/>
        </w:rPr>
      </w:pPr>
      <w:r w:rsidRPr="00DB00A0">
        <w:rPr>
          <w:rFonts w:ascii="Arial" w:eastAsia="MS Mincho" w:hAnsi="Arial" w:cs="Arial"/>
          <w:sz w:val="20"/>
          <w:szCs w:val="20"/>
          <w:lang w:eastAsia="ru-RU"/>
        </w:rPr>
        <w:t>Заявник – Підприємство з 100% іноземною інвестицією «АЙК’ЮВІА РДС Україна»</w:t>
      </w:r>
    </w:p>
    <w:p w:rsidR="00A21863" w:rsidRPr="00DB00A0" w:rsidRDefault="00A21863" w:rsidP="00A21863">
      <w:pPr>
        <w:spacing w:after="0" w:line="240" w:lineRule="auto"/>
        <w:jc w:val="both"/>
        <w:rPr>
          <w:rFonts w:ascii="Arial" w:eastAsia="MS Mincho" w:hAnsi="Arial" w:cs="Arial"/>
          <w:sz w:val="20"/>
          <w:szCs w:val="20"/>
          <w:lang w:eastAsia="ru-RU"/>
        </w:rPr>
      </w:pPr>
    </w:p>
    <w:p w:rsidR="00A21863" w:rsidRPr="00DB00A0" w:rsidRDefault="00A21863" w:rsidP="00A21863">
      <w:pPr>
        <w:spacing w:after="0" w:line="240" w:lineRule="auto"/>
        <w:jc w:val="center"/>
        <w:rPr>
          <w:rFonts w:ascii="Arial" w:eastAsia="Calibri" w:hAnsi="Arial" w:cs="Arial"/>
          <w:b/>
          <w:sz w:val="20"/>
          <w:szCs w:val="20"/>
        </w:rPr>
      </w:pPr>
      <w:r w:rsidRPr="00DB00A0">
        <w:rPr>
          <w:rFonts w:ascii="Arial" w:eastAsia="Calibri" w:hAnsi="Arial" w:cs="Arial"/>
          <w:b/>
          <w:sz w:val="20"/>
          <w:szCs w:val="20"/>
        </w:rPr>
        <w:t>Місця, на яких планується проведення клінічного випробування:</w:t>
      </w:r>
    </w:p>
    <w:p w:rsidR="00A21863" w:rsidRPr="00DB00A0" w:rsidRDefault="00A21863" w:rsidP="00A21863">
      <w:pPr>
        <w:spacing w:after="0" w:line="240" w:lineRule="auto"/>
        <w:jc w:val="both"/>
        <w:rPr>
          <w:rFonts w:ascii="Arial" w:eastAsia="Calibri"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9032"/>
      </w:tblGrid>
      <w:tr w:rsidR="00A21863" w:rsidRPr="00DB00A0" w:rsidTr="000E1F3A">
        <w:tc>
          <w:tcPr>
            <w:tcW w:w="602" w:type="dxa"/>
          </w:tcPr>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w:t>
            </w:r>
          </w:p>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п/п</w:t>
            </w:r>
          </w:p>
        </w:tc>
        <w:tc>
          <w:tcPr>
            <w:tcW w:w="9033" w:type="dxa"/>
          </w:tcPr>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П.І.Б. відповідального дослідника</w:t>
            </w:r>
          </w:p>
          <w:p w:rsidR="00A21863" w:rsidRPr="00DB00A0" w:rsidRDefault="00A21863" w:rsidP="000E1F3A">
            <w:pPr>
              <w:spacing w:after="0" w:line="240" w:lineRule="auto"/>
              <w:jc w:val="center"/>
              <w:rPr>
                <w:rFonts w:ascii="Arial" w:eastAsia="Calibri" w:hAnsi="Arial" w:cs="Arial"/>
                <w:sz w:val="20"/>
                <w:szCs w:val="20"/>
              </w:rPr>
            </w:pPr>
            <w:r w:rsidRPr="00DB00A0">
              <w:rPr>
                <w:rFonts w:ascii="Arial" w:eastAsia="Calibri" w:hAnsi="Arial" w:cs="Arial"/>
                <w:sz w:val="20"/>
                <w:szCs w:val="20"/>
              </w:rPr>
              <w:t>Назва місця проведення клінічного випробування</w:t>
            </w:r>
          </w:p>
        </w:tc>
      </w:tr>
      <w:tr w:rsidR="00A21863" w:rsidRPr="00DB00A0" w:rsidTr="000E1F3A">
        <w:tc>
          <w:tcPr>
            <w:tcW w:w="602"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       1</w:t>
            </w:r>
          </w:p>
        </w:tc>
        <w:tc>
          <w:tcPr>
            <w:tcW w:w="9033" w:type="dxa"/>
          </w:tcPr>
          <w:p w:rsidR="00A21863" w:rsidRPr="00DB00A0" w:rsidRDefault="00A21863" w:rsidP="000E1F3A">
            <w:pPr>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д.м.н</w:t>
            </w:r>
            <w:proofErr w:type="spellEnd"/>
            <w:r w:rsidRPr="00DB00A0">
              <w:rPr>
                <w:rFonts w:ascii="Arial" w:eastAsia="Calibri" w:hAnsi="Arial" w:cs="Arial"/>
                <w:sz w:val="20"/>
                <w:szCs w:val="20"/>
              </w:rPr>
              <w:t xml:space="preserve">., проф. </w:t>
            </w:r>
            <w:proofErr w:type="spellStart"/>
            <w:r w:rsidRPr="00DB00A0">
              <w:rPr>
                <w:rFonts w:ascii="Arial" w:eastAsia="Calibri" w:hAnsi="Arial" w:cs="Arial"/>
                <w:sz w:val="20"/>
                <w:szCs w:val="20"/>
              </w:rPr>
              <w:t>Венгер</w:t>
            </w:r>
            <w:proofErr w:type="spellEnd"/>
            <w:r w:rsidRPr="00DB00A0">
              <w:rPr>
                <w:rFonts w:ascii="Arial" w:eastAsia="Calibri" w:hAnsi="Arial" w:cs="Arial"/>
                <w:sz w:val="20"/>
                <w:szCs w:val="20"/>
              </w:rPr>
              <w:t xml:space="preserve"> О.П.</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Тернопільська обласна комунальна клінічна психоневрологічна лікарня, психіатричне відділення №2 (чоловіче), психіатричне відділення №6 (жіноче), ДВНЗ  «Тернопільський державний медичний університет імені І.Я. </w:t>
            </w:r>
            <w:proofErr w:type="spellStart"/>
            <w:r w:rsidRPr="00DB00A0">
              <w:rPr>
                <w:rFonts w:ascii="Arial" w:eastAsia="Calibri" w:hAnsi="Arial" w:cs="Arial"/>
                <w:sz w:val="20"/>
                <w:szCs w:val="20"/>
              </w:rPr>
              <w:t>Горбачевського</w:t>
            </w:r>
            <w:proofErr w:type="spellEnd"/>
            <w:r w:rsidRPr="00DB00A0">
              <w:rPr>
                <w:rFonts w:ascii="Arial" w:eastAsia="Calibri" w:hAnsi="Arial" w:cs="Arial"/>
                <w:sz w:val="20"/>
                <w:szCs w:val="20"/>
              </w:rPr>
              <w:t xml:space="preserve"> МОЗ України», кафедра психіатрії, наркології та медичної психології, </w:t>
            </w:r>
            <w:proofErr w:type="spellStart"/>
            <w:r w:rsidRPr="00DB00A0">
              <w:rPr>
                <w:rFonts w:ascii="Arial" w:eastAsia="Calibri" w:hAnsi="Arial" w:cs="Arial"/>
                <w:sz w:val="20"/>
                <w:szCs w:val="20"/>
              </w:rPr>
              <w:t>м.Тернопіль</w:t>
            </w:r>
            <w:proofErr w:type="spellEnd"/>
          </w:p>
        </w:tc>
      </w:tr>
      <w:tr w:rsidR="00A21863" w:rsidRPr="00DB00A0" w:rsidTr="000E1F3A">
        <w:tc>
          <w:tcPr>
            <w:tcW w:w="602"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2</w:t>
            </w:r>
          </w:p>
        </w:tc>
        <w:tc>
          <w:tcPr>
            <w:tcW w:w="9033"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ген. директор Коваленко В.</w:t>
            </w:r>
            <w:r w:rsidRPr="00DB00A0">
              <w:rPr>
                <w:rFonts w:ascii="Arial" w:eastAsia="Calibri" w:hAnsi="Arial" w:cs="Arial"/>
                <w:sz w:val="20"/>
                <w:szCs w:val="20"/>
                <w:lang w:val="ru-RU"/>
              </w:rPr>
              <w:t>В</w:t>
            </w:r>
            <w:r w:rsidRPr="00DB00A0">
              <w:rPr>
                <w:rFonts w:ascii="Arial" w:eastAsia="Calibri" w:hAnsi="Arial" w:cs="Arial"/>
                <w:sz w:val="20"/>
                <w:szCs w:val="20"/>
              </w:rPr>
              <w:t>.</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Комунальне некомерційне підприємство Харківської обласної ради «Обласна  клінічна психіатрична лікарня №3», психіатричне відділення первинного </w:t>
            </w:r>
            <w:proofErr w:type="spellStart"/>
            <w:r w:rsidRPr="00DB00A0">
              <w:rPr>
                <w:rFonts w:ascii="Arial" w:eastAsia="Calibri" w:hAnsi="Arial" w:cs="Arial"/>
                <w:sz w:val="20"/>
                <w:szCs w:val="20"/>
              </w:rPr>
              <w:t>психотичного</w:t>
            </w:r>
            <w:proofErr w:type="spellEnd"/>
            <w:r w:rsidRPr="00DB00A0">
              <w:rPr>
                <w:rFonts w:ascii="Arial" w:eastAsia="Calibri" w:hAnsi="Arial" w:cs="Arial"/>
                <w:sz w:val="20"/>
                <w:szCs w:val="20"/>
              </w:rPr>
              <w:t xml:space="preserve"> епізоду, м. Харків</w:t>
            </w:r>
          </w:p>
        </w:tc>
      </w:tr>
      <w:tr w:rsidR="00A21863" w:rsidRPr="00DB00A0" w:rsidTr="000E1F3A">
        <w:tc>
          <w:tcPr>
            <w:tcW w:w="602"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3</w:t>
            </w:r>
          </w:p>
        </w:tc>
        <w:tc>
          <w:tcPr>
            <w:tcW w:w="9033" w:type="dxa"/>
          </w:tcPr>
          <w:p w:rsidR="00A21863" w:rsidRPr="00DB00A0" w:rsidRDefault="00A21863" w:rsidP="000E1F3A">
            <w:pPr>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к.м.н</w:t>
            </w:r>
            <w:proofErr w:type="spellEnd"/>
            <w:r w:rsidRPr="00DB00A0">
              <w:rPr>
                <w:rFonts w:ascii="Arial" w:eastAsia="Calibri" w:hAnsi="Arial" w:cs="Arial"/>
                <w:sz w:val="20"/>
                <w:szCs w:val="20"/>
              </w:rPr>
              <w:t>. Денисов Є.М.</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Комунальне некомерційне підприємство «Обласна клінічна психіатрична лікарня Кіровоградської обласної ради», психоневрологічне диспансерне відділення, Донецький національний медичний університет, кафедра психіатрії, психотерапії, наркології та медичної психології, </w:t>
            </w:r>
            <w:r w:rsidRPr="006D1A53">
              <w:rPr>
                <w:rFonts w:ascii="Arial" w:eastAsia="Calibri" w:hAnsi="Arial" w:cs="Arial"/>
                <w:sz w:val="20"/>
                <w:szCs w:val="20"/>
              </w:rPr>
              <w:t>смт Нове, м. Кропивницький, Кіровоградська обл.</w:t>
            </w:r>
          </w:p>
        </w:tc>
      </w:tr>
      <w:tr w:rsidR="00A21863" w:rsidRPr="00DB00A0" w:rsidTr="000E1F3A">
        <w:tc>
          <w:tcPr>
            <w:tcW w:w="602"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4</w:t>
            </w:r>
          </w:p>
        </w:tc>
        <w:tc>
          <w:tcPr>
            <w:tcW w:w="9033" w:type="dxa"/>
          </w:tcPr>
          <w:p w:rsidR="00A21863" w:rsidRPr="00DB00A0" w:rsidRDefault="00A21863" w:rsidP="000E1F3A">
            <w:pPr>
              <w:spacing w:after="0" w:line="240" w:lineRule="auto"/>
              <w:jc w:val="both"/>
              <w:rPr>
                <w:rFonts w:ascii="Arial" w:eastAsia="Calibri" w:hAnsi="Arial" w:cs="Arial"/>
                <w:sz w:val="20"/>
                <w:szCs w:val="20"/>
              </w:rPr>
            </w:pPr>
            <w:proofErr w:type="spellStart"/>
            <w:r w:rsidRPr="00DB00A0">
              <w:rPr>
                <w:rFonts w:ascii="Arial" w:eastAsia="Calibri" w:hAnsi="Arial" w:cs="Arial"/>
                <w:sz w:val="20"/>
                <w:szCs w:val="20"/>
              </w:rPr>
              <w:t>к.м.н</w:t>
            </w:r>
            <w:proofErr w:type="spellEnd"/>
            <w:r w:rsidRPr="00DB00A0">
              <w:rPr>
                <w:rFonts w:ascii="Arial" w:eastAsia="Calibri" w:hAnsi="Arial" w:cs="Arial"/>
                <w:sz w:val="20"/>
                <w:szCs w:val="20"/>
              </w:rPr>
              <w:t>., зав. від. Романів О.П.</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Закарпатський обласний наркологічний диспансер, психіатричне відділення, </w:t>
            </w:r>
            <w:proofErr w:type="spellStart"/>
            <w:r w:rsidRPr="00DB00A0">
              <w:rPr>
                <w:rFonts w:ascii="Arial" w:eastAsia="Calibri" w:hAnsi="Arial" w:cs="Arial"/>
                <w:sz w:val="20"/>
                <w:szCs w:val="20"/>
              </w:rPr>
              <w:t>м.Ужгород</w:t>
            </w:r>
            <w:proofErr w:type="spellEnd"/>
          </w:p>
        </w:tc>
      </w:tr>
      <w:tr w:rsidR="00A21863" w:rsidRPr="00DB00A0" w:rsidTr="000E1F3A">
        <w:tc>
          <w:tcPr>
            <w:tcW w:w="602"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5</w:t>
            </w:r>
          </w:p>
        </w:tc>
        <w:tc>
          <w:tcPr>
            <w:tcW w:w="9033" w:type="dxa"/>
          </w:tcPr>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лікар </w:t>
            </w:r>
            <w:proofErr w:type="spellStart"/>
            <w:r w:rsidRPr="00DB00A0">
              <w:rPr>
                <w:rFonts w:ascii="Arial" w:eastAsia="Calibri" w:hAnsi="Arial" w:cs="Arial"/>
                <w:sz w:val="20"/>
                <w:szCs w:val="20"/>
              </w:rPr>
              <w:t>Гриньова</w:t>
            </w:r>
            <w:proofErr w:type="spellEnd"/>
            <w:r w:rsidRPr="00DB00A0">
              <w:rPr>
                <w:rFonts w:ascii="Arial" w:eastAsia="Calibri" w:hAnsi="Arial" w:cs="Arial"/>
                <w:sz w:val="20"/>
                <w:szCs w:val="20"/>
              </w:rPr>
              <w:t xml:space="preserve"> І.Г.</w:t>
            </w:r>
          </w:p>
          <w:p w:rsidR="00A21863" w:rsidRPr="00DB00A0" w:rsidRDefault="00A21863" w:rsidP="000E1F3A">
            <w:pPr>
              <w:spacing w:after="0" w:line="240" w:lineRule="auto"/>
              <w:jc w:val="both"/>
              <w:rPr>
                <w:rFonts w:ascii="Arial" w:eastAsia="Calibri" w:hAnsi="Arial" w:cs="Arial"/>
                <w:sz w:val="20"/>
                <w:szCs w:val="20"/>
              </w:rPr>
            </w:pPr>
            <w:r w:rsidRPr="00DB00A0">
              <w:rPr>
                <w:rFonts w:ascii="Arial" w:eastAsia="Calibri" w:hAnsi="Arial" w:cs="Arial"/>
                <w:sz w:val="20"/>
                <w:szCs w:val="20"/>
              </w:rPr>
              <w:t xml:space="preserve">Житомирська обласна психіатрична лікарня №1 Житомирської обласної ради, психіатричне відділення «Денний стаціонар», с. </w:t>
            </w:r>
            <w:r>
              <w:rPr>
                <w:rFonts w:ascii="Arial" w:eastAsia="Calibri" w:hAnsi="Arial" w:cs="Arial"/>
                <w:sz w:val="20"/>
                <w:szCs w:val="20"/>
              </w:rPr>
              <w:t>Зарічани,</w:t>
            </w:r>
            <w:r w:rsidRPr="00DB00A0">
              <w:rPr>
                <w:rFonts w:ascii="Arial" w:eastAsia="Calibri" w:hAnsi="Arial" w:cs="Arial"/>
                <w:sz w:val="20"/>
                <w:szCs w:val="20"/>
              </w:rPr>
              <w:t xml:space="preserve"> Житомирський р-н, Житомирська обл.</w:t>
            </w:r>
          </w:p>
        </w:tc>
      </w:tr>
    </w:tbl>
    <w:p w:rsidR="00A21863" w:rsidRPr="00DB00A0" w:rsidRDefault="00A21863" w:rsidP="00A21863">
      <w:pPr>
        <w:spacing w:after="0" w:line="240" w:lineRule="auto"/>
        <w:contextualSpacing/>
        <w:jc w:val="both"/>
        <w:rPr>
          <w:rFonts w:ascii="Arial" w:eastAsia="Calibri" w:hAnsi="Arial" w:cs="Arial"/>
          <w:color w:val="000000"/>
          <w:sz w:val="20"/>
          <w:szCs w:val="20"/>
          <w:lang w:eastAsia="ru-RU"/>
        </w:rPr>
      </w:pPr>
    </w:p>
    <w:p w:rsidR="00A21863" w:rsidRDefault="00A21863" w:rsidP="00A21863">
      <w:pPr>
        <w:widowControl w:val="0"/>
        <w:spacing w:after="0" w:line="240" w:lineRule="auto"/>
        <w:jc w:val="both"/>
        <w:rPr>
          <w:rFonts w:ascii="Arial" w:hAnsi="Arial" w:cs="Arial"/>
          <w:b/>
          <w:sz w:val="20"/>
          <w:szCs w:val="20"/>
        </w:rPr>
      </w:pPr>
    </w:p>
    <w:p w:rsidR="00A21863" w:rsidRPr="00526ABD" w:rsidRDefault="00A21863" w:rsidP="00A21863">
      <w:pPr>
        <w:widowControl w:val="0"/>
        <w:spacing w:after="0" w:line="240" w:lineRule="auto"/>
        <w:jc w:val="both"/>
        <w:rPr>
          <w:rFonts w:ascii="Arial" w:eastAsia="Calibri" w:hAnsi="Arial" w:cs="Arial"/>
          <w:sz w:val="20"/>
          <w:szCs w:val="20"/>
        </w:rPr>
      </w:pPr>
      <w:r w:rsidRPr="00526ABD">
        <w:rPr>
          <w:rFonts w:ascii="Arial" w:hAnsi="Arial" w:cs="Arial"/>
          <w:b/>
          <w:sz w:val="20"/>
          <w:szCs w:val="20"/>
        </w:rPr>
        <w:t>5.</w:t>
      </w:r>
      <w:r w:rsidRPr="00526ABD">
        <w:rPr>
          <w:rFonts w:ascii="Arial" w:hAnsi="Arial" w:cs="Arial"/>
          <w:sz w:val="20"/>
          <w:szCs w:val="20"/>
        </w:rPr>
        <w:t xml:space="preserve"> </w:t>
      </w:r>
      <w:r w:rsidRPr="00526ABD">
        <w:rPr>
          <w:rFonts w:ascii="Arial" w:eastAsia="Calibri" w:hAnsi="Arial" w:cs="Arial"/>
          <w:sz w:val="20"/>
          <w:szCs w:val="20"/>
        </w:rPr>
        <w:t xml:space="preserve">«Дослідження 2b фази з визначення оптимальної дози препарату </w:t>
      </w:r>
      <w:r w:rsidRPr="00526ABD">
        <w:rPr>
          <w:rFonts w:ascii="Arial" w:eastAsia="Calibri" w:hAnsi="Arial" w:cs="Arial"/>
          <w:b/>
          <w:sz w:val="20"/>
          <w:szCs w:val="20"/>
        </w:rPr>
        <w:t>SAR442168</w:t>
      </w:r>
      <w:r w:rsidRPr="00526ABD">
        <w:rPr>
          <w:rFonts w:ascii="Arial" w:eastAsia="Calibri" w:hAnsi="Arial" w:cs="Arial"/>
          <w:sz w:val="20"/>
          <w:szCs w:val="20"/>
        </w:rPr>
        <w:t xml:space="preserve">, </w:t>
      </w:r>
      <w:proofErr w:type="spellStart"/>
      <w:r w:rsidRPr="00526ABD">
        <w:rPr>
          <w:rFonts w:ascii="Arial" w:eastAsia="Calibri" w:hAnsi="Arial" w:cs="Arial"/>
          <w:sz w:val="20"/>
          <w:szCs w:val="20"/>
        </w:rPr>
        <w:t>інгібітора</w:t>
      </w:r>
      <w:proofErr w:type="spellEnd"/>
      <w:r w:rsidRPr="00526ABD">
        <w:rPr>
          <w:rFonts w:ascii="Arial" w:eastAsia="Calibri" w:hAnsi="Arial" w:cs="Arial"/>
          <w:sz w:val="20"/>
          <w:szCs w:val="20"/>
        </w:rPr>
        <w:t xml:space="preserve"> </w:t>
      </w:r>
      <w:proofErr w:type="spellStart"/>
      <w:r w:rsidRPr="00526ABD">
        <w:rPr>
          <w:rFonts w:ascii="Arial" w:eastAsia="Calibri" w:hAnsi="Arial" w:cs="Arial"/>
          <w:sz w:val="20"/>
          <w:szCs w:val="20"/>
        </w:rPr>
        <w:t>тирозинкінази</w:t>
      </w:r>
      <w:proofErr w:type="spellEnd"/>
      <w:r w:rsidRPr="00526ABD">
        <w:rPr>
          <w:rFonts w:ascii="Arial" w:eastAsia="Calibri" w:hAnsi="Arial" w:cs="Arial"/>
          <w:sz w:val="20"/>
          <w:szCs w:val="20"/>
        </w:rPr>
        <w:t xml:space="preserve"> </w:t>
      </w:r>
      <w:proofErr w:type="spellStart"/>
      <w:r w:rsidRPr="00526ABD">
        <w:rPr>
          <w:rFonts w:ascii="Arial" w:eastAsia="Calibri" w:hAnsi="Arial" w:cs="Arial"/>
          <w:sz w:val="20"/>
          <w:szCs w:val="20"/>
        </w:rPr>
        <w:t>Брутона</w:t>
      </w:r>
      <w:proofErr w:type="spellEnd"/>
      <w:r w:rsidRPr="00526ABD">
        <w:rPr>
          <w:rFonts w:ascii="Arial" w:eastAsia="Calibri" w:hAnsi="Arial" w:cs="Arial"/>
          <w:sz w:val="20"/>
          <w:szCs w:val="20"/>
        </w:rPr>
        <w:t xml:space="preserve">, у учасників дослідження з </w:t>
      </w:r>
      <w:proofErr w:type="spellStart"/>
      <w:r w:rsidRPr="00526ABD">
        <w:rPr>
          <w:rFonts w:ascii="Arial" w:eastAsia="Calibri" w:hAnsi="Arial" w:cs="Arial"/>
          <w:sz w:val="20"/>
          <w:szCs w:val="20"/>
        </w:rPr>
        <w:t>рецидивуючим</w:t>
      </w:r>
      <w:proofErr w:type="spellEnd"/>
      <w:r w:rsidRPr="00526ABD">
        <w:rPr>
          <w:rFonts w:ascii="Arial" w:eastAsia="Calibri" w:hAnsi="Arial" w:cs="Arial"/>
          <w:sz w:val="20"/>
          <w:szCs w:val="20"/>
        </w:rPr>
        <w:t xml:space="preserve"> розсіяним склерозом», код дослідження</w:t>
      </w:r>
      <w:r w:rsidRPr="00526ABD">
        <w:rPr>
          <w:rFonts w:ascii="Arial" w:eastAsia="Calibri" w:hAnsi="Arial" w:cs="Arial"/>
          <w:b/>
          <w:sz w:val="20"/>
          <w:szCs w:val="20"/>
        </w:rPr>
        <w:t xml:space="preserve"> </w:t>
      </w:r>
      <w:r w:rsidRPr="00526ABD">
        <w:rPr>
          <w:rFonts w:ascii="Arial" w:eastAsia="Calibri" w:hAnsi="Arial" w:cs="Arial"/>
          <w:b/>
          <w:sz w:val="20"/>
          <w:szCs w:val="20"/>
          <w:lang w:val="en-US"/>
        </w:rPr>
        <w:t>DRI</w:t>
      </w:r>
      <w:r w:rsidRPr="00526ABD">
        <w:rPr>
          <w:rFonts w:ascii="Arial" w:eastAsia="Calibri" w:hAnsi="Arial" w:cs="Arial"/>
          <w:b/>
          <w:sz w:val="20"/>
          <w:szCs w:val="20"/>
        </w:rPr>
        <w:t>15928</w:t>
      </w:r>
      <w:r w:rsidRPr="00526ABD">
        <w:rPr>
          <w:rFonts w:ascii="Arial" w:eastAsia="Calibri" w:hAnsi="Arial" w:cs="Arial"/>
          <w:sz w:val="20"/>
          <w:szCs w:val="20"/>
        </w:rPr>
        <w:t>,</w:t>
      </w:r>
      <w:r w:rsidRPr="00526ABD">
        <w:rPr>
          <w:rFonts w:ascii="Arial" w:eastAsia="Calibri" w:hAnsi="Arial" w:cs="Arial"/>
          <w:b/>
          <w:sz w:val="20"/>
          <w:szCs w:val="20"/>
        </w:rPr>
        <w:t xml:space="preserve"> </w:t>
      </w:r>
      <w:r w:rsidRPr="00526ABD">
        <w:rPr>
          <w:rFonts w:ascii="Arial" w:eastAsia="Calibri" w:hAnsi="Arial" w:cs="Arial"/>
          <w:sz w:val="20"/>
          <w:szCs w:val="20"/>
        </w:rPr>
        <w:t>версія 1 від 15 грудня 2018 року; спонсор –</w:t>
      </w:r>
      <w:r w:rsidRPr="00526ABD">
        <w:rPr>
          <w:rFonts w:ascii="Arial" w:eastAsia="Calibri" w:hAnsi="Arial" w:cs="Arial"/>
          <w:b/>
          <w:bCs/>
          <w:sz w:val="20"/>
          <w:szCs w:val="20"/>
        </w:rPr>
        <w:t xml:space="preserve"> </w:t>
      </w:r>
      <w:proofErr w:type="spellStart"/>
      <w:r w:rsidRPr="00526ABD">
        <w:rPr>
          <w:rFonts w:ascii="Arial" w:eastAsia="Calibri" w:hAnsi="Arial" w:cs="Arial"/>
          <w:bCs/>
          <w:sz w:val="20"/>
          <w:szCs w:val="20"/>
        </w:rPr>
        <w:t>Genzyme</w:t>
      </w:r>
      <w:proofErr w:type="spellEnd"/>
      <w:r w:rsidRPr="00526ABD">
        <w:rPr>
          <w:rFonts w:ascii="Arial" w:eastAsia="Calibri" w:hAnsi="Arial" w:cs="Arial"/>
          <w:bCs/>
          <w:sz w:val="20"/>
          <w:szCs w:val="20"/>
        </w:rPr>
        <w:t xml:space="preserve"> </w:t>
      </w:r>
      <w:proofErr w:type="spellStart"/>
      <w:r w:rsidRPr="00526ABD">
        <w:rPr>
          <w:rFonts w:ascii="Arial" w:eastAsia="Calibri" w:hAnsi="Arial" w:cs="Arial"/>
          <w:bCs/>
          <w:sz w:val="20"/>
          <w:szCs w:val="20"/>
        </w:rPr>
        <w:t>Corporation</w:t>
      </w:r>
      <w:proofErr w:type="spellEnd"/>
      <w:r w:rsidRPr="00526ABD">
        <w:rPr>
          <w:rFonts w:ascii="Arial" w:eastAsia="Calibri" w:hAnsi="Arial" w:cs="Arial"/>
          <w:bCs/>
          <w:sz w:val="20"/>
          <w:szCs w:val="20"/>
        </w:rPr>
        <w:t xml:space="preserve">, </w:t>
      </w:r>
      <w:r w:rsidRPr="00526ABD">
        <w:rPr>
          <w:rFonts w:ascii="Arial" w:eastAsia="Calibri" w:hAnsi="Arial" w:cs="Arial"/>
          <w:bCs/>
          <w:sz w:val="20"/>
          <w:szCs w:val="20"/>
          <w:lang w:val="en-US"/>
        </w:rPr>
        <w:t>USA</w:t>
      </w:r>
      <w:r w:rsidRPr="00526ABD">
        <w:rPr>
          <w:rFonts w:ascii="Arial" w:eastAsia="Calibri" w:hAnsi="Arial" w:cs="Arial"/>
          <w:bCs/>
          <w:sz w:val="20"/>
          <w:szCs w:val="20"/>
        </w:rPr>
        <w:t xml:space="preserve"> (</w:t>
      </w:r>
      <w:proofErr w:type="spellStart"/>
      <w:r w:rsidRPr="00526ABD">
        <w:rPr>
          <w:rFonts w:ascii="Arial" w:eastAsia="Calibri" w:hAnsi="Arial" w:cs="Arial"/>
          <w:bCs/>
          <w:sz w:val="20"/>
          <w:szCs w:val="20"/>
        </w:rPr>
        <w:t>Джензайм</w:t>
      </w:r>
      <w:proofErr w:type="spellEnd"/>
      <w:r w:rsidRPr="00526ABD">
        <w:rPr>
          <w:rFonts w:ascii="Arial" w:eastAsia="Calibri" w:hAnsi="Arial" w:cs="Arial"/>
          <w:bCs/>
          <w:sz w:val="20"/>
          <w:szCs w:val="20"/>
        </w:rPr>
        <w:t xml:space="preserve"> </w:t>
      </w:r>
      <w:proofErr w:type="spellStart"/>
      <w:r w:rsidRPr="00526ABD">
        <w:rPr>
          <w:rFonts w:ascii="Arial" w:eastAsia="Calibri" w:hAnsi="Arial" w:cs="Arial"/>
          <w:bCs/>
          <w:sz w:val="20"/>
          <w:szCs w:val="20"/>
        </w:rPr>
        <w:t>Корпорейшн</w:t>
      </w:r>
      <w:proofErr w:type="spellEnd"/>
      <w:r w:rsidRPr="00526ABD">
        <w:rPr>
          <w:rFonts w:ascii="Arial" w:eastAsia="Calibri" w:hAnsi="Arial" w:cs="Arial"/>
          <w:bCs/>
          <w:sz w:val="20"/>
          <w:szCs w:val="20"/>
        </w:rPr>
        <w:t>, США)</w:t>
      </w:r>
    </w:p>
    <w:p w:rsidR="00A21863" w:rsidRPr="00526ABD" w:rsidRDefault="00A21863" w:rsidP="00A21863">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Фаза</w:t>
      </w:r>
      <w:r w:rsidRPr="00526ABD">
        <w:rPr>
          <w:rFonts w:ascii="Arial" w:eastAsia="Calibri" w:hAnsi="Arial" w:cs="Arial"/>
          <w:sz w:val="20"/>
          <w:szCs w:val="20"/>
          <w:lang w:val="ru-RU"/>
        </w:rPr>
        <w:t xml:space="preserve"> -</w:t>
      </w:r>
      <w:r w:rsidRPr="00526ABD">
        <w:rPr>
          <w:rFonts w:ascii="Arial" w:eastAsia="Calibri" w:hAnsi="Arial" w:cs="Arial"/>
          <w:sz w:val="20"/>
          <w:szCs w:val="20"/>
        </w:rPr>
        <w:t xml:space="preserve"> </w:t>
      </w:r>
      <w:r w:rsidRPr="00526ABD">
        <w:rPr>
          <w:rFonts w:ascii="Arial" w:eastAsia="Calibri" w:hAnsi="Arial" w:cs="Arial"/>
          <w:sz w:val="20"/>
          <w:szCs w:val="20"/>
          <w:lang w:val="en-US"/>
        </w:rPr>
        <w:t>II</w:t>
      </w:r>
      <w:r w:rsidRPr="00526ABD">
        <w:rPr>
          <w:rFonts w:ascii="Arial" w:eastAsia="Calibri" w:hAnsi="Arial" w:cs="Arial"/>
          <w:sz w:val="20"/>
          <w:szCs w:val="20"/>
        </w:rPr>
        <w:t xml:space="preserve"> </w:t>
      </w:r>
    </w:p>
    <w:p w:rsidR="00A21863" w:rsidRPr="00526ABD" w:rsidRDefault="00A21863" w:rsidP="00A21863">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Заявник - ТОВ «</w:t>
      </w:r>
      <w:proofErr w:type="spellStart"/>
      <w:r w:rsidRPr="00526ABD">
        <w:rPr>
          <w:rFonts w:ascii="Arial" w:eastAsia="Calibri" w:hAnsi="Arial" w:cs="Arial"/>
          <w:sz w:val="20"/>
          <w:szCs w:val="20"/>
        </w:rPr>
        <w:t>Санофі-Авентіс</w:t>
      </w:r>
      <w:proofErr w:type="spellEnd"/>
      <w:r w:rsidRPr="00526ABD">
        <w:rPr>
          <w:rFonts w:ascii="Arial" w:eastAsia="Calibri" w:hAnsi="Arial" w:cs="Arial"/>
          <w:sz w:val="20"/>
          <w:szCs w:val="20"/>
        </w:rPr>
        <w:t xml:space="preserve"> Україна»</w:t>
      </w:r>
    </w:p>
    <w:p w:rsidR="00A21863" w:rsidRPr="00526ABD" w:rsidRDefault="00A21863" w:rsidP="00A21863">
      <w:pPr>
        <w:widowControl w:val="0"/>
        <w:spacing w:after="0" w:line="240" w:lineRule="auto"/>
        <w:jc w:val="both"/>
        <w:rPr>
          <w:rFonts w:ascii="Arial" w:eastAsia="Calibri" w:hAnsi="Arial" w:cs="Arial"/>
          <w:sz w:val="20"/>
          <w:szCs w:val="20"/>
        </w:rPr>
      </w:pPr>
    </w:p>
    <w:p w:rsidR="00A21863" w:rsidRPr="00526ABD" w:rsidRDefault="00A21863" w:rsidP="00A21863">
      <w:pPr>
        <w:spacing w:after="0" w:line="240" w:lineRule="auto"/>
        <w:jc w:val="center"/>
        <w:rPr>
          <w:rFonts w:ascii="Arial" w:eastAsia="Calibri" w:hAnsi="Arial" w:cs="Arial"/>
          <w:b/>
          <w:sz w:val="20"/>
          <w:szCs w:val="20"/>
        </w:rPr>
      </w:pPr>
      <w:r w:rsidRPr="00526ABD">
        <w:rPr>
          <w:rFonts w:ascii="Arial" w:eastAsia="Calibri" w:hAnsi="Arial" w:cs="Arial"/>
          <w:b/>
          <w:sz w:val="20"/>
          <w:szCs w:val="20"/>
        </w:rPr>
        <w:t>Місця, на яких планується проведення клінічного випробування:</w:t>
      </w:r>
    </w:p>
    <w:p w:rsidR="00A21863" w:rsidRPr="00526ABD" w:rsidRDefault="00A21863" w:rsidP="00A21863">
      <w:pPr>
        <w:widowControl w:val="0"/>
        <w:spacing w:after="0" w:line="240" w:lineRule="auto"/>
        <w:jc w:val="center"/>
        <w:rPr>
          <w:rFonts w:ascii="Arial" w:eastAsia="Calibri" w:hAnsi="Arial" w:cs="Arial"/>
          <w:sz w:val="20"/>
          <w:szCs w:val="20"/>
          <w:highlight w:val="yellow"/>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009"/>
      </w:tblGrid>
      <w:tr w:rsidR="00A21863" w:rsidRPr="00526ABD" w:rsidTr="000E1F3A">
        <w:trPr>
          <w:trHeight w:val="430"/>
        </w:trPr>
        <w:tc>
          <w:tcPr>
            <w:tcW w:w="602" w:type="dxa"/>
          </w:tcPr>
          <w:p w:rsidR="00A21863" w:rsidRPr="00526ABD" w:rsidRDefault="00A21863" w:rsidP="000E1F3A">
            <w:pPr>
              <w:spacing w:after="0" w:line="240" w:lineRule="auto"/>
              <w:jc w:val="center"/>
              <w:rPr>
                <w:rFonts w:ascii="Arial" w:eastAsia="Calibri" w:hAnsi="Arial" w:cs="Arial"/>
                <w:sz w:val="20"/>
                <w:szCs w:val="20"/>
              </w:rPr>
            </w:pPr>
            <w:r w:rsidRPr="00526ABD">
              <w:rPr>
                <w:rFonts w:ascii="Arial" w:eastAsia="Calibri" w:hAnsi="Arial" w:cs="Arial"/>
                <w:sz w:val="20"/>
                <w:szCs w:val="20"/>
              </w:rPr>
              <w:t>№</w:t>
            </w:r>
          </w:p>
          <w:p w:rsidR="00A21863" w:rsidRPr="00526ABD" w:rsidRDefault="00A21863" w:rsidP="000E1F3A">
            <w:pPr>
              <w:spacing w:after="0" w:line="240" w:lineRule="auto"/>
              <w:jc w:val="center"/>
              <w:rPr>
                <w:rFonts w:ascii="Arial" w:eastAsia="Calibri" w:hAnsi="Arial" w:cs="Arial"/>
                <w:sz w:val="20"/>
                <w:szCs w:val="20"/>
              </w:rPr>
            </w:pPr>
            <w:r w:rsidRPr="00526ABD">
              <w:rPr>
                <w:rFonts w:ascii="Arial" w:eastAsia="Calibri" w:hAnsi="Arial" w:cs="Arial"/>
                <w:sz w:val="20"/>
                <w:szCs w:val="20"/>
              </w:rPr>
              <w:t>п/п</w:t>
            </w:r>
          </w:p>
        </w:tc>
        <w:tc>
          <w:tcPr>
            <w:tcW w:w="9009" w:type="dxa"/>
          </w:tcPr>
          <w:p w:rsidR="00A21863" w:rsidRPr="00526ABD" w:rsidRDefault="00A21863" w:rsidP="000E1F3A">
            <w:pPr>
              <w:spacing w:after="0" w:line="240" w:lineRule="auto"/>
              <w:jc w:val="center"/>
              <w:rPr>
                <w:rFonts w:ascii="Arial" w:eastAsia="Calibri" w:hAnsi="Arial" w:cs="Arial"/>
                <w:sz w:val="20"/>
                <w:szCs w:val="20"/>
              </w:rPr>
            </w:pPr>
            <w:r w:rsidRPr="00526ABD">
              <w:rPr>
                <w:rFonts w:ascii="Arial" w:eastAsia="Calibri" w:hAnsi="Arial" w:cs="Arial"/>
                <w:sz w:val="20"/>
                <w:szCs w:val="20"/>
              </w:rPr>
              <w:t>П.І.Б. відповідального дослідника</w:t>
            </w:r>
          </w:p>
          <w:p w:rsidR="00A21863" w:rsidRPr="00526ABD" w:rsidRDefault="00A21863" w:rsidP="000E1F3A">
            <w:pPr>
              <w:spacing w:after="0" w:line="240" w:lineRule="auto"/>
              <w:jc w:val="center"/>
              <w:rPr>
                <w:rFonts w:ascii="Arial" w:eastAsia="Calibri" w:hAnsi="Arial" w:cs="Arial"/>
                <w:sz w:val="20"/>
                <w:szCs w:val="20"/>
              </w:rPr>
            </w:pPr>
            <w:r w:rsidRPr="00526ABD">
              <w:rPr>
                <w:rFonts w:ascii="Arial" w:eastAsia="Calibri" w:hAnsi="Arial" w:cs="Arial"/>
                <w:sz w:val="20"/>
                <w:szCs w:val="20"/>
              </w:rPr>
              <w:t>Назва місця проведення клінічного випробування</w:t>
            </w:r>
          </w:p>
        </w:tc>
      </w:tr>
      <w:tr w:rsidR="00A21863" w:rsidRPr="00526ABD" w:rsidTr="000E1F3A">
        <w:trPr>
          <w:trHeight w:val="482"/>
        </w:trPr>
        <w:tc>
          <w:tcPr>
            <w:tcW w:w="602" w:type="dxa"/>
          </w:tcPr>
          <w:p w:rsidR="00A21863" w:rsidRPr="00526ABD" w:rsidRDefault="00A21863" w:rsidP="000E1F3A">
            <w:pPr>
              <w:spacing w:after="0" w:line="240" w:lineRule="auto"/>
              <w:jc w:val="both"/>
              <w:rPr>
                <w:rFonts w:ascii="Arial" w:eastAsia="Calibri" w:hAnsi="Arial" w:cs="Arial"/>
                <w:sz w:val="20"/>
                <w:szCs w:val="20"/>
                <w:lang w:val="en-US"/>
              </w:rPr>
            </w:pPr>
            <w:r w:rsidRPr="00526ABD">
              <w:rPr>
                <w:rFonts w:ascii="Arial" w:eastAsia="Calibri" w:hAnsi="Arial" w:cs="Arial"/>
                <w:sz w:val="20"/>
                <w:szCs w:val="20"/>
                <w:lang w:val="en-US"/>
              </w:rPr>
              <w:t>1</w:t>
            </w:r>
          </w:p>
        </w:tc>
        <w:tc>
          <w:tcPr>
            <w:tcW w:w="9009" w:type="dxa"/>
          </w:tcPr>
          <w:p w:rsidR="00A21863" w:rsidRPr="00526ABD" w:rsidRDefault="00A21863" w:rsidP="000E1F3A">
            <w:pPr>
              <w:spacing w:after="0" w:line="240" w:lineRule="auto"/>
              <w:jc w:val="both"/>
              <w:rPr>
                <w:rFonts w:ascii="Arial" w:eastAsia="Calibri" w:hAnsi="Arial" w:cs="Arial"/>
                <w:sz w:val="20"/>
                <w:szCs w:val="20"/>
              </w:rPr>
            </w:pPr>
            <w:proofErr w:type="spellStart"/>
            <w:r w:rsidRPr="00526ABD">
              <w:rPr>
                <w:rFonts w:ascii="Arial" w:eastAsia="Calibri" w:hAnsi="Arial" w:cs="Arial"/>
                <w:sz w:val="20"/>
                <w:szCs w:val="20"/>
              </w:rPr>
              <w:t>к.м.н</w:t>
            </w:r>
            <w:proofErr w:type="spellEnd"/>
            <w:r w:rsidRPr="00526ABD">
              <w:rPr>
                <w:rFonts w:ascii="Arial" w:eastAsia="Calibri" w:hAnsi="Arial" w:cs="Arial"/>
                <w:sz w:val="20"/>
                <w:szCs w:val="20"/>
              </w:rPr>
              <w:t>. Голобородько А.А.</w:t>
            </w:r>
          </w:p>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Комунальна установа «Одеська обласна клінічна лікарня», відділення судинно-мозкових захворювань з нейрохірургією, м. Одеса</w:t>
            </w:r>
          </w:p>
        </w:tc>
      </w:tr>
      <w:tr w:rsidR="00A21863" w:rsidRPr="00526ABD" w:rsidTr="000E1F3A">
        <w:trPr>
          <w:trHeight w:val="378"/>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2</w:t>
            </w:r>
          </w:p>
        </w:tc>
        <w:tc>
          <w:tcPr>
            <w:tcW w:w="9009"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color w:val="000000"/>
                <w:sz w:val="20"/>
                <w:szCs w:val="20"/>
              </w:rPr>
            </w:pPr>
            <w:proofErr w:type="spellStart"/>
            <w:r w:rsidRPr="00526ABD">
              <w:rPr>
                <w:rFonts w:ascii="Arial" w:eastAsia="Calibri" w:hAnsi="Arial" w:cs="Arial"/>
                <w:sz w:val="20"/>
                <w:szCs w:val="20"/>
              </w:rPr>
              <w:t>к.м.н</w:t>
            </w:r>
            <w:proofErr w:type="spellEnd"/>
            <w:r w:rsidRPr="00526ABD">
              <w:rPr>
                <w:rFonts w:ascii="Arial" w:eastAsia="Calibri" w:hAnsi="Arial" w:cs="Arial"/>
                <w:sz w:val="20"/>
                <w:szCs w:val="20"/>
              </w:rPr>
              <w:t xml:space="preserve">. </w:t>
            </w:r>
            <w:proofErr w:type="spellStart"/>
            <w:r w:rsidRPr="00526ABD">
              <w:rPr>
                <w:rFonts w:ascii="Arial" w:eastAsia="Calibri" w:hAnsi="Arial" w:cs="Arial"/>
                <w:sz w:val="20"/>
                <w:szCs w:val="20"/>
              </w:rPr>
              <w:t>Кальбус</w:t>
            </w:r>
            <w:proofErr w:type="spellEnd"/>
            <w:r w:rsidRPr="00526ABD">
              <w:rPr>
                <w:rFonts w:ascii="Arial" w:eastAsia="Calibri" w:hAnsi="Arial" w:cs="Arial"/>
                <w:sz w:val="20"/>
                <w:szCs w:val="20"/>
              </w:rPr>
              <w:t xml:space="preserve"> О.І.</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Комунальний заклад «Дніпропетровська обласна клінічна лікарня імені І.І. Мечникова», відділення неврології №1, Державний заклад «Дніпропетровська медична академія Міністерства охорони здоров’я України», кафедра неврології і офтальмології, м. Дніпро</w:t>
            </w:r>
          </w:p>
        </w:tc>
      </w:tr>
      <w:tr w:rsidR="00A21863" w:rsidRPr="00526ABD" w:rsidTr="000E1F3A">
        <w:trPr>
          <w:trHeight w:val="233"/>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3</w:t>
            </w:r>
          </w:p>
        </w:tc>
        <w:tc>
          <w:tcPr>
            <w:tcW w:w="9009" w:type="dxa"/>
            <w:tcBorders>
              <w:top w:val="single" w:sz="4" w:space="0" w:color="auto"/>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sz w:val="20"/>
                <w:szCs w:val="20"/>
              </w:rPr>
            </w:pPr>
            <w:proofErr w:type="spellStart"/>
            <w:r w:rsidRPr="00526ABD">
              <w:rPr>
                <w:rFonts w:ascii="Arial" w:eastAsia="Calibri" w:hAnsi="Arial" w:cs="Arial"/>
                <w:sz w:val="20"/>
                <w:szCs w:val="20"/>
              </w:rPr>
              <w:t>зав.від</w:t>
            </w:r>
            <w:proofErr w:type="spellEnd"/>
            <w:r w:rsidRPr="00526ABD">
              <w:rPr>
                <w:rFonts w:ascii="Arial" w:eastAsia="Calibri" w:hAnsi="Arial" w:cs="Arial"/>
                <w:sz w:val="20"/>
                <w:szCs w:val="20"/>
              </w:rPr>
              <w:t xml:space="preserve">. </w:t>
            </w:r>
            <w:proofErr w:type="spellStart"/>
            <w:r w:rsidRPr="00526ABD">
              <w:rPr>
                <w:rFonts w:ascii="Arial" w:eastAsia="Calibri" w:hAnsi="Arial" w:cs="Arial"/>
                <w:sz w:val="20"/>
                <w:szCs w:val="20"/>
              </w:rPr>
              <w:t>Лебединець</w:t>
            </w:r>
            <w:proofErr w:type="spellEnd"/>
            <w:r w:rsidRPr="00526ABD">
              <w:rPr>
                <w:rFonts w:ascii="Arial" w:eastAsia="Calibri" w:hAnsi="Arial" w:cs="Arial"/>
                <w:sz w:val="20"/>
                <w:szCs w:val="20"/>
              </w:rPr>
              <w:t xml:space="preserve"> В.В.</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 xml:space="preserve">Харківська клінічна лікарня на залізничному транспорті №1 філії «Центр охорони здоров’я» </w:t>
            </w:r>
            <w:r w:rsidRPr="00526ABD">
              <w:rPr>
                <w:rFonts w:ascii="Arial" w:eastAsia="Calibri" w:hAnsi="Arial" w:cs="Arial"/>
                <w:sz w:val="20"/>
                <w:szCs w:val="20"/>
              </w:rPr>
              <w:lastRenderedPageBreak/>
              <w:t>публічного акціонерного товариства «Українська залізниця», неврологічне відділення №1,                 м. Харків</w:t>
            </w:r>
          </w:p>
        </w:tc>
      </w:tr>
      <w:tr w:rsidR="00A21863" w:rsidRPr="00526ABD" w:rsidTr="000E1F3A">
        <w:trPr>
          <w:trHeight w:val="120"/>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lastRenderedPageBreak/>
              <w:t>4</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color w:val="000000"/>
                <w:sz w:val="20"/>
                <w:szCs w:val="20"/>
              </w:rPr>
            </w:pPr>
            <w:proofErr w:type="spellStart"/>
            <w:r w:rsidRPr="00526ABD">
              <w:rPr>
                <w:rFonts w:ascii="Arial" w:eastAsia="Calibri" w:hAnsi="Arial" w:cs="Arial"/>
                <w:sz w:val="20"/>
                <w:szCs w:val="20"/>
              </w:rPr>
              <w:t>д.м.н</w:t>
            </w:r>
            <w:proofErr w:type="spellEnd"/>
            <w:r w:rsidRPr="00526ABD">
              <w:rPr>
                <w:rFonts w:ascii="Arial" w:eastAsia="Calibri" w:hAnsi="Arial" w:cs="Arial"/>
                <w:sz w:val="20"/>
                <w:szCs w:val="20"/>
              </w:rPr>
              <w:t xml:space="preserve">., проф. </w:t>
            </w:r>
            <w:r w:rsidRPr="00526ABD">
              <w:rPr>
                <w:rFonts w:ascii="Arial" w:eastAsia="Calibri" w:hAnsi="Arial" w:cs="Arial"/>
                <w:color w:val="000000"/>
                <w:sz w:val="20"/>
                <w:szCs w:val="20"/>
              </w:rPr>
              <w:t>Московко С.П.</w:t>
            </w:r>
          </w:p>
          <w:p w:rsidR="00A21863" w:rsidRPr="00526ABD" w:rsidRDefault="00A21863" w:rsidP="000E1F3A">
            <w:pPr>
              <w:widowControl w:val="0"/>
              <w:spacing w:after="0" w:line="240" w:lineRule="auto"/>
              <w:jc w:val="both"/>
              <w:rPr>
                <w:rFonts w:ascii="Arial" w:eastAsia="Calibri" w:hAnsi="Arial" w:cs="Arial"/>
                <w:color w:val="000000"/>
                <w:sz w:val="20"/>
                <w:szCs w:val="20"/>
              </w:rPr>
            </w:pPr>
            <w:r w:rsidRPr="00526ABD">
              <w:rPr>
                <w:rFonts w:ascii="Arial" w:eastAsia="Calibri" w:hAnsi="Arial" w:cs="Arial"/>
                <w:color w:val="000000"/>
                <w:sz w:val="20"/>
                <w:szCs w:val="20"/>
              </w:rPr>
              <w:t xml:space="preserve">Комунальний заклад «Вінницька обласна психоневрологічна лікарня імені акад.  О.І. Ющенка», неврологічне відділення №3, </w:t>
            </w:r>
            <w:r w:rsidRPr="00526ABD">
              <w:rPr>
                <w:rFonts w:ascii="Arial" w:eastAsia="Calibri" w:hAnsi="Arial" w:cs="Arial"/>
                <w:sz w:val="20"/>
                <w:szCs w:val="20"/>
              </w:rPr>
              <w:t>Вінницький національний медичний університет імені</w:t>
            </w:r>
            <w:r>
              <w:rPr>
                <w:rFonts w:ascii="Arial" w:eastAsia="Calibri" w:hAnsi="Arial" w:cs="Arial"/>
                <w:sz w:val="20"/>
                <w:szCs w:val="20"/>
              </w:rPr>
              <w:t xml:space="preserve">                           </w:t>
            </w:r>
            <w:r w:rsidRPr="00526ABD">
              <w:rPr>
                <w:rFonts w:ascii="Arial" w:eastAsia="Calibri" w:hAnsi="Arial" w:cs="Arial"/>
                <w:sz w:val="20"/>
                <w:szCs w:val="20"/>
              </w:rPr>
              <w:t xml:space="preserve"> М.І. Пирогова, кафедра нервових </w:t>
            </w:r>
            <w:proofErr w:type="spellStart"/>
            <w:r w:rsidRPr="00526ABD">
              <w:rPr>
                <w:rFonts w:ascii="Arial" w:eastAsia="Calibri" w:hAnsi="Arial" w:cs="Arial"/>
                <w:sz w:val="20"/>
                <w:szCs w:val="20"/>
              </w:rPr>
              <w:t>хвороб</w:t>
            </w:r>
            <w:proofErr w:type="spellEnd"/>
            <w:r w:rsidRPr="00526ABD">
              <w:rPr>
                <w:rFonts w:ascii="Arial" w:eastAsia="Calibri" w:hAnsi="Arial" w:cs="Arial"/>
                <w:color w:val="000000"/>
                <w:sz w:val="20"/>
                <w:szCs w:val="20"/>
              </w:rPr>
              <w:t>, м. Вінниця</w:t>
            </w:r>
          </w:p>
        </w:tc>
      </w:tr>
      <w:tr w:rsidR="00A21863" w:rsidRPr="00526ABD" w:rsidTr="000E1F3A">
        <w:trPr>
          <w:trHeight w:val="85"/>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5</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color w:val="000000"/>
                <w:sz w:val="20"/>
                <w:szCs w:val="20"/>
              </w:rPr>
            </w:pPr>
            <w:proofErr w:type="spellStart"/>
            <w:r w:rsidRPr="00526ABD">
              <w:rPr>
                <w:rFonts w:ascii="Arial" w:eastAsia="Calibri" w:hAnsi="Arial" w:cs="Arial"/>
                <w:sz w:val="20"/>
                <w:szCs w:val="20"/>
              </w:rPr>
              <w:t>д.м.н</w:t>
            </w:r>
            <w:proofErr w:type="spellEnd"/>
            <w:r w:rsidRPr="00526ABD">
              <w:rPr>
                <w:rFonts w:ascii="Arial" w:eastAsia="Calibri" w:hAnsi="Arial" w:cs="Arial"/>
                <w:sz w:val="20"/>
                <w:szCs w:val="20"/>
              </w:rPr>
              <w:t xml:space="preserve">., проф. </w:t>
            </w:r>
            <w:proofErr w:type="spellStart"/>
            <w:r w:rsidRPr="00526ABD">
              <w:rPr>
                <w:rFonts w:ascii="Arial" w:eastAsia="Calibri" w:hAnsi="Arial" w:cs="Arial"/>
                <w:color w:val="000000"/>
                <w:sz w:val="20"/>
                <w:szCs w:val="20"/>
              </w:rPr>
              <w:t>Негрич</w:t>
            </w:r>
            <w:proofErr w:type="spellEnd"/>
            <w:r w:rsidRPr="00526ABD">
              <w:rPr>
                <w:rFonts w:ascii="Arial" w:eastAsia="Calibri" w:hAnsi="Arial" w:cs="Arial"/>
                <w:color w:val="000000"/>
                <w:sz w:val="20"/>
                <w:szCs w:val="20"/>
              </w:rPr>
              <w:t xml:space="preserve"> Т.І.</w:t>
            </w:r>
          </w:p>
          <w:p w:rsidR="00A21863" w:rsidRPr="00526ABD" w:rsidRDefault="00A21863" w:rsidP="000E1F3A">
            <w:pPr>
              <w:widowControl w:val="0"/>
              <w:spacing w:after="0" w:line="240" w:lineRule="auto"/>
              <w:jc w:val="both"/>
              <w:rPr>
                <w:rFonts w:ascii="Arial" w:eastAsia="Calibri" w:hAnsi="Arial" w:cs="Arial"/>
                <w:color w:val="000000"/>
                <w:sz w:val="20"/>
                <w:szCs w:val="20"/>
              </w:rPr>
            </w:pPr>
            <w:r w:rsidRPr="00526ABD">
              <w:rPr>
                <w:rFonts w:ascii="Arial" w:eastAsia="Calibri" w:hAnsi="Arial" w:cs="Arial"/>
                <w:color w:val="000000"/>
                <w:sz w:val="20"/>
                <w:szCs w:val="20"/>
              </w:rPr>
              <w:t xml:space="preserve">Комунальне некомерційне підприємство Львівської обласної ради «Львівська обласна клінічна лікарня», </w:t>
            </w:r>
            <w:r w:rsidRPr="00526ABD">
              <w:rPr>
                <w:rFonts w:ascii="Arial" w:eastAsia="Calibri" w:hAnsi="Arial" w:cs="Arial"/>
                <w:sz w:val="20"/>
                <w:szCs w:val="20"/>
              </w:rPr>
              <w:t>неврологічне відділення, Львівський національний медичний університет імені Данила Галицького, кафедра неврології</w:t>
            </w:r>
            <w:r w:rsidRPr="00526ABD">
              <w:rPr>
                <w:rFonts w:ascii="Arial" w:eastAsia="Calibri" w:hAnsi="Arial" w:cs="Arial"/>
                <w:color w:val="000000"/>
                <w:sz w:val="20"/>
                <w:szCs w:val="20"/>
              </w:rPr>
              <w:t>, м. Львів</w:t>
            </w:r>
          </w:p>
        </w:tc>
      </w:tr>
      <w:tr w:rsidR="00A21863" w:rsidRPr="00526ABD" w:rsidTr="000E1F3A">
        <w:trPr>
          <w:trHeight w:val="458"/>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6</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sz w:val="20"/>
                <w:szCs w:val="20"/>
              </w:rPr>
            </w:pPr>
            <w:proofErr w:type="spellStart"/>
            <w:r w:rsidRPr="00526ABD">
              <w:rPr>
                <w:rFonts w:ascii="Arial" w:eastAsia="Calibri" w:hAnsi="Arial" w:cs="Arial"/>
                <w:sz w:val="20"/>
                <w:szCs w:val="20"/>
              </w:rPr>
              <w:t>д.м.н</w:t>
            </w:r>
            <w:proofErr w:type="spellEnd"/>
            <w:r w:rsidRPr="00526ABD">
              <w:rPr>
                <w:rFonts w:ascii="Arial" w:eastAsia="Calibri" w:hAnsi="Arial" w:cs="Arial"/>
                <w:sz w:val="20"/>
                <w:szCs w:val="20"/>
              </w:rPr>
              <w:t xml:space="preserve">., проф. </w:t>
            </w:r>
            <w:proofErr w:type="spellStart"/>
            <w:r w:rsidRPr="00526ABD">
              <w:rPr>
                <w:rFonts w:ascii="Arial" w:eastAsia="Calibri" w:hAnsi="Arial" w:cs="Arial"/>
                <w:sz w:val="20"/>
                <w:szCs w:val="20"/>
              </w:rPr>
              <w:t>Пашковський</w:t>
            </w:r>
            <w:proofErr w:type="spellEnd"/>
            <w:r w:rsidRPr="00526ABD">
              <w:rPr>
                <w:rFonts w:ascii="Arial" w:eastAsia="Calibri" w:hAnsi="Arial" w:cs="Arial"/>
                <w:sz w:val="20"/>
                <w:szCs w:val="20"/>
              </w:rPr>
              <w:t xml:space="preserve"> В.М.</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 xml:space="preserve">Комунальна медична установа «Чернівецька обласна психіатрична лікарня», неврологічне відділення, Вищий державний навчальний заклад України «Буковинський державний медичний університет», кафедра нервових </w:t>
            </w:r>
            <w:proofErr w:type="spellStart"/>
            <w:r w:rsidRPr="00526ABD">
              <w:rPr>
                <w:rFonts w:ascii="Arial" w:eastAsia="Calibri" w:hAnsi="Arial" w:cs="Arial"/>
                <w:sz w:val="20"/>
                <w:szCs w:val="20"/>
              </w:rPr>
              <w:t>хвороб</w:t>
            </w:r>
            <w:proofErr w:type="spellEnd"/>
            <w:r w:rsidRPr="00526ABD">
              <w:rPr>
                <w:rFonts w:ascii="Arial" w:eastAsia="Calibri" w:hAnsi="Arial" w:cs="Arial"/>
                <w:sz w:val="20"/>
                <w:szCs w:val="20"/>
              </w:rPr>
              <w:t>, психіатрії та медичної психології, м. Чернівці</w:t>
            </w:r>
          </w:p>
        </w:tc>
      </w:tr>
      <w:tr w:rsidR="00A21863" w:rsidRPr="00526ABD" w:rsidTr="000E1F3A">
        <w:trPr>
          <w:trHeight w:val="457"/>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7</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 xml:space="preserve">лікар </w:t>
            </w:r>
            <w:proofErr w:type="spellStart"/>
            <w:r w:rsidRPr="00526ABD">
              <w:rPr>
                <w:rFonts w:ascii="Arial" w:eastAsia="Calibri" w:hAnsi="Arial" w:cs="Arial"/>
                <w:sz w:val="20"/>
                <w:szCs w:val="20"/>
              </w:rPr>
              <w:t>Прищепа</w:t>
            </w:r>
            <w:proofErr w:type="spellEnd"/>
            <w:r w:rsidRPr="00526ABD">
              <w:rPr>
                <w:rFonts w:ascii="Arial" w:eastAsia="Calibri" w:hAnsi="Arial" w:cs="Arial"/>
                <w:sz w:val="20"/>
                <w:szCs w:val="20"/>
              </w:rPr>
              <w:t xml:space="preserve"> В.В.</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Комунальна установа «Обласна клінічна лікарня імені О.Ф. </w:t>
            </w:r>
            <w:proofErr w:type="spellStart"/>
            <w:r w:rsidRPr="00526ABD">
              <w:rPr>
                <w:rFonts w:ascii="Arial" w:eastAsia="Calibri" w:hAnsi="Arial" w:cs="Arial"/>
                <w:sz w:val="20"/>
                <w:szCs w:val="20"/>
              </w:rPr>
              <w:t>Гербачевського</w:t>
            </w:r>
            <w:proofErr w:type="spellEnd"/>
            <w:r w:rsidRPr="00526ABD">
              <w:rPr>
                <w:rFonts w:ascii="Arial" w:eastAsia="Calibri" w:hAnsi="Arial" w:cs="Arial"/>
                <w:sz w:val="20"/>
                <w:szCs w:val="20"/>
              </w:rPr>
              <w:t>» Житомирської обласної ради, неврологічне відділення, м. Житомир</w:t>
            </w:r>
          </w:p>
        </w:tc>
      </w:tr>
      <w:tr w:rsidR="00A21863" w:rsidRPr="00526ABD" w:rsidTr="000E1F3A">
        <w:trPr>
          <w:trHeight w:val="457"/>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8</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sz w:val="20"/>
                <w:szCs w:val="20"/>
              </w:rPr>
            </w:pPr>
            <w:proofErr w:type="spellStart"/>
            <w:r w:rsidRPr="00526ABD">
              <w:rPr>
                <w:rFonts w:ascii="Arial" w:eastAsia="Calibri" w:hAnsi="Arial" w:cs="Arial"/>
                <w:sz w:val="20"/>
                <w:szCs w:val="20"/>
              </w:rPr>
              <w:t>к.м.н</w:t>
            </w:r>
            <w:proofErr w:type="spellEnd"/>
            <w:r w:rsidRPr="00526ABD">
              <w:rPr>
                <w:rFonts w:ascii="Arial" w:eastAsia="Calibri" w:hAnsi="Arial" w:cs="Arial"/>
                <w:sz w:val="20"/>
                <w:szCs w:val="20"/>
              </w:rPr>
              <w:t xml:space="preserve">. </w:t>
            </w:r>
            <w:proofErr w:type="spellStart"/>
            <w:r w:rsidRPr="00526ABD">
              <w:rPr>
                <w:rFonts w:ascii="Arial" w:eastAsia="Calibri" w:hAnsi="Arial" w:cs="Arial"/>
                <w:sz w:val="20"/>
                <w:szCs w:val="20"/>
              </w:rPr>
              <w:t>Хавунка</w:t>
            </w:r>
            <w:proofErr w:type="spellEnd"/>
            <w:r w:rsidRPr="00526ABD">
              <w:rPr>
                <w:rFonts w:ascii="Arial" w:eastAsia="Calibri" w:hAnsi="Arial" w:cs="Arial"/>
                <w:sz w:val="20"/>
                <w:szCs w:val="20"/>
              </w:rPr>
              <w:t xml:space="preserve"> М.Я.</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Комунальне некомерційне підприємство «5-а міська клінічна лікарня м. Львова», неврологічне відділення, м. Львів</w:t>
            </w:r>
          </w:p>
        </w:tc>
      </w:tr>
      <w:tr w:rsidR="00A21863" w:rsidRPr="00526ABD" w:rsidTr="000E1F3A">
        <w:trPr>
          <w:trHeight w:val="457"/>
        </w:trPr>
        <w:tc>
          <w:tcPr>
            <w:tcW w:w="602" w:type="dxa"/>
            <w:tcBorders>
              <w:top w:val="single" w:sz="4" w:space="0" w:color="auto"/>
              <w:left w:val="single" w:sz="4" w:space="0" w:color="auto"/>
              <w:bottom w:val="single" w:sz="4" w:space="0" w:color="auto"/>
              <w:right w:val="single" w:sz="4" w:space="0" w:color="auto"/>
            </w:tcBorders>
          </w:tcPr>
          <w:p w:rsidR="00A21863" w:rsidRPr="00526ABD" w:rsidRDefault="00A21863" w:rsidP="000E1F3A">
            <w:pPr>
              <w:spacing w:after="0" w:line="240" w:lineRule="auto"/>
              <w:jc w:val="both"/>
              <w:rPr>
                <w:rFonts w:ascii="Arial" w:eastAsia="Calibri" w:hAnsi="Arial" w:cs="Arial"/>
                <w:sz w:val="20"/>
                <w:szCs w:val="20"/>
              </w:rPr>
            </w:pPr>
            <w:r w:rsidRPr="00526ABD">
              <w:rPr>
                <w:rFonts w:ascii="Arial" w:eastAsia="Calibri" w:hAnsi="Arial" w:cs="Arial"/>
                <w:sz w:val="20"/>
                <w:szCs w:val="20"/>
              </w:rPr>
              <w:t>9</w:t>
            </w:r>
          </w:p>
        </w:tc>
        <w:tc>
          <w:tcPr>
            <w:tcW w:w="9009" w:type="dxa"/>
            <w:tcBorders>
              <w:left w:val="single" w:sz="4" w:space="0" w:color="auto"/>
              <w:right w:val="single" w:sz="4" w:space="0" w:color="auto"/>
            </w:tcBorders>
          </w:tcPr>
          <w:p w:rsidR="00A21863" w:rsidRPr="00526ABD" w:rsidRDefault="00A21863" w:rsidP="000E1F3A">
            <w:pPr>
              <w:widowControl w:val="0"/>
              <w:spacing w:after="0" w:line="240" w:lineRule="auto"/>
              <w:jc w:val="both"/>
              <w:rPr>
                <w:rFonts w:ascii="Arial" w:eastAsia="Calibri" w:hAnsi="Arial" w:cs="Arial"/>
                <w:sz w:val="20"/>
                <w:szCs w:val="20"/>
              </w:rPr>
            </w:pPr>
            <w:proofErr w:type="spellStart"/>
            <w:r w:rsidRPr="00526ABD">
              <w:rPr>
                <w:rFonts w:ascii="Arial" w:eastAsia="Calibri" w:hAnsi="Arial" w:cs="Arial"/>
                <w:sz w:val="20"/>
                <w:szCs w:val="20"/>
              </w:rPr>
              <w:t>к.м.н</w:t>
            </w:r>
            <w:proofErr w:type="spellEnd"/>
            <w:r w:rsidRPr="00526ABD">
              <w:rPr>
                <w:rFonts w:ascii="Arial" w:eastAsia="Calibri" w:hAnsi="Arial" w:cs="Arial"/>
                <w:sz w:val="20"/>
                <w:szCs w:val="20"/>
              </w:rPr>
              <w:t>. Шульга О.Д.</w:t>
            </w:r>
          </w:p>
          <w:p w:rsidR="00A21863" w:rsidRPr="00526ABD" w:rsidRDefault="00A21863" w:rsidP="000E1F3A">
            <w:pPr>
              <w:widowControl w:val="0"/>
              <w:spacing w:after="0" w:line="240" w:lineRule="auto"/>
              <w:jc w:val="both"/>
              <w:rPr>
                <w:rFonts w:ascii="Arial" w:eastAsia="Calibri" w:hAnsi="Arial" w:cs="Arial"/>
                <w:sz w:val="20"/>
                <w:szCs w:val="20"/>
              </w:rPr>
            </w:pPr>
            <w:r w:rsidRPr="00526ABD">
              <w:rPr>
                <w:rFonts w:ascii="Arial" w:eastAsia="Calibri" w:hAnsi="Arial" w:cs="Arial"/>
                <w:sz w:val="20"/>
                <w:szCs w:val="20"/>
              </w:rPr>
              <w:t>Волинська обласна клінічна лікарня, неврологічне відділення, м. Луцьк</w:t>
            </w:r>
          </w:p>
        </w:tc>
      </w:tr>
    </w:tbl>
    <w:p w:rsidR="00A21863" w:rsidRDefault="00A21863" w:rsidP="00A21863">
      <w:pPr>
        <w:widowControl w:val="0"/>
        <w:spacing w:after="0" w:line="240" w:lineRule="auto"/>
        <w:jc w:val="both"/>
        <w:rPr>
          <w:rFonts w:ascii="Arial" w:eastAsia="Calibri" w:hAnsi="Arial" w:cs="Arial"/>
          <w:b/>
          <w:sz w:val="20"/>
          <w:szCs w:val="20"/>
        </w:rPr>
      </w:pPr>
    </w:p>
    <w:p w:rsidR="000E1F3A" w:rsidRPr="00526ABD" w:rsidRDefault="000E1F3A" w:rsidP="00A21863">
      <w:pPr>
        <w:widowControl w:val="0"/>
        <w:spacing w:after="0" w:line="240" w:lineRule="auto"/>
        <w:jc w:val="both"/>
        <w:rPr>
          <w:rFonts w:ascii="Arial" w:eastAsia="Calibri" w:hAnsi="Arial" w:cs="Arial"/>
          <w:b/>
          <w:sz w:val="20"/>
          <w:szCs w:val="20"/>
        </w:rPr>
      </w:pPr>
    </w:p>
    <w:p w:rsidR="00A21863" w:rsidRPr="0053665E" w:rsidRDefault="00A21863" w:rsidP="00A21863">
      <w:pPr>
        <w:autoSpaceDE w:val="0"/>
        <w:autoSpaceDN w:val="0"/>
        <w:adjustRightInd w:val="0"/>
        <w:spacing w:after="0" w:line="240" w:lineRule="auto"/>
        <w:jc w:val="both"/>
        <w:rPr>
          <w:rFonts w:ascii="Arial" w:hAnsi="Arial" w:cs="Arial"/>
          <w:color w:val="000000"/>
          <w:sz w:val="20"/>
          <w:szCs w:val="20"/>
          <w:lang w:val="sv-SE"/>
        </w:rPr>
      </w:pPr>
      <w:r>
        <w:rPr>
          <w:rFonts w:ascii="Arial" w:hAnsi="Arial" w:cs="Arial"/>
          <w:b/>
          <w:sz w:val="20"/>
          <w:szCs w:val="20"/>
        </w:rPr>
        <w:t>6</w:t>
      </w:r>
      <w:r w:rsidRPr="0053665E">
        <w:rPr>
          <w:rFonts w:ascii="Arial" w:hAnsi="Arial" w:cs="Arial"/>
          <w:b/>
          <w:sz w:val="20"/>
          <w:szCs w:val="20"/>
        </w:rPr>
        <w:t>.</w:t>
      </w:r>
      <w:r w:rsidRPr="0053665E">
        <w:rPr>
          <w:rFonts w:ascii="Arial" w:hAnsi="Arial" w:cs="Arial"/>
          <w:sz w:val="20"/>
          <w:szCs w:val="20"/>
        </w:rPr>
        <w:t xml:space="preserve"> </w:t>
      </w:r>
      <w:r w:rsidRPr="0053665E">
        <w:rPr>
          <w:rFonts w:ascii="Arial" w:hAnsi="Arial" w:cs="Arial"/>
          <w:color w:val="000000"/>
          <w:sz w:val="20"/>
          <w:szCs w:val="20"/>
          <w:lang w:val="sv-SE"/>
        </w:rPr>
        <w:t>Багатоцентрове, подвійне сліпе, рандомізоване, плацебо-контрольоване, в паралельних</w:t>
      </w:r>
      <w:r w:rsidRPr="0053665E">
        <w:rPr>
          <w:rFonts w:ascii="Arial" w:hAnsi="Arial" w:cs="Arial"/>
          <w:color w:val="000000"/>
          <w:sz w:val="20"/>
          <w:szCs w:val="20"/>
        </w:rPr>
        <w:t xml:space="preserve"> </w:t>
      </w:r>
      <w:r w:rsidRPr="0053665E">
        <w:rPr>
          <w:rFonts w:ascii="Arial" w:hAnsi="Arial" w:cs="Arial"/>
          <w:color w:val="000000"/>
          <w:sz w:val="20"/>
          <w:szCs w:val="20"/>
          <w:lang w:val="sv-SE"/>
        </w:rPr>
        <w:t>групах, фази 3, подовжене дослідження з метою оцінки безпеки та переносимості</w:t>
      </w:r>
      <w:r w:rsidRPr="0053665E">
        <w:rPr>
          <w:rFonts w:ascii="Arial" w:hAnsi="Arial" w:cs="Arial"/>
          <w:color w:val="000000"/>
          <w:sz w:val="20"/>
          <w:szCs w:val="20"/>
        </w:rPr>
        <w:t xml:space="preserve"> </w:t>
      </w:r>
      <w:r w:rsidRPr="0053665E">
        <w:rPr>
          <w:rFonts w:ascii="Arial" w:hAnsi="Arial" w:cs="Arial"/>
          <w:b/>
          <w:color w:val="000000"/>
          <w:sz w:val="20"/>
          <w:szCs w:val="20"/>
          <w:lang w:val="sv-SE"/>
        </w:rPr>
        <w:t xml:space="preserve">Тезепелумабу </w:t>
      </w:r>
      <w:r w:rsidRPr="0053665E">
        <w:rPr>
          <w:rFonts w:ascii="Arial" w:hAnsi="Arial" w:cs="Arial"/>
          <w:color w:val="000000"/>
          <w:sz w:val="20"/>
          <w:szCs w:val="20"/>
          <w:lang w:val="sv-SE"/>
        </w:rPr>
        <w:t>в дорослих та підлітків з важкою неконтрольованою астмою (DESTINATION)</w:t>
      </w:r>
      <w:r w:rsidRPr="0053665E">
        <w:rPr>
          <w:rFonts w:ascii="Arial" w:hAnsi="Arial" w:cs="Arial"/>
          <w:color w:val="000000"/>
          <w:sz w:val="20"/>
          <w:szCs w:val="20"/>
        </w:rPr>
        <w:t xml:space="preserve">, </w:t>
      </w:r>
      <w:r w:rsidRPr="0053665E">
        <w:rPr>
          <w:rFonts w:ascii="Arial" w:hAnsi="Arial" w:cs="Arial"/>
          <w:sz w:val="20"/>
          <w:szCs w:val="20"/>
        </w:rPr>
        <w:t xml:space="preserve">код випробування </w:t>
      </w:r>
      <w:r w:rsidRPr="0053665E">
        <w:rPr>
          <w:rFonts w:ascii="Arial" w:hAnsi="Arial" w:cs="Arial"/>
          <w:b/>
          <w:color w:val="000000"/>
          <w:sz w:val="20"/>
          <w:szCs w:val="20"/>
          <w:lang w:val="sv-SE"/>
        </w:rPr>
        <w:t>D5180C000</w:t>
      </w:r>
      <w:r w:rsidRPr="0053665E">
        <w:rPr>
          <w:rFonts w:ascii="Arial" w:hAnsi="Arial" w:cs="Arial"/>
          <w:b/>
          <w:color w:val="000000"/>
          <w:sz w:val="20"/>
          <w:szCs w:val="20"/>
        </w:rPr>
        <w:t>18</w:t>
      </w:r>
      <w:r w:rsidRPr="0053665E">
        <w:rPr>
          <w:rFonts w:ascii="Arial" w:hAnsi="Arial" w:cs="Arial"/>
          <w:b/>
          <w:color w:val="000000"/>
          <w:sz w:val="20"/>
          <w:szCs w:val="20"/>
          <w:lang w:val="sv-SE"/>
        </w:rPr>
        <w:t xml:space="preserve">, </w:t>
      </w:r>
      <w:r w:rsidRPr="0053665E">
        <w:rPr>
          <w:rFonts w:ascii="Arial" w:hAnsi="Arial" w:cs="Arial"/>
          <w:color w:val="000000"/>
          <w:sz w:val="20"/>
          <w:szCs w:val="20"/>
          <w:lang w:val="sv-SE"/>
        </w:rPr>
        <w:t xml:space="preserve">версія 1.0 від </w:t>
      </w:r>
      <w:r w:rsidRPr="0053665E">
        <w:rPr>
          <w:rFonts w:ascii="Arial" w:hAnsi="Arial" w:cs="Arial"/>
          <w:color w:val="000000"/>
          <w:sz w:val="20"/>
          <w:szCs w:val="20"/>
        </w:rPr>
        <w:t>20</w:t>
      </w:r>
      <w:r w:rsidRPr="0053665E">
        <w:rPr>
          <w:rFonts w:ascii="Arial" w:hAnsi="Arial" w:cs="Arial"/>
          <w:color w:val="000000"/>
          <w:sz w:val="20"/>
          <w:szCs w:val="20"/>
          <w:lang w:val="sv-SE"/>
        </w:rPr>
        <w:t xml:space="preserve"> </w:t>
      </w:r>
      <w:r w:rsidRPr="0053665E">
        <w:rPr>
          <w:rFonts w:ascii="Arial" w:hAnsi="Arial" w:cs="Arial"/>
          <w:color w:val="000000"/>
          <w:sz w:val="20"/>
          <w:szCs w:val="20"/>
        </w:rPr>
        <w:t>серпня</w:t>
      </w:r>
      <w:r w:rsidRPr="0053665E">
        <w:rPr>
          <w:rFonts w:ascii="Arial" w:hAnsi="Arial" w:cs="Arial"/>
          <w:color w:val="000000"/>
          <w:sz w:val="20"/>
          <w:szCs w:val="20"/>
          <w:lang w:val="sv-SE"/>
        </w:rPr>
        <w:t xml:space="preserve"> 201</w:t>
      </w:r>
      <w:r w:rsidRPr="0053665E">
        <w:rPr>
          <w:rFonts w:ascii="Arial" w:hAnsi="Arial" w:cs="Arial"/>
          <w:color w:val="000000"/>
          <w:sz w:val="20"/>
          <w:szCs w:val="20"/>
        </w:rPr>
        <w:t>8</w:t>
      </w:r>
      <w:r w:rsidRPr="0053665E">
        <w:rPr>
          <w:rFonts w:ascii="Arial" w:hAnsi="Arial" w:cs="Arial"/>
          <w:sz w:val="20"/>
          <w:szCs w:val="20"/>
        </w:rPr>
        <w:t xml:space="preserve">; спонсор - </w:t>
      </w:r>
      <w:proofErr w:type="spellStart"/>
      <w:r w:rsidRPr="0053665E">
        <w:rPr>
          <w:rFonts w:ascii="Arial" w:hAnsi="Arial" w:cs="Arial"/>
          <w:sz w:val="20"/>
          <w:szCs w:val="20"/>
        </w:rPr>
        <w:t>AstraZeneca</w:t>
      </w:r>
      <w:proofErr w:type="spellEnd"/>
      <w:r w:rsidRPr="0053665E">
        <w:rPr>
          <w:rFonts w:ascii="Arial" w:hAnsi="Arial" w:cs="Arial"/>
          <w:sz w:val="20"/>
          <w:szCs w:val="20"/>
        </w:rPr>
        <w:t xml:space="preserve"> AB, </w:t>
      </w:r>
      <w:proofErr w:type="spellStart"/>
      <w:r w:rsidRPr="0053665E">
        <w:rPr>
          <w:rFonts w:ascii="Arial" w:hAnsi="Arial" w:cs="Arial"/>
          <w:sz w:val="20"/>
          <w:szCs w:val="20"/>
        </w:rPr>
        <w:t>Sweden</w:t>
      </w:r>
      <w:proofErr w:type="spellEnd"/>
    </w:p>
    <w:p w:rsidR="00A21863" w:rsidRPr="0053665E" w:rsidRDefault="00A21863" w:rsidP="00A21863">
      <w:pPr>
        <w:spacing w:after="0" w:line="240" w:lineRule="auto"/>
        <w:jc w:val="both"/>
        <w:rPr>
          <w:rFonts w:ascii="Arial" w:hAnsi="Arial" w:cs="Arial"/>
          <w:sz w:val="20"/>
          <w:szCs w:val="20"/>
        </w:rPr>
      </w:pPr>
      <w:r w:rsidRPr="0053665E">
        <w:rPr>
          <w:rFonts w:ascii="Arial" w:hAnsi="Arial" w:cs="Arial"/>
          <w:sz w:val="20"/>
          <w:szCs w:val="20"/>
        </w:rPr>
        <w:t>Фаза IIІ</w:t>
      </w:r>
    </w:p>
    <w:p w:rsidR="00A21863" w:rsidRPr="0053665E" w:rsidRDefault="00A21863" w:rsidP="00A21863">
      <w:pPr>
        <w:spacing w:after="0" w:line="240" w:lineRule="auto"/>
        <w:jc w:val="both"/>
        <w:rPr>
          <w:rFonts w:ascii="Arial" w:hAnsi="Arial" w:cs="Arial"/>
          <w:sz w:val="20"/>
          <w:szCs w:val="20"/>
        </w:rPr>
      </w:pPr>
      <w:r w:rsidRPr="0053665E">
        <w:rPr>
          <w:rFonts w:ascii="Arial" w:hAnsi="Arial" w:cs="Arial"/>
          <w:sz w:val="20"/>
          <w:szCs w:val="20"/>
        </w:rPr>
        <w:t>Заявник -  ТОВ «АСТРАЗЕНЕКА Україна»</w:t>
      </w:r>
    </w:p>
    <w:p w:rsidR="00A21863" w:rsidRPr="0053665E" w:rsidRDefault="00A21863" w:rsidP="00A21863">
      <w:pPr>
        <w:spacing w:after="0" w:line="240" w:lineRule="auto"/>
        <w:jc w:val="both"/>
        <w:rPr>
          <w:rFonts w:ascii="Arial" w:hAnsi="Arial" w:cs="Arial"/>
          <w:sz w:val="20"/>
          <w:szCs w:val="20"/>
        </w:rPr>
      </w:pPr>
    </w:p>
    <w:p w:rsidR="00A21863" w:rsidRPr="0053665E" w:rsidRDefault="00A21863" w:rsidP="00A21863">
      <w:pPr>
        <w:spacing w:after="0" w:line="240" w:lineRule="auto"/>
        <w:jc w:val="center"/>
        <w:rPr>
          <w:rFonts w:ascii="Arial" w:hAnsi="Arial" w:cs="Arial"/>
          <w:b/>
          <w:bCs/>
          <w:kern w:val="32"/>
          <w:sz w:val="20"/>
          <w:szCs w:val="20"/>
        </w:rPr>
      </w:pPr>
      <w:r w:rsidRPr="0053665E">
        <w:rPr>
          <w:rFonts w:ascii="Arial" w:hAnsi="Arial" w:cs="Arial"/>
          <w:b/>
          <w:bCs/>
          <w:kern w:val="32"/>
          <w:sz w:val="20"/>
          <w:szCs w:val="20"/>
        </w:rPr>
        <w:t xml:space="preserve">Місця, </w:t>
      </w:r>
      <w:r w:rsidRPr="005203D2">
        <w:rPr>
          <w:rFonts w:ascii="Arial" w:hAnsi="Arial" w:cs="Arial"/>
          <w:b/>
          <w:sz w:val="20"/>
          <w:szCs w:val="20"/>
        </w:rPr>
        <w:t>на яких планується проведення клінічного випробування:</w:t>
      </w:r>
    </w:p>
    <w:p w:rsidR="00A21863" w:rsidRPr="0053665E" w:rsidRDefault="00A21863" w:rsidP="00A21863">
      <w:pPr>
        <w:pStyle w:val="af3"/>
        <w:spacing w:after="0" w:line="240" w:lineRule="auto"/>
        <w:jc w:val="both"/>
        <w:rPr>
          <w:rFonts w:ascii="Arial" w:hAnsi="Arial" w:cs="Arial"/>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037"/>
      </w:tblGrid>
      <w:tr w:rsidR="00A21863" w:rsidRPr="0053665E" w:rsidTr="000E1F3A">
        <w:trPr>
          <w:trHeight w:val="269"/>
        </w:trPr>
        <w:tc>
          <w:tcPr>
            <w:tcW w:w="602" w:type="dxa"/>
            <w:tcBorders>
              <w:top w:val="single" w:sz="4" w:space="0" w:color="auto"/>
              <w:left w:val="single" w:sz="4" w:space="0" w:color="auto"/>
              <w:bottom w:val="single" w:sz="4" w:space="0" w:color="auto"/>
              <w:right w:val="single" w:sz="4" w:space="0" w:color="auto"/>
            </w:tcBorders>
          </w:tcPr>
          <w:p w:rsidR="00A21863" w:rsidRPr="0053665E" w:rsidRDefault="00A21863" w:rsidP="000E1F3A">
            <w:pPr>
              <w:spacing w:after="0" w:line="240" w:lineRule="auto"/>
              <w:jc w:val="center"/>
              <w:rPr>
                <w:rFonts w:ascii="Arial" w:hAnsi="Arial" w:cs="Arial"/>
                <w:sz w:val="20"/>
                <w:szCs w:val="20"/>
              </w:rPr>
            </w:pPr>
            <w:r w:rsidRPr="0053665E">
              <w:rPr>
                <w:rFonts w:ascii="Arial" w:hAnsi="Arial" w:cs="Arial"/>
                <w:sz w:val="20"/>
                <w:szCs w:val="20"/>
              </w:rPr>
              <w:t>№</w:t>
            </w:r>
          </w:p>
          <w:p w:rsidR="00A21863" w:rsidRPr="0053665E" w:rsidRDefault="00A21863" w:rsidP="000E1F3A">
            <w:pPr>
              <w:pStyle w:val="af3"/>
              <w:spacing w:after="0" w:line="240" w:lineRule="auto"/>
              <w:jc w:val="center"/>
              <w:rPr>
                <w:rFonts w:ascii="Arial" w:hAnsi="Arial" w:cs="Arial"/>
                <w:bCs/>
                <w:sz w:val="20"/>
                <w:szCs w:val="20"/>
              </w:rPr>
            </w:pPr>
            <w:r w:rsidRPr="0053665E">
              <w:rPr>
                <w:rFonts w:ascii="Arial" w:hAnsi="Arial" w:cs="Arial"/>
                <w:sz w:val="20"/>
                <w:szCs w:val="20"/>
              </w:rPr>
              <w:t>п/п</w:t>
            </w:r>
          </w:p>
        </w:tc>
        <w:tc>
          <w:tcPr>
            <w:tcW w:w="9037" w:type="dxa"/>
            <w:tcBorders>
              <w:top w:val="single" w:sz="4" w:space="0" w:color="auto"/>
              <w:left w:val="single" w:sz="4" w:space="0" w:color="auto"/>
              <w:bottom w:val="single" w:sz="4" w:space="0" w:color="auto"/>
              <w:right w:val="single" w:sz="4" w:space="0" w:color="auto"/>
            </w:tcBorders>
          </w:tcPr>
          <w:p w:rsidR="00A21863" w:rsidRPr="0053665E" w:rsidRDefault="00A21863" w:rsidP="000E1F3A">
            <w:pPr>
              <w:spacing w:after="0" w:line="240" w:lineRule="auto"/>
              <w:jc w:val="center"/>
              <w:rPr>
                <w:rFonts w:ascii="Arial" w:hAnsi="Arial" w:cs="Arial"/>
                <w:sz w:val="20"/>
                <w:szCs w:val="20"/>
              </w:rPr>
            </w:pPr>
            <w:r w:rsidRPr="0053665E">
              <w:rPr>
                <w:rFonts w:ascii="Arial" w:hAnsi="Arial" w:cs="Arial"/>
                <w:sz w:val="20"/>
                <w:szCs w:val="20"/>
              </w:rPr>
              <w:t>П.І.Б. відповідального дослідника</w:t>
            </w:r>
          </w:p>
          <w:p w:rsidR="00A21863" w:rsidRPr="0053665E" w:rsidRDefault="00A21863" w:rsidP="000E1F3A">
            <w:pPr>
              <w:pStyle w:val="ab"/>
              <w:spacing w:before="0" w:beforeAutospacing="0" w:after="0" w:afterAutospacing="0"/>
              <w:jc w:val="center"/>
              <w:rPr>
                <w:rFonts w:ascii="Arial" w:hAnsi="Arial" w:cs="Arial"/>
                <w:b/>
                <w:bCs/>
                <w:color w:val="000000"/>
                <w:sz w:val="20"/>
                <w:szCs w:val="20"/>
                <w:lang w:val="uk-UA"/>
              </w:rPr>
            </w:pPr>
            <w:proofErr w:type="spellStart"/>
            <w:r w:rsidRPr="0053665E">
              <w:rPr>
                <w:rFonts w:ascii="Arial" w:hAnsi="Arial" w:cs="Arial"/>
                <w:sz w:val="20"/>
                <w:szCs w:val="20"/>
              </w:rPr>
              <w:t>Назва</w:t>
            </w:r>
            <w:proofErr w:type="spellEnd"/>
            <w:r w:rsidRPr="0053665E">
              <w:rPr>
                <w:rFonts w:ascii="Arial" w:hAnsi="Arial" w:cs="Arial"/>
                <w:sz w:val="20"/>
                <w:szCs w:val="20"/>
              </w:rPr>
              <w:t xml:space="preserve"> </w:t>
            </w:r>
            <w:proofErr w:type="spellStart"/>
            <w:r w:rsidRPr="0053665E">
              <w:rPr>
                <w:rFonts w:ascii="Arial" w:hAnsi="Arial" w:cs="Arial"/>
                <w:sz w:val="20"/>
                <w:szCs w:val="20"/>
              </w:rPr>
              <w:t>місця</w:t>
            </w:r>
            <w:proofErr w:type="spellEnd"/>
            <w:r w:rsidRPr="0053665E">
              <w:rPr>
                <w:rFonts w:ascii="Arial" w:hAnsi="Arial" w:cs="Arial"/>
                <w:sz w:val="20"/>
                <w:szCs w:val="20"/>
              </w:rPr>
              <w:t xml:space="preserve"> </w:t>
            </w:r>
            <w:proofErr w:type="spellStart"/>
            <w:r w:rsidRPr="0053665E">
              <w:rPr>
                <w:rFonts w:ascii="Arial" w:hAnsi="Arial" w:cs="Arial"/>
                <w:sz w:val="20"/>
                <w:szCs w:val="20"/>
              </w:rPr>
              <w:t>проведення</w:t>
            </w:r>
            <w:proofErr w:type="spellEnd"/>
            <w:r w:rsidRPr="0053665E">
              <w:rPr>
                <w:rFonts w:ascii="Arial" w:hAnsi="Arial" w:cs="Arial"/>
                <w:sz w:val="20"/>
                <w:szCs w:val="20"/>
              </w:rPr>
              <w:t xml:space="preserve"> </w:t>
            </w:r>
            <w:proofErr w:type="spellStart"/>
            <w:r w:rsidRPr="0053665E">
              <w:rPr>
                <w:rFonts w:ascii="Arial" w:hAnsi="Arial" w:cs="Arial"/>
                <w:sz w:val="20"/>
                <w:szCs w:val="20"/>
              </w:rPr>
              <w:t>клінічного</w:t>
            </w:r>
            <w:proofErr w:type="spellEnd"/>
            <w:r w:rsidRPr="0053665E">
              <w:rPr>
                <w:rFonts w:ascii="Arial" w:hAnsi="Arial" w:cs="Arial"/>
                <w:sz w:val="20"/>
                <w:szCs w:val="20"/>
              </w:rPr>
              <w:t xml:space="preserve"> </w:t>
            </w:r>
            <w:proofErr w:type="spellStart"/>
            <w:r w:rsidRPr="0053665E">
              <w:rPr>
                <w:rFonts w:ascii="Arial" w:hAnsi="Arial" w:cs="Arial"/>
                <w:sz w:val="20"/>
                <w:szCs w:val="20"/>
              </w:rPr>
              <w:t>випробування</w:t>
            </w:r>
            <w:proofErr w:type="spellEnd"/>
          </w:p>
        </w:tc>
      </w:tr>
      <w:tr w:rsidR="00A21863" w:rsidRPr="0053665E" w:rsidTr="000E1F3A">
        <w:trPr>
          <w:trHeight w:val="553"/>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lang w:val="ru-RU"/>
              </w:rPr>
            </w:pPr>
            <w:r w:rsidRPr="0053665E">
              <w:rPr>
                <w:rFonts w:ascii="Arial" w:hAnsi="Arial" w:cs="Arial"/>
                <w:sz w:val="20"/>
                <w:szCs w:val="20"/>
                <w:lang w:val="ru-RU"/>
              </w:rPr>
              <w:t>1</w:t>
            </w:r>
          </w:p>
        </w:tc>
        <w:tc>
          <w:tcPr>
            <w:tcW w:w="9037" w:type="dxa"/>
          </w:tcPr>
          <w:p w:rsidR="00A21863" w:rsidRDefault="00A21863" w:rsidP="000E1F3A">
            <w:pPr>
              <w:spacing w:after="0" w:line="240" w:lineRule="auto"/>
              <w:jc w:val="both"/>
              <w:rPr>
                <w:rFonts w:ascii="Arial" w:hAnsi="Arial" w:cs="Arial"/>
                <w:sz w:val="20"/>
                <w:szCs w:val="20"/>
              </w:rPr>
            </w:pPr>
            <w:proofErr w:type="spellStart"/>
            <w:r w:rsidRPr="0053665E">
              <w:rPr>
                <w:rFonts w:ascii="Arial" w:hAnsi="Arial" w:cs="Arial"/>
                <w:sz w:val="20"/>
                <w:szCs w:val="20"/>
              </w:rPr>
              <w:t>д.м.н</w:t>
            </w:r>
            <w:proofErr w:type="spellEnd"/>
            <w:r w:rsidRPr="0053665E">
              <w:rPr>
                <w:rFonts w:ascii="Arial" w:hAnsi="Arial" w:cs="Arial"/>
                <w:sz w:val="20"/>
                <w:szCs w:val="20"/>
              </w:rPr>
              <w:t xml:space="preserve">., проф. </w:t>
            </w:r>
            <w:bookmarkStart w:id="4" w:name="_Hlk496702731"/>
            <w:r w:rsidRPr="0053665E">
              <w:rPr>
                <w:rFonts w:ascii="Arial" w:hAnsi="Arial" w:cs="Arial"/>
                <w:sz w:val="20"/>
                <w:szCs w:val="20"/>
              </w:rPr>
              <w:t>Макєєва Н. І</w:t>
            </w:r>
            <w:bookmarkEnd w:id="4"/>
            <w:r w:rsidRPr="0053665E">
              <w:rPr>
                <w:rFonts w:ascii="Arial" w:hAnsi="Arial" w:cs="Arial"/>
                <w:sz w:val="20"/>
                <w:szCs w:val="20"/>
              </w:rPr>
              <w:t>.</w:t>
            </w:r>
            <w:bookmarkStart w:id="5" w:name="_Hlk496702709"/>
          </w:p>
          <w:p w:rsidR="00A21863" w:rsidRPr="0053665E" w:rsidRDefault="00A21863" w:rsidP="000E1F3A">
            <w:pPr>
              <w:spacing w:after="0" w:line="240" w:lineRule="auto"/>
              <w:jc w:val="both"/>
              <w:rPr>
                <w:rFonts w:ascii="Arial" w:hAnsi="Arial" w:cs="Arial"/>
                <w:color w:val="000000"/>
                <w:sz w:val="20"/>
                <w:szCs w:val="20"/>
              </w:rPr>
            </w:pPr>
            <w:r w:rsidRPr="0053665E">
              <w:rPr>
                <w:rFonts w:ascii="Arial" w:hAnsi="Arial" w:cs="Arial"/>
                <w:sz w:val="20"/>
                <w:szCs w:val="20"/>
              </w:rPr>
              <w:t xml:space="preserve">Комунальне некомерційне підприємство «Міська клінічна дитяча лікарня №16» Харківської міської ради, </w:t>
            </w:r>
            <w:proofErr w:type="spellStart"/>
            <w:r w:rsidRPr="0053665E">
              <w:rPr>
                <w:rFonts w:ascii="Arial" w:hAnsi="Arial" w:cs="Arial"/>
                <w:sz w:val="20"/>
                <w:szCs w:val="20"/>
              </w:rPr>
              <w:t>пульмонологічне</w:t>
            </w:r>
            <w:proofErr w:type="spellEnd"/>
            <w:r w:rsidRPr="0053665E">
              <w:rPr>
                <w:rFonts w:ascii="Arial" w:hAnsi="Arial" w:cs="Arial"/>
                <w:sz w:val="20"/>
                <w:szCs w:val="20"/>
              </w:rPr>
              <w:t xml:space="preserve"> відділення, Харківський Національний медичний університет, кафедра педіатрії №2</w:t>
            </w:r>
            <w:bookmarkEnd w:id="5"/>
            <w:r w:rsidRPr="0053665E">
              <w:rPr>
                <w:rFonts w:ascii="Arial" w:hAnsi="Arial" w:cs="Arial"/>
                <w:sz w:val="20"/>
                <w:szCs w:val="20"/>
              </w:rPr>
              <w:t>, м. Харків</w:t>
            </w:r>
          </w:p>
        </w:tc>
      </w:tr>
      <w:tr w:rsidR="00A21863" w:rsidRPr="0053665E" w:rsidTr="000E1F3A">
        <w:trPr>
          <w:trHeight w:val="799"/>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lang w:val="ru-RU"/>
              </w:rPr>
            </w:pPr>
            <w:r w:rsidRPr="0053665E">
              <w:rPr>
                <w:rFonts w:ascii="Arial" w:hAnsi="Arial" w:cs="Arial"/>
                <w:sz w:val="20"/>
                <w:szCs w:val="20"/>
                <w:lang w:val="ru-RU"/>
              </w:rPr>
              <w:t>2</w:t>
            </w:r>
          </w:p>
        </w:tc>
        <w:tc>
          <w:tcPr>
            <w:tcW w:w="9037" w:type="dxa"/>
          </w:tcPr>
          <w:p w:rsidR="00A21863" w:rsidRPr="0053665E" w:rsidRDefault="00A21863" w:rsidP="000E1F3A">
            <w:pPr>
              <w:spacing w:after="0" w:line="240" w:lineRule="auto"/>
              <w:jc w:val="both"/>
              <w:rPr>
                <w:rFonts w:ascii="Arial" w:hAnsi="Arial" w:cs="Arial"/>
                <w:sz w:val="20"/>
                <w:szCs w:val="20"/>
              </w:rPr>
            </w:pPr>
            <w:proofErr w:type="spellStart"/>
            <w:r w:rsidRPr="0053665E">
              <w:rPr>
                <w:rFonts w:ascii="Arial" w:hAnsi="Arial" w:cs="Arial"/>
                <w:sz w:val="20"/>
                <w:szCs w:val="20"/>
              </w:rPr>
              <w:t>д.м.н</w:t>
            </w:r>
            <w:proofErr w:type="spellEnd"/>
            <w:r w:rsidRPr="0053665E">
              <w:rPr>
                <w:rFonts w:ascii="Arial" w:hAnsi="Arial" w:cs="Arial"/>
                <w:sz w:val="20"/>
                <w:szCs w:val="20"/>
              </w:rPr>
              <w:t>, проф. Островський М. М.</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 xml:space="preserve">Обласний </w:t>
            </w:r>
            <w:proofErr w:type="spellStart"/>
            <w:r w:rsidRPr="0053665E">
              <w:rPr>
                <w:rFonts w:ascii="Arial" w:hAnsi="Arial" w:cs="Arial"/>
                <w:sz w:val="20"/>
                <w:szCs w:val="20"/>
              </w:rPr>
              <w:t>фтизіопульмонологічний</w:t>
            </w:r>
            <w:proofErr w:type="spellEnd"/>
            <w:r w:rsidRPr="0053665E">
              <w:rPr>
                <w:rFonts w:ascii="Arial" w:hAnsi="Arial" w:cs="Arial"/>
                <w:sz w:val="20"/>
                <w:szCs w:val="20"/>
              </w:rPr>
              <w:t xml:space="preserve"> центр, відділення пульмонології, Державний вищий навчальний заклад «Івано-Франківський національний медичний університет», кафедра фтизіатрії і пульмонології з курсом професійних </w:t>
            </w:r>
            <w:proofErr w:type="spellStart"/>
            <w:r w:rsidRPr="0053665E">
              <w:rPr>
                <w:rFonts w:ascii="Arial" w:hAnsi="Arial" w:cs="Arial"/>
                <w:sz w:val="20"/>
                <w:szCs w:val="20"/>
              </w:rPr>
              <w:t>хвороб</w:t>
            </w:r>
            <w:proofErr w:type="spellEnd"/>
            <w:r w:rsidRPr="0053665E">
              <w:rPr>
                <w:rFonts w:ascii="Arial" w:hAnsi="Arial" w:cs="Arial"/>
                <w:sz w:val="20"/>
                <w:szCs w:val="20"/>
              </w:rPr>
              <w:t>, м. Івано-Франківськ</w:t>
            </w:r>
          </w:p>
        </w:tc>
      </w:tr>
      <w:tr w:rsidR="00A21863" w:rsidRPr="0053665E" w:rsidTr="000E1F3A">
        <w:trPr>
          <w:trHeight w:val="540"/>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rPr>
            </w:pPr>
            <w:r w:rsidRPr="0053665E">
              <w:rPr>
                <w:rFonts w:ascii="Arial" w:hAnsi="Arial" w:cs="Arial"/>
                <w:sz w:val="20"/>
                <w:szCs w:val="20"/>
              </w:rPr>
              <w:t>3</w:t>
            </w:r>
          </w:p>
        </w:tc>
        <w:tc>
          <w:tcPr>
            <w:tcW w:w="9037" w:type="dxa"/>
          </w:tcPr>
          <w:p w:rsidR="00A21863" w:rsidRPr="0053665E" w:rsidRDefault="00A21863" w:rsidP="000E1F3A">
            <w:pPr>
              <w:spacing w:after="0" w:line="240" w:lineRule="auto"/>
              <w:jc w:val="both"/>
              <w:rPr>
                <w:rFonts w:ascii="Arial" w:hAnsi="Arial" w:cs="Arial"/>
                <w:sz w:val="20"/>
                <w:szCs w:val="20"/>
              </w:rPr>
            </w:pPr>
            <w:proofErr w:type="spellStart"/>
            <w:r w:rsidRPr="0053665E">
              <w:rPr>
                <w:rFonts w:ascii="Arial" w:hAnsi="Arial" w:cs="Arial"/>
                <w:sz w:val="20"/>
                <w:szCs w:val="20"/>
              </w:rPr>
              <w:t>д.м.н</w:t>
            </w:r>
            <w:proofErr w:type="spellEnd"/>
            <w:r w:rsidRPr="0053665E">
              <w:rPr>
                <w:rFonts w:ascii="Arial" w:hAnsi="Arial" w:cs="Arial"/>
                <w:sz w:val="20"/>
                <w:szCs w:val="20"/>
              </w:rPr>
              <w:t xml:space="preserve">. </w:t>
            </w:r>
            <w:proofErr w:type="spellStart"/>
            <w:r w:rsidRPr="0053665E">
              <w:rPr>
                <w:rFonts w:ascii="Arial" w:hAnsi="Arial" w:cs="Arial"/>
                <w:sz w:val="20"/>
                <w:szCs w:val="20"/>
              </w:rPr>
              <w:t>Дитятковська</w:t>
            </w:r>
            <w:proofErr w:type="spellEnd"/>
            <w:r w:rsidRPr="0053665E">
              <w:rPr>
                <w:rFonts w:ascii="Arial" w:hAnsi="Arial" w:cs="Arial"/>
                <w:sz w:val="20"/>
                <w:szCs w:val="20"/>
              </w:rPr>
              <w:t xml:space="preserve"> Є. М.</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Комунальний заклад «Дніпровське клінічне об’єднання швидкої медичної допомоги» Дніпровської міської ради, алергологічне відділення, м. Дніпро</w:t>
            </w:r>
          </w:p>
        </w:tc>
      </w:tr>
      <w:tr w:rsidR="00A21863" w:rsidRPr="0053665E" w:rsidTr="000E1F3A">
        <w:trPr>
          <w:trHeight w:val="473"/>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rPr>
            </w:pPr>
            <w:r w:rsidRPr="0053665E">
              <w:rPr>
                <w:rFonts w:ascii="Arial" w:hAnsi="Arial" w:cs="Arial"/>
                <w:sz w:val="20"/>
                <w:szCs w:val="20"/>
              </w:rPr>
              <w:t>4</w:t>
            </w:r>
          </w:p>
        </w:tc>
        <w:tc>
          <w:tcPr>
            <w:tcW w:w="9037" w:type="dxa"/>
          </w:tcPr>
          <w:p w:rsidR="00A21863" w:rsidRPr="0053665E" w:rsidRDefault="00A21863" w:rsidP="000E1F3A">
            <w:pPr>
              <w:spacing w:after="0" w:line="240" w:lineRule="auto"/>
              <w:jc w:val="both"/>
              <w:rPr>
                <w:rFonts w:ascii="Arial" w:hAnsi="Arial" w:cs="Arial"/>
                <w:sz w:val="20"/>
                <w:szCs w:val="20"/>
              </w:rPr>
            </w:pPr>
            <w:proofErr w:type="spellStart"/>
            <w:r w:rsidRPr="0053665E">
              <w:rPr>
                <w:rFonts w:ascii="Arial" w:hAnsi="Arial" w:cs="Arial"/>
                <w:sz w:val="20"/>
                <w:szCs w:val="20"/>
              </w:rPr>
              <w:t>к.м.н</w:t>
            </w:r>
            <w:proofErr w:type="spellEnd"/>
            <w:r w:rsidRPr="0053665E">
              <w:rPr>
                <w:rFonts w:ascii="Arial" w:hAnsi="Arial" w:cs="Arial"/>
                <w:sz w:val="20"/>
                <w:szCs w:val="20"/>
              </w:rPr>
              <w:t xml:space="preserve">  </w:t>
            </w:r>
            <w:proofErr w:type="spellStart"/>
            <w:r w:rsidRPr="0053665E">
              <w:rPr>
                <w:rFonts w:ascii="Arial" w:hAnsi="Arial" w:cs="Arial"/>
                <w:sz w:val="20"/>
                <w:szCs w:val="20"/>
              </w:rPr>
              <w:t>Лебедь</w:t>
            </w:r>
            <w:proofErr w:type="spellEnd"/>
            <w:r w:rsidRPr="0053665E">
              <w:rPr>
                <w:rFonts w:ascii="Arial" w:hAnsi="Arial" w:cs="Arial"/>
                <w:sz w:val="20"/>
                <w:szCs w:val="20"/>
              </w:rPr>
              <w:t xml:space="preserve"> К. М. </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 xml:space="preserve">Комунальний заклад «Херсонська міська клінічна лікарня ім. Є.Є. </w:t>
            </w:r>
            <w:proofErr w:type="spellStart"/>
            <w:r w:rsidRPr="0053665E">
              <w:rPr>
                <w:rFonts w:ascii="Arial" w:hAnsi="Arial" w:cs="Arial"/>
                <w:sz w:val="20"/>
                <w:szCs w:val="20"/>
              </w:rPr>
              <w:t>Карабелеша</w:t>
            </w:r>
            <w:proofErr w:type="spellEnd"/>
            <w:r w:rsidRPr="0053665E">
              <w:rPr>
                <w:rFonts w:ascii="Arial" w:hAnsi="Arial" w:cs="Arial"/>
                <w:sz w:val="20"/>
                <w:szCs w:val="20"/>
              </w:rPr>
              <w:t xml:space="preserve">», </w:t>
            </w:r>
            <w:proofErr w:type="spellStart"/>
            <w:r w:rsidRPr="0053665E">
              <w:rPr>
                <w:rFonts w:ascii="Arial" w:hAnsi="Arial" w:cs="Arial"/>
                <w:sz w:val="20"/>
                <w:szCs w:val="20"/>
              </w:rPr>
              <w:t>пульмо</w:t>
            </w:r>
            <w:proofErr w:type="spellEnd"/>
            <w:r w:rsidRPr="0053665E">
              <w:rPr>
                <w:rFonts w:ascii="Arial" w:hAnsi="Arial" w:cs="Arial"/>
                <w:sz w:val="20"/>
                <w:szCs w:val="20"/>
              </w:rPr>
              <w:t xml:space="preserve">-терапевтичне відділення, м. Херсон </w:t>
            </w:r>
          </w:p>
        </w:tc>
      </w:tr>
      <w:tr w:rsidR="00A21863" w:rsidRPr="0053665E" w:rsidTr="000E1F3A">
        <w:trPr>
          <w:trHeight w:val="969"/>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lang w:val="en-US"/>
              </w:rPr>
            </w:pPr>
            <w:r w:rsidRPr="0053665E">
              <w:rPr>
                <w:rFonts w:ascii="Arial" w:hAnsi="Arial" w:cs="Arial"/>
                <w:sz w:val="20"/>
                <w:szCs w:val="20"/>
                <w:lang w:val="en-US"/>
              </w:rPr>
              <w:t>5</w:t>
            </w:r>
          </w:p>
        </w:tc>
        <w:tc>
          <w:tcPr>
            <w:tcW w:w="9037" w:type="dxa"/>
          </w:tcPr>
          <w:p w:rsidR="00A21863" w:rsidRPr="0053665E" w:rsidRDefault="00A21863" w:rsidP="000E1F3A">
            <w:pPr>
              <w:pStyle w:val="ab"/>
              <w:spacing w:before="0" w:beforeAutospacing="0" w:after="0" w:afterAutospacing="0"/>
              <w:jc w:val="both"/>
              <w:rPr>
                <w:rFonts w:ascii="Arial" w:hAnsi="Arial" w:cs="Arial"/>
                <w:sz w:val="20"/>
                <w:szCs w:val="20"/>
                <w:lang w:val="uk-UA" w:eastAsia="en-US"/>
              </w:rPr>
            </w:pPr>
            <w:proofErr w:type="spellStart"/>
            <w:r w:rsidRPr="0053665E">
              <w:rPr>
                <w:rFonts w:ascii="Arial" w:hAnsi="Arial" w:cs="Arial"/>
                <w:sz w:val="20"/>
                <w:szCs w:val="20"/>
                <w:lang w:val="uk-UA" w:eastAsia="en-US"/>
              </w:rPr>
              <w:t>д.м.н</w:t>
            </w:r>
            <w:proofErr w:type="spellEnd"/>
            <w:r w:rsidRPr="0053665E">
              <w:rPr>
                <w:rFonts w:ascii="Arial" w:hAnsi="Arial" w:cs="Arial"/>
                <w:sz w:val="20"/>
                <w:szCs w:val="20"/>
                <w:lang w:val="uk-UA" w:eastAsia="en-US"/>
              </w:rPr>
              <w:t xml:space="preserve">. проф., </w:t>
            </w:r>
            <w:proofErr w:type="spellStart"/>
            <w:r w:rsidRPr="0053665E">
              <w:rPr>
                <w:rFonts w:ascii="Arial" w:hAnsi="Arial" w:cs="Arial"/>
                <w:sz w:val="20"/>
                <w:szCs w:val="20"/>
                <w:lang w:val="uk-UA" w:eastAsia="en-US"/>
              </w:rPr>
              <w:t>Мостовой</w:t>
            </w:r>
            <w:proofErr w:type="spellEnd"/>
            <w:r w:rsidRPr="0053665E">
              <w:rPr>
                <w:rFonts w:ascii="Arial" w:hAnsi="Arial" w:cs="Arial"/>
                <w:sz w:val="20"/>
                <w:szCs w:val="20"/>
                <w:lang w:val="uk-UA" w:eastAsia="en-US"/>
              </w:rPr>
              <w:t xml:space="preserve"> Ю. М.</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 xml:space="preserve">Комунальне некомерційне підприємство «Вінницька міська клінічна лікарня №1», </w:t>
            </w:r>
            <w:proofErr w:type="spellStart"/>
            <w:r w:rsidRPr="0053665E">
              <w:rPr>
                <w:rFonts w:ascii="Arial" w:hAnsi="Arial" w:cs="Arial"/>
                <w:sz w:val="20"/>
                <w:szCs w:val="20"/>
              </w:rPr>
              <w:t>пульмонологічне</w:t>
            </w:r>
            <w:proofErr w:type="spellEnd"/>
            <w:r w:rsidRPr="0053665E">
              <w:rPr>
                <w:rFonts w:ascii="Arial" w:hAnsi="Arial" w:cs="Arial"/>
                <w:sz w:val="20"/>
                <w:szCs w:val="20"/>
              </w:rPr>
              <w:t xml:space="preserve"> відділення, Вінницький національний медичний університет ім. М.І. Пирогова, кафедра пропедевтики внутрішньої медицини,  м. Вінниця</w:t>
            </w:r>
          </w:p>
        </w:tc>
      </w:tr>
      <w:tr w:rsidR="00A21863" w:rsidRPr="0053665E" w:rsidTr="000E1F3A">
        <w:trPr>
          <w:trHeight w:val="463"/>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rPr>
            </w:pPr>
            <w:r w:rsidRPr="0053665E">
              <w:rPr>
                <w:rFonts w:ascii="Arial" w:hAnsi="Arial" w:cs="Arial"/>
                <w:sz w:val="20"/>
                <w:szCs w:val="20"/>
              </w:rPr>
              <w:t>6</w:t>
            </w:r>
          </w:p>
        </w:tc>
        <w:tc>
          <w:tcPr>
            <w:tcW w:w="9037" w:type="dxa"/>
          </w:tcPr>
          <w:p w:rsidR="00A21863" w:rsidRPr="0053665E" w:rsidRDefault="00A21863" w:rsidP="000E1F3A">
            <w:pPr>
              <w:spacing w:after="0" w:line="240" w:lineRule="auto"/>
              <w:jc w:val="both"/>
              <w:rPr>
                <w:rFonts w:ascii="Arial" w:hAnsi="Arial" w:cs="Arial"/>
                <w:sz w:val="20"/>
                <w:szCs w:val="20"/>
              </w:rPr>
            </w:pPr>
            <w:proofErr w:type="spellStart"/>
            <w:r w:rsidRPr="0053665E">
              <w:rPr>
                <w:rFonts w:ascii="Arial" w:hAnsi="Arial" w:cs="Arial"/>
                <w:sz w:val="20"/>
                <w:szCs w:val="20"/>
              </w:rPr>
              <w:t>к.м.н</w:t>
            </w:r>
            <w:proofErr w:type="spellEnd"/>
            <w:r w:rsidRPr="0053665E">
              <w:rPr>
                <w:rFonts w:ascii="Arial" w:hAnsi="Arial" w:cs="Arial"/>
                <w:sz w:val="20"/>
                <w:szCs w:val="20"/>
              </w:rPr>
              <w:t>. Яковенко О. К.</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Волинська обласна клінічна лікарня, відділення пульмонології, м. Луцьк</w:t>
            </w:r>
          </w:p>
        </w:tc>
      </w:tr>
      <w:tr w:rsidR="00A21863" w:rsidRPr="0053665E" w:rsidTr="000E1F3A">
        <w:trPr>
          <w:trHeight w:val="760"/>
        </w:trPr>
        <w:tc>
          <w:tcPr>
            <w:tcW w:w="602" w:type="dxa"/>
          </w:tcPr>
          <w:p w:rsidR="00A21863" w:rsidRPr="0053665E" w:rsidRDefault="00A21863" w:rsidP="000E1F3A">
            <w:pPr>
              <w:pStyle w:val="a8"/>
              <w:widowControl w:val="0"/>
              <w:spacing w:after="0" w:line="240" w:lineRule="auto"/>
              <w:ind w:left="0"/>
              <w:jc w:val="center"/>
              <w:rPr>
                <w:rFonts w:ascii="Arial" w:hAnsi="Arial" w:cs="Arial"/>
                <w:sz w:val="20"/>
                <w:szCs w:val="20"/>
              </w:rPr>
            </w:pPr>
            <w:r w:rsidRPr="0053665E">
              <w:rPr>
                <w:rFonts w:ascii="Arial" w:hAnsi="Arial" w:cs="Arial"/>
                <w:sz w:val="20"/>
                <w:szCs w:val="20"/>
              </w:rPr>
              <w:t>7</w:t>
            </w:r>
          </w:p>
        </w:tc>
        <w:tc>
          <w:tcPr>
            <w:tcW w:w="9037" w:type="dxa"/>
          </w:tcPr>
          <w:p w:rsidR="00A21863" w:rsidRPr="0053665E" w:rsidRDefault="00A21863" w:rsidP="000E1F3A">
            <w:pPr>
              <w:pStyle w:val="ab"/>
              <w:spacing w:before="0" w:beforeAutospacing="0" w:after="0" w:afterAutospacing="0"/>
              <w:jc w:val="both"/>
              <w:rPr>
                <w:rFonts w:ascii="Arial" w:hAnsi="Arial" w:cs="Arial"/>
                <w:sz w:val="20"/>
                <w:szCs w:val="20"/>
                <w:lang w:val="uk-UA" w:eastAsia="en-US"/>
              </w:rPr>
            </w:pPr>
            <w:proofErr w:type="spellStart"/>
            <w:r w:rsidRPr="0053665E">
              <w:rPr>
                <w:rFonts w:ascii="Arial" w:hAnsi="Arial" w:cs="Arial"/>
                <w:sz w:val="20"/>
                <w:szCs w:val="20"/>
                <w:lang w:val="uk-UA" w:eastAsia="en-US"/>
              </w:rPr>
              <w:t>к.м.н</w:t>
            </w:r>
            <w:proofErr w:type="spellEnd"/>
            <w:r w:rsidRPr="0053665E">
              <w:rPr>
                <w:rFonts w:ascii="Arial" w:hAnsi="Arial" w:cs="Arial"/>
                <w:sz w:val="20"/>
                <w:szCs w:val="20"/>
                <w:lang w:val="uk-UA" w:eastAsia="en-US"/>
              </w:rPr>
              <w:t>. Рудницька Н. Д.</w:t>
            </w:r>
          </w:p>
          <w:p w:rsidR="00A21863" w:rsidRPr="0053665E" w:rsidRDefault="00A21863" w:rsidP="000E1F3A">
            <w:pPr>
              <w:spacing w:after="0" w:line="240" w:lineRule="auto"/>
              <w:jc w:val="both"/>
              <w:rPr>
                <w:rFonts w:ascii="Arial" w:hAnsi="Arial" w:cs="Arial"/>
                <w:sz w:val="20"/>
                <w:szCs w:val="20"/>
              </w:rPr>
            </w:pPr>
            <w:r w:rsidRPr="0053665E">
              <w:rPr>
                <w:rFonts w:ascii="Arial" w:hAnsi="Arial" w:cs="Arial"/>
                <w:sz w:val="20"/>
                <w:szCs w:val="20"/>
              </w:rPr>
              <w:t xml:space="preserve">Комунальне некомерційне підприємство Львівської обласної ради «Львівський регіональний </w:t>
            </w:r>
            <w:proofErr w:type="spellStart"/>
            <w:r w:rsidRPr="0053665E">
              <w:rPr>
                <w:rFonts w:ascii="Arial" w:hAnsi="Arial" w:cs="Arial"/>
                <w:sz w:val="20"/>
                <w:szCs w:val="20"/>
              </w:rPr>
              <w:t>фтизіопульмонологічний</w:t>
            </w:r>
            <w:proofErr w:type="spellEnd"/>
            <w:r w:rsidRPr="0053665E">
              <w:rPr>
                <w:rFonts w:ascii="Arial" w:hAnsi="Arial" w:cs="Arial"/>
                <w:sz w:val="20"/>
                <w:szCs w:val="20"/>
              </w:rPr>
              <w:t xml:space="preserve"> клінічний лікувально-діагностичний центр», </w:t>
            </w:r>
            <w:proofErr w:type="spellStart"/>
            <w:r w:rsidRPr="0053665E">
              <w:rPr>
                <w:rFonts w:ascii="Arial" w:hAnsi="Arial" w:cs="Arial"/>
                <w:sz w:val="20"/>
                <w:szCs w:val="20"/>
              </w:rPr>
              <w:t>пульмонологічне</w:t>
            </w:r>
            <w:proofErr w:type="spellEnd"/>
            <w:r w:rsidRPr="0053665E">
              <w:rPr>
                <w:rFonts w:ascii="Arial" w:hAnsi="Arial" w:cs="Arial"/>
                <w:sz w:val="20"/>
                <w:szCs w:val="20"/>
              </w:rPr>
              <w:t xml:space="preserve"> відділення, м. Львів</w:t>
            </w:r>
          </w:p>
        </w:tc>
      </w:tr>
    </w:tbl>
    <w:p w:rsidR="00A21863" w:rsidRPr="0053665E" w:rsidRDefault="00A21863" w:rsidP="00A21863">
      <w:pPr>
        <w:spacing w:after="0" w:line="240" w:lineRule="auto"/>
        <w:jc w:val="both"/>
        <w:rPr>
          <w:rFonts w:ascii="Arial" w:hAnsi="Arial" w:cs="Arial"/>
          <w:sz w:val="20"/>
          <w:szCs w:val="20"/>
        </w:rPr>
      </w:pPr>
    </w:p>
    <w:p w:rsidR="00A21863" w:rsidRPr="00627555" w:rsidRDefault="00A21863" w:rsidP="00A21863">
      <w:pPr>
        <w:pStyle w:val="31"/>
        <w:autoSpaceDE w:val="0"/>
        <w:autoSpaceDN w:val="0"/>
        <w:adjustRightInd w:val="0"/>
        <w:spacing w:after="0"/>
        <w:jc w:val="both"/>
        <w:rPr>
          <w:rFonts w:ascii="Arial" w:hAnsi="Arial" w:cs="Arial"/>
          <w:i/>
          <w:sz w:val="20"/>
          <w:szCs w:val="20"/>
        </w:rPr>
      </w:pPr>
    </w:p>
    <w:p w:rsidR="00A21863" w:rsidRPr="00344AC5" w:rsidRDefault="00A21863" w:rsidP="00A21863">
      <w:pPr>
        <w:autoSpaceDE w:val="0"/>
        <w:autoSpaceDN w:val="0"/>
        <w:adjustRightInd w:val="0"/>
        <w:spacing w:after="0" w:line="240" w:lineRule="auto"/>
        <w:jc w:val="both"/>
        <w:rPr>
          <w:rFonts w:ascii="Arial" w:hAnsi="Arial" w:cs="Arial"/>
          <w:color w:val="000000"/>
          <w:sz w:val="20"/>
          <w:szCs w:val="20"/>
          <w:lang w:val="sv-SE"/>
        </w:rPr>
      </w:pPr>
      <w:r>
        <w:rPr>
          <w:rFonts w:ascii="Arial" w:hAnsi="Arial" w:cs="Arial"/>
          <w:b/>
          <w:sz w:val="20"/>
          <w:szCs w:val="20"/>
        </w:rPr>
        <w:lastRenderedPageBreak/>
        <w:t>7</w:t>
      </w:r>
      <w:r w:rsidRPr="00344AC5">
        <w:rPr>
          <w:rFonts w:ascii="Arial" w:hAnsi="Arial" w:cs="Arial"/>
          <w:b/>
          <w:sz w:val="20"/>
          <w:szCs w:val="20"/>
        </w:rPr>
        <w:t>.</w:t>
      </w:r>
      <w:r w:rsidRPr="00344AC5">
        <w:rPr>
          <w:rFonts w:ascii="Arial" w:hAnsi="Arial" w:cs="Arial"/>
          <w:sz w:val="20"/>
          <w:szCs w:val="20"/>
        </w:rPr>
        <w:t xml:space="preserve"> </w:t>
      </w:r>
      <w:r w:rsidRPr="00344AC5">
        <w:rPr>
          <w:rFonts w:ascii="Arial" w:hAnsi="Arial" w:cs="Arial"/>
          <w:color w:val="000000"/>
          <w:sz w:val="20"/>
          <w:szCs w:val="20"/>
          <w:lang w:val="sv-SE"/>
        </w:rPr>
        <w:t xml:space="preserve">«Дослідження з підбору дози для оцінки ефективності і безпеки застосування препарату </w:t>
      </w:r>
      <w:r w:rsidRPr="007614C4">
        <w:rPr>
          <w:rFonts w:ascii="Arial" w:hAnsi="Arial" w:cs="Arial"/>
          <w:b/>
          <w:color w:val="000000"/>
          <w:sz w:val="20"/>
          <w:szCs w:val="20"/>
          <w:lang w:val="sv-SE"/>
        </w:rPr>
        <w:t>Сомапацитан (somapacitan)</w:t>
      </w:r>
      <w:r w:rsidRPr="00344AC5">
        <w:rPr>
          <w:rFonts w:ascii="Arial" w:hAnsi="Arial" w:cs="Arial"/>
          <w:color w:val="000000"/>
          <w:sz w:val="20"/>
          <w:szCs w:val="20"/>
          <w:lang w:val="sv-SE"/>
        </w:rPr>
        <w:t xml:space="preserve">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Pr>
          <w:rFonts w:ascii="Arial" w:hAnsi="Arial" w:cs="Arial"/>
          <w:color w:val="000000"/>
          <w:sz w:val="20"/>
          <w:szCs w:val="20"/>
        </w:rPr>
        <w:t xml:space="preserve">             </w:t>
      </w:r>
      <w:r w:rsidRPr="007614C4">
        <w:rPr>
          <w:rFonts w:ascii="Arial" w:hAnsi="Arial" w:cs="Arial"/>
          <w:b/>
          <w:color w:val="000000"/>
          <w:sz w:val="20"/>
          <w:szCs w:val="20"/>
          <w:lang w:val="sv-SE"/>
        </w:rPr>
        <w:t>NN8640-4245</w:t>
      </w:r>
      <w:r w:rsidRPr="00344AC5">
        <w:rPr>
          <w:rFonts w:ascii="Arial" w:hAnsi="Arial" w:cs="Arial"/>
          <w:color w:val="000000"/>
          <w:sz w:val="20"/>
          <w:szCs w:val="20"/>
          <w:lang w:val="sv-SE"/>
        </w:rPr>
        <w:t>, фінальна версія 2.0 від 04 січня 2019 року, спонсор - Novo Nordisk A/S, Denmark (Данія)</w:t>
      </w:r>
    </w:p>
    <w:p w:rsidR="00A21863" w:rsidRPr="00344AC5" w:rsidRDefault="00A21863" w:rsidP="00A21863">
      <w:pPr>
        <w:autoSpaceDE w:val="0"/>
        <w:autoSpaceDN w:val="0"/>
        <w:adjustRightInd w:val="0"/>
        <w:spacing w:after="0" w:line="240" w:lineRule="auto"/>
        <w:jc w:val="both"/>
        <w:rPr>
          <w:rFonts w:ascii="Arial" w:hAnsi="Arial" w:cs="Arial"/>
          <w:color w:val="000000"/>
          <w:sz w:val="20"/>
          <w:szCs w:val="20"/>
          <w:lang w:val="sv-SE"/>
        </w:rPr>
      </w:pPr>
      <w:r w:rsidRPr="00344AC5">
        <w:rPr>
          <w:rFonts w:ascii="Arial" w:hAnsi="Arial" w:cs="Arial"/>
          <w:color w:val="000000"/>
          <w:sz w:val="20"/>
          <w:szCs w:val="20"/>
          <w:lang w:val="sv-SE"/>
        </w:rPr>
        <w:t>Фаза IІ</w:t>
      </w:r>
    </w:p>
    <w:p w:rsidR="00A21863" w:rsidRPr="00344AC5" w:rsidRDefault="00A21863" w:rsidP="00A21863">
      <w:pPr>
        <w:autoSpaceDE w:val="0"/>
        <w:autoSpaceDN w:val="0"/>
        <w:adjustRightInd w:val="0"/>
        <w:spacing w:after="0" w:line="240" w:lineRule="auto"/>
        <w:jc w:val="both"/>
        <w:rPr>
          <w:rFonts w:ascii="Arial" w:hAnsi="Arial" w:cs="Arial"/>
          <w:color w:val="000000"/>
          <w:sz w:val="20"/>
          <w:szCs w:val="20"/>
          <w:lang w:val="sv-SE"/>
        </w:rPr>
      </w:pPr>
      <w:r w:rsidRPr="00344AC5">
        <w:rPr>
          <w:rFonts w:ascii="Arial" w:hAnsi="Arial" w:cs="Arial"/>
          <w:color w:val="000000"/>
          <w:sz w:val="20"/>
          <w:szCs w:val="20"/>
          <w:lang w:val="sv-SE"/>
        </w:rPr>
        <w:t>Заявник – ТОВ «Ново Нордіск Україна»</w:t>
      </w:r>
    </w:p>
    <w:p w:rsidR="00A21863" w:rsidRPr="00344AC5" w:rsidRDefault="00A21863" w:rsidP="00A21863">
      <w:pPr>
        <w:autoSpaceDE w:val="0"/>
        <w:autoSpaceDN w:val="0"/>
        <w:adjustRightInd w:val="0"/>
        <w:spacing w:after="0" w:line="240" w:lineRule="auto"/>
        <w:jc w:val="both"/>
        <w:rPr>
          <w:rFonts w:ascii="Arial" w:hAnsi="Arial" w:cs="Arial"/>
          <w:sz w:val="20"/>
          <w:szCs w:val="20"/>
          <w:lang w:val="sv-SE"/>
        </w:rPr>
      </w:pPr>
    </w:p>
    <w:p w:rsidR="00A21863" w:rsidRPr="00344AC5" w:rsidRDefault="00A21863" w:rsidP="00A21863">
      <w:pPr>
        <w:spacing w:after="0" w:line="240" w:lineRule="auto"/>
        <w:jc w:val="center"/>
        <w:rPr>
          <w:rFonts w:ascii="Arial" w:hAnsi="Arial" w:cs="Arial"/>
          <w:b/>
          <w:bCs/>
          <w:kern w:val="32"/>
          <w:sz w:val="20"/>
          <w:szCs w:val="20"/>
        </w:rPr>
      </w:pPr>
      <w:r w:rsidRPr="00344AC5">
        <w:rPr>
          <w:rFonts w:ascii="Arial" w:hAnsi="Arial" w:cs="Arial"/>
          <w:b/>
          <w:bCs/>
          <w:kern w:val="32"/>
          <w:sz w:val="20"/>
          <w:szCs w:val="20"/>
        </w:rPr>
        <w:t xml:space="preserve">Місця, </w:t>
      </w:r>
      <w:r w:rsidRPr="00344AC5">
        <w:rPr>
          <w:rFonts w:ascii="Arial" w:hAnsi="Arial" w:cs="Arial"/>
          <w:b/>
          <w:sz w:val="20"/>
          <w:szCs w:val="20"/>
        </w:rPr>
        <w:t>на яких планується проведення клінічного випробування:</w:t>
      </w:r>
    </w:p>
    <w:p w:rsidR="00A21863" w:rsidRPr="00344AC5" w:rsidRDefault="00A21863" w:rsidP="00A21863">
      <w:pPr>
        <w:spacing w:after="0" w:line="240" w:lineRule="auto"/>
        <w:jc w:val="both"/>
        <w:rPr>
          <w:rFonts w:ascii="Arial" w:hAnsi="Arial" w:cs="Arial"/>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037"/>
      </w:tblGrid>
      <w:tr w:rsidR="00A21863" w:rsidRPr="00344AC5" w:rsidTr="000E1F3A">
        <w:trPr>
          <w:trHeight w:val="269"/>
        </w:trPr>
        <w:tc>
          <w:tcPr>
            <w:tcW w:w="602" w:type="dxa"/>
            <w:tcBorders>
              <w:top w:val="single" w:sz="4" w:space="0" w:color="auto"/>
              <w:left w:val="single" w:sz="4" w:space="0" w:color="auto"/>
              <w:bottom w:val="single" w:sz="4" w:space="0" w:color="auto"/>
              <w:right w:val="single" w:sz="4" w:space="0" w:color="auto"/>
            </w:tcBorders>
          </w:tcPr>
          <w:p w:rsidR="00A21863" w:rsidRPr="00344AC5" w:rsidRDefault="00A21863" w:rsidP="000E1F3A">
            <w:pPr>
              <w:spacing w:after="0" w:line="240" w:lineRule="auto"/>
              <w:jc w:val="center"/>
              <w:rPr>
                <w:rFonts w:ascii="Arial" w:hAnsi="Arial" w:cs="Arial"/>
                <w:sz w:val="20"/>
                <w:szCs w:val="20"/>
              </w:rPr>
            </w:pPr>
            <w:r w:rsidRPr="00344AC5">
              <w:rPr>
                <w:rFonts w:ascii="Arial" w:hAnsi="Arial" w:cs="Arial"/>
                <w:sz w:val="20"/>
                <w:szCs w:val="20"/>
              </w:rPr>
              <w:t>№</w:t>
            </w:r>
          </w:p>
          <w:p w:rsidR="00A21863" w:rsidRPr="00344AC5" w:rsidRDefault="00A21863" w:rsidP="000E1F3A">
            <w:pPr>
              <w:spacing w:after="0" w:line="240" w:lineRule="auto"/>
              <w:jc w:val="center"/>
              <w:rPr>
                <w:rFonts w:ascii="Arial" w:hAnsi="Arial" w:cs="Arial"/>
                <w:bCs/>
                <w:sz w:val="20"/>
                <w:szCs w:val="20"/>
              </w:rPr>
            </w:pPr>
            <w:r w:rsidRPr="00344AC5">
              <w:rPr>
                <w:rFonts w:ascii="Arial" w:hAnsi="Arial" w:cs="Arial"/>
                <w:sz w:val="20"/>
                <w:szCs w:val="20"/>
              </w:rPr>
              <w:t>п/п</w:t>
            </w:r>
          </w:p>
        </w:tc>
        <w:tc>
          <w:tcPr>
            <w:tcW w:w="9037" w:type="dxa"/>
            <w:tcBorders>
              <w:top w:val="single" w:sz="4" w:space="0" w:color="auto"/>
              <w:left w:val="single" w:sz="4" w:space="0" w:color="auto"/>
              <w:bottom w:val="single" w:sz="4" w:space="0" w:color="auto"/>
              <w:right w:val="single" w:sz="4" w:space="0" w:color="auto"/>
            </w:tcBorders>
          </w:tcPr>
          <w:p w:rsidR="00A21863" w:rsidRPr="00344AC5" w:rsidRDefault="00A21863" w:rsidP="000E1F3A">
            <w:pPr>
              <w:spacing w:after="0" w:line="240" w:lineRule="auto"/>
              <w:jc w:val="center"/>
              <w:rPr>
                <w:rFonts w:ascii="Arial" w:hAnsi="Arial" w:cs="Arial"/>
                <w:sz w:val="20"/>
                <w:szCs w:val="20"/>
              </w:rPr>
            </w:pPr>
            <w:r w:rsidRPr="00344AC5">
              <w:rPr>
                <w:rFonts w:ascii="Arial" w:hAnsi="Arial" w:cs="Arial"/>
                <w:sz w:val="20"/>
                <w:szCs w:val="20"/>
              </w:rPr>
              <w:t>П.І.Б. відповідального дослідника</w:t>
            </w:r>
          </w:p>
          <w:p w:rsidR="00A21863" w:rsidRPr="00344AC5" w:rsidRDefault="00A21863" w:rsidP="000E1F3A">
            <w:pPr>
              <w:spacing w:after="0" w:line="240" w:lineRule="auto"/>
              <w:jc w:val="center"/>
              <w:rPr>
                <w:rFonts w:ascii="Arial" w:eastAsia="Times New Roman" w:hAnsi="Arial" w:cs="Arial"/>
                <w:b/>
                <w:bCs/>
                <w:color w:val="000000"/>
                <w:sz w:val="20"/>
                <w:szCs w:val="20"/>
                <w:lang w:eastAsia="ru-RU"/>
              </w:rPr>
            </w:pPr>
            <w:proofErr w:type="spellStart"/>
            <w:r w:rsidRPr="00344AC5">
              <w:rPr>
                <w:rFonts w:ascii="Arial" w:eastAsia="Times New Roman" w:hAnsi="Arial" w:cs="Arial"/>
                <w:sz w:val="20"/>
                <w:szCs w:val="20"/>
                <w:lang w:val="ru-RU" w:eastAsia="ru-RU"/>
              </w:rPr>
              <w:t>Назва</w:t>
            </w:r>
            <w:proofErr w:type="spellEnd"/>
            <w:r w:rsidRPr="00344AC5">
              <w:rPr>
                <w:rFonts w:ascii="Arial" w:eastAsia="Times New Roman" w:hAnsi="Arial" w:cs="Arial"/>
                <w:sz w:val="20"/>
                <w:szCs w:val="20"/>
                <w:lang w:val="ru-RU" w:eastAsia="ru-RU"/>
              </w:rPr>
              <w:t xml:space="preserve"> </w:t>
            </w:r>
            <w:proofErr w:type="spellStart"/>
            <w:r w:rsidRPr="00344AC5">
              <w:rPr>
                <w:rFonts w:ascii="Arial" w:eastAsia="Times New Roman" w:hAnsi="Arial" w:cs="Arial"/>
                <w:sz w:val="20"/>
                <w:szCs w:val="20"/>
                <w:lang w:val="ru-RU" w:eastAsia="ru-RU"/>
              </w:rPr>
              <w:t>місця</w:t>
            </w:r>
            <w:proofErr w:type="spellEnd"/>
            <w:r w:rsidRPr="00344AC5">
              <w:rPr>
                <w:rFonts w:ascii="Arial" w:eastAsia="Times New Roman" w:hAnsi="Arial" w:cs="Arial"/>
                <w:sz w:val="20"/>
                <w:szCs w:val="20"/>
                <w:lang w:val="ru-RU" w:eastAsia="ru-RU"/>
              </w:rPr>
              <w:t xml:space="preserve"> </w:t>
            </w:r>
            <w:proofErr w:type="spellStart"/>
            <w:r w:rsidRPr="00344AC5">
              <w:rPr>
                <w:rFonts w:ascii="Arial" w:eastAsia="Times New Roman" w:hAnsi="Arial" w:cs="Arial"/>
                <w:sz w:val="20"/>
                <w:szCs w:val="20"/>
                <w:lang w:val="ru-RU" w:eastAsia="ru-RU"/>
              </w:rPr>
              <w:t>проведення</w:t>
            </w:r>
            <w:proofErr w:type="spellEnd"/>
            <w:r w:rsidRPr="00344AC5">
              <w:rPr>
                <w:rFonts w:ascii="Arial" w:eastAsia="Times New Roman" w:hAnsi="Arial" w:cs="Arial"/>
                <w:sz w:val="20"/>
                <w:szCs w:val="20"/>
                <w:lang w:val="ru-RU" w:eastAsia="ru-RU"/>
              </w:rPr>
              <w:t xml:space="preserve"> </w:t>
            </w:r>
            <w:proofErr w:type="spellStart"/>
            <w:r w:rsidRPr="00344AC5">
              <w:rPr>
                <w:rFonts w:ascii="Arial" w:eastAsia="Times New Roman" w:hAnsi="Arial" w:cs="Arial"/>
                <w:sz w:val="20"/>
                <w:szCs w:val="20"/>
                <w:lang w:val="ru-RU" w:eastAsia="ru-RU"/>
              </w:rPr>
              <w:t>клінічного</w:t>
            </w:r>
            <w:proofErr w:type="spellEnd"/>
            <w:r w:rsidRPr="00344AC5">
              <w:rPr>
                <w:rFonts w:ascii="Arial" w:eastAsia="Times New Roman" w:hAnsi="Arial" w:cs="Arial"/>
                <w:sz w:val="20"/>
                <w:szCs w:val="20"/>
                <w:lang w:val="ru-RU" w:eastAsia="ru-RU"/>
              </w:rPr>
              <w:t xml:space="preserve"> </w:t>
            </w:r>
            <w:proofErr w:type="spellStart"/>
            <w:r w:rsidRPr="00344AC5">
              <w:rPr>
                <w:rFonts w:ascii="Arial" w:eastAsia="Times New Roman" w:hAnsi="Arial" w:cs="Arial"/>
                <w:sz w:val="20"/>
                <w:szCs w:val="20"/>
                <w:lang w:val="ru-RU" w:eastAsia="ru-RU"/>
              </w:rPr>
              <w:t>випробування</w:t>
            </w:r>
            <w:proofErr w:type="spellEnd"/>
          </w:p>
        </w:tc>
      </w:tr>
      <w:tr w:rsidR="00A21863" w:rsidRPr="00344AC5" w:rsidTr="000E1F3A">
        <w:trPr>
          <w:trHeight w:val="553"/>
        </w:trPr>
        <w:tc>
          <w:tcPr>
            <w:tcW w:w="602" w:type="dxa"/>
          </w:tcPr>
          <w:p w:rsidR="00A21863" w:rsidRPr="00344AC5" w:rsidRDefault="00A21863" w:rsidP="000E1F3A">
            <w:pPr>
              <w:widowControl w:val="0"/>
              <w:spacing w:after="0" w:line="240" w:lineRule="auto"/>
              <w:contextualSpacing/>
              <w:jc w:val="center"/>
              <w:rPr>
                <w:rFonts w:ascii="Arial" w:hAnsi="Arial" w:cs="Arial"/>
                <w:sz w:val="20"/>
                <w:szCs w:val="20"/>
                <w:lang w:val="ru-RU"/>
              </w:rPr>
            </w:pPr>
            <w:r w:rsidRPr="00344AC5">
              <w:rPr>
                <w:rFonts w:ascii="Arial" w:hAnsi="Arial" w:cs="Arial"/>
                <w:sz w:val="20"/>
                <w:szCs w:val="20"/>
                <w:lang w:val="ru-RU"/>
              </w:rPr>
              <w:t>1</w:t>
            </w:r>
          </w:p>
        </w:tc>
        <w:tc>
          <w:tcPr>
            <w:tcW w:w="9037" w:type="dxa"/>
          </w:tcPr>
          <w:p w:rsidR="00A21863" w:rsidRPr="00344AC5" w:rsidRDefault="00A21863" w:rsidP="000E1F3A">
            <w:pPr>
              <w:spacing w:after="0" w:line="240" w:lineRule="auto"/>
              <w:jc w:val="both"/>
              <w:rPr>
                <w:rFonts w:ascii="Arial" w:hAnsi="Arial" w:cs="Arial"/>
                <w:sz w:val="20"/>
                <w:szCs w:val="20"/>
              </w:rPr>
            </w:pPr>
            <w:r>
              <w:rPr>
                <w:rFonts w:ascii="Arial" w:hAnsi="Arial" w:cs="Arial"/>
                <w:sz w:val="20"/>
                <w:szCs w:val="20"/>
              </w:rPr>
              <w:t>л</w:t>
            </w:r>
            <w:r w:rsidRPr="00344AC5">
              <w:rPr>
                <w:rFonts w:ascii="Arial" w:hAnsi="Arial" w:cs="Arial"/>
                <w:sz w:val="20"/>
                <w:szCs w:val="20"/>
              </w:rPr>
              <w:t xml:space="preserve">ікар </w:t>
            </w:r>
            <w:proofErr w:type="spellStart"/>
            <w:r w:rsidRPr="00344AC5">
              <w:rPr>
                <w:rFonts w:ascii="Arial" w:hAnsi="Arial" w:cs="Arial"/>
                <w:sz w:val="20"/>
                <w:szCs w:val="20"/>
              </w:rPr>
              <w:t>Логвінов</w:t>
            </w:r>
            <w:proofErr w:type="spellEnd"/>
            <w:r w:rsidRPr="00344AC5">
              <w:rPr>
                <w:rFonts w:ascii="Arial" w:hAnsi="Arial" w:cs="Arial"/>
                <w:sz w:val="20"/>
                <w:szCs w:val="20"/>
              </w:rPr>
              <w:t xml:space="preserve"> Д</w:t>
            </w:r>
            <w:r>
              <w:rPr>
                <w:rFonts w:ascii="Arial" w:hAnsi="Arial" w:cs="Arial"/>
                <w:sz w:val="20"/>
                <w:szCs w:val="20"/>
              </w:rPr>
              <w:t>.</w:t>
            </w:r>
            <w:r w:rsidRPr="00344AC5">
              <w:rPr>
                <w:rFonts w:ascii="Arial" w:hAnsi="Arial" w:cs="Arial"/>
                <w:sz w:val="20"/>
                <w:szCs w:val="20"/>
              </w:rPr>
              <w:t>В</w:t>
            </w:r>
            <w:r>
              <w:rPr>
                <w:rFonts w:ascii="Arial" w:hAnsi="Arial" w:cs="Arial"/>
                <w:sz w:val="20"/>
                <w:szCs w:val="20"/>
              </w:rPr>
              <w:t>.</w:t>
            </w:r>
          </w:p>
          <w:p w:rsidR="00A21863" w:rsidRPr="00344AC5" w:rsidRDefault="00A21863" w:rsidP="000E1F3A">
            <w:pPr>
              <w:spacing w:after="0" w:line="240" w:lineRule="auto"/>
              <w:jc w:val="both"/>
              <w:rPr>
                <w:rFonts w:ascii="Arial" w:hAnsi="Arial" w:cs="Arial"/>
                <w:color w:val="000000"/>
                <w:sz w:val="20"/>
                <w:szCs w:val="20"/>
              </w:rPr>
            </w:pPr>
            <w:r w:rsidRPr="00344AC5">
              <w:rPr>
                <w:rFonts w:ascii="Arial" w:hAnsi="Arial" w:cs="Arial"/>
                <w:sz w:val="20"/>
                <w:szCs w:val="20"/>
              </w:rPr>
              <w:t xml:space="preserve">Комунальний </w:t>
            </w:r>
            <w:r>
              <w:rPr>
                <w:rFonts w:ascii="Arial" w:hAnsi="Arial" w:cs="Arial"/>
                <w:sz w:val="20"/>
                <w:szCs w:val="20"/>
              </w:rPr>
              <w:t>з</w:t>
            </w:r>
            <w:r w:rsidRPr="00344AC5">
              <w:rPr>
                <w:rFonts w:ascii="Arial" w:hAnsi="Arial" w:cs="Arial"/>
                <w:sz w:val="20"/>
                <w:szCs w:val="20"/>
              </w:rPr>
              <w:t xml:space="preserve">аклад "Дніпропетровська обласна дитяча клінічна лікарня" Дніпропетровської обласної ради, відділення кардіоревматології з ендокринологічними ліжками, </w:t>
            </w:r>
            <w:proofErr w:type="spellStart"/>
            <w:r w:rsidRPr="00344AC5">
              <w:rPr>
                <w:rFonts w:ascii="Arial" w:hAnsi="Arial" w:cs="Arial"/>
                <w:sz w:val="20"/>
                <w:szCs w:val="20"/>
              </w:rPr>
              <w:t>м.Дніпро</w:t>
            </w:r>
            <w:proofErr w:type="spellEnd"/>
          </w:p>
        </w:tc>
      </w:tr>
      <w:tr w:rsidR="00A21863" w:rsidRPr="00344AC5" w:rsidTr="000E1F3A">
        <w:trPr>
          <w:trHeight w:val="799"/>
        </w:trPr>
        <w:tc>
          <w:tcPr>
            <w:tcW w:w="602" w:type="dxa"/>
          </w:tcPr>
          <w:p w:rsidR="00A21863" w:rsidRPr="00344AC5" w:rsidRDefault="00A21863" w:rsidP="000E1F3A">
            <w:pPr>
              <w:widowControl w:val="0"/>
              <w:spacing w:after="0" w:line="240" w:lineRule="auto"/>
              <w:contextualSpacing/>
              <w:jc w:val="center"/>
              <w:rPr>
                <w:rFonts w:ascii="Arial" w:hAnsi="Arial" w:cs="Arial"/>
                <w:sz w:val="20"/>
                <w:szCs w:val="20"/>
                <w:lang w:val="ru-RU"/>
              </w:rPr>
            </w:pPr>
            <w:r w:rsidRPr="00344AC5">
              <w:rPr>
                <w:rFonts w:ascii="Arial" w:hAnsi="Arial" w:cs="Arial"/>
                <w:sz w:val="20"/>
                <w:szCs w:val="20"/>
                <w:lang w:val="ru-RU"/>
              </w:rPr>
              <w:t>2</w:t>
            </w:r>
          </w:p>
        </w:tc>
        <w:tc>
          <w:tcPr>
            <w:tcW w:w="9037" w:type="dxa"/>
          </w:tcPr>
          <w:p w:rsidR="00A21863" w:rsidRPr="00344AC5" w:rsidRDefault="00A21863" w:rsidP="000E1F3A">
            <w:pPr>
              <w:spacing w:after="0" w:line="240" w:lineRule="auto"/>
              <w:jc w:val="both"/>
              <w:rPr>
                <w:rFonts w:ascii="Arial" w:hAnsi="Arial" w:cs="Arial"/>
                <w:sz w:val="20"/>
                <w:szCs w:val="20"/>
              </w:rPr>
            </w:pPr>
            <w:proofErr w:type="spellStart"/>
            <w:r>
              <w:rPr>
                <w:rFonts w:ascii="Arial" w:hAnsi="Arial" w:cs="Arial"/>
                <w:sz w:val="20"/>
                <w:szCs w:val="20"/>
              </w:rPr>
              <w:t>д.</w:t>
            </w:r>
            <w:r w:rsidRPr="00344AC5">
              <w:rPr>
                <w:rFonts w:ascii="Arial" w:hAnsi="Arial" w:cs="Arial"/>
                <w:sz w:val="20"/>
                <w:szCs w:val="20"/>
              </w:rPr>
              <w:t>м</w:t>
            </w:r>
            <w:r>
              <w:rPr>
                <w:rFonts w:ascii="Arial" w:hAnsi="Arial" w:cs="Arial"/>
                <w:sz w:val="20"/>
                <w:szCs w:val="20"/>
              </w:rPr>
              <w:t>.</w:t>
            </w:r>
            <w:r w:rsidRPr="00344AC5">
              <w:rPr>
                <w:rFonts w:ascii="Arial" w:hAnsi="Arial" w:cs="Arial"/>
                <w:sz w:val="20"/>
                <w:szCs w:val="20"/>
              </w:rPr>
              <w:t>н</w:t>
            </w:r>
            <w:proofErr w:type="spellEnd"/>
            <w:r>
              <w:rPr>
                <w:rFonts w:ascii="Arial" w:hAnsi="Arial" w:cs="Arial"/>
                <w:sz w:val="20"/>
                <w:szCs w:val="20"/>
              </w:rPr>
              <w:t>.</w:t>
            </w:r>
            <w:r w:rsidRPr="00344AC5">
              <w:rPr>
                <w:rFonts w:ascii="Arial" w:hAnsi="Arial" w:cs="Arial"/>
                <w:sz w:val="20"/>
                <w:szCs w:val="20"/>
              </w:rPr>
              <w:t>, проф</w:t>
            </w:r>
            <w:r>
              <w:rPr>
                <w:rFonts w:ascii="Arial" w:hAnsi="Arial" w:cs="Arial"/>
                <w:sz w:val="20"/>
                <w:szCs w:val="20"/>
              </w:rPr>
              <w:t>.</w:t>
            </w:r>
            <w:r w:rsidRPr="00344AC5">
              <w:rPr>
                <w:rFonts w:ascii="Arial" w:hAnsi="Arial" w:cs="Arial"/>
                <w:sz w:val="20"/>
                <w:szCs w:val="20"/>
              </w:rPr>
              <w:t xml:space="preserve"> </w:t>
            </w:r>
            <w:proofErr w:type="spellStart"/>
            <w:r w:rsidRPr="00344AC5">
              <w:rPr>
                <w:rFonts w:ascii="Arial" w:hAnsi="Arial" w:cs="Arial"/>
                <w:sz w:val="20"/>
                <w:szCs w:val="20"/>
              </w:rPr>
              <w:t>Большова</w:t>
            </w:r>
            <w:proofErr w:type="spellEnd"/>
            <w:r w:rsidRPr="00344AC5">
              <w:rPr>
                <w:rFonts w:ascii="Arial" w:hAnsi="Arial" w:cs="Arial"/>
                <w:sz w:val="20"/>
                <w:szCs w:val="20"/>
              </w:rPr>
              <w:t xml:space="preserve"> О</w:t>
            </w:r>
            <w:r>
              <w:rPr>
                <w:rFonts w:ascii="Arial" w:hAnsi="Arial" w:cs="Arial"/>
                <w:sz w:val="20"/>
                <w:szCs w:val="20"/>
              </w:rPr>
              <w:t>.</w:t>
            </w:r>
            <w:r w:rsidRPr="00344AC5">
              <w:rPr>
                <w:rFonts w:ascii="Arial" w:hAnsi="Arial" w:cs="Arial"/>
                <w:sz w:val="20"/>
                <w:szCs w:val="20"/>
              </w:rPr>
              <w:t>В</w:t>
            </w:r>
            <w:r>
              <w:rPr>
                <w:rFonts w:ascii="Arial" w:hAnsi="Arial" w:cs="Arial"/>
                <w:sz w:val="20"/>
                <w:szCs w:val="20"/>
              </w:rPr>
              <w:t>.</w:t>
            </w:r>
            <w:r w:rsidRPr="00344AC5">
              <w:rPr>
                <w:rFonts w:ascii="Arial" w:hAnsi="Arial" w:cs="Arial"/>
                <w:sz w:val="20"/>
                <w:szCs w:val="20"/>
              </w:rPr>
              <w:t xml:space="preserve"> </w:t>
            </w:r>
          </w:p>
          <w:p w:rsidR="00A21863" w:rsidRPr="00344AC5" w:rsidRDefault="00A21863" w:rsidP="000E1F3A">
            <w:pPr>
              <w:spacing w:after="0" w:line="240" w:lineRule="auto"/>
              <w:jc w:val="both"/>
              <w:rPr>
                <w:rFonts w:ascii="Arial" w:hAnsi="Arial" w:cs="Arial"/>
                <w:sz w:val="20"/>
                <w:szCs w:val="20"/>
              </w:rPr>
            </w:pPr>
            <w:r w:rsidRPr="00344AC5">
              <w:rPr>
                <w:rFonts w:ascii="Arial" w:hAnsi="Arial" w:cs="Arial"/>
                <w:sz w:val="20"/>
                <w:szCs w:val="20"/>
              </w:rPr>
              <w:t xml:space="preserve">Державна установа «Інститут ендокринології та обміну речовин ім. В.П. </w:t>
            </w:r>
            <w:proofErr w:type="spellStart"/>
            <w:r w:rsidRPr="00344AC5">
              <w:rPr>
                <w:rFonts w:ascii="Arial" w:hAnsi="Arial" w:cs="Arial"/>
                <w:sz w:val="20"/>
                <w:szCs w:val="20"/>
              </w:rPr>
              <w:t>Комісаренка</w:t>
            </w:r>
            <w:proofErr w:type="spellEnd"/>
            <w:r w:rsidRPr="00344AC5">
              <w:rPr>
                <w:rFonts w:ascii="Arial" w:hAnsi="Arial" w:cs="Arial"/>
                <w:sz w:val="20"/>
                <w:szCs w:val="20"/>
              </w:rPr>
              <w:t xml:space="preserve"> Національної академії медичних наук України», відділення дитячої ендокринної патології, підрозділ відділу дитячої ендокринної патології, </w:t>
            </w:r>
            <w:proofErr w:type="spellStart"/>
            <w:r w:rsidRPr="00344AC5">
              <w:rPr>
                <w:rFonts w:ascii="Arial" w:hAnsi="Arial" w:cs="Arial"/>
                <w:sz w:val="20"/>
                <w:szCs w:val="20"/>
              </w:rPr>
              <w:t>м.Київ</w:t>
            </w:r>
            <w:proofErr w:type="spellEnd"/>
          </w:p>
        </w:tc>
      </w:tr>
    </w:tbl>
    <w:p w:rsidR="00A21863" w:rsidRPr="00344AC5" w:rsidRDefault="00A21863" w:rsidP="00A21863">
      <w:pPr>
        <w:spacing w:after="0" w:line="240" w:lineRule="auto"/>
        <w:jc w:val="both"/>
        <w:rPr>
          <w:rFonts w:ascii="Arial" w:hAnsi="Arial" w:cs="Arial"/>
          <w:sz w:val="20"/>
          <w:szCs w:val="20"/>
        </w:rPr>
      </w:pPr>
    </w:p>
    <w:p w:rsidR="00A21863" w:rsidRDefault="00A21863" w:rsidP="00A21863">
      <w:pPr>
        <w:spacing w:after="0" w:line="240" w:lineRule="auto"/>
        <w:jc w:val="both"/>
        <w:rPr>
          <w:rFonts w:ascii="Arial" w:hAnsi="Arial" w:cs="Arial"/>
          <w:b/>
          <w:sz w:val="20"/>
          <w:szCs w:val="20"/>
        </w:rPr>
      </w:pPr>
    </w:p>
    <w:p w:rsidR="00A21863" w:rsidRPr="00627555" w:rsidRDefault="00A21863" w:rsidP="00A21863">
      <w:pPr>
        <w:spacing w:after="0" w:line="240" w:lineRule="auto"/>
        <w:jc w:val="both"/>
        <w:rPr>
          <w:rFonts w:ascii="Arial" w:hAnsi="Arial" w:cs="Arial"/>
          <w:sz w:val="20"/>
          <w:szCs w:val="20"/>
        </w:rPr>
      </w:pPr>
      <w:r>
        <w:rPr>
          <w:rFonts w:ascii="Arial" w:hAnsi="Arial" w:cs="Arial"/>
          <w:b/>
          <w:sz w:val="20"/>
          <w:szCs w:val="20"/>
        </w:rPr>
        <w:t>8</w:t>
      </w:r>
      <w:r w:rsidRPr="00627555">
        <w:rPr>
          <w:rFonts w:ascii="Arial" w:hAnsi="Arial" w:cs="Arial"/>
          <w:b/>
          <w:sz w:val="20"/>
          <w:szCs w:val="20"/>
        </w:rPr>
        <w:t>.</w:t>
      </w:r>
      <w:r w:rsidRPr="00627555">
        <w:rPr>
          <w:rFonts w:ascii="Arial" w:hAnsi="Arial" w:cs="Arial"/>
          <w:sz w:val="20"/>
          <w:szCs w:val="20"/>
        </w:rPr>
        <w:t xml:space="preserve"> </w:t>
      </w:r>
      <w:r>
        <w:rPr>
          <w:rFonts w:ascii="Arial" w:hAnsi="Arial" w:cs="Arial"/>
          <w:sz w:val="20"/>
          <w:szCs w:val="20"/>
        </w:rPr>
        <w:t>«</w:t>
      </w:r>
      <w:r w:rsidRPr="00627555">
        <w:rPr>
          <w:rFonts w:ascii="Arial" w:hAnsi="Arial" w:cs="Arial"/>
          <w:sz w:val="20"/>
          <w:szCs w:val="20"/>
        </w:rPr>
        <w:t xml:space="preserve">Відкрите дослідження 1b/2 фази  з </w:t>
      </w:r>
      <w:proofErr w:type="spellStart"/>
      <w:r w:rsidRPr="00627555">
        <w:rPr>
          <w:rFonts w:ascii="Arial" w:hAnsi="Arial" w:cs="Arial"/>
          <w:sz w:val="20"/>
          <w:szCs w:val="20"/>
        </w:rPr>
        <w:t>рандомізованим</w:t>
      </w:r>
      <w:proofErr w:type="spellEnd"/>
      <w:r w:rsidRPr="00627555">
        <w:rPr>
          <w:rFonts w:ascii="Arial" w:hAnsi="Arial" w:cs="Arial"/>
          <w:sz w:val="20"/>
          <w:szCs w:val="20"/>
        </w:rPr>
        <w:t xml:space="preserve"> методом відбору у фазі 2 </w:t>
      </w:r>
      <w:r w:rsidRPr="00627555">
        <w:rPr>
          <w:rFonts w:ascii="Arial" w:hAnsi="Arial" w:cs="Arial"/>
          <w:b/>
          <w:sz w:val="20"/>
          <w:szCs w:val="20"/>
        </w:rPr>
        <w:t>IMU-131</w:t>
      </w:r>
      <w:r w:rsidRPr="00627555">
        <w:rPr>
          <w:rFonts w:ascii="Arial" w:hAnsi="Arial" w:cs="Arial"/>
          <w:sz w:val="20"/>
          <w:szCs w:val="20"/>
        </w:rPr>
        <w:t xml:space="preserve"> HER2/</w:t>
      </w:r>
      <w:proofErr w:type="spellStart"/>
      <w:r w:rsidRPr="00627555">
        <w:rPr>
          <w:rFonts w:ascii="Arial" w:hAnsi="Arial" w:cs="Arial"/>
          <w:sz w:val="20"/>
          <w:szCs w:val="20"/>
        </w:rPr>
        <w:t>neu</w:t>
      </w:r>
      <w:proofErr w:type="spellEnd"/>
      <w:r w:rsidRPr="00627555">
        <w:rPr>
          <w:rFonts w:ascii="Arial" w:hAnsi="Arial" w:cs="Arial"/>
          <w:sz w:val="20"/>
          <w:szCs w:val="20"/>
        </w:rPr>
        <w:t xml:space="preserve"> пептидної вакцини у поєднанні зі стандартним курсом хіміотерапії у пацієн</w:t>
      </w:r>
      <w:r>
        <w:rPr>
          <w:rFonts w:ascii="Arial" w:hAnsi="Arial" w:cs="Arial"/>
          <w:sz w:val="20"/>
          <w:szCs w:val="20"/>
        </w:rPr>
        <w:t>тів із HER2/</w:t>
      </w:r>
      <w:proofErr w:type="spellStart"/>
      <w:r>
        <w:rPr>
          <w:rFonts w:ascii="Arial" w:hAnsi="Arial" w:cs="Arial"/>
          <w:sz w:val="20"/>
          <w:szCs w:val="20"/>
        </w:rPr>
        <w:t>neu</w:t>
      </w:r>
      <w:proofErr w:type="spellEnd"/>
      <w:r>
        <w:rPr>
          <w:rFonts w:ascii="Arial" w:hAnsi="Arial" w:cs="Arial"/>
          <w:sz w:val="20"/>
          <w:szCs w:val="20"/>
        </w:rPr>
        <w:t xml:space="preserve"> </w:t>
      </w:r>
      <w:proofErr w:type="spellStart"/>
      <w:r>
        <w:rPr>
          <w:rFonts w:ascii="Arial" w:hAnsi="Arial" w:cs="Arial"/>
          <w:sz w:val="20"/>
          <w:szCs w:val="20"/>
        </w:rPr>
        <w:t>гіперекспресією</w:t>
      </w:r>
      <w:proofErr w:type="spellEnd"/>
      <w:r>
        <w:rPr>
          <w:rFonts w:ascii="Arial" w:hAnsi="Arial" w:cs="Arial"/>
          <w:sz w:val="20"/>
          <w:szCs w:val="20"/>
        </w:rPr>
        <w:t xml:space="preserve"> </w:t>
      </w:r>
      <w:r w:rsidRPr="00627555">
        <w:rPr>
          <w:rFonts w:ascii="Arial" w:hAnsi="Arial" w:cs="Arial"/>
          <w:sz w:val="20"/>
          <w:szCs w:val="20"/>
        </w:rPr>
        <w:t xml:space="preserve">при метастатичній або розповсюдженій аденокарциномі шлунку або </w:t>
      </w:r>
      <w:proofErr w:type="spellStart"/>
      <w:r w:rsidRPr="00627555">
        <w:rPr>
          <w:rFonts w:ascii="Arial" w:hAnsi="Arial" w:cs="Arial"/>
          <w:sz w:val="20"/>
          <w:szCs w:val="20"/>
        </w:rPr>
        <w:t>гастроезофагеального</w:t>
      </w:r>
      <w:proofErr w:type="spellEnd"/>
      <w:r w:rsidRPr="00627555">
        <w:rPr>
          <w:rFonts w:ascii="Arial" w:hAnsi="Arial" w:cs="Arial"/>
          <w:sz w:val="20"/>
          <w:szCs w:val="20"/>
        </w:rPr>
        <w:t xml:space="preserve"> відділу</w:t>
      </w:r>
      <w:r>
        <w:rPr>
          <w:rFonts w:ascii="Arial" w:hAnsi="Arial" w:cs="Arial"/>
          <w:sz w:val="20"/>
          <w:szCs w:val="20"/>
        </w:rPr>
        <w:t>»</w:t>
      </w:r>
      <w:r w:rsidRPr="00627555">
        <w:rPr>
          <w:rFonts w:ascii="Arial" w:hAnsi="Arial" w:cs="Arial"/>
          <w:sz w:val="20"/>
          <w:szCs w:val="20"/>
        </w:rPr>
        <w:t xml:space="preserve">, код дослідження </w:t>
      </w:r>
      <w:r w:rsidRPr="00627555">
        <w:rPr>
          <w:rFonts w:ascii="Arial" w:hAnsi="Arial" w:cs="Arial"/>
          <w:b/>
          <w:sz w:val="20"/>
          <w:szCs w:val="20"/>
        </w:rPr>
        <w:t>IMU.ACS.001,</w:t>
      </w:r>
      <w:r w:rsidRPr="00627555">
        <w:rPr>
          <w:rFonts w:ascii="Arial" w:hAnsi="Arial" w:cs="Arial"/>
          <w:sz w:val="20"/>
          <w:szCs w:val="20"/>
        </w:rPr>
        <w:t xml:space="preserve"> </w:t>
      </w:r>
      <w:r w:rsidRPr="00627555">
        <w:rPr>
          <w:rFonts w:ascii="Arial" w:hAnsi="Arial" w:cs="Arial"/>
          <w:color w:val="000000"/>
          <w:sz w:val="20"/>
          <w:szCs w:val="20"/>
        </w:rPr>
        <w:t>версія з глобальною поправкою #2 від 23 листопада 2018 р.</w:t>
      </w:r>
      <w:r>
        <w:rPr>
          <w:rFonts w:ascii="Arial" w:hAnsi="Arial" w:cs="Arial"/>
          <w:color w:val="000000"/>
          <w:sz w:val="20"/>
          <w:szCs w:val="20"/>
        </w:rPr>
        <w:t>,</w:t>
      </w:r>
      <w:r w:rsidRPr="00627555">
        <w:rPr>
          <w:rFonts w:ascii="Arial" w:hAnsi="Arial" w:cs="Arial"/>
          <w:sz w:val="20"/>
          <w:szCs w:val="20"/>
        </w:rPr>
        <w:t xml:space="preserve"> </w:t>
      </w:r>
      <w:r>
        <w:rPr>
          <w:rFonts w:ascii="Arial" w:hAnsi="Arial" w:cs="Arial"/>
          <w:sz w:val="20"/>
          <w:szCs w:val="20"/>
        </w:rPr>
        <w:t>с</w:t>
      </w:r>
      <w:r w:rsidRPr="00627555">
        <w:rPr>
          <w:rFonts w:ascii="Arial" w:hAnsi="Arial" w:cs="Arial"/>
          <w:sz w:val="20"/>
          <w:szCs w:val="20"/>
        </w:rPr>
        <w:t xml:space="preserve">понсор - </w:t>
      </w:r>
      <w:r w:rsidRPr="00627555">
        <w:rPr>
          <w:rFonts w:ascii="Arial" w:hAnsi="Arial" w:cs="Arial"/>
          <w:color w:val="000000"/>
          <w:sz w:val="20"/>
          <w:szCs w:val="20"/>
        </w:rPr>
        <w:t>«</w:t>
      </w:r>
      <w:proofErr w:type="spellStart"/>
      <w:r w:rsidRPr="00627555">
        <w:rPr>
          <w:rFonts w:ascii="Arial" w:hAnsi="Arial" w:cs="Arial"/>
          <w:color w:val="000000"/>
          <w:sz w:val="20"/>
          <w:szCs w:val="20"/>
        </w:rPr>
        <w:t>Ім</w:t>
      </w:r>
      <w:r w:rsidRPr="00627555">
        <w:rPr>
          <w:rFonts w:ascii="Arial" w:hAnsi="Arial" w:cs="Arial"/>
          <w:sz w:val="20"/>
          <w:szCs w:val="20"/>
        </w:rPr>
        <w:t>'</w:t>
      </w:r>
      <w:r w:rsidRPr="00627555">
        <w:rPr>
          <w:rFonts w:ascii="Arial" w:hAnsi="Arial" w:cs="Arial"/>
          <w:color w:val="000000"/>
          <w:sz w:val="20"/>
          <w:szCs w:val="20"/>
        </w:rPr>
        <w:t>юджин</w:t>
      </w:r>
      <w:proofErr w:type="spellEnd"/>
      <w:r w:rsidRPr="00627555">
        <w:rPr>
          <w:rFonts w:ascii="Arial" w:hAnsi="Arial" w:cs="Arial"/>
          <w:color w:val="000000"/>
          <w:sz w:val="20"/>
          <w:szCs w:val="20"/>
        </w:rPr>
        <w:t xml:space="preserve"> </w:t>
      </w:r>
      <w:proofErr w:type="spellStart"/>
      <w:r w:rsidRPr="00627555">
        <w:rPr>
          <w:rFonts w:ascii="Arial" w:hAnsi="Arial" w:cs="Arial"/>
          <w:color w:val="000000"/>
          <w:sz w:val="20"/>
          <w:szCs w:val="20"/>
        </w:rPr>
        <w:t>Лімітед</w:t>
      </w:r>
      <w:proofErr w:type="spellEnd"/>
      <w:r w:rsidRPr="00627555">
        <w:rPr>
          <w:rFonts w:ascii="Arial" w:hAnsi="Arial" w:cs="Arial"/>
          <w:color w:val="000000"/>
          <w:sz w:val="20"/>
          <w:szCs w:val="20"/>
        </w:rPr>
        <w:t>» (</w:t>
      </w:r>
      <w:proofErr w:type="spellStart"/>
      <w:r w:rsidRPr="00627555">
        <w:rPr>
          <w:rFonts w:ascii="Arial" w:hAnsi="Arial" w:cs="Arial"/>
          <w:color w:val="000000"/>
          <w:sz w:val="20"/>
          <w:szCs w:val="20"/>
        </w:rPr>
        <w:t>Imugene</w:t>
      </w:r>
      <w:proofErr w:type="spellEnd"/>
      <w:r w:rsidRPr="00627555">
        <w:rPr>
          <w:rFonts w:ascii="Arial" w:hAnsi="Arial" w:cs="Arial"/>
          <w:color w:val="000000"/>
          <w:sz w:val="20"/>
          <w:szCs w:val="20"/>
        </w:rPr>
        <w:t xml:space="preserve"> </w:t>
      </w:r>
      <w:proofErr w:type="spellStart"/>
      <w:r w:rsidRPr="00627555">
        <w:rPr>
          <w:rFonts w:ascii="Arial" w:hAnsi="Arial" w:cs="Arial"/>
          <w:color w:val="000000"/>
          <w:sz w:val="20"/>
          <w:szCs w:val="20"/>
        </w:rPr>
        <w:t>Limited</w:t>
      </w:r>
      <w:proofErr w:type="spellEnd"/>
      <w:r w:rsidRPr="00627555">
        <w:rPr>
          <w:rFonts w:ascii="Arial" w:hAnsi="Arial" w:cs="Arial"/>
          <w:color w:val="000000"/>
          <w:sz w:val="20"/>
          <w:szCs w:val="20"/>
        </w:rPr>
        <w:t>), Австралія</w:t>
      </w:r>
    </w:p>
    <w:p w:rsidR="00A21863" w:rsidRPr="00627555" w:rsidRDefault="00A21863" w:rsidP="00A21863">
      <w:pPr>
        <w:spacing w:after="0" w:line="240" w:lineRule="auto"/>
        <w:jc w:val="both"/>
        <w:rPr>
          <w:rFonts w:ascii="Arial" w:hAnsi="Arial" w:cs="Arial"/>
          <w:sz w:val="20"/>
          <w:szCs w:val="20"/>
        </w:rPr>
      </w:pPr>
      <w:r w:rsidRPr="00627555">
        <w:rPr>
          <w:rFonts w:ascii="Arial" w:hAnsi="Arial" w:cs="Arial"/>
          <w:sz w:val="20"/>
          <w:szCs w:val="20"/>
        </w:rPr>
        <w:t xml:space="preserve">Фаза -  </w:t>
      </w:r>
      <w:r w:rsidRPr="00627555">
        <w:rPr>
          <w:rFonts w:ascii="Arial" w:eastAsia="Times New Roman" w:hAnsi="Arial" w:cs="Arial"/>
          <w:color w:val="000000"/>
          <w:sz w:val="20"/>
          <w:szCs w:val="20"/>
          <w:lang w:eastAsia="uk-UA"/>
        </w:rPr>
        <w:t>1b/2</w:t>
      </w:r>
    </w:p>
    <w:p w:rsidR="00A21863" w:rsidRPr="00627555" w:rsidRDefault="00A21863" w:rsidP="00A21863">
      <w:pPr>
        <w:spacing w:after="0" w:line="240" w:lineRule="auto"/>
        <w:jc w:val="both"/>
        <w:rPr>
          <w:rFonts w:ascii="Arial" w:hAnsi="Arial" w:cs="Arial"/>
          <w:sz w:val="20"/>
          <w:szCs w:val="20"/>
        </w:rPr>
      </w:pPr>
      <w:r w:rsidRPr="00627555">
        <w:rPr>
          <w:rFonts w:ascii="Arial" w:hAnsi="Arial" w:cs="Arial"/>
          <w:sz w:val="20"/>
          <w:szCs w:val="20"/>
        </w:rPr>
        <w:t>Заявник - ТОВ «АРЕНСІЯ ЕКСПЛОРАТОРІ МЕДІСІН», Україна</w:t>
      </w:r>
    </w:p>
    <w:p w:rsidR="00A21863" w:rsidRPr="00627555" w:rsidRDefault="00A21863" w:rsidP="00A21863">
      <w:pPr>
        <w:spacing w:after="0" w:line="240" w:lineRule="auto"/>
        <w:jc w:val="both"/>
        <w:rPr>
          <w:rFonts w:ascii="Arial" w:hAnsi="Arial" w:cs="Arial"/>
          <w:sz w:val="20"/>
          <w:szCs w:val="20"/>
        </w:rPr>
      </w:pPr>
    </w:p>
    <w:p w:rsidR="00A21863" w:rsidRPr="0053665E" w:rsidRDefault="00A21863" w:rsidP="00A21863">
      <w:pPr>
        <w:spacing w:after="0" w:line="240" w:lineRule="auto"/>
        <w:jc w:val="center"/>
        <w:rPr>
          <w:rFonts w:ascii="Arial" w:hAnsi="Arial" w:cs="Arial"/>
          <w:b/>
          <w:bCs/>
          <w:kern w:val="32"/>
          <w:sz w:val="20"/>
          <w:szCs w:val="20"/>
        </w:rPr>
      </w:pPr>
      <w:r>
        <w:rPr>
          <w:rFonts w:ascii="Arial" w:hAnsi="Arial" w:cs="Arial"/>
          <w:b/>
          <w:bCs/>
          <w:kern w:val="32"/>
          <w:sz w:val="20"/>
          <w:szCs w:val="20"/>
        </w:rPr>
        <w:t xml:space="preserve">Місце, </w:t>
      </w:r>
      <w:r>
        <w:rPr>
          <w:rFonts w:ascii="Arial" w:hAnsi="Arial" w:cs="Arial"/>
          <w:b/>
          <w:sz w:val="20"/>
          <w:szCs w:val="20"/>
        </w:rPr>
        <w:t>на якому</w:t>
      </w:r>
      <w:r w:rsidRPr="005203D2">
        <w:rPr>
          <w:rFonts w:ascii="Arial" w:hAnsi="Arial" w:cs="Arial"/>
          <w:b/>
          <w:sz w:val="20"/>
          <w:szCs w:val="20"/>
        </w:rPr>
        <w:t xml:space="preserve"> планується проведення клінічного випробування:</w:t>
      </w:r>
    </w:p>
    <w:p w:rsidR="00A21863" w:rsidRPr="00627555" w:rsidRDefault="00A21863" w:rsidP="00A21863">
      <w:pPr>
        <w:spacing w:after="0" w:line="240" w:lineRule="auto"/>
        <w:jc w:val="both"/>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9150"/>
      </w:tblGrid>
      <w:tr w:rsidR="00A21863" w:rsidRPr="00627555" w:rsidTr="000E1F3A">
        <w:tc>
          <w:tcPr>
            <w:tcW w:w="489" w:type="dxa"/>
          </w:tcPr>
          <w:p w:rsidR="00A21863" w:rsidRPr="0053665E" w:rsidRDefault="00A21863" w:rsidP="000E1F3A">
            <w:pPr>
              <w:spacing w:after="0" w:line="240" w:lineRule="auto"/>
              <w:jc w:val="center"/>
              <w:rPr>
                <w:rFonts w:ascii="Arial" w:hAnsi="Arial" w:cs="Arial"/>
                <w:sz w:val="20"/>
                <w:szCs w:val="20"/>
              </w:rPr>
            </w:pPr>
            <w:r w:rsidRPr="0053665E">
              <w:rPr>
                <w:rFonts w:ascii="Arial" w:hAnsi="Arial" w:cs="Arial"/>
                <w:sz w:val="20"/>
                <w:szCs w:val="20"/>
              </w:rPr>
              <w:t>№</w:t>
            </w:r>
          </w:p>
          <w:p w:rsidR="00A21863" w:rsidRPr="0053665E" w:rsidRDefault="00A21863" w:rsidP="000E1F3A">
            <w:pPr>
              <w:pStyle w:val="af3"/>
              <w:spacing w:after="0" w:line="240" w:lineRule="auto"/>
              <w:jc w:val="center"/>
              <w:rPr>
                <w:rFonts w:ascii="Arial" w:hAnsi="Arial" w:cs="Arial"/>
                <w:bCs/>
                <w:sz w:val="20"/>
                <w:szCs w:val="20"/>
              </w:rPr>
            </w:pPr>
            <w:r w:rsidRPr="0053665E">
              <w:rPr>
                <w:rFonts w:ascii="Arial" w:hAnsi="Arial" w:cs="Arial"/>
                <w:sz w:val="20"/>
                <w:szCs w:val="20"/>
              </w:rPr>
              <w:t>п/п</w:t>
            </w:r>
          </w:p>
        </w:tc>
        <w:tc>
          <w:tcPr>
            <w:tcW w:w="9150" w:type="dxa"/>
            <w:shd w:val="clear" w:color="auto" w:fill="auto"/>
          </w:tcPr>
          <w:p w:rsidR="00A21863" w:rsidRPr="0053665E" w:rsidRDefault="00A21863" w:rsidP="000E1F3A">
            <w:pPr>
              <w:spacing w:after="0" w:line="240" w:lineRule="auto"/>
              <w:jc w:val="center"/>
              <w:rPr>
                <w:rFonts w:ascii="Arial" w:hAnsi="Arial" w:cs="Arial"/>
                <w:sz w:val="20"/>
                <w:szCs w:val="20"/>
              </w:rPr>
            </w:pPr>
            <w:r w:rsidRPr="0053665E">
              <w:rPr>
                <w:rFonts w:ascii="Arial" w:hAnsi="Arial" w:cs="Arial"/>
                <w:sz w:val="20"/>
                <w:szCs w:val="20"/>
              </w:rPr>
              <w:t>П.І.Б. відповідального дослідника</w:t>
            </w:r>
          </w:p>
          <w:p w:rsidR="00A21863" w:rsidRPr="0053665E" w:rsidRDefault="00A21863" w:rsidP="000E1F3A">
            <w:pPr>
              <w:pStyle w:val="ab"/>
              <w:spacing w:before="0" w:beforeAutospacing="0" w:after="0" w:afterAutospacing="0"/>
              <w:jc w:val="center"/>
              <w:rPr>
                <w:rFonts w:ascii="Arial" w:hAnsi="Arial" w:cs="Arial"/>
                <w:b/>
                <w:bCs/>
                <w:color w:val="000000"/>
                <w:sz w:val="20"/>
                <w:szCs w:val="20"/>
                <w:lang w:val="uk-UA"/>
              </w:rPr>
            </w:pPr>
            <w:proofErr w:type="spellStart"/>
            <w:r w:rsidRPr="0053665E">
              <w:rPr>
                <w:rFonts w:ascii="Arial" w:hAnsi="Arial" w:cs="Arial"/>
                <w:sz w:val="20"/>
                <w:szCs w:val="20"/>
              </w:rPr>
              <w:t>Назва</w:t>
            </w:r>
            <w:proofErr w:type="spellEnd"/>
            <w:r w:rsidRPr="0053665E">
              <w:rPr>
                <w:rFonts w:ascii="Arial" w:hAnsi="Arial" w:cs="Arial"/>
                <w:sz w:val="20"/>
                <w:szCs w:val="20"/>
              </w:rPr>
              <w:t xml:space="preserve"> </w:t>
            </w:r>
            <w:proofErr w:type="spellStart"/>
            <w:r w:rsidRPr="0053665E">
              <w:rPr>
                <w:rFonts w:ascii="Arial" w:hAnsi="Arial" w:cs="Arial"/>
                <w:sz w:val="20"/>
                <w:szCs w:val="20"/>
              </w:rPr>
              <w:t>місця</w:t>
            </w:r>
            <w:proofErr w:type="spellEnd"/>
            <w:r w:rsidRPr="0053665E">
              <w:rPr>
                <w:rFonts w:ascii="Arial" w:hAnsi="Arial" w:cs="Arial"/>
                <w:sz w:val="20"/>
                <w:szCs w:val="20"/>
              </w:rPr>
              <w:t xml:space="preserve"> </w:t>
            </w:r>
            <w:proofErr w:type="spellStart"/>
            <w:r w:rsidRPr="0053665E">
              <w:rPr>
                <w:rFonts w:ascii="Arial" w:hAnsi="Arial" w:cs="Arial"/>
                <w:sz w:val="20"/>
                <w:szCs w:val="20"/>
              </w:rPr>
              <w:t>проведення</w:t>
            </w:r>
            <w:proofErr w:type="spellEnd"/>
            <w:r w:rsidRPr="0053665E">
              <w:rPr>
                <w:rFonts w:ascii="Arial" w:hAnsi="Arial" w:cs="Arial"/>
                <w:sz w:val="20"/>
                <w:szCs w:val="20"/>
              </w:rPr>
              <w:t xml:space="preserve"> </w:t>
            </w:r>
            <w:proofErr w:type="spellStart"/>
            <w:r w:rsidRPr="0053665E">
              <w:rPr>
                <w:rFonts w:ascii="Arial" w:hAnsi="Arial" w:cs="Arial"/>
                <w:sz w:val="20"/>
                <w:szCs w:val="20"/>
              </w:rPr>
              <w:t>клінічного</w:t>
            </w:r>
            <w:proofErr w:type="spellEnd"/>
            <w:r w:rsidRPr="0053665E">
              <w:rPr>
                <w:rFonts w:ascii="Arial" w:hAnsi="Arial" w:cs="Arial"/>
                <w:sz w:val="20"/>
                <w:szCs w:val="20"/>
              </w:rPr>
              <w:t xml:space="preserve"> </w:t>
            </w:r>
            <w:proofErr w:type="spellStart"/>
            <w:r w:rsidRPr="0053665E">
              <w:rPr>
                <w:rFonts w:ascii="Arial" w:hAnsi="Arial" w:cs="Arial"/>
                <w:sz w:val="20"/>
                <w:szCs w:val="20"/>
              </w:rPr>
              <w:t>випробування</w:t>
            </w:r>
            <w:proofErr w:type="spellEnd"/>
          </w:p>
        </w:tc>
      </w:tr>
      <w:tr w:rsidR="00A21863" w:rsidRPr="00627555" w:rsidTr="000E1F3A">
        <w:tc>
          <w:tcPr>
            <w:tcW w:w="489" w:type="dxa"/>
          </w:tcPr>
          <w:p w:rsidR="00A21863" w:rsidRPr="00627555" w:rsidRDefault="00A21863" w:rsidP="000E1F3A">
            <w:pPr>
              <w:spacing w:after="0" w:line="240" w:lineRule="auto"/>
              <w:jc w:val="both"/>
              <w:rPr>
                <w:rFonts w:ascii="Arial" w:hAnsi="Arial" w:cs="Arial"/>
                <w:sz w:val="20"/>
                <w:szCs w:val="20"/>
                <w:lang w:val="en-US"/>
              </w:rPr>
            </w:pPr>
            <w:r w:rsidRPr="00627555">
              <w:rPr>
                <w:rFonts w:ascii="Arial" w:hAnsi="Arial" w:cs="Arial"/>
                <w:sz w:val="20"/>
                <w:szCs w:val="20"/>
                <w:lang w:val="en-US"/>
              </w:rPr>
              <w:t>1</w:t>
            </w:r>
          </w:p>
        </w:tc>
        <w:tc>
          <w:tcPr>
            <w:tcW w:w="9150" w:type="dxa"/>
            <w:shd w:val="clear" w:color="auto" w:fill="auto"/>
          </w:tcPr>
          <w:p w:rsidR="00A21863" w:rsidRDefault="00A21863" w:rsidP="000E1F3A">
            <w:pPr>
              <w:spacing w:after="0" w:line="240" w:lineRule="auto"/>
              <w:jc w:val="both"/>
              <w:rPr>
                <w:rFonts w:ascii="Arial" w:hAnsi="Arial" w:cs="Arial"/>
                <w:sz w:val="20"/>
                <w:szCs w:val="20"/>
              </w:rPr>
            </w:pPr>
            <w:proofErr w:type="spellStart"/>
            <w:r>
              <w:rPr>
                <w:rFonts w:ascii="Arial" w:hAnsi="Arial" w:cs="Arial"/>
                <w:color w:val="000000"/>
                <w:sz w:val="20"/>
                <w:szCs w:val="20"/>
              </w:rPr>
              <w:t>д.</w:t>
            </w:r>
            <w:r w:rsidRPr="00627555">
              <w:rPr>
                <w:rFonts w:ascii="Arial" w:hAnsi="Arial" w:cs="Arial"/>
                <w:color w:val="000000"/>
                <w:sz w:val="20"/>
                <w:szCs w:val="20"/>
              </w:rPr>
              <w:t>м</w:t>
            </w:r>
            <w:r>
              <w:rPr>
                <w:rFonts w:ascii="Arial" w:hAnsi="Arial" w:cs="Arial"/>
                <w:color w:val="000000"/>
                <w:sz w:val="20"/>
                <w:szCs w:val="20"/>
              </w:rPr>
              <w:t>.</w:t>
            </w:r>
            <w:r w:rsidRPr="00627555">
              <w:rPr>
                <w:rFonts w:ascii="Arial" w:hAnsi="Arial" w:cs="Arial"/>
                <w:color w:val="000000"/>
                <w:sz w:val="20"/>
                <w:szCs w:val="20"/>
              </w:rPr>
              <w:t>н</w:t>
            </w:r>
            <w:proofErr w:type="spellEnd"/>
            <w:r>
              <w:rPr>
                <w:rFonts w:ascii="Arial" w:hAnsi="Arial" w:cs="Arial"/>
                <w:color w:val="000000"/>
                <w:sz w:val="20"/>
                <w:szCs w:val="20"/>
              </w:rPr>
              <w:t>.</w:t>
            </w:r>
            <w:r w:rsidRPr="00627555">
              <w:rPr>
                <w:rFonts w:ascii="Arial" w:hAnsi="Arial" w:cs="Arial"/>
                <w:color w:val="000000"/>
                <w:sz w:val="20"/>
                <w:szCs w:val="20"/>
              </w:rPr>
              <w:t xml:space="preserve"> </w:t>
            </w:r>
            <w:proofErr w:type="spellStart"/>
            <w:r w:rsidRPr="00627555">
              <w:rPr>
                <w:rFonts w:ascii="Arial" w:hAnsi="Arial" w:cs="Arial"/>
                <w:color w:val="000000"/>
                <w:sz w:val="20"/>
                <w:szCs w:val="20"/>
              </w:rPr>
              <w:t>Риспаєва</w:t>
            </w:r>
            <w:proofErr w:type="spellEnd"/>
            <w:r w:rsidRPr="00627555">
              <w:rPr>
                <w:rFonts w:ascii="Arial" w:hAnsi="Arial" w:cs="Arial"/>
                <w:color w:val="000000"/>
                <w:sz w:val="20"/>
                <w:szCs w:val="20"/>
              </w:rPr>
              <w:t xml:space="preserve"> Д</w:t>
            </w:r>
            <w:r w:rsidRPr="003E70F3">
              <w:rPr>
                <w:rFonts w:ascii="Arial" w:hAnsi="Arial" w:cs="Arial"/>
                <w:color w:val="000000"/>
                <w:sz w:val="20"/>
                <w:szCs w:val="20"/>
                <w:lang w:val="en-US"/>
              </w:rPr>
              <w:t>.</w:t>
            </w:r>
            <w:r w:rsidRPr="00627555">
              <w:rPr>
                <w:rFonts w:ascii="Arial" w:hAnsi="Arial" w:cs="Arial"/>
                <w:color w:val="000000"/>
                <w:sz w:val="20"/>
                <w:szCs w:val="20"/>
              </w:rPr>
              <w:t>Е</w:t>
            </w:r>
            <w:r>
              <w:rPr>
                <w:rFonts w:ascii="Arial" w:hAnsi="Arial" w:cs="Arial"/>
                <w:color w:val="000000"/>
                <w:sz w:val="20"/>
                <w:szCs w:val="20"/>
              </w:rPr>
              <w:t>.</w:t>
            </w:r>
          </w:p>
          <w:p w:rsidR="00A21863" w:rsidRPr="00627555" w:rsidRDefault="00A21863" w:rsidP="000E1F3A">
            <w:pPr>
              <w:spacing w:after="0" w:line="240" w:lineRule="auto"/>
              <w:jc w:val="both"/>
              <w:rPr>
                <w:rFonts w:ascii="Arial" w:hAnsi="Arial" w:cs="Arial"/>
                <w:b/>
                <w:color w:val="000000"/>
                <w:sz w:val="20"/>
                <w:szCs w:val="20"/>
              </w:rPr>
            </w:pPr>
            <w:r w:rsidRPr="00627555">
              <w:rPr>
                <w:rFonts w:ascii="Arial" w:hAnsi="Arial" w:cs="Arial"/>
                <w:sz w:val="20"/>
                <w:szCs w:val="20"/>
              </w:rPr>
              <w:t>Медичний центр товариства з обмеженою відповідальністю «Компанія «Адоніс»,</w:t>
            </w:r>
            <w:r>
              <w:rPr>
                <w:rFonts w:ascii="Arial" w:hAnsi="Arial" w:cs="Arial"/>
                <w:sz w:val="20"/>
                <w:szCs w:val="20"/>
              </w:rPr>
              <w:t xml:space="preserve"> в</w:t>
            </w:r>
            <w:r w:rsidRPr="00627555">
              <w:rPr>
                <w:rFonts w:ascii="Arial" w:hAnsi="Arial" w:cs="Arial"/>
                <w:sz w:val="20"/>
                <w:szCs w:val="20"/>
              </w:rPr>
              <w:t>ідділ клінічних досліджень №1</w:t>
            </w:r>
            <w:r>
              <w:rPr>
                <w:rFonts w:ascii="Arial" w:hAnsi="Arial" w:cs="Arial"/>
                <w:sz w:val="20"/>
                <w:szCs w:val="20"/>
              </w:rPr>
              <w:t>,</w:t>
            </w:r>
            <w:r>
              <w:t xml:space="preserve"> </w:t>
            </w:r>
            <w:r w:rsidRPr="00BA19E6">
              <w:rPr>
                <w:rFonts w:ascii="Arial" w:hAnsi="Arial" w:cs="Arial"/>
                <w:sz w:val="20"/>
                <w:szCs w:val="20"/>
              </w:rPr>
              <w:t xml:space="preserve">Київська область, Києво-Святошинський район, с. </w:t>
            </w:r>
            <w:proofErr w:type="spellStart"/>
            <w:r w:rsidRPr="00BA19E6">
              <w:rPr>
                <w:rFonts w:ascii="Arial" w:hAnsi="Arial" w:cs="Arial"/>
                <w:sz w:val="20"/>
                <w:szCs w:val="20"/>
              </w:rPr>
              <w:t>Капітанівка</w:t>
            </w:r>
            <w:proofErr w:type="spellEnd"/>
          </w:p>
        </w:tc>
      </w:tr>
    </w:tbl>
    <w:p w:rsidR="00A21863" w:rsidRPr="00627555" w:rsidRDefault="00A21863" w:rsidP="00A21863">
      <w:pPr>
        <w:spacing w:line="240" w:lineRule="auto"/>
        <w:jc w:val="both"/>
        <w:rPr>
          <w:rFonts w:ascii="Arial" w:hAnsi="Arial" w:cs="Arial"/>
          <w:sz w:val="20"/>
          <w:szCs w:val="20"/>
        </w:rPr>
      </w:pPr>
    </w:p>
    <w:p w:rsidR="00A21863" w:rsidRDefault="00A21863" w:rsidP="00A21863">
      <w:pPr>
        <w:spacing w:after="0" w:line="240" w:lineRule="auto"/>
        <w:jc w:val="both"/>
        <w:rPr>
          <w:rFonts w:ascii="Arial" w:hAnsi="Arial" w:cs="Arial"/>
          <w:sz w:val="20"/>
          <w:szCs w:val="20"/>
        </w:rPr>
      </w:pPr>
    </w:p>
    <w:p w:rsidR="00A21863" w:rsidRPr="003F689B" w:rsidRDefault="00A21863" w:rsidP="00A21863">
      <w:pPr>
        <w:spacing w:after="0" w:line="240" w:lineRule="auto"/>
        <w:jc w:val="both"/>
        <w:rPr>
          <w:rFonts w:ascii="Arial" w:hAnsi="Arial" w:cs="Arial"/>
          <w:sz w:val="20"/>
          <w:szCs w:val="20"/>
        </w:rPr>
      </w:pPr>
      <w:r>
        <w:rPr>
          <w:rFonts w:ascii="Arial" w:hAnsi="Arial" w:cs="Arial"/>
          <w:b/>
          <w:sz w:val="20"/>
          <w:szCs w:val="20"/>
        </w:rPr>
        <w:t>9</w:t>
      </w:r>
      <w:r w:rsidRPr="0058435E">
        <w:rPr>
          <w:rFonts w:ascii="Arial" w:hAnsi="Arial" w:cs="Arial"/>
          <w:b/>
          <w:sz w:val="20"/>
          <w:szCs w:val="20"/>
        </w:rPr>
        <w:t>.</w:t>
      </w:r>
      <w:r w:rsidRPr="0058435E">
        <w:rPr>
          <w:rFonts w:ascii="Arial" w:hAnsi="Arial" w:cs="Arial"/>
          <w:sz w:val="20"/>
          <w:szCs w:val="20"/>
        </w:rPr>
        <w:t xml:space="preserve"> </w:t>
      </w:r>
      <w:r w:rsidRPr="00E66858">
        <w:rPr>
          <w:rFonts w:ascii="Arial" w:hAnsi="Arial" w:cs="Arial"/>
          <w:sz w:val="20"/>
          <w:szCs w:val="20"/>
        </w:rPr>
        <w:t>«</w:t>
      </w:r>
      <w:proofErr w:type="spellStart"/>
      <w:r w:rsidRPr="00E66858">
        <w:rPr>
          <w:rFonts w:ascii="Arial" w:hAnsi="Arial" w:cs="Arial"/>
          <w:sz w:val="20"/>
          <w:szCs w:val="20"/>
        </w:rPr>
        <w:t>Pандомізоване</w:t>
      </w:r>
      <w:proofErr w:type="spellEnd"/>
      <w:r w:rsidRPr="00E66858">
        <w:rPr>
          <w:rFonts w:ascii="Arial" w:hAnsi="Arial" w:cs="Arial"/>
          <w:sz w:val="20"/>
          <w:szCs w:val="20"/>
        </w:rPr>
        <w:t xml:space="preserve">, контрольоване дослідження фази 3 </w:t>
      </w:r>
      <w:proofErr w:type="spellStart"/>
      <w:r w:rsidRPr="0058435E">
        <w:rPr>
          <w:rFonts w:ascii="Arial" w:hAnsi="Arial" w:cs="Arial"/>
          <w:b/>
          <w:sz w:val="20"/>
          <w:szCs w:val="20"/>
        </w:rPr>
        <w:t>Кабозантінібу</w:t>
      </w:r>
      <w:proofErr w:type="spellEnd"/>
      <w:r w:rsidRPr="00E66858">
        <w:rPr>
          <w:rFonts w:ascii="Arial" w:hAnsi="Arial" w:cs="Arial"/>
          <w:sz w:val="20"/>
          <w:szCs w:val="20"/>
        </w:rPr>
        <w:t xml:space="preserve"> (XL184) у комбінації з </w:t>
      </w:r>
      <w:proofErr w:type="spellStart"/>
      <w:r w:rsidRPr="0058435E">
        <w:rPr>
          <w:rFonts w:ascii="Arial" w:hAnsi="Arial" w:cs="Arial"/>
          <w:b/>
          <w:sz w:val="20"/>
          <w:szCs w:val="20"/>
        </w:rPr>
        <w:t>Атезолізумабом</w:t>
      </w:r>
      <w:proofErr w:type="spellEnd"/>
      <w:r w:rsidRPr="00E66858">
        <w:rPr>
          <w:rFonts w:ascii="Arial" w:hAnsi="Arial" w:cs="Arial"/>
          <w:sz w:val="20"/>
          <w:szCs w:val="20"/>
        </w:rPr>
        <w:t xml:space="preserve"> порівняно із </w:t>
      </w:r>
      <w:proofErr w:type="spellStart"/>
      <w:r w:rsidRPr="00E66858">
        <w:rPr>
          <w:rFonts w:ascii="Arial" w:hAnsi="Arial" w:cs="Arial"/>
          <w:sz w:val="20"/>
          <w:szCs w:val="20"/>
        </w:rPr>
        <w:t>Сорафенібом</w:t>
      </w:r>
      <w:proofErr w:type="spellEnd"/>
      <w:r w:rsidRPr="00E66858">
        <w:rPr>
          <w:rFonts w:ascii="Arial" w:hAnsi="Arial" w:cs="Arial"/>
          <w:sz w:val="20"/>
          <w:szCs w:val="20"/>
        </w:rPr>
        <w:t xml:space="preserve"> у пацієнтів із поширеною </w:t>
      </w:r>
      <w:proofErr w:type="spellStart"/>
      <w:r w:rsidRPr="00E66858">
        <w:rPr>
          <w:rFonts w:ascii="Arial" w:hAnsi="Arial" w:cs="Arial"/>
          <w:sz w:val="20"/>
          <w:szCs w:val="20"/>
        </w:rPr>
        <w:t>гепатоцелюлярною</w:t>
      </w:r>
      <w:proofErr w:type="spellEnd"/>
      <w:r w:rsidRPr="00E66858">
        <w:rPr>
          <w:rFonts w:ascii="Arial" w:hAnsi="Arial" w:cs="Arial"/>
          <w:sz w:val="20"/>
          <w:szCs w:val="20"/>
        </w:rPr>
        <w:t xml:space="preserve"> карциномою, які не отримували попередню системну протипухлинну терапію»</w:t>
      </w:r>
      <w:r>
        <w:rPr>
          <w:rFonts w:ascii="Arial" w:hAnsi="Arial" w:cs="Arial"/>
          <w:sz w:val="20"/>
          <w:szCs w:val="20"/>
        </w:rPr>
        <w:t xml:space="preserve">, </w:t>
      </w:r>
      <w:r w:rsidRPr="003F689B">
        <w:rPr>
          <w:rFonts w:ascii="Arial" w:eastAsia="Calibri" w:hAnsi="Arial" w:cs="Arial"/>
          <w:sz w:val="20"/>
          <w:szCs w:val="20"/>
        </w:rPr>
        <w:t xml:space="preserve">код дослідження </w:t>
      </w:r>
      <w:r w:rsidRPr="00E66858">
        <w:rPr>
          <w:rFonts w:ascii="Arial" w:hAnsi="Arial" w:cs="Arial"/>
          <w:b/>
          <w:color w:val="000000"/>
          <w:sz w:val="20"/>
          <w:szCs w:val="20"/>
        </w:rPr>
        <w:t>XL184–312,</w:t>
      </w:r>
      <w:r w:rsidRPr="003F689B">
        <w:rPr>
          <w:b/>
          <w:bCs/>
          <w:i/>
          <w:color w:val="000000"/>
          <w:kern w:val="20"/>
        </w:rPr>
        <w:t xml:space="preserve"> </w:t>
      </w:r>
      <w:r w:rsidRPr="00E66858">
        <w:rPr>
          <w:rFonts w:ascii="Arial" w:hAnsi="Arial" w:cs="Arial"/>
          <w:color w:val="000000"/>
          <w:sz w:val="20"/>
          <w:szCs w:val="20"/>
        </w:rPr>
        <w:t>версія 0.0 від 31 серпня 2018 р.</w:t>
      </w:r>
      <w:r>
        <w:rPr>
          <w:rFonts w:ascii="Arial" w:hAnsi="Arial" w:cs="Arial"/>
          <w:color w:val="000000"/>
          <w:sz w:val="20"/>
          <w:szCs w:val="20"/>
        </w:rPr>
        <w:t>; с</w:t>
      </w:r>
      <w:r w:rsidRPr="00D00D79">
        <w:rPr>
          <w:rFonts w:ascii="Arial" w:hAnsi="Arial" w:cs="Arial"/>
          <w:color w:val="000000"/>
          <w:sz w:val="20"/>
          <w:szCs w:val="20"/>
        </w:rPr>
        <w:t>понсор</w:t>
      </w:r>
      <w:r>
        <w:rPr>
          <w:rFonts w:ascii="Arial" w:hAnsi="Arial" w:cs="Arial"/>
          <w:color w:val="000000"/>
          <w:sz w:val="20"/>
          <w:szCs w:val="20"/>
        </w:rPr>
        <w:t xml:space="preserve"> -</w:t>
      </w:r>
      <w:r w:rsidRPr="00D00D79">
        <w:rPr>
          <w:rFonts w:ascii="Arial" w:hAnsi="Arial" w:cs="Arial"/>
          <w:color w:val="000000"/>
          <w:sz w:val="20"/>
          <w:szCs w:val="20"/>
        </w:rPr>
        <w:t xml:space="preserve"> </w:t>
      </w:r>
      <w:proofErr w:type="spellStart"/>
      <w:r w:rsidRPr="00E66858">
        <w:rPr>
          <w:rFonts w:ascii="Arial" w:hAnsi="Arial" w:cs="Arial"/>
          <w:color w:val="000000"/>
          <w:sz w:val="20"/>
          <w:szCs w:val="20"/>
        </w:rPr>
        <w:t>Exelixis</w:t>
      </w:r>
      <w:proofErr w:type="spellEnd"/>
      <w:r w:rsidRPr="00E66858">
        <w:rPr>
          <w:rFonts w:ascii="Arial" w:hAnsi="Arial" w:cs="Arial"/>
          <w:color w:val="000000"/>
          <w:sz w:val="20"/>
          <w:szCs w:val="20"/>
        </w:rPr>
        <w:t xml:space="preserve">, </w:t>
      </w:r>
      <w:proofErr w:type="spellStart"/>
      <w:r w:rsidRPr="00E66858">
        <w:rPr>
          <w:rFonts w:ascii="Arial" w:hAnsi="Arial" w:cs="Arial"/>
          <w:color w:val="000000"/>
          <w:sz w:val="20"/>
          <w:szCs w:val="20"/>
        </w:rPr>
        <w:t>Inc</w:t>
      </w:r>
      <w:proofErr w:type="spellEnd"/>
      <w:r w:rsidRPr="00E66858">
        <w:rPr>
          <w:rFonts w:ascii="Arial" w:hAnsi="Arial" w:cs="Arial"/>
          <w:color w:val="000000"/>
          <w:sz w:val="20"/>
          <w:szCs w:val="20"/>
        </w:rPr>
        <w:t>., США</w:t>
      </w:r>
    </w:p>
    <w:p w:rsidR="00A21863" w:rsidRPr="003F689B" w:rsidRDefault="00A21863" w:rsidP="00A21863">
      <w:pPr>
        <w:widowControl w:val="0"/>
        <w:spacing w:after="0" w:line="240" w:lineRule="auto"/>
        <w:jc w:val="both"/>
        <w:rPr>
          <w:rFonts w:ascii="Arial" w:hAnsi="Arial" w:cs="Arial"/>
          <w:bCs/>
          <w:sz w:val="20"/>
          <w:szCs w:val="20"/>
        </w:rPr>
      </w:pPr>
      <w:r w:rsidRPr="003F689B">
        <w:rPr>
          <w:rFonts w:ascii="Arial" w:hAnsi="Arial" w:cs="Arial"/>
          <w:color w:val="000000"/>
          <w:sz w:val="20"/>
          <w:szCs w:val="20"/>
        </w:rPr>
        <w:t>Фаза – ІІІ</w:t>
      </w:r>
    </w:p>
    <w:p w:rsidR="00A21863" w:rsidRPr="008163EB" w:rsidRDefault="00A21863" w:rsidP="00A21863">
      <w:pPr>
        <w:spacing w:after="0" w:line="240" w:lineRule="auto"/>
        <w:jc w:val="both"/>
        <w:rPr>
          <w:rFonts w:ascii="Arial" w:hAnsi="Arial" w:cs="Arial"/>
          <w:color w:val="000000"/>
          <w:sz w:val="20"/>
          <w:szCs w:val="20"/>
        </w:rPr>
      </w:pPr>
      <w:r w:rsidRPr="00D00D79">
        <w:rPr>
          <w:rFonts w:ascii="Arial" w:hAnsi="Arial" w:cs="Arial"/>
          <w:sz w:val="20"/>
          <w:szCs w:val="20"/>
        </w:rPr>
        <w:t>Заявник</w:t>
      </w:r>
      <w:r>
        <w:rPr>
          <w:rFonts w:ascii="Arial" w:hAnsi="Arial" w:cs="Arial"/>
          <w:sz w:val="20"/>
          <w:szCs w:val="20"/>
        </w:rPr>
        <w:t xml:space="preserve"> -</w:t>
      </w:r>
      <w:r w:rsidRPr="00D00D79">
        <w:rPr>
          <w:rFonts w:ascii="Arial" w:hAnsi="Arial" w:cs="Arial"/>
          <w:sz w:val="20"/>
          <w:szCs w:val="20"/>
        </w:rPr>
        <w:t xml:space="preserve"> </w:t>
      </w:r>
      <w:r w:rsidRPr="008163EB">
        <w:rPr>
          <w:rFonts w:ascii="Arial" w:hAnsi="Arial" w:cs="Arial"/>
          <w:color w:val="000000"/>
          <w:sz w:val="20"/>
          <w:szCs w:val="20"/>
        </w:rPr>
        <w:t>ТОВАРИСТВО З ОБМЕЖЕНОЮ ВІДПОВІДАЛЬНІСТЮ «ФАРМАСЬЮТІКАЛ</w:t>
      </w:r>
      <w:r>
        <w:rPr>
          <w:rFonts w:ascii="Arial" w:hAnsi="Arial" w:cs="Arial"/>
          <w:color w:val="000000"/>
          <w:sz w:val="20"/>
          <w:szCs w:val="20"/>
        </w:rPr>
        <w:t xml:space="preserve"> РІСЕРЧ АССОУШИЕЙТС УКРАЇНА»</w:t>
      </w:r>
      <w:r w:rsidRPr="008163EB">
        <w:rPr>
          <w:rFonts w:ascii="Arial" w:hAnsi="Arial" w:cs="Arial"/>
          <w:color w:val="000000"/>
          <w:sz w:val="20"/>
          <w:szCs w:val="20"/>
        </w:rPr>
        <w:t xml:space="preserve"> (ТОВ «ФРА УКРАЇНА»)</w:t>
      </w:r>
    </w:p>
    <w:p w:rsidR="00A21863" w:rsidRDefault="00A21863" w:rsidP="00A21863">
      <w:pPr>
        <w:spacing w:after="0" w:line="240" w:lineRule="auto"/>
        <w:rPr>
          <w:rFonts w:ascii="Arial" w:hAnsi="Arial" w:cs="Arial"/>
          <w:b/>
          <w:sz w:val="20"/>
          <w:szCs w:val="20"/>
        </w:rPr>
      </w:pPr>
    </w:p>
    <w:p w:rsidR="00A21863" w:rsidRPr="00376DAD" w:rsidRDefault="00A21863" w:rsidP="00A21863">
      <w:pPr>
        <w:spacing w:after="0" w:line="240" w:lineRule="auto"/>
        <w:jc w:val="center"/>
        <w:rPr>
          <w:rFonts w:ascii="Arial" w:eastAsia="Calibri" w:hAnsi="Arial" w:cs="Arial"/>
          <w:b/>
          <w:sz w:val="20"/>
          <w:szCs w:val="20"/>
        </w:rPr>
      </w:pPr>
      <w:r w:rsidRPr="00376DAD">
        <w:rPr>
          <w:rFonts w:ascii="Arial" w:eastAsia="Calibri" w:hAnsi="Arial" w:cs="Arial"/>
          <w:b/>
          <w:sz w:val="20"/>
          <w:szCs w:val="20"/>
        </w:rPr>
        <w:t>Місця, на яких планується проведення клінічного випробування:</w:t>
      </w:r>
    </w:p>
    <w:p w:rsidR="00A21863" w:rsidRPr="003F689B" w:rsidRDefault="00A21863" w:rsidP="00A21863">
      <w:pPr>
        <w:spacing w:after="0" w:line="240" w:lineRule="auto"/>
        <w:jc w:val="center"/>
        <w:rPr>
          <w:rFonts w:ascii="Arial" w:hAnsi="Arial" w:cs="Arial"/>
          <w:b/>
          <w:sz w:val="20"/>
          <w:szCs w:val="20"/>
        </w:rPr>
      </w:pPr>
    </w:p>
    <w:tbl>
      <w:tblPr>
        <w:tblStyle w:val="af"/>
        <w:tblW w:w="9781" w:type="dxa"/>
        <w:tblInd w:w="-5" w:type="dxa"/>
        <w:tblLook w:val="04A0" w:firstRow="1" w:lastRow="0" w:firstColumn="1" w:lastColumn="0" w:noHBand="0" w:noVBand="1"/>
      </w:tblPr>
      <w:tblGrid>
        <w:gridCol w:w="851"/>
        <w:gridCol w:w="8930"/>
      </w:tblGrid>
      <w:tr w:rsidR="00A21863" w:rsidRPr="00E66858" w:rsidTr="000E1F3A">
        <w:tc>
          <w:tcPr>
            <w:tcW w:w="851" w:type="dxa"/>
          </w:tcPr>
          <w:p w:rsidR="00A21863" w:rsidRPr="00376DAD" w:rsidRDefault="00A21863" w:rsidP="000E1F3A">
            <w:pPr>
              <w:jc w:val="center"/>
              <w:rPr>
                <w:rFonts w:ascii="Arial" w:hAnsi="Arial" w:cs="Arial"/>
              </w:rPr>
            </w:pPr>
            <w:r w:rsidRPr="00376DAD">
              <w:rPr>
                <w:rFonts w:ascii="Arial" w:hAnsi="Arial" w:cs="Arial"/>
              </w:rPr>
              <w:t>№</w:t>
            </w:r>
          </w:p>
          <w:p w:rsidR="00A21863" w:rsidRPr="00160186" w:rsidRDefault="00A21863" w:rsidP="000E1F3A">
            <w:pPr>
              <w:jc w:val="center"/>
              <w:rPr>
                <w:rFonts w:ascii="Arial" w:hAnsi="Arial" w:cs="Arial"/>
              </w:rPr>
            </w:pPr>
            <w:r w:rsidRPr="00376DAD">
              <w:rPr>
                <w:rFonts w:ascii="Arial" w:hAnsi="Arial" w:cs="Arial"/>
              </w:rPr>
              <w:t>п/п</w:t>
            </w:r>
          </w:p>
        </w:tc>
        <w:tc>
          <w:tcPr>
            <w:tcW w:w="8930" w:type="dxa"/>
          </w:tcPr>
          <w:p w:rsidR="00A21863" w:rsidRPr="00376DAD" w:rsidRDefault="00A21863" w:rsidP="000E1F3A">
            <w:pPr>
              <w:jc w:val="center"/>
              <w:rPr>
                <w:rFonts w:ascii="Arial" w:hAnsi="Arial" w:cs="Arial"/>
              </w:rPr>
            </w:pPr>
            <w:r w:rsidRPr="00376DAD">
              <w:rPr>
                <w:rFonts w:ascii="Arial" w:hAnsi="Arial" w:cs="Arial"/>
              </w:rPr>
              <w:t>П.І.Б. відповідального дослідника</w:t>
            </w:r>
          </w:p>
          <w:p w:rsidR="00A21863" w:rsidRPr="00160186" w:rsidRDefault="00A21863" w:rsidP="000E1F3A">
            <w:pPr>
              <w:jc w:val="center"/>
              <w:rPr>
                <w:rFonts w:ascii="Arial" w:hAnsi="Arial" w:cs="Arial"/>
              </w:rPr>
            </w:pPr>
            <w:r w:rsidRPr="00376DAD">
              <w:rPr>
                <w:rFonts w:ascii="Arial" w:hAnsi="Arial" w:cs="Arial"/>
              </w:rPr>
              <w:t>Назва місця проведення клінічного випробування</w:t>
            </w:r>
          </w:p>
        </w:tc>
      </w:tr>
      <w:tr w:rsidR="00A21863" w:rsidRPr="003F689B" w:rsidTr="000E1F3A">
        <w:trPr>
          <w:trHeight w:val="512"/>
        </w:trPr>
        <w:tc>
          <w:tcPr>
            <w:tcW w:w="851" w:type="dxa"/>
          </w:tcPr>
          <w:p w:rsidR="00A21863" w:rsidRPr="00D00D79" w:rsidRDefault="00A21863" w:rsidP="00A85A91">
            <w:pPr>
              <w:pStyle w:val="a8"/>
              <w:numPr>
                <w:ilvl w:val="0"/>
                <w:numId w:val="49"/>
              </w:numPr>
              <w:tabs>
                <w:tab w:val="left" w:pos="360"/>
              </w:tabs>
              <w:ind w:left="-108" w:hanging="142"/>
              <w:jc w:val="right"/>
              <w:rPr>
                <w:rFonts w:ascii="Arial" w:hAnsi="Arial" w:cs="Arial"/>
              </w:rPr>
            </w:pPr>
          </w:p>
        </w:tc>
        <w:tc>
          <w:tcPr>
            <w:tcW w:w="8930" w:type="dxa"/>
          </w:tcPr>
          <w:p w:rsidR="00A21863" w:rsidRPr="00E66858" w:rsidRDefault="00A21863" w:rsidP="000E1F3A">
            <w:pPr>
              <w:widowControl w:val="0"/>
              <w:shd w:val="clear" w:color="auto" w:fill="FFFFFF"/>
              <w:tabs>
                <w:tab w:val="left" w:pos="562"/>
              </w:tabs>
              <w:autoSpaceDE w:val="0"/>
              <w:autoSpaceDN w:val="0"/>
              <w:adjustRightInd w:val="0"/>
              <w:rPr>
                <w:rFonts w:ascii="Arial" w:hAnsi="Arial" w:cs="Arial"/>
              </w:rPr>
            </w:pPr>
            <w:proofErr w:type="spellStart"/>
            <w:r w:rsidRPr="00E66858">
              <w:rPr>
                <w:rFonts w:ascii="Arial" w:hAnsi="Arial" w:cs="Arial"/>
              </w:rPr>
              <w:t>д.м.н</w:t>
            </w:r>
            <w:proofErr w:type="spellEnd"/>
            <w:r w:rsidRPr="00E66858">
              <w:rPr>
                <w:rFonts w:ascii="Arial" w:hAnsi="Arial" w:cs="Arial"/>
              </w:rPr>
              <w:t xml:space="preserve">., проф. Бондаренко І.М. </w:t>
            </w:r>
          </w:p>
          <w:p w:rsidR="00A21863" w:rsidRPr="00634F5B" w:rsidRDefault="00A21863" w:rsidP="000E1F3A">
            <w:pPr>
              <w:pStyle w:val="ab"/>
              <w:spacing w:before="0" w:beforeAutospacing="0" w:after="0" w:afterAutospacing="0"/>
              <w:jc w:val="both"/>
              <w:rPr>
                <w:rFonts w:ascii="Arial" w:eastAsiaTheme="minorHAnsi" w:hAnsi="Arial" w:cs="Arial"/>
                <w:sz w:val="20"/>
                <w:szCs w:val="20"/>
                <w:lang w:val="uk-UA" w:eastAsia="en-US"/>
              </w:rPr>
            </w:pPr>
            <w:r w:rsidRPr="00E66858">
              <w:rPr>
                <w:rFonts w:ascii="Arial" w:eastAsiaTheme="minorHAnsi" w:hAnsi="Arial" w:cs="Arial"/>
                <w:sz w:val="20"/>
                <w:szCs w:val="20"/>
                <w:lang w:val="uk-UA" w:eastAsia="en-US"/>
              </w:rPr>
              <w:t>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A21863" w:rsidRPr="00E66858" w:rsidTr="000E1F3A">
        <w:tc>
          <w:tcPr>
            <w:tcW w:w="851" w:type="dxa"/>
          </w:tcPr>
          <w:p w:rsidR="00A21863" w:rsidRPr="00D00D79" w:rsidRDefault="00A21863" w:rsidP="00A21863">
            <w:pPr>
              <w:pStyle w:val="a8"/>
              <w:numPr>
                <w:ilvl w:val="0"/>
                <w:numId w:val="49"/>
              </w:numPr>
              <w:tabs>
                <w:tab w:val="left" w:pos="360"/>
              </w:tabs>
              <w:ind w:left="-108" w:hanging="142"/>
              <w:jc w:val="right"/>
              <w:rPr>
                <w:rFonts w:ascii="Arial" w:hAnsi="Arial" w:cs="Arial"/>
              </w:rPr>
            </w:pPr>
          </w:p>
        </w:tc>
        <w:tc>
          <w:tcPr>
            <w:tcW w:w="8930" w:type="dxa"/>
          </w:tcPr>
          <w:p w:rsidR="00A21863" w:rsidRDefault="00A21863" w:rsidP="000E1F3A">
            <w:pPr>
              <w:pStyle w:val="ab"/>
              <w:spacing w:before="0" w:beforeAutospacing="0" w:after="0" w:afterAutospacing="0"/>
              <w:jc w:val="both"/>
              <w:rPr>
                <w:rFonts w:ascii="Arial" w:eastAsiaTheme="minorHAnsi" w:hAnsi="Arial" w:cs="Arial"/>
                <w:sz w:val="20"/>
                <w:szCs w:val="20"/>
                <w:lang w:val="uk-UA" w:eastAsia="en-US"/>
              </w:rPr>
            </w:pPr>
            <w:proofErr w:type="spellStart"/>
            <w:r w:rsidRPr="008163EB">
              <w:rPr>
                <w:rFonts w:ascii="Arial" w:eastAsiaTheme="minorHAnsi" w:hAnsi="Arial" w:cs="Arial"/>
                <w:sz w:val="20"/>
                <w:szCs w:val="20"/>
                <w:lang w:val="uk-UA" w:eastAsia="en-US"/>
              </w:rPr>
              <w:t>к.м.н</w:t>
            </w:r>
            <w:proofErr w:type="spellEnd"/>
            <w:r w:rsidRPr="008163EB">
              <w:rPr>
                <w:rFonts w:ascii="Arial" w:eastAsiaTheme="minorHAnsi" w:hAnsi="Arial" w:cs="Arial"/>
                <w:sz w:val="20"/>
                <w:szCs w:val="20"/>
                <w:lang w:val="uk-UA" w:eastAsia="en-US"/>
              </w:rPr>
              <w:t xml:space="preserve">. </w:t>
            </w:r>
            <w:proofErr w:type="spellStart"/>
            <w:r w:rsidRPr="00E66858">
              <w:rPr>
                <w:rFonts w:ascii="Arial" w:eastAsiaTheme="minorHAnsi" w:hAnsi="Arial" w:cs="Arial"/>
                <w:sz w:val="20"/>
                <w:szCs w:val="20"/>
                <w:lang w:val="uk-UA" w:eastAsia="en-US"/>
              </w:rPr>
              <w:t>Трухін</w:t>
            </w:r>
            <w:proofErr w:type="spellEnd"/>
            <w:r w:rsidRPr="00E66858">
              <w:rPr>
                <w:rFonts w:ascii="Arial" w:eastAsiaTheme="minorHAnsi" w:hAnsi="Arial" w:cs="Arial"/>
                <w:sz w:val="20"/>
                <w:szCs w:val="20"/>
                <w:lang w:val="uk-UA" w:eastAsia="en-US"/>
              </w:rPr>
              <w:t xml:space="preserve"> Д.В. </w:t>
            </w:r>
          </w:p>
          <w:p w:rsidR="00A21863" w:rsidRPr="008A61A8" w:rsidRDefault="00A21863" w:rsidP="000E1F3A">
            <w:pPr>
              <w:pStyle w:val="ab"/>
              <w:spacing w:before="0" w:beforeAutospacing="0" w:after="0" w:afterAutospacing="0"/>
              <w:jc w:val="both"/>
              <w:rPr>
                <w:rFonts w:ascii="Arial" w:eastAsiaTheme="minorHAnsi" w:hAnsi="Arial" w:cs="Arial"/>
                <w:sz w:val="20"/>
                <w:szCs w:val="20"/>
                <w:lang w:val="uk-UA" w:eastAsia="en-US"/>
              </w:rPr>
            </w:pPr>
            <w:r w:rsidRPr="00E66858">
              <w:rPr>
                <w:rFonts w:ascii="Arial" w:eastAsiaTheme="minorHAnsi" w:hAnsi="Arial" w:cs="Arial"/>
                <w:sz w:val="20"/>
                <w:szCs w:val="20"/>
                <w:lang w:val="uk-UA" w:eastAsia="en-US"/>
              </w:rPr>
              <w:t xml:space="preserve">Комунальна установа «Одеський обласний онкологічний диспансер», стаціонар денного перебування </w:t>
            </w:r>
            <w:proofErr w:type="spellStart"/>
            <w:r w:rsidRPr="00E66858">
              <w:rPr>
                <w:rFonts w:ascii="Arial" w:eastAsiaTheme="minorHAnsi" w:hAnsi="Arial" w:cs="Arial"/>
                <w:sz w:val="20"/>
                <w:szCs w:val="20"/>
                <w:lang w:val="uk-UA" w:eastAsia="en-US"/>
              </w:rPr>
              <w:t>диспансерно</w:t>
            </w:r>
            <w:proofErr w:type="spellEnd"/>
            <w:r w:rsidRPr="00E66858">
              <w:rPr>
                <w:rFonts w:ascii="Arial" w:eastAsiaTheme="minorHAnsi" w:hAnsi="Arial" w:cs="Arial"/>
                <w:sz w:val="20"/>
                <w:szCs w:val="20"/>
                <w:lang w:val="uk-UA" w:eastAsia="en-US"/>
              </w:rPr>
              <w:t>-поліклінічного відділення, м. Одеса</w:t>
            </w:r>
            <w:r w:rsidRPr="00976B6B">
              <w:rPr>
                <w:rFonts w:ascii="Arial" w:eastAsiaTheme="minorHAnsi" w:hAnsi="Arial" w:cs="Arial"/>
                <w:sz w:val="20"/>
                <w:szCs w:val="20"/>
                <w:lang w:val="uk-UA" w:eastAsia="en-US"/>
              </w:rPr>
              <w:t xml:space="preserve"> </w:t>
            </w:r>
          </w:p>
        </w:tc>
      </w:tr>
      <w:tr w:rsidR="00A21863" w:rsidRPr="003F689B" w:rsidTr="000E1F3A">
        <w:tc>
          <w:tcPr>
            <w:tcW w:w="851" w:type="dxa"/>
          </w:tcPr>
          <w:p w:rsidR="00A21863" w:rsidRPr="00D00D79" w:rsidRDefault="00A21863" w:rsidP="00A21863">
            <w:pPr>
              <w:pStyle w:val="a8"/>
              <w:numPr>
                <w:ilvl w:val="0"/>
                <w:numId w:val="49"/>
              </w:numPr>
              <w:tabs>
                <w:tab w:val="left" w:pos="360"/>
              </w:tabs>
              <w:ind w:left="-108" w:hanging="142"/>
              <w:jc w:val="right"/>
              <w:rPr>
                <w:rFonts w:ascii="Arial" w:hAnsi="Arial" w:cs="Arial"/>
              </w:rPr>
            </w:pPr>
          </w:p>
        </w:tc>
        <w:tc>
          <w:tcPr>
            <w:tcW w:w="8930" w:type="dxa"/>
          </w:tcPr>
          <w:p w:rsidR="00A21863" w:rsidRPr="00E66858" w:rsidRDefault="00A21863" w:rsidP="000E1F3A">
            <w:pPr>
              <w:pStyle w:val="ab"/>
              <w:spacing w:before="0" w:beforeAutospacing="0" w:after="0" w:afterAutospacing="0"/>
              <w:rPr>
                <w:rFonts w:ascii="Arial" w:eastAsiaTheme="minorHAnsi" w:hAnsi="Arial" w:cs="Arial"/>
                <w:sz w:val="20"/>
                <w:szCs w:val="20"/>
                <w:lang w:val="uk-UA" w:eastAsia="en-US"/>
              </w:rPr>
            </w:pPr>
            <w:proofErr w:type="spellStart"/>
            <w:r>
              <w:rPr>
                <w:rFonts w:ascii="Arial" w:eastAsiaTheme="minorHAnsi" w:hAnsi="Arial" w:cs="Arial"/>
                <w:sz w:val="20"/>
                <w:szCs w:val="20"/>
                <w:lang w:val="uk-UA" w:eastAsia="en-US"/>
              </w:rPr>
              <w:t>д.м.н</w:t>
            </w:r>
            <w:proofErr w:type="spellEnd"/>
            <w:r>
              <w:rPr>
                <w:rFonts w:ascii="Arial" w:eastAsiaTheme="minorHAnsi" w:hAnsi="Arial" w:cs="Arial"/>
                <w:sz w:val="20"/>
                <w:szCs w:val="20"/>
                <w:lang w:val="uk-UA" w:eastAsia="en-US"/>
              </w:rPr>
              <w:t xml:space="preserve">., </w:t>
            </w:r>
            <w:proofErr w:type="spellStart"/>
            <w:r w:rsidRPr="00E66858">
              <w:rPr>
                <w:rFonts w:ascii="Arial" w:hAnsi="Arial" w:cs="Arial"/>
                <w:sz w:val="20"/>
                <w:szCs w:val="20"/>
                <w:lang w:val="uk-UA"/>
              </w:rPr>
              <w:t>Готько</w:t>
            </w:r>
            <w:proofErr w:type="spellEnd"/>
            <w:r w:rsidRPr="00E66858">
              <w:rPr>
                <w:rFonts w:ascii="Arial" w:hAnsi="Arial" w:cs="Arial"/>
                <w:sz w:val="20"/>
                <w:szCs w:val="20"/>
                <w:lang w:val="uk-UA"/>
              </w:rPr>
              <w:t xml:space="preserve"> Є</w:t>
            </w:r>
            <w:r>
              <w:rPr>
                <w:rFonts w:ascii="Arial" w:hAnsi="Arial" w:cs="Arial"/>
                <w:sz w:val="20"/>
                <w:szCs w:val="20"/>
                <w:lang w:val="uk-UA"/>
              </w:rPr>
              <w:t xml:space="preserve">.С. </w:t>
            </w:r>
          </w:p>
          <w:p w:rsidR="00A21863" w:rsidRPr="00E66858" w:rsidRDefault="00A21863" w:rsidP="000E1F3A">
            <w:pPr>
              <w:pStyle w:val="ab"/>
              <w:spacing w:before="0" w:beforeAutospacing="0" w:after="0" w:afterAutospacing="0"/>
              <w:jc w:val="both"/>
              <w:rPr>
                <w:rFonts w:ascii="Arial" w:eastAsiaTheme="minorHAnsi" w:hAnsi="Arial" w:cs="Arial"/>
                <w:sz w:val="20"/>
                <w:szCs w:val="20"/>
                <w:lang w:val="uk-UA" w:eastAsia="en-US"/>
              </w:rPr>
            </w:pPr>
            <w:r w:rsidRPr="00E66858">
              <w:rPr>
                <w:rFonts w:ascii="Arial" w:eastAsiaTheme="minorHAnsi" w:hAnsi="Arial" w:cs="Arial"/>
                <w:sz w:val="20"/>
                <w:szCs w:val="20"/>
                <w:lang w:val="uk-UA" w:eastAsia="en-US"/>
              </w:rPr>
              <w:t xml:space="preserve">Центральна міська клінічна лікарня,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w:t>
            </w:r>
            <w:proofErr w:type="spellStart"/>
            <w:r w:rsidRPr="00E66858">
              <w:rPr>
                <w:rFonts w:ascii="Arial" w:eastAsiaTheme="minorHAnsi" w:hAnsi="Arial" w:cs="Arial"/>
                <w:sz w:val="20"/>
                <w:szCs w:val="20"/>
                <w:lang w:val="uk-UA" w:eastAsia="en-US"/>
              </w:rPr>
              <w:t>доуніверситетської</w:t>
            </w:r>
            <w:proofErr w:type="spellEnd"/>
            <w:r w:rsidRPr="00E66858">
              <w:rPr>
                <w:rFonts w:ascii="Arial" w:eastAsiaTheme="minorHAnsi" w:hAnsi="Arial" w:cs="Arial"/>
                <w:sz w:val="20"/>
                <w:szCs w:val="20"/>
                <w:lang w:val="uk-UA" w:eastAsia="en-US"/>
              </w:rPr>
              <w:t xml:space="preserve"> підготовки,</w:t>
            </w:r>
            <w:r>
              <w:rPr>
                <w:rFonts w:ascii="Arial" w:eastAsiaTheme="minorHAnsi" w:hAnsi="Arial" w:cs="Arial"/>
                <w:sz w:val="20"/>
                <w:szCs w:val="20"/>
                <w:lang w:val="uk-UA" w:eastAsia="en-US"/>
              </w:rPr>
              <w:t xml:space="preserve">            </w:t>
            </w:r>
            <w:r w:rsidRPr="00E66858">
              <w:rPr>
                <w:rFonts w:ascii="Arial" w:eastAsiaTheme="minorHAnsi" w:hAnsi="Arial" w:cs="Arial"/>
                <w:sz w:val="20"/>
                <w:szCs w:val="20"/>
                <w:lang w:val="uk-UA" w:eastAsia="en-US"/>
              </w:rPr>
              <w:t xml:space="preserve">м. Ужгород </w:t>
            </w:r>
          </w:p>
        </w:tc>
      </w:tr>
      <w:tr w:rsidR="00A21863" w:rsidRPr="003F689B" w:rsidTr="000E1F3A">
        <w:tc>
          <w:tcPr>
            <w:tcW w:w="851" w:type="dxa"/>
          </w:tcPr>
          <w:p w:rsidR="00A21863" w:rsidRPr="00734C62" w:rsidRDefault="00A21863" w:rsidP="00A21863">
            <w:pPr>
              <w:pStyle w:val="a8"/>
              <w:numPr>
                <w:ilvl w:val="0"/>
                <w:numId w:val="49"/>
              </w:numPr>
              <w:tabs>
                <w:tab w:val="left" w:pos="360"/>
              </w:tabs>
              <w:ind w:left="-108" w:hanging="142"/>
              <w:jc w:val="right"/>
              <w:rPr>
                <w:rFonts w:ascii="Arial" w:hAnsi="Arial" w:cs="Arial"/>
              </w:rPr>
            </w:pPr>
          </w:p>
        </w:tc>
        <w:tc>
          <w:tcPr>
            <w:tcW w:w="8930" w:type="dxa"/>
          </w:tcPr>
          <w:p w:rsidR="00A21863" w:rsidRDefault="00A21863" w:rsidP="000E1F3A">
            <w:pPr>
              <w:pStyle w:val="ab"/>
              <w:spacing w:before="0" w:beforeAutospacing="0" w:after="0" w:afterAutospacing="0"/>
              <w:rPr>
                <w:rFonts w:ascii="Arial" w:eastAsiaTheme="minorHAnsi" w:hAnsi="Arial" w:cs="Arial"/>
                <w:sz w:val="20"/>
                <w:szCs w:val="20"/>
                <w:lang w:val="uk-UA" w:eastAsia="en-US"/>
              </w:rPr>
            </w:pPr>
            <w:proofErr w:type="spellStart"/>
            <w:r>
              <w:rPr>
                <w:rFonts w:ascii="Arial" w:eastAsiaTheme="minorHAnsi" w:hAnsi="Arial" w:cs="Arial"/>
                <w:sz w:val="20"/>
                <w:szCs w:val="20"/>
                <w:lang w:val="uk-UA" w:eastAsia="en-US"/>
              </w:rPr>
              <w:t>д</w:t>
            </w:r>
            <w:r w:rsidRPr="00734C62">
              <w:rPr>
                <w:rFonts w:ascii="Arial" w:eastAsiaTheme="minorHAnsi" w:hAnsi="Arial" w:cs="Arial"/>
                <w:sz w:val="20"/>
                <w:szCs w:val="20"/>
                <w:lang w:val="uk-UA" w:eastAsia="en-US"/>
              </w:rPr>
              <w:t>.м.н</w:t>
            </w:r>
            <w:proofErr w:type="spellEnd"/>
            <w:r w:rsidRPr="00734C62">
              <w:rPr>
                <w:rFonts w:ascii="Arial" w:eastAsiaTheme="minorHAnsi" w:hAnsi="Arial" w:cs="Arial"/>
                <w:sz w:val="20"/>
                <w:szCs w:val="20"/>
                <w:lang w:val="uk-UA" w:eastAsia="en-US"/>
              </w:rPr>
              <w:t xml:space="preserve">. </w:t>
            </w:r>
            <w:r>
              <w:rPr>
                <w:rFonts w:ascii="Arial" w:eastAsiaTheme="minorHAnsi" w:hAnsi="Arial" w:cs="Arial"/>
                <w:sz w:val="20"/>
                <w:szCs w:val="20"/>
                <w:lang w:val="uk-UA" w:eastAsia="en-US"/>
              </w:rPr>
              <w:t xml:space="preserve">Скорий Д.І. </w:t>
            </w:r>
          </w:p>
          <w:p w:rsidR="00A21863" w:rsidRPr="00734C62" w:rsidRDefault="00A21863" w:rsidP="000E1F3A">
            <w:pPr>
              <w:pStyle w:val="ab"/>
              <w:spacing w:before="0" w:beforeAutospacing="0" w:after="0" w:afterAutospacing="0"/>
              <w:jc w:val="both"/>
              <w:rPr>
                <w:rFonts w:ascii="Arial" w:eastAsiaTheme="minorHAnsi" w:hAnsi="Arial" w:cs="Arial"/>
                <w:sz w:val="20"/>
                <w:szCs w:val="20"/>
                <w:lang w:val="uk-UA" w:eastAsia="en-US"/>
              </w:rPr>
            </w:pPr>
            <w:r w:rsidRPr="00E66858">
              <w:rPr>
                <w:rFonts w:ascii="Arial" w:eastAsiaTheme="minorHAnsi" w:hAnsi="Arial" w:cs="Arial"/>
                <w:sz w:val="20"/>
                <w:szCs w:val="20"/>
                <w:lang w:val="uk-UA" w:eastAsia="en-US"/>
              </w:rPr>
              <w:t>Комуна</w:t>
            </w:r>
            <w:r>
              <w:rPr>
                <w:rFonts w:ascii="Arial" w:eastAsiaTheme="minorHAnsi" w:hAnsi="Arial" w:cs="Arial"/>
                <w:sz w:val="20"/>
                <w:szCs w:val="20"/>
                <w:lang w:val="uk-UA" w:eastAsia="en-US"/>
              </w:rPr>
              <w:t>льне некомерційне підприємство «</w:t>
            </w:r>
            <w:r w:rsidRPr="00E66858">
              <w:rPr>
                <w:rFonts w:ascii="Arial" w:eastAsiaTheme="minorHAnsi" w:hAnsi="Arial" w:cs="Arial"/>
                <w:sz w:val="20"/>
                <w:szCs w:val="20"/>
                <w:lang w:val="uk-UA" w:eastAsia="en-US"/>
              </w:rPr>
              <w:t>Обласний центр</w:t>
            </w:r>
            <w:r>
              <w:rPr>
                <w:rFonts w:ascii="Arial" w:eastAsiaTheme="minorHAnsi" w:hAnsi="Arial" w:cs="Arial"/>
                <w:sz w:val="20"/>
                <w:szCs w:val="20"/>
                <w:lang w:val="uk-UA" w:eastAsia="en-US"/>
              </w:rPr>
              <w:t xml:space="preserve"> онкології», </w:t>
            </w:r>
            <w:proofErr w:type="spellStart"/>
            <w:r>
              <w:rPr>
                <w:rFonts w:ascii="Arial" w:eastAsiaTheme="minorHAnsi" w:hAnsi="Arial" w:cs="Arial"/>
                <w:sz w:val="20"/>
                <w:szCs w:val="20"/>
                <w:lang w:val="uk-UA" w:eastAsia="en-US"/>
              </w:rPr>
              <w:t>о</w:t>
            </w:r>
            <w:r w:rsidRPr="00E66858">
              <w:rPr>
                <w:rFonts w:ascii="Arial" w:eastAsiaTheme="minorHAnsi" w:hAnsi="Arial" w:cs="Arial"/>
                <w:sz w:val="20"/>
                <w:szCs w:val="20"/>
                <w:lang w:val="uk-UA" w:eastAsia="en-US"/>
              </w:rPr>
              <w:t>нкохірургічне</w:t>
            </w:r>
            <w:proofErr w:type="spellEnd"/>
            <w:r w:rsidRPr="00E66858">
              <w:rPr>
                <w:rFonts w:ascii="Arial" w:eastAsiaTheme="minorHAnsi" w:hAnsi="Arial" w:cs="Arial"/>
                <w:sz w:val="20"/>
                <w:szCs w:val="20"/>
                <w:lang w:val="uk-UA" w:eastAsia="en-US"/>
              </w:rPr>
              <w:t xml:space="preserve"> відділення печінки та підшлункової залози</w:t>
            </w:r>
            <w:r>
              <w:rPr>
                <w:rFonts w:ascii="Arial" w:eastAsiaTheme="minorHAnsi" w:hAnsi="Arial" w:cs="Arial"/>
                <w:sz w:val="20"/>
                <w:szCs w:val="20"/>
                <w:lang w:val="uk-UA" w:eastAsia="en-US"/>
              </w:rPr>
              <w:t xml:space="preserve">, м. Харків </w:t>
            </w:r>
          </w:p>
        </w:tc>
      </w:tr>
    </w:tbl>
    <w:p w:rsidR="00A21863" w:rsidRDefault="00A21863" w:rsidP="00A21863">
      <w:pPr>
        <w:spacing w:after="0" w:line="240" w:lineRule="auto"/>
      </w:pPr>
    </w:p>
    <w:p w:rsidR="00A21863" w:rsidRPr="0053665E" w:rsidRDefault="00A21863" w:rsidP="00A21863">
      <w:pPr>
        <w:spacing w:after="0" w:line="240" w:lineRule="auto"/>
        <w:jc w:val="both"/>
        <w:rPr>
          <w:rFonts w:ascii="Arial" w:hAnsi="Arial" w:cs="Arial"/>
          <w:b/>
          <w:i/>
          <w:sz w:val="20"/>
          <w:szCs w:val="20"/>
        </w:rPr>
      </w:pPr>
    </w:p>
    <w:p w:rsidR="00144DCC" w:rsidRDefault="00144DCC" w:rsidP="00144DCC">
      <w:pPr>
        <w:spacing w:after="0" w:line="240" w:lineRule="auto"/>
        <w:jc w:val="both"/>
        <w:rPr>
          <w:rFonts w:ascii="Arial" w:hAnsi="Arial" w:cs="Arial"/>
          <w:sz w:val="20"/>
          <w:szCs w:val="20"/>
        </w:rPr>
      </w:pPr>
      <w:r w:rsidRPr="00AF662F">
        <w:rPr>
          <w:rFonts w:ascii="Arial" w:hAnsi="Arial" w:cs="Arial"/>
          <w:b/>
          <w:color w:val="000000"/>
          <w:sz w:val="20"/>
          <w:szCs w:val="20"/>
        </w:rPr>
        <w:t>1</w:t>
      </w:r>
      <w:r w:rsidR="000E1F3A" w:rsidRPr="000E1F3A">
        <w:rPr>
          <w:rFonts w:ascii="Arial" w:hAnsi="Arial" w:cs="Arial"/>
          <w:b/>
          <w:color w:val="000000"/>
          <w:sz w:val="20"/>
          <w:szCs w:val="20"/>
        </w:rPr>
        <w:t>0</w:t>
      </w:r>
      <w:r w:rsidRPr="00AF662F">
        <w:rPr>
          <w:rFonts w:ascii="Arial" w:hAnsi="Arial" w:cs="Arial"/>
          <w:b/>
          <w:color w:val="000000"/>
          <w:sz w:val="20"/>
          <w:szCs w:val="20"/>
        </w:rPr>
        <w:t>.</w:t>
      </w:r>
      <w:r>
        <w:rPr>
          <w:rFonts w:ascii="Arial" w:hAnsi="Arial" w:cs="Arial"/>
          <w:color w:val="000000"/>
          <w:sz w:val="20"/>
          <w:szCs w:val="20"/>
        </w:rPr>
        <w:t xml:space="preserve"> </w:t>
      </w:r>
      <w:r w:rsidRPr="00C90A96">
        <w:rPr>
          <w:rFonts w:ascii="Arial" w:hAnsi="Arial" w:cs="Arial"/>
          <w:sz w:val="20"/>
          <w:szCs w:val="20"/>
        </w:rPr>
        <w:t xml:space="preserve">«Відкрите, </w:t>
      </w:r>
      <w:proofErr w:type="spellStart"/>
      <w:r w:rsidRPr="00C90A96">
        <w:rPr>
          <w:rFonts w:ascii="Arial" w:hAnsi="Arial" w:cs="Arial"/>
          <w:sz w:val="20"/>
          <w:szCs w:val="20"/>
        </w:rPr>
        <w:t>рандомізоване</w:t>
      </w:r>
      <w:proofErr w:type="spellEnd"/>
      <w:r w:rsidRPr="00C90A96">
        <w:rPr>
          <w:rFonts w:ascii="Arial" w:hAnsi="Arial" w:cs="Arial"/>
          <w:sz w:val="20"/>
          <w:szCs w:val="20"/>
        </w:rPr>
        <w:t xml:space="preserve"> дослідження ефективності та </w:t>
      </w:r>
      <w:proofErr w:type="spellStart"/>
      <w:r w:rsidRPr="00C90A96">
        <w:rPr>
          <w:rFonts w:ascii="Arial" w:hAnsi="Arial" w:cs="Arial"/>
          <w:sz w:val="20"/>
          <w:szCs w:val="20"/>
        </w:rPr>
        <w:t>переносимості</w:t>
      </w:r>
      <w:proofErr w:type="spellEnd"/>
      <w:r w:rsidRPr="00C90A96">
        <w:rPr>
          <w:rFonts w:ascii="Arial" w:hAnsi="Arial" w:cs="Arial"/>
          <w:sz w:val="20"/>
          <w:szCs w:val="20"/>
        </w:rPr>
        <w:t xml:space="preserve"> препарату </w:t>
      </w:r>
      <w:proofErr w:type="spellStart"/>
      <w:r w:rsidRPr="00C90A96">
        <w:rPr>
          <w:rFonts w:ascii="Arial" w:hAnsi="Arial" w:cs="Arial"/>
          <w:b/>
          <w:sz w:val="20"/>
          <w:szCs w:val="20"/>
        </w:rPr>
        <w:t>Прожестин</w:t>
      </w:r>
      <w:proofErr w:type="spellEnd"/>
      <w:r w:rsidRPr="00C90A96">
        <w:rPr>
          <w:rFonts w:ascii="Arial" w:hAnsi="Arial" w:cs="Arial"/>
          <w:sz w:val="20"/>
          <w:szCs w:val="20"/>
        </w:rPr>
        <w:t>, гель 10 мг/г, виробництва ПАТ «</w:t>
      </w:r>
      <w:proofErr w:type="spellStart"/>
      <w:r w:rsidRPr="00C90A96">
        <w:rPr>
          <w:rFonts w:ascii="Arial" w:hAnsi="Arial" w:cs="Arial"/>
          <w:sz w:val="20"/>
          <w:szCs w:val="20"/>
        </w:rPr>
        <w:t>Хімфармзавод</w:t>
      </w:r>
      <w:proofErr w:type="spellEnd"/>
      <w:r w:rsidRPr="00C90A96">
        <w:rPr>
          <w:rFonts w:ascii="Arial" w:hAnsi="Arial" w:cs="Arial"/>
          <w:sz w:val="20"/>
          <w:szCs w:val="20"/>
        </w:rPr>
        <w:t xml:space="preserve"> «Червона зірка», Україна в порівнянні з препаратом </w:t>
      </w:r>
      <w:proofErr w:type="spellStart"/>
      <w:r w:rsidRPr="00C90A96">
        <w:rPr>
          <w:rFonts w:ascii="Arial" w:hAnsi="Arial" w:cs="Arial"/>
          <w:sz w:val="20"/>
          <w:szCs w:val="20"/>
        </w:rPr>
        <w:t>Прожестожель</w:t>
      </w:r>
      <w:proofErr w:type="spellEnd"/>
      <w:r w:rsidRPr="00C90A96">
        <w:rPr>
          <w:rFonts w:ascii="Arial" w:hAnsi="Arial" w:cs="Arial"/>
          <w:sz w:val="20"/>
          <w:szCs w:val="20"/>
        </w:rPr>
        <w:t>®, гель 10 мг/г, виробництва «</w:t>
      </w:r>
      <w:proofErr w:type="spellStart"/>
      <w:r w:rsidRPr="00C90A96">
        <w:rPr>
          <w:rFonts w:ascii="Arial" w:hAnsi="Arial" w:cs="Arial"/>
          <w:sz w:val="20"/>
          <w:szCs w:val="20"/>
        </w:rPr>
        <w:t>Безен</w:t>
      </w:r>
      <w:proofErr w:type="spellEnd"/>
      <w:r w:rsidRPr="00C90A96">
        <w:rPr>
          <w:rFonts w:ascii="Arial" w:hAnsi="Arial" w:cs="Arial"/>
          <w:sz w:val="20"/>
          <w:szCs w:val="20"/>
        </w:rPr>
        <w:t xml:space="preserve"> </w:t>
      </w:r>
      <w:proofErr w:type="spellStart"/>
      <w:r w:rsidRPr="00C90A96">
        <w:rPr>
          <w:rFonts w:ascii="Arial" w:hAnsi="Arial" w:cs="Arial"/>
          <w:sz w:val="20"/>
          <w:szCs w:val="20"/>
        </w:rPr>
        <w:t>Меньюфекчурінг</w:t>
      </w:r>
      <w:proofErr w:type="spellEnd"/>
      <w:r w:rsidRPr="00C90A96">
        <w:rPr>
          <w:rFonts w:ascii="Arial" w:hAnsi="Arial" w:cs="Arial"/>
          <w:sz w:val="20"/>
          <w:szCs w:val="20"/>
        </w:rPr>
        <w:t xml:space="preserve"> </w:t>
      </w:r>
      <w:proofErr w:type="spellStart"/>
      <w:r w:rsidRPr="00C90A96">
        <w:rPr>
          <w:rFonts w:ascii="Arial" w:hAnsi="Arial" w:cs="Arial"/>
          <w:sz w:val="20"/>
          <w:szCs w:val="20"/>
        </w:rPr>
        <w:t>Белджіум</w:t>
      </w:r>
      <w:proofErr w:type="spellEnd"/>
      <w:r w:rsidRPr="00C90A96">
        <w:rPr>
          <w:rFonts w:ascii="Arial" w:hAnsi="Arial" w:cs="Arial"/>
          <w:sz w:val="20"/>
          <w:szCs w:val="20"/>
        </w:rPr>
        <w:t xml:space="preserve"> СА», Бельгія у пацієнток з </w:t>
      </w:r>
      <w:proofErr w:type="spellStart"/>
      <w:r w:rsidRPr="00C90A96">
        <w:rPr>
          <w:rFonts w:ascii="Arial" w:hAnsi="Arial" w:cs="Arial"/>
          <w:sz w:val="20"/>
          <w:szCs w:val="20"/>
        </w:rPr>
        <w:t>мастодинією</w:t>
      </w:r>
      <w:proofErr w:type="spellEnd"/>
      <w:r w:rsidRPr="00C90A96">
        <w:rPr>
          <w:rFonts w:ascii="Arial" w:hAnsi="Arial" w:cs="Arial"/>
          <w:sz w:val="20"/>
          <w:szCs w:val="20"/>
        </w:rPr>
        <w:t xml:space="preserve">», код дослідження </w:t>
      </w:r>
      <w:r w:rsidRPr="00C90A96">
        <w:rPr>
          <w:rFonts w:ascii="Arial" w:hAnsi="Arial" w:cs="Arial"/>
          <w:b/>
          <w:sz w:val="20"/>
          <w:szCs w:val="20"/>
        </w:rPr>
        <w:t>KZ-PRGT</w:t>
      </w:r>
      <w:r w:rsidRPr="00C90A96">
        <w:rPr>
          <w:rFonts w:ascii="Arial" w:hAnsi="Arial" w:cs="Arial"/>
          <w:sz w:val="20"/>
          <w:szCs w:val="20"/>
        </w:rPr>
        <w:t>, версія №2 від 25.03.19, спонсор - ПАТ «</w:t>
      </w:r>
      <w:proofErr w:type="spellStart"/>
      <w:r w:rsidRPr="00C90A96">
        <w:rPr>
          <w:rFonts w:ascii="Arial" w:hAnsi="Arial" w:cs="Arial"/>
          <w:sz w:val="20"/>
          <w:szCs w:val="20"/>
        </w:rPr>
        <w:t>Хімфармзавод</w:t>
      </w:r>
      <w:proofErr w:type="spellEnd"/>
      <w:r w:rsidRPr="00C90A96">
        <w:rPr>
          <w:rFonts w:ascii="Arial" w:hAnsi="Arial" w:cs="Arial"/>
          <w:sz w:val="20"/>
          <w:szCs w:val="20"/>
        </w:rPr>
        <w:t xml:space="preserve"> «Червона зірка» (Україна)</w:t>
      </w:r>
    </w:p>
    <w:p w:rsidR="00144DCC" w:rsidRDefault="00144DCC" w:rsidP="00144DCC">
      <w:pPr>
        <w:pStyle w:val="11"/>
        <w:spacing w:after="0"/>
        <w:rPr>
          <w:rFonts w:ascii="Arial" w:hAnsi="Arial" w:cs="Arial"/>
          <w:color w:val="000000"/>
          <w:sz w:val="20"/>
          <w:szCs w:val="20"/>
          <w:lang w:val="uk-UA"/>
        </w:rPr>
      </w:pPr>
      <w:r>
        <w:rPr>
          <w:rFonts w:ascii="Arial" w:hAnsi="Arial" w:cs="Arial"/>
          <w:color w:val="000000"/>
          <w:sz w:val="20"/>
          <w:szCs w:val="20"/>
          <w:lang w:val="uk-UA"/>
        </w:rPr>
        <w:t>Порівняльне клінічне випробування</w:t>
      </w:r>
    </w:p>
    <w:p w:rsidR="00144DCC" w:rsidRPr="00C90A96" w:rsidRDefault="00144DCC" w:rsidP="00144DCC">
      <w:pPr>
        <w:spacing w:after="0" w:line="240" w:lineRule="auto"/>
        <w:jc w:val="both"/>
        <w:rPr>
          <w:rFonts w:ascii="Arial" w:hAnsi="Arial" w:cs="Arial"/>
          <w:sz w:val="20"/>
          <w:szCs w:val="20"/>
        </w:rPr>
      </w:pPr>
      <w:r>
        <w:rPr>
          <w:rFonts w:ascii="Arial" w:hAnsi="Arial" w:cs="Arial"/>
          <w:color w:val="000000"/>
          <w:sz w:val="20"/>
          <w:szCs w:val="20"/>
        </w:rPr>
        <w:t>Заявник -</w:t>
      </w:r>
      <w:r w:rsidRPr="00C90A96">
        <w:rPr>
          <w:rFonts w:ascii="Arial" w:hAnsi="Arial" w:cs="Arial"/>
          <w:sz w:val="20"/>
          <w:szCs w:val="20"/>
        </w:rPr>
        <w:t xml:space="preserve"> </w:t>
      </w:r>
      <w:r>
        <w:rPr>
          <w:rFonts w:ascii="Arial" w:hAnsi="Arial" w:cs="Arial"/>
          <w:sz w:val="20"/>
          <w:szCs w:val="20"/>
        </w:rPr>
        <w:t>ПАТ «</w:t>
      </w:r>
      <w:proofErr w:type="spellStart"/>
      <w:r>
        <w:rPr>
          <w:rFonts w:ascii="Arial" w:hAnsi="Arial" w:cs="Arial"/>
          <w:sz w:val="20"/>
          <w:szCs w:val="20"/>
        </w:rPr>
        <w:t>Хімфармзавод</w:t>
      </w:r>
      <w:proofErr w:type="spellEnd"/>
      <w:r>
        <w:rPr>
          <w:rFonts w:ascii="Arial" w:hAnsi="Arial" w:cs="Arial"/>
          <w:sz w:val="20"/>
          <w:szCs w:val="20"/>
        </w:rPr>
        <w:t xml:space="preserve"> «Червона зірка»</w:t>
      </w:r>
      <w:r w:rsidRPr="00C90A96">
        <w:rPr>
          <w:rFonts w:ascii="Arial" w:hAnsi="Arial" w:cs="Arial"/>
          <w:sz w:val="20"/>
          <w:szCs w:val="20"/>
        </w:rPr>
        <w:t>, Україна</w:t>
      </w:r>
    </w:p>
    <w:p w:rsidR="00144DCC" w:rsidRPr="00C90A96" w:rsidRDefault="00144DCC" w:rsidP="00144DCC">
      <w:pPr>
        <w:spacing w:after="0" w:line="240" w:lineRule="auto"/>
        <w:jc w:val="both"/>
        <w:rPr>
          <w:rFonts w:ascii="Arial" w:hAnsi="Arial" w:cs="Arial"/>
          <w:sz w:val="20"/>
          <w:szCs w:val="20"/>
        </w:rPr>
      </w:pPr>
    </w:p>
    <w:p w:rsidR="00144DCC" w:rsidRDefault="00144DCC" w:rsidP="00144DCC">
      <w:pPr>
        <w:spacing w:after="0" w:line="240" w:lineRule="auto"/>
        <w:jc w:val="center"/>
        <w:rPr>
          <w:rFonts w:ascii="Arial" w:hAnsi="Arial" w:cs="Arial"/>
          <w:b/>
          <w:sz w:val="20"/>
          <w:szCs w:val="20"/>
        </w:rPr>
      </w:pPr>
      <w:r w:rsidRPr="00C90A96">
        <w:rPr>
          <w:rFonts w:ascii="Arial" w:hAnsi="Arial" w:cs="Arial"/>
          <w:b/>
          <w:sz w:val="20"/>
          <w:szCs w:val="20"/>
        </w:rPr>
        <w:t>Місце, на якому планується проведення клінічного випробування:</w:t>
      </w:r>
    </w:p>
    <w:p w:rsidR="00144DCC" w:rsidRPr="00C90A96" w:rsidRDefault="00144DCC" w:rsidP="00144DCC">
      <w:pPr>
        <w:spacing w:after="0" w:line="240" w:lineRule="auto"/>
        <w:jc w:val="center"/>
        <w:rPr>
          <w:rFonts w:ascii="Arial" w:hAnsi="Arial" w:cs="Arial"/>
          <w: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101"/>
      </w:tblGrid>
      <w:tr w:rsidR="00144DCC" w:rsidRPr="00C90A96" w:rsidTr="00E6249B">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44DCC" w:rsidRPr="00C90A96" w:rsidRDefault="00144DCC" w:rsidP="000E1F3A">
            <w:pPr>
              <w:spacing w:after="0" w:line="240" w:lineRule="auto"/>
              <w:jc w:val="center"/>
              <w:rPr>
                <w:rFonts w:ascii="Arial" w:eastAsia="Times New Roman" w:hAnsi="Arial" w:cs="Arial"/>
                <w:sz w:val="20"/>
                <w:szCs w:val="20"/>
              </w:rPr>
            </w:pPr>
            <w:r w:rsidRPr="00C90A96">
              <w:rPr>
                <w:rFonts w:ascii="Arial" w:eastAsia="Times New Roman" w:hAnsi="Arial" w:cs="Arial"/>
                <w:color w:val="000000"/>
                <w:sz w:val="20"/>
                <w:szCs w:val="20"/>
              </w:rPr>
              <w:t>№ п/п</w:t>
            </w:r>
          </w:p>
        </w:tc>
        <w:tc>
          <w:tcPr>
            <w:tcW w:w="9101" w:type="dxa"/>
            <w:tcBorders>
              <w:top w:val="single" w:sz="4" w:space="0" w:color="auto"/>
              <w:left w:val="single" w:sz="4" w:space="0" w:color="auto"/>
              <w:bottom w:val="single" w:sz="4" w:space="0" w:color="auto"/>
              <w:right w:val="single" w:sz="4" w:space="0" w:color="auto"/>
            </w:tcBorders>
            <w:shd w:val="clear" w:color="auto" w:fill="auto"/>
            <w:hideMark/>
          </w:tcPr>
          <w:p w:rsidR="00144DCC" w:rsidRPr="00C90A96" w:rsidRDefault="00144DCC" w:rsidP="000E1F3A">
            <w:pPr>
              <w:spacing w:after="0" w:line="240" w:lineRule="auto"/>
              <w:jc w:val="center"/>
              <w:rPr>
                <w:rFonts w:ascii="Arial" w:eastAsia="Times New Roman" w:hAnsi="Arial" w:cs="Arial"/>
                <w:color w:val="000000"/>
                <w:sz w:val="20"/>
                <w:szCs w:val="20"/>
                <w:lang w:val="ru-RU"/>
              </w:rPr>
            </w:pPr>
            <w:r w:rsidRPr="00C90A96">
              <w:rPr>
                <w:rFonts w:ascii="Arial" w:eastAsia="Times New Roman" w:hAnsi="Arial" w:cs="Arial"/>
                <w:color w:val="000000"/>
                <w:sz w:val="20"/>
                <w:szCs w:val="20"/>
                <w:lang w:val="ru-RU"/>
              </w:rPr>
              <w:t xml:space="preserve">П.І.Б. </w:t>
            </w:r>
            <w:proofErr w:type="spellStart"/>
            <w:r w:rsidRPr="00C90A96">
              <w:rPr>
                <w:rFonts w:ascii="Arial" w:eastAsia="Times New Roman" w:hAnsi="Arial" w:cs="Arial"/>
                <w:color w:val="000000"/>
                <w:sz w:val="20"/>
                <w:szCs w:val="20"/>
                <w:lang w:val="ru-RU"/>
              </w:rPr>
              <w:t>відповідального</w:t>
            </w:r>
            <w:proofErr w:type="spellEnd"/>
            <w:r w:rsidRPr="00C90A96">
              <w:rPr>
                <w:rFonts w:ascii="Arial" w:eastAsia="Times New Roman" w:hAnsi="Arial" w:cs="Arial"/>
                <w:color w:val="000000"/>
                <w:sz w:val="20"/>
                <w:szCs w:val="20"/>
                <w:lang w:val="ru-RU"/>
              </w:rPr>
              <w:t xml:space="preserve"> </w:t>
            </w:r>
            <w:proofErr w:type="spellStart"/>
            <w:r w:rsidRPr="00C90A96">
              <w:rPr>
                <w:rFonts w:ascii="Arial" w:eastAsia="Times New Roman" w:hAnsi="Arial" w:cs="Arial"/>
                <w:color w:val="000000"/>
                <w:sz w:val="20"/>
                <w:szCs w:val="20"/>
                <w:lang w:val="ru-RU"/>
              </w:rPr>
              <w:t>дослідника</w:t>
            </w:r>
            <w:proofErr w:type="spellEnd"/>
          </w:p>
          <w:p w:rsidR="00144DCC" w:rsidRPr="00C90A96" w:rsidRDefault="00144DCC" w:rsidP="000E1F3A">
            <w:pPr>
              <w:spacing w:after="0" w:line="240" w:lineRule="auto"/>
              <w:jc w:val="center"/>
              <w:rPr>
                <w:rFonts w:ascii="Arial" w:eastAsia="Times New Roman" w:hAnsi="Arial" w:cs="Arial"/>
                <w:sz w:val="20"/>
                <w:szCs w:val="20"/>
                <w:lang w:val="ru-RU"/>
              </w:rPr>
            </w:pPr>
            <w:proofErr w:type="spellStart"/>
            <w:r>
              <w:rPr>
                <w:rFonts w:ascii="Arial" w:eastAsia="Times New Roman" w:hAnsi="Arial" w:cs="Arial"/>
                <w:color w:val="000000"/>
                <w:sz w:val="20"/>
                <w:szCs w:val="20"/>
                <w:lang w:val="ru-RU"/>
              </w:rPr>
              <w:t>Н</w:t>
            </w:r>
            <w:r w:rsidRPr="00C90A96">
              <w:rPr>
                <w:rFonts w:ascii="Arial" w:eastAsia="Times New Roman" w:hAnsi="Arial" w:cs="Arial"/>
                <w:color w:val="000000"/>
                <w:sz w:val="20"/>
                <w:szCs w:val="20"/>
                <w:lang w:val="ru-RU"/>
              </w:rPr>
              <w:t>азва</w:t>
            </w:r>
            <w:proofErr w:type="spellEnd"/>
            <w:r w:rsidRPr="00C90A96">
              <w:rPr>
                <w:rFonts w:ascii="Arial" w:eastAsia="Times New Roman" w:hAnsi="Arial" w:cs="Arial"/>
                <w:color w:val="000000"/>
                <w:sz w:val="20"/>
                <w:szCs w:val="20"/>
                <w:lang w:val="ru-RU"/>
              </w:rPr>
              <w:t xml:space="preserve"> </w:t>
            </w:r>
            <w:proofErr w:type="spellStart"/>
            <w:r w:rsidRPr="00C90A96">
              <w:rPr>
                <w:rFonts w:ascii="Arial" w:eastAsia="Times New Roman" w:hAnsi="Arial" w:cs="Arial"/>
                <w:color w:val="000000"/>
                <w:sz w:val="20"/>
                <w:szCs w:val="20"/>
                <w:lang w:val="ru-RU"/>
              </w:rPr>
              <w:t>місця</w:t>
            </w:r>
            <w:proofErr w:type="spellEnd"/>
            <w:r w:rsidRPr="00C90A96">
              <w:rPr>
                <w:rFonts w:ascii="Arial" w:eastAsia="Times New Roman" w:hAnsi="Arial" w:cs="Arial"/>
                <w:color w:val="000000"/>
                <w:sz w:val="20"/>
                <w:szCs w:val="20"/>
                <w:lang w:val="ru-RU"/>
              </w:rPr>
              <w:t xml:space="preserve"> </w:t>
            </w:r>
            <w:proofErr w:type="spellStart"/>
            <w:r w:rsidRPr="00C90A96">
              <w:rPr>
                <w:rFonts w:ascii="Arial" w:eastAsia="Times New Roman" w:hAnsi="Arial" w:cs="Arial"/>
                <w:color w:val="000000"/>
                <w:sz w:val="20"/>
                <w:szCs w:val="20"/>
                <w:lang w:val="ru-RU"/>
              </w:rPr>
              <w:t>проведення</w:t>
            </w:r>
            <w:proofErr w:type="spellEnd"/>
            <w:r w:rsidRPr="00C90A96">
              <w:rPr>
                <w:rFonts w:ascii="Arial" w:eastAsia="Times New Roman" w:hAnsi="Arial" w:cs="Arial"/>
                <w:color w:val="000000"/>
                <w:sz w:val="20"/>
                <w:szCs w:val="20"/>
                <w:lang w:val="ru-RU"/>
              </w:rPr>
              <w:t xml:space="preserve"> </w:t>
            </w:r>
            <w:proofErr w:type="spellStart"/>
            <w:r w:rsidRPr="00C90A96">
              <w:rPr>
                <w:rFonts w:ascii="Arial" w:eastAsia="Times New Roman" w:hAnsi="Arial" w:cs="Arial"/>
                <w:color w:val="000000"/>
                <w:sz w:val="20"/>
                <w:szCs w:val="20"/>
                <w:lang w:val="ru-RU"/>
              </w:rPr>
              <w:t>клінічного</w:t>
            </w:r>
            <w:proofErr w:type="spellEnd"/>
            <w:r w:rsidRPr="00C90A96">
              <w:rPr>
                <w:rFonts w:ascii="Arial" w:eastAsia="Times New Roman" w:hAnsi="Arial" w:cs="Arial"/>
                <w:color w:val="000000"/>
                <w:sz w:val="20"/>
                <w:szCs w:val="20"/>
                <w:lang w:val="ru-RU"/>
              </w:rPr>
              <w:t xml:space="preserve"> </w:t>
            </w:r>
            <w:proofErr w:type="spellStart"/>
            <w:r w:rsidRPr="00C90A96">
              <w:rPr>
                <w:rFonts w:ascii="Arial" w:eastAsia="Times New Roman" w:hAnsi="Arial" w:cs="Arial"/>
                <w:color w:val="000000"/>
                <w:sz w:val="20"/>
                <w:szCs w:val="20"/>
                <w:lang w:val="ru-RU"/>
              </w:rPr>
              <w:t>випробування</w:t>
            </w:r>
            <w:proofErr w:type="spellEnd"/>
          </w:p>
        </w:tc>
      </w:tr>
      <w:tr w:rsidR="00144DCC" w:rsidRPr="00C90A96" w:rsidTr="00E6249B">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44DCC" w:rsidRPr="00C90A96" w:rsidRDefault="00144DCC" w:rsidP="000E1F3A">
            <w:pPr>
              <w:spacing w:after="0" w:line="240" w:lineRule="auto"/>
              <w:jc w:val="center"/>
              <w:rPr>
                <w:rFonts w:ascii="Arial" w:eastAsia="Times New Roman" w:hAnsi="Arial" w:cs="Arial"/>
                <w:sz w:val="20"/>
                <w:szCs w:val="20"/>
              </w:rPr>
            </w:pPr>
            <w:r w:rsidRPr="00C90A96">
              <w:rPr>
                <w:rFonts w:ascii="Arial" w:eastAsia="Times New Roman" w:hAnsi="Arial" w:cs="Arial"/>
                <w:color w:val="000000"/>
                <w:sz w:val="20"/>
                <w:szCs w:val="20"/>
              </w:rPr>
              <w:t>1</w:t>
            </w:r>
          </w:p>
        </w:tc>
        <w:tc>
          <w:tcPr>
            <w:tcW w:w="9101" w:type="dxa"/>
            <w:tcBorders>
              <w:top w:val="single" w:sz="4" w:space="0" w:color="auto"/>
              <w:left w:val="single" w:sz="4" w:space="0" w:color="auto"/>
              <w:bottom w:val="single" w:sz="4" w:space="0" w:color="auto"/>
              <w:right w:val="single" w:sz="4" w:space="0" w:color="auto"/>
            </w:tcBorders>
            <w:shd w:val="clear" w:color="auto" w:fill="auto"/>
            <w:hideMark/>
          </w:tcPr>
          <w:p w:rsidR="00144DCC" w:rsidRPr="00C90A96" w:rsidRDefault="00144DCC" w:rsidP="000E1F3A">
            <w:pPr>
              <w:tabs>
                <w:tab w:val="left" w:pos="4065"/>
              </w:tabs>
              <w:spacing w:after="0" w:line="240" w:lineRule="auto"/>
              <w:rPr>
                <w:rFonts w:ascii="Arial" w:hAnsi="Arial" w:cs="Arial"/>
                <w:sz w:val="20"/>
                <w:szCs w:val="20"/>
              </w:rPr>
            </w:pPr>
            <w:r w:rsidRPr="00C90A96">
              <w:rPr>
                <w:rFonts w:ascii="Arial" w:hAnsi="Arial" w:cs="Arial"/>
                <w:sz w:val="20"/>
                <w:szCs w:val="20"/>
              </w:rPr>
              <w:t>зав.</w:t>
            </w:r>
            <w:r>
              <w:rPr>
                <w:rFonts w:ascii="Arial" w:hAnsi="Arial" w:cs="Arial"/>
                <w:sz w:val="20"/>
                <w:szCs w:val="20"/>
              </w:rPr>
              <w:t xml:space="preserve"> </w:t>
            </w:r>
            <w:r w:rsidRPr="00C90A96">
              <w:rPr>
                <w:rFonts w:ascii="Arial" w:hAnsi="Arial" w:cs="Arial"/>
                <w:sz w:val="20"/>
                <w:szCs w:val="20"/>
              </w:rPr>
              <w:t xml:space="preserve">від., </w:t>
            </w:r>
            <w:proofErr w:type="spellStart"/>
            <w:r w:rsidRPr="00C90A96">
              <w:rPr>
                <w:rFonts w:ascii="Arial" w:hAnsi="Arial" w:cs="Arial"/>
                <w:sz w:val="20"/>
                <w:szCs w:val="20"/>
              </w:rPr>
              <w:t>д.м.н</w:t>
            </w:r>
            <w:proofErr w:type="spellEnd"/>
            <w:r w:rsidRPr="00C90A96">
              <w:rPr>
                <w:rFonts w:ascii="Arial" w:hAnsi="Arial" w:cs="Arial"/>
                <w:sz w:val="20"/>
                <w:szCs w:val="20"/>
              </w:rPr>
              <w:t>., проф. Вовк І.Б.</w:t>
            </w:r>
          </w:p>
          <w:p w:rsidR="00144DCC" w:rsidRPr="00C90A96" w:rsidRDefault="00144DCC" w:rsidP="000E1F3A">
            <w:pPr>
              <w:spacing w:after="0" w:line="240" w:lineRule="auto"/>
              <w:jc w:val="both"/>
              <w:rPr>
                <w:rFonts w:ascii="Arial" w:eastAsia="Times New Roman" w:hAnsi="Arial" w:cs="Arial"/>
                <w:color w:val="000000"/>
                <w:sz w:val="20"/>
                <w:szCs w:val="20"/>
              </w:rPr>
            </w:pPr>
            <w:r>
              <w:rPr>
                <w:rFonts w:ascii="Arial" w:hAnsi="Arial" w:cs="Arial"/>
                <w:sz w:val="20"/>
                <w:szCs w:val="20"/>
              </w:rPr>
              <w:t>Державна установа «</w:t>
            </w:r>
            <w:r w:rsidRPr="00C90A96">
              <w:rPr>
                <w:rFonts w:ascii="Arial" w:hAnsi="Arial" w:cs="Arial"/>
                <w:sz w:val="20"/>
                <w:szCs w:val="20"/>
              </w:rPr>
              <w:t>Інститут педіатрії, акушерства і гінекології імені академі</w:t>
            </w:r>
            <w:r>
              <w:rPr>
                <w:rFonts w:ascii="Arial" w:hAnsi="Arial" w:cs="Arial"/>
                <w:sz w:val="20"/>
                <w:szCs w:val="20"/>
              </w:rPr>
              <w:t xml:space="preserve">ка                 </w:t>
            </w:r>
            <w:r w:rsidRPr="008A61AA">
              <w:rPr>
                <w:rFonts w:ascii="Arial" w:hAnsi="Arial" w:cs="Arial"/>
                <w:sz w:val="20"/>
                <w:szCs w:val="20"/>
              </w:rPr>
              <w:t xml:space="preserve">              </w:t>
            </w:r>
            <w:r>
              <w:rPr>
                <w:rFonts w:ascii="Arial" w:hAnsi="Arial" w:cs="Arial"/>
                <w:sz w:val="20"/>
                <w:szCs w:val="20"/>
              </w:rPr>
              <w:t xml:space="preserve"> О.М. Лук'янової НАМН України»</w:t>
            </w:r>
            <w:r w:rsidRPr="00C90A96">
              <w:rPr>
                <w:rFonts w:ascii="Arial" w:hAnsi="Arial" w:cs="Arial"/>
                <w:sz w:val="20"/>
                <w:szCs w:val="20"/>
              </w:rPr>
              <w:t>, відділення планування сім'ї, м. Київ</w:t>
            </w:r>
          </w:p>
        </w:tc>
      </w:tr>
    </w:tbl>
    <w:p w:rsidR="00144DCC" w:rsidRDefault="00144DCC" w:rsidP="00144DCC">
      <w:pPr>
        <w:spacing w:after="0" w:line="240" w:lineRule="auto"/>
        <w:jc w:val="both"/>
        <w:rPr>
          <w:rFonts w:ascii="Arial" w:hAnsi="Arial" w:cs="Arial"/>
          <w:sz w:val="20"/>
          <w:szCs w:val="20"/>
        </w:rPr>
      </w:pPr>
    </w:p>
    <w:p w:rsidR="00144DCC" w:rsidRDefault="00144DCC" w:rsidP="00144DCC">
      <w:pPr>
        <w:spacing w:after="0" w:line="240" w:lineRule="auto"/>
        <w:jc w:val="both"/>
        <w:rPr>
          <w:rFonts w:ascii="Arial" w:hAnsi="Arial" w:cs="Arial"/>
          <w:b/>
          <w:sz w:val="20"/>
          <w:szCs w:val="20"/>
        </w:rPr>
      </w:pPr>
    </w:p>
    <w:p w:rsidR="00144DCC" w:rsidRDefault="000E1F3A" w:rsidP="00144DCC">
      <w:pPr>
        <w:spacing w:after="0" w:line="240" w:lineRule="auto"/>
        <w:jc w:val="both"/>
        <w:rPr>
          <w:rFonts w:ascii="Arial" w:hAnsi="Arial" w:cs="Arial"/>
          <w:sz w:val="20"/>
          <w:szCs w:val="20"/>
        </w:rPr>
      </w:pPr>
      <w:r w:rsidRPr="000E1F3A">
        <w:rPr>
          <w:rFonts w:ascii="Arial" w:hAnsi="Arial" w:cs="Arial"/>
          <w:b/>
          <w:sz w:val="20"/>
          <w:szCs w:val="20"/>
        </w:rPr>
        <w:t>11</w:t>
      </w:r>
      <w:r w:rsidR="00144DCC" w:rsidRPr="0060543B">
        <w:rPr>
          <w:rFonts w:ascii="Arial" w:hAnsi="Arial" w:cs="Arial"/>
          <w:b/>
          <w:sz w:val="20"/>
          <w:szCs w:val="20"/>
        </w:rPr>
        <w:t>.</w:t>
      </w:r>
      <w:r w:rsidR="00144DCC" w:rsidRPr="0060543B">
        <w:rPr>
          <w:rFonts w:ascii="Arial" w:hAnsi="Arial" w:cs="Arial"/>
          <w:sz w:val="20"/>
          <w:szCs w:val="20"/>
        </w:rPr>
        <w:t xml:space="preserve"> </w:t>
      </w:r>
      <w:r w:rsidR="00144DCC" w:rsidRPr="000264E6">
        <w:rPr>
          <w:rFonts w:ascii="Arial" w:hAnsi="Arial" w:cs="Arial"/>
          <w:sz w:val="20"/>
          <w:szCs w:val="20"/>
        </w:rPr>
        <w:t xml:space="preserve">«Клінічне дослідження з оцінки </w:t>
      </w:r>
      <w:proofErr w:type="spellStart"/>
      <w:r w:rsidR="00144DCC" w:rsidRPr="000264E6">
        <w:rPr>
          <w:rFonts w:ascii="Arial" w:hAnsi="Arial" w:cs="Arial"/>
          <w:sz w:val="20"/>
          <w:szCs w:val="20"/>
        </w:rPr>
        <w:t>біоеквівалентності</w:t>
      </w:r>
      <w:proofErr w:type="spellEnd"/>
      <w:r w:rsidR="00144DCC" w:rsidRPr="000264E6">
        <w:rPr>
          <w:rFonts w:ascii="Arial" w:hAnsi="Arial" w:cs="Arial"/>
          <w:sz w:val="20"/>
          <w:szCs w:val="20"/>
        </w:rPr>
        <w:t xml:space="preserve"> лікарських засобів </w:t>
      </w:r>
      <w:proofErr w:type="spellStart"/>
      <w:r w:rsidR="00144DCC" w:rsidRPr="000264E6">
        <w:rPr>
          <w:rFonts w:ascii="Arial" w:hAnsi="Arial" w:cs="Arial"/>
          <w:b/>
          <w:sz w:val="20"/>
          <w:szCs w:val="20"/>
        </w:rPr>
        <w:t>Розувастатин</w:t>
      </w:r>
      <w:proofErr w:type="spellEnd"/>
      <w:r w:rsidR="00144DCC" w:rsidRPr="000264E6">
        <w:rPr>
          <w:rFonts w:ascii="Arial" w:hAnsi="Arial" w:cs="Arial"/>
          <w:sz w:val="20"/>
          <w:szCs w:val="20"/>
        </w:rPr>
        <w:t>, таблетки, вкриті плівковою оболонкою, по 20 мг (ПАТ «</w:t>
      </w:r>
      <w:proofErr w:type="spellStart"/>
      <w:r w:rsidR="00144DCC" w:rsidRPr="000264E6">
        <w:rPr>
          <w:rFonts w:ascii="Arial" w:hAnsi="Arial" w:cs="Arial"/>
          <w:sz w:val="20"/>
          <w:szCs w:val="20"/>
        </w:rPr>
        <w:t>Київмедпрепарат</w:t>
      </w:r>
      <w:proofErr w:type="spellEnd"/>
      <w:r w:rsidR="00144DCC" w:rsidRPr="000264E6">
        <w:rPr>
          <w:rFonts w:ascii="Arial" w:hAnsi="Arial" w:cs="Arial"/>
          <w:sz w:val="20"/>
          <w:szCs w:val="20"/>
        </w:rPr>
        <w:t xml:space="preserve">», Україна) та </w:t>
      </w:r>
      <w:proofErr w:type="spellStart"/>
      <w:r w:rsidR="00144DCC" w:rsidRPr="000264E6">
        <w:rPr>
          <w:rFonts w:ascii="Arial" w:hAnsi="Arial" w:cs="Arial"/>
          <w:sz w:val="20"/>
          <w:szCs w:val="20"/>
        </w:rPr>
        <w:t>Крестор</w:t>
      </w:r>
      <w:proofErr w:type="spellEnd"/>
      <w:r w:rsidR="00144DCC" w:rsidRPr="000264E6">
        <w:rPr>
          <w:rFonts w:ascii="Arial" w:hAnsi="Arial" w:cs="Arial"/>
          <w:sz w:val="20"/>
          <w:szCs w:val="20"/>
        </w:rPr>
        <w:t>, таблетки, вкриті плівковою оболонкою, по 20 мг (</w:t>
      </w:r>
      <w:proofErr w:type="spellStart"/>
      <w:r w:rsidR="00144DCC" w:rsidRPr="000264E6">
        <w:rPr>
          <w:rFonts w:ascii="Arial" w:hAnsi="Arial" w:cs="Arial"/>
          <w:sz w:val="20"/>
          <w:szCs w:val="20"/>
        </w:rPr>
        <w:t>AstraZeneca</w:t>
      </w:r>
      <w:proofErr w:type="spellEnd"/>
      <w:r w:rsidR="00144DCC" w:rsidRPr="000264E6">
        <w:rPr>
          <w:rFonts w:ascii="Arial" w:hAnsi="Arial" w:cs="Arial"/>
          <w:sz w:val="20"/>
          <w:szCs w:val="20"/>
        </w:rPr>
        <w:t xml:space="preserve"> UK </w:t>
      </w:r>
      <w:proofErr w:type="spellStart"/>
      <w:r w:rsidR="00144DCC" w:rsidRPr="000264E6">
        <w:rPr>
          <w:rFonts w:ascii="Arial" w:hAnsi="Arial" w:cs="Arial"/>
          <w:sz w:val="20"/>
          <w:szCs w:val="20"/>
        </w:rPr>
        <w:t>Limited</w:t>
      </w:r>
      <w:proofErr w:type="spellEnd"/>
      <w:r w:rsidR="00144DCC" w:rsidRPr="000264E6">
        <w:rPr>
          <w:rFonts w:ascii="Arial" w:hAnsi="Arial" w:cs="Arial"/>
          <w:sz w:val="20"/>
          <w:szCs w:val="20"/>
        </w:rPr>
        <w:t xml:space="preserve">, Велика Британія) за участі здорових добровольців», </w:t>
      </w:r>
      <w:r w:rsidR="00144DCC">
        <w:rPr>
          <w:rFonts w:ascii="Arial" w:eastAsia="Calibri" w:hAnsi="Arial" w:cs="Arial"/>
          <w:sz w:val="20"/>
          <w:szCs w:val="20"/>
        </w:rPr>
        <w:t xml:space="preserve">код дослідження </w:t>
      </w:r>
      <w:r w:rsidR="00144DCC" w:rsidRPr="000264E6">
        <w:rPr>
          <w:rFonts w:ascii="Arial" w:hAnsi="Arial" w:cs="Arial"/>
          <w:b/>
          <w:bCs/>
          <w:sz w:val="20"/>
          <w:szCs w:val="20"/>
          <w:lang w:val="en-US"/>
        </w:rPr>
        <w:t>ROSART</w:t>
      </w:r>
      <w:r w:rsidR="00144DCC" w:rsidRPr="000264E6">
        <w:rPr>
          <w:rFonts w:ascii="Arial" w:hAnsi="Arial" w:cs="Arial"/>
          <w:bCs/>
          <w:sz w:val="20"/>
          <w:szCs w:val="20"/>
        </w:rPr>
        <w:t xml:space="preserve">, версія </w:t>
      </w:r>
      <w:r w:rsidR="00144DCC">
        <w:rPr>
          <w:rFonts w:ascii="Arial" w:hAnsi="Arial" w:cs="Arial"/>
          <w:bCs/>
          <w:sz w:val="20"/>
          <w:szCs w:val="20"/>
        </w:rPr>
        <w:t>2</w:t>
      </w:r>
      <w:r w:rsidR="00144DCC" w:rsidRPr="000264E6">
        <w:rPr>
          <w:rFonts w:ascii="Arial" w:hAnsi="Arial" w:cs="Arial"/>
          <w:bCs/>
          <w:sz w:val="20"/>
          <w:szCs w:val="20"/>
        </w:rPr>
        <w:t xml:space="preserve">.0 від </w:t>
      </w:r>
      <w:r w:rsidR="00144DCC">
        <w:rPr>
          <w:rFonts w:ascii="Arial" w:hAnsi="Arial" w:cs="Arial"/>
          <w:bCs/>
          <w:sz w:val="20"/>
          <w:szCs w:val="20"/>
        </w:rPr>
        <w:t>25</w:t>
      </w:r>
      <w:r w:rsidR="00144DCC" w:rsidRPr="000264E6">
        <w:rPr>
          <w:rFonts w:ascii="Arial" w:hAnsi="Arial" w:cs="Arial"/>
          <w:bCs/>
          <w:sz w:val="20"/>
          <w:szCs w:val="20"/>
        </w:rPr>
        <w:t>.</w:t>
      </w:r>
      <w:r w:rsidR="00144DCC">
        <w:rPr>
          <w:rFonts w:ascii="Arial" w:hAnsi="Arial" w:cs="Arial"/>
          <w:bCs/>
          <w:sz w:val="20"/>
          <w:szCs w:val="20"/>
        </w:rPr>
        <w:t>03</w:t>
      </w:r>
      <w:r w:rsidR="00144DCC" w:rsidRPr="000264E6">
        <w:rPr>
          <w:rFonts w:ascii="Arial" w:hAnsi="Arial" w:cs="Arial"/>
          <w:bCs/>
          <w:sz w:val="20"/>
          <w:szCs w:val="20"/>
        </w:rPr>
        <w:t>.201</w:t>
      </w:r>
      <w:r w:rsidR="00144DCC">
        <w:rPr>
          <w:rFonts w:ascii="Arial" w:hAnsi="Arial" w:cs="Arial"/>
          <w:bCs/>
          <w:sz w:val="20"/>
          <w:szCs w:val="20"/>
        </w:rPr>
        <w:t>9</w:t>
      </w:r>
      <w:r w:rsidR="00144DCC" w:rsidRPr="000264E6">
        <w:rPr>
          <w:rFonts w:ascii="Arial" w:hAnsi="Arial" w:cs="Arial"/>
          <w:bCs/>
          <w:sz w:val="20"/>
          <w:szCs w:val="20"/>
        </w:rPr>
        <w:t xml:space="preserve"> р.; </w:t>
      </w:r>
      <w:r w:rsidR="00144DCC">
        <w:rPr>
          <w:rFonts w:ascii="Arial" w:hAnsi="Arial" w:cs="Arial"/>
          <w:sz w:val="20"/>
          <w:szCs w:val="20"/>
        </w:rPr>
        <w:t>с</w:t>
      </w:r>
      <w:r w:rsidR="00144DCC" w:rsidRPr="000264E6">
        <w:rPr>
          <w:rFonts w:ascii="Arial" w:hAnsi="Arial" w:cs="Arial"/>
          <w:sz w:val="20"/>
          <w:szCs w:val="20"/>
        </w:rPr>
        <w:t>понсор</w:t>
      </w:r>
      <w:r w:rsidR="00144DCC">
        <w:rPr>
          <w:rFonts w:ascii="Arial" w:hAnsi="Arial" w:cs="Arial"/>
          <w:sz w:val="20"/>
          <w:szCs w:val="20"/>
        </w:rPr>
        <w:t xml:space="preserve"> - </w:t>
      </w:r>
      <w:r w:rsidR="00144DCC" w:rsidRPr="000264E6">
        <w:rPr>
          <w:rFonts w:ascii="Arial" w:hAnsi="Arial" w:cs="Arial"/>
          <w:sz w:val="20"/>
          <w:szCs w:val="20"/>
        </w:rPr>
        <w:t>ПАТ «</w:t>
      </w:r>
      <w:proofErr w:type="spellStart"/>
      <w:r w:rsidR="00144DCC" w:rsidRPr="000264E6">
        <w:rPr>
          <w:rFonts w:ascii="Arial" w:hAnsi="Arial" w:cs="Arial"/>
          <w:sz w:val="20"/>
          <w:szCs w:val="20"/>
        </w:rPr>
        <w:t>Київмедпрепарат</w:t>
      </w:r>
      <w:proofErr w:type="spellEnd"/>
      <w:r w:rsidR="00144DCC" w:rsidRPr="000264E6">
        <w:rPr>
          <w:rFonts w:ascii="Arial" w:hAnsi="Arial" w:cs="Arial"/>
          <w:sz w:val="20"/>
          <w:szCs w:val="20"/>
        </w:rPr>
        <w:t xml:space="preserve">», </w:t>
      </w:r>
      <w:r w:rsidR="00144DCC">
        <w:rPr>
          <w:rFonts w:ascii="Arial" w:hAnsi="Arial" w:cs="Arial"/>
          <w:sz w:val="20"/>
          <w:szCs w:val="20"/>
        </w:rPr>
        <w:t>Україна</w:t>
      </w:r>
    </w:p>
    <w:p w:rsidR="00144DCC" w:rsidRPr="0060543B" w:rsidRDefault="00144DCC" w:rsidP="00144DCC">
      <w:pPr>
        <w:spacing w:after="0" w:line="240" w:lineRule="auto"/>
        <w:jc w:val="both"/>
        <w:rPr>
          <w:rFonts w:ascii="Arial" w:hAnsi="Arial" w:cs="Arial"/>
          <w:sz w:val="20"/>
          <w:szCs w:val="20"/>
        </w:rPr>
      </w:pPr>
      <w:r w:rsidRPr="000264E6">
        <w:rPr>
          <w:rFonts w:ascii="Arial" w:hAnsi="Arial" w:cs="Arial"/>
          <w:color w:val="000000"/>
          <w:sz w:val="20"/>
          <w:szCs w:val="20"/>
        </w:rPr>
        <w:t xml:space="preserve">Дослідження </w:t>
      </w:r>
      <w:proofErr w:type="spellStart"/>
      <w:r w:rsidRPr="000264E6">
        <w:rPr>
          <w:rFonts w:ascii="Arial" w:hAnsi="Arial" w:cs="Arial"/>
          <w:color w:val="000000"/>
          <w:sz w:val="20"/>
          <w:szCs w:val="20"/>
        </w:rPr>
        <w:t>біоеквівалентності</w:t>
      </w:r>
      <w:proofErr w:type="spellEnd"/>
    </w:p>
    <w:p w:rsidR="00144DCC" w:rsidRPr="000264E6" w:rsidRDefault="00144DCC" w:rsidP="00144DCC">
      <w:pPr>
        <w:spacing w:after="0" w:line="240" w:lineRule="auto"/>
        <w:rPr>
          <w:rFonts w:ascii="Arial" w:hAnsi="Arial" w:cs="Arial"/>
          <w:sz w:val="20"/>
          <w:szCs w:val="20"/>
        </w:rPr>
      </w:pPr>
      <w:r w:rsidRPr="000264E6">
        <w:rPr>
          <w:rFonts w:ascii="Arial" w:hAnsi="Arial" w:cs="Arial"/>
          <w:sz w:val="20"/>
          <w:szCs w:val="20"/>
        </w:rPr>
        <w:t>Заявник</w:t>
      </w:r>
      <w:r>
        <w:rPr>
          <w:rFonts w:ascii="Arial" w:hAnsi="Arial" w:cs="Arial"/>
          <w:sz w:val="20"/>
          <w:szCs w:val="20"/>
          <w:lang w:val="ru-RU"/>
        </w:rPr>
        <w:t xml:space="preserve"> -</w:t>
      </w:r>
      <w:r w:rsidRPr="000264E6">
        <w:rPr>
          <w:rFonts w:ascii="Arial" w:hAnsi="Arial" w:cs="Arial"/>
          <w:sz w:val="20"/>
          <w:szCs w:val="20"/>
        </w:rPr>
        <w:t xml:space="preserve"> ТОВ «АРТЕРІУМ ЛТД», Україна</w:t>
      </w:r>
    </w:p>
    <w:p w:rsidR="00144DCC" w:rsidRPr="000264E6" w:rsidRDefault="00144DCC" w:rsidP="00144DCC">
      <w:pPr>
        <w:spacing w:after="0" w:line="240" w:lineRule="auto"/>
        <w:jc w:val="both"/>
        <w:rPr>
          <w:rFonts w:ascii="Arial" w:hAnsi="Arial" w:cs="Arial"/>
          <w:color w:val="000000"/>
          <w:sz w:val="20"/>
          <w:szCs w:val="20"/>
        </w:rPr>
      </w:pPr>
    </w:p>
    <w:p w:rsidR="00144DCC" w:rsidRDefault="00144DCC" w:rsidP="00144DCC">
      <w:pPr>
        <w:spacing w:after="0" w:line="240" w:lineRule="auto"/>
        <w:jc w:val="center"/>
        <w:rPr>
          <w:rFonts w:ascii="Arial" w:hAnsi="Arial" w:cs="Arial"/>
          <w:b/>
          <w:sz w:val="20"/>
          <w:szCs w:val="20"/>
        </w:rPr>
      </w:pPr>
      <w:r w:rsidRPr="000264E6">
        <w:rPr>
          <w:rFonts w:ascii="Arial" w:eastAsia="Times New Roman" w:hAnsi="Arial" w:cs="Arial"/>
          <w:b/>
          <w:color w:val="000000"/>
          <w:sz w:val="20"/>
          <w:szCs w:val="20"/>
          <w:lang w:eastAsia="ru-RU"/>
        </w:rPr>
        <w:t xml:space="preserve">Місця, на яких </w:t>
      </w:r>
      <w:r w:rsidRPr="000264E6">
        <w:rPr>
          <w:rFonts w:ascii="Arial" w:eastAsia="MS Mincho" w:hAnsi="Arial" w:cs="Arial"/>
          <w:b/>
          <w:bCs/>
          <w:iCs/>
          <w:sz w:val="20"/>
          <w:szCs w:val="20"/>
          <w:lang w:eastAsia="ru-RU"/>
        </w:rPr>
        <w:t>планувалося проведення клінічного випробування</w:t>
      </w:r>
      <w:r w:rsidRPr="000264E6">
        <w:rPr>
          <w:rFonts w:ascii="Arial" w:hAnsi="Arial" w:cs="Arial"/>
          <w:b/>
          <w:sz w:val="20"/>
          <w:szCs w:val="20"/>
        </w:rPr>
        <w:t>:</w:t>
      </w:r>
    </w:p>
    <w:p w:rsidR="00144DCC" w:rsidRPr="000264E6" w:rsidRDefault="00144DCC" w:rsidP="00144DCC">
      <w:pPr>
        <w:spacing w:after="0" w:line="240" w:lineRule="auto"/>
        <w:jc w:val="center"/>
        <w:rPr>
          <w:rFonts w:ascii="Arial" w:hAnsi="Arial" w:cs="Arial"/>
          <w:b/>
          <w:sz w:val="20"/>
          <w:szCs w:val="20"/>
          <w:lang w:val="ru-RU"/>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991"/>
      </w:tblGrid>
      <w:tr w:rsidR="00144DCC" w:rsidRPr="000264E6" w:rsidTr="00E6249B">
        <w:tc>
          <w:tcPr>
            <w:tcW w:w="704" w:type="dxa"/>
          </w:tcPr>
          <w:p w:rsidR="00144DCC" w:rsidRPr="000264E6" w:rsidRDefault="00144DCC" w:rsidP="000E1F3A">
            <w:pPr>
              <w:spacing w:after="0" w:line="240" w:lineRule="auto"/>
              <w:jc w:val="center"/>
              <w:rPr>
                <w:rFonts w:ascii="Arial" w:eastAsia="Times New Roman" w:hAnsi="Arial" w:cs="Arial"/>
                <w:color w:val="000000"/>
                <w:sz w:val="20"/>
                <w:szCs w:val="20"/>
              </w:rPr>
            </w:pPr>
            <w:r w:rsidRPr="000264E6">
              <w:rPr>
                <w:rFonts w:ascii="Arial" w:eastAsia="Times New Roman" w:hAnsi="Arial" w:cs="Arial"/>
                <w:color w:val="000000"/>
                <w:sz w:val="20"/>
                <w:szCs w:val="20"/>
              </w:rPr>
              <w:t xml:space="preserve">№ </w:t>
            </w:r>
          </w:p>
          <w:p w:rsidR="00144DCC" w:rsidRPr="000264E6" w:rsidRDefault="00144DCC" w:rsidP="000E1F3A">
            <w:pPr>
              <w:spacing w:after="0" w:line="240" w:lineRule="auto"/>
              <w:jc w:val="center"/>
              <w:rPr>
                <w:rFonts w:ascii="Arial" w:hAnsi="Arial" w:cs="Arial"/>
                <w:sz w:val="20"/>
                <w:szCs w:val="20"/>
              </w:rPr>
            </w:pPr>
            <w:r w:rsidRPr="000264E6">
              <w:rPr>
                <w:rFonts w:ascii="Arial" w:eastAsia="Times New Roman" w:hAnsi="Arial" w:cs="Arial"/>
                <w:color w:val="000000"/>
                <w:sz w:val="20"/>
                <w:szCs w:val="20"/>
              </w:rPr>
              <w:t>п/п</w:t>
            </w:r>
          </w:p>
        </w:tc>
        <w:tc>
          <w:tcPr>
            <w:tcW w:w="8991" w:type="dxa"/>
          </w:tcPr>
          <w:p w:rsidR="00144DCC" w:rsidRPr="000264E6" w:rsidRDefault="00144DCC" w:rsidP="000E1F3A">
            <w:pPr>
              <w:spacing w:after="0" w:line="240" w:lineRule="auto"/>
              <w:jc w:val="center"/>
              <w:rPr>
                <w:rFonts w:ascii="Arial" w:hAnsi="Arial" w:cs="Arial"/>
                <w:sz w:val="20"/>
                <w:szCs w:val="20"/>
              </w:rPr>
            </w:pPr>
            <w:r w:rsidRPr="000264E6">
              <w:rPr>
                <w:rFonts w:ascii="Arial" w:hAnsi="Arial" w:cs="Arial"/>
                <w:sz w:val="20"/>
                <w:szCs w:val="20"/>
              </w:rPr>
              <w:t>П.І.Б. відповідального дослідника</w:t>
            </w:r>
          </w:p>
          <w:p w:rsidR="00144DCC" w:rsidRPr="000264E6" w:rsidRDefault="00144DCC" w:rsidP="000E1F3A">
            <w:pPr>
              <w:spacing w:after="0" w:line="240" w:lineRule="auto"/>
              <w:jc w:val="center"/>
              <w:rPr>
                <w:rFonts w:ascii="Arial" w:hAnsi="Arial" w:cs="Arial"/>
                <w:sz w:val="20"/>
                <w:szCs w:val="20"/>
              </w:rPr>
            </w:pPr>
            <w:r w:rsidRPr="000264E6">
              <w:rPr>
                <w:rFonts w:ascii="Arial" w:hAnsi="Arial" w:cs="Arial"/>
                <w:sz w:val="20"/>
                <w:szCs w:val="20"/>
              </w:rPr>
              <w:t>Назва місця проведення клінічного дослідження</w:t>
            </w:r>
          </w:p>
        </w:tc>
      </w:tr>
      <w:tr w:rsidR="00144DCC" w:rsidRPr="000264E6" w:rsidTr="00E6249B">
        <w:tc>
          <w:tcPr>
            <w:tcW w:w="704" w:type="dxa"/>
          </w:tcPr>
          <w:p w:rsidR="00144DCC" w:rsidRPr="000264E6" w:rsidRDefault="00144DCC" w:rsidP="000E1F3A">
            <w:pPr>
              <w:spacing w:after="0" w:line="240" w:lineRule="auto"/>
              <w:rPr>
                <w:rFonts w:ascii="Arial" w:hAnsi="Arial" w:cs="Arial"/>
                <w:sz w:val="20"/>
                <w:szCs w:val="20"/>
              </w:rPr>
            </w:pPr>
            <w:r w:rsidRPr="000264E6">
              <w:rPr>
                <w:rFonts w:ascii="Arial" w:hAnsi="Arial" w:cs="Arial"/>
                <w:sz w:val="20"/>
                <w:szCs w:val="20"/>
              </w:rPr>
              <w:t>1</w:t>
            </w:r>
            <w:r>
              <w:rPr>
                <w:rFonts w:ascii="Arial" w:hAnsi="Arial" w:cs="Arial"/>
                <w:sz w:val="20"/>
                <w:szCs w:val="20"/>
              </w:rPr>
              <w:t>.</w:t>
            </w:r>
          </w:p>
        </w:tc>
        <w:tc>
          <w:tcPr>
            <w:tcW w:w="8991" w:type="dxa"/>
            <w:vAlign w:val="center"/>
          </w:tcPr>
          <w:p w:rsidR="00144DCC" w:rsidRPr="000264E6" w:rsidRDefault="00144DCC" w:rsidP="000E1F3A">
            <w:pPr>
              <w:spacing w:after="0" w:line="240" w:lineRule="auto"/>
              <w:jc w:val="both"/>
              <w:rPr>
                <w:rFonts w:ascii="Arial" w:hAnsi="Arial" w:cs="Arial"/>
                <w:sz w:val="20"/>
                <w:szCs w:val="20"/>
              </w:rPr>
            </w:pPr>
            <w:proofErr w:type="spellStart"/>
            <w:r w:rsidRPr="000264E6">
              <w:rPr>
                <w:rFonts w:ascii="Arial" w:hAnsi="Arial" w:cs="Arial"/>
                <w:sz w:val="20"/>
                <w:szCs w:val="20"/>
              </w:rPr>
              <w:t>д.м.н</w:t>
            </w:r>
            <w:proofErr w:type="spellEnd"/>
            <w:r w:rsidRPr="000264E6">
              <w:rPr>
                <w:rFonts w:ascii="Arial" w:hAnsi="Arial" w:cs="Arial"/>
                <w:sz w:val="20"/>
                <w:szCs w:val="20"/>
              </w:rPr>
              <w:t xml:space="preserve">., проф. </w:t>
            </w:r>
            <w:proofErr w:type="spellStart"/>
            <w:r w:rsidRPr="000264E6">
              <w:rPr>
                <w:rFonts w:ascii="Arial" w:hAnsi="Arial" w:cs="Arial"/>
                <w:sz w:val="20"/>
                <w:szCs w:val="20"/>
              </w:rPr>
              <w:t>Зупанець</w:t>
            </w:r>
            <w:proofErr w:type="spellEnd"/>
            <w:r w:rsidRPr="000264E6">
              <w:rPr>
                <w:rFonts w:ascii="Arial" w:hAnsi="Arial" w:cs="Arial"/>
                <w:sz w:val="20"/>
                <w:szCs w:val="20"/>
              </w:rPr>
              <w:t xml:space="preserve"> І.А.</w:t>
            </w:r>
          </w:p>
          <w:p w:rsidR="00144DCC" w:rsidRPr="0010309D" w:rsidRDefault="00144DCC" w:rsidP="000E1F3A">
            <w:pPr>
              <w:spacing w:after="0" w:line="240" w:lineRule="auto"/>
              <w:rPr>
                <w:rFonts w:ascii="Arial" w:hAnsi="Arial" w:cs="Arial"/>
                <w:sz w:val="20"/>
                <w:szCs w:val="20"/>
              </w:rPr>
            </w:pPr>
            <w:r w:rsidRPr="000264E6">
              <w:rPr>
                <w:rFonts w:ascii="Arial" w:hAnsi="Arial" w:cs="Arial"/>
                <w:sz w:val="20"/>
                <w:szCs w:val="20"/>
              </w:rPr>
              <w:t>Клініко-діагностичний центр Національного фармацевтичного університету, кафедра клінічної фармакології та клі</w:t>
            </w:r>
            <w:r>
              <w:rPr>
                <w:rFonts w:ascii="Arial" w:hAnsi="Arial" w:cs="Arial"/>
                <w:sz w:val="20"/>
                <w:szCs w:val="20"/>
              </w:rPr>
              <w:t xml:space="preserve">нічної фармації </w:t>
            </w:r>
            <w:proofErr w:type="spellStart"/>
            <w:r>
              <w:rPr>
                <w:rFonts w:ascii="Arial" w:hAnsi="Arial" w:cs="Arial"/>
                <w:sz w:val="20"/>
                <w:szCs w:val="20"/>
              </w:rPr>
              <w:t>НФаУ</w:t>
            </w:r>
            <w:proofErr w:type="spellEnd"/>
            <w:r>
              <w:rPr>
                <w:rFonts w:ascii="Arial" w:hAnsi="Arial" w:cs="Arial"/>
                <w:sz w:val="20"/>
                <w:szCs w:val="20"/>
              </w:rPr>
              <w:t>, м. Харків</w:t>
            </w:r>
          </w:p>
        </w:tc>
      </w:tr>
      <w:tr w:rsidR="00144DCC" w:rsidRPr="000264E6" w:rsidTr="00E6249B">
        <w:tc>
          <w:tcPr>
            <w:tcW w:w="704" w:type="dxa"/>
          </w:tcPr>
          <w:p w:rsidR="00144DCC" w:rsidRPr="000264E6" w:rsidRDefault="00144DCC" w:rsidP="000E1F3A">
            <w:pPr>
              <w:spacing w:after="0" w:line="240" w:lineRule="auto"/>
              <w:rPr>
                <w:rFonts w:ascii="Arial" w:hAnsi="Arial" w:cs="Arial"/>
                <w:sz w:val="20"/>
                <w:szCs w:val="20"/>
              </w:rPr>
            </w:pPr>
            <w:r w:rsidRPr="000264E6">
              <w:rPr>
                <w:rFonts w:ascii="Arial" w:hAnsi="Arial" w:cs="Arial"/>
                <w:sz w:val="20"/>
                <w:szCs w:val="20"/>
              </w:rPr>
              <w:t>2</w:t>
            </w:r>
            <w:r>
              <w:rPr>
                <w:rFonts w:ascii="Arial" w:hAnsi="Arial" w:cs="Arial"/>
                <w:sz w:val="20"/>
                <w:szCs w:val="20"/>
              </w:rPr>
              <w:t>.</w:t>
            </w:r>
          </w:p>
        </w:tc>
        <w:tc>
          <w:tcPr>
            <w:tcW w:w="8991" w:type="dxa"/>
            <w:vAlign w:val="center"/>
          </w:tcPr>
          <w:p w:rsidR="00144DCC" w:rsidRPr="00BA7D68" w:rsidRDefault="00144DCC" w:rsidP="000E1F3A">
            <w:pPr>
              <w:keepNext/>
              <w:tabs>
                <w:tab w:val="left" w:pos="284"/>
                <w:tab w:val="left" w:pos="4253"/>
              </w:tabs>
              <w:spacing w:after="0" w:line="240" w:lineRule="auto"/>
              <w:jc w:val="both"/>
              <w:outlineLvl w:val="2"/>
              <w:rPr>
                <w:rFonts w:ascii="Arial" w:eastAsia="Calibri" w:hAnsi="Arial" w:cs="Arial"/>
                <w:sz w:val="20"/>
                <w:szCs w:val="20"/>
              </w:rPr>
            </w:pPr>
            <w:proofErr w:type="spellStart"/>
            <w:r w:rsidRPr="00BA7D68">
              <w:rPr>
                <w:rFonts w:ascii="Arial" w:eastAsia="Calibri" w:hAnsi="Arial" w:cs="Arial"/>
                <w:sz w:val="20"/>
                <w:szCs w:val="20"/>
              </w:rPr>
              <w:t>к.б.н</w:t>
            </w:r>
            <w:proofErr w:type="spellEnd"/>
            <w:r w:rsidRPr="00BA7D68">
              <w:rPr>
                <w:rFonts w:ascii="Arial" w:eastAsia="Calibri" w:hAnsi="Arial" w:cs="Arial"/>
                <w:sz w:val="20"/>
                <w:szCs w:val="20"/>
              </w:rPr>
              <w:t xml:space="preserve">., зав. лабораторією </w:t>
            </w:r>
            <w:proofErr w:type="spellStart"/>
            <w:r w:rsidRPr="00BA7D68">
              <w:rPr>
                <w:rFonts w:ascii="Arial" w:eastAsia="Calibri" w:hAnsi="Arial" w:cs="Arial"/>
                <w:sz w:val="20"/>
                <w:szCs w:val="20"/>
              </w:rPr>
              <w:t>Сабко</w:t>
            </w:r>
            <w:proofErr w:type="spellEnd"/>
            <w:r w:rsidRPr="00BA7D68">
              <w:rPr>
                <w:rFonts w:ascii="Arial" w:eastAsia="Calibri" w:hAnsi="Arial" w:cs="Arial"/>
                <w:sz w:val="20"/>
                <w:szCs w:val="20"/>
              </w:rPr>
              <w:t xml:space="preserve"> В.Є.</w:t>
            </w:r>
          </w:p>
          <w:p w:rsidR="00144DCC" w:rsidRPr="000264E6" w:rsidRDefault="00144DCC" w:rsidP="000E1F3A">
            <w:pPr>
              <w:pStyle w:val="ab"/>
              <w:spacing w:before="0" w:beforeAutospacing="0" w:after="0" w:afterAutospacing="0"/>
              <w:rPr>
                <w:rFonts w:ascii="Arial" w:hAnsi="Arial" w:cs="Arial"/>
                <w:color w:val="000000"/>
                <w:sz w:val="20"/>
                <w:szCs w:val="20"/>
                <w:lang w:val="uk-UA"/>
              </w:rPr>
            </w:pPr>
            <w:proofErr w:type="spellStart"/>
            <w:r w:rsidRPr="00BA7D68">
              <w:rPr>
                <w:rFonts w:ascii="Arial" w:eastAsia="Calibri" w:hAnsi="Arial" w:cs="Arial"/>
                <w:sz w:val="20"/>
                <w:szCs w:val="20"/>
              </w:rPr>
              <w:t>Біоаналітична</w:t>
            </w:r>
            <w:proofErr w:type="spellEnd"/>
            <w:r w:rsidRPr="00BA7D68">
              <w:rPr>
                <w:rFonts w:ascii="Arial" w:eastAsia="Calibri" w:hAnsi="Arial" w:cs="Arial"/>
                <w:sz w:val="20"/>
                <w:szCs w:val="20"/>
              </w:rPr>
              <w:t xml:space="preserve"> </w:t>
            </w:r>
            <w:proofErr w:type="spellStart"/>
            <w:r w:rsidRPr="00BA7D68">
              <w:rPr>
                <w:rFonts w:ascii="Arial" w:eastAsia="Calibri" w:hAnsi="Arial" w:cs="Arial"/>
                <w:sz w:val="20"/>
                <w:szCs w:val="20"/>
              </w:rPr>
              <w:t>лабораторія</w:t>
            </w:r>
            <w:proofErr w:type="spellEnd"/>
            <w:r w:rsidRPr="00BA7D68">
              <w:rPr>
                <w:rFonts w:ascii="Arial" w:eastAsia="Calibri" w:hAnsi="Arial" w:cs="Arial"/>
                <w:sz w:val="20"/>
                <w:szCs w:val="20"/>
              </w:rPr>
              <w:t>, ТОВ «</w:t>
            </w:r>
            <w:proofErr w:type="spellStart"/>
            <w:r w:rsidRPr="00BA7D68">
              <w:rPr>
                <w:rFonts w:ascii="Arial" w:eastAsia="Calibri" w:hAnsi="Arial" w:cs="Arial"/>
                <w:sz w:val="20"/>
                <w:szCs w:val="20"/>
              </w:rPr>
              <w:t>Клінфарм</w:t>
            </w:r>
            <w:proofErr w:type="spellEnd"/>
            <w:r w:rsidRPr="00BA7D68">
              <w:rPr>
                <w:rFonts w:ascii="Arial" w:eastAsia="Calibri" w:hAnsi="Arial" w:cs="Arial"/>
                <w:sz w:val="20"/>
                <w:szCs w:val="20"/>
              </w:rPr>
              <w:t xml:space="preserve">», </w:t>
            </w:r>
            <w:proofErr w:type="spellStart"/>
            <w:r w:rsidRPr="00BA7D68">
              <w:rPr>
                <w:rFonts w:ascii="Arial" w:eastAsia="Calibri" w:hAnsi="Arial" w:cs="Arial"/>
                <w:sz w:val="20"/>
                <w:szCs w:val="20"/>
              </w:rPr>
              <w:t>Київська</w:t>
            </w:r>
            <w:proofErr w:type="spellEnd"/>
            <w:r w:rsidRPr="00BA7D68">
              <w:rPr>
                <w:rFonts w:ascii="Arial" w:eastAsia="Calibri" w:hAnsi="Arial" w:cs="Arial"/>
                <w:sz w:val="20"/>
                <w:szCs w:val="20"/>
              </w:rPr>
              <w:t xml:space="preserve"> область, м. </w:t>
            </w:r>
            <w:proofErr w:type="spellStart"/>
            <w:r w:rsidRPr="00BA7D68">
              <w:rPr>
                <w:rFonts w:ascii="Arial" w:eastAsia="Calibri" w:hAnsi="Arial" w:cs="Arial"/>
                <w:sz w:val="20"/>
                <w:szCs w:val="20"/>
              </w:rPr>
              <w:t>Ірпінь</w:t>
            </w:r>
            <w:proofErr w:type="spellEnd"/>
          </w:p>
        </w:tc>
      </w:tr>
    </w:tbl>
    <w:p w:rsidR="00144DCC" w:rsidRDefault="00144DCC" w:rsidP="00144DCC">
      <w:pPr>
        <w:spacing w:after="0" w:line="240" w:lineRule="auto"/>
        <w:jc w:val="both"/>
      </w:pPr>
    </w:p>
    <w:p w:rsidR="00A837CE" w:rsidRDefault="00A837CE" w:rsidP="00F7386F">
      <w:pPr>
        <w:spacing w:after="0" w:line="240" w:lineRule="auto"/>
        <w:jc w:val="both"/>
        <w:rPr>
          <w:rFonts w:ascii="Arial" w:eastAsia="Times New Roman" w:hAnsi="Arial" w:cs="Arial"/>
          <w:b/>
          <w:bCs/>
          <w:sz w:val="20"/>
          <w:szCs w:val="20"/>
          <w:lang w:eastAsia="ru-RU"/>
        </w:rPr>
      </w:pPr>
    </w:p>
    <w:p w:rsidR="00F7386F" w:rsidRPr="00F7386F" w:rsidRDefault="000E1F3A" w:rsidP="000E1F3A">
      <w:pPr>
        <w:spacing w:after="0" w:line="240" w:lineRule="auto"/>
        <w:jc w:val="both"/>
        <w:rPr>
          <w:rFonts w:ascii="Arial" w:eastAsia="Calibri" w:hAnsi="Arial" w:cs="Arial"/>
          <w:b/>
          <w:sz w:val="20"/>
          <w:szCs w:val="20"/>
        </w:rPr>
      </w:pPr>
      <w:r w:rsidRPr="000B24AA">
        <w:rPr>
          <w:rFonts w:ascii="Arial" w:hAnsi="Arial" w:cs="Arial"/>
          <w:b/>
          <w:bCs/>
          <w:sz w:val="20"/>
          <w:szCs w:val="20"/>
        </w:rPr>
        <w:t>12</w:t>
      </w:r>
      <w:r w:rsidR="00BF2FE4" w:rsidRPr="00137B13">
        <w:rPr>
          <w:rFonts w:ascii="Arial" w:hAnsi="Arial" w:cs="Arial"/>
          <w:b/>
          <w:bCs/>
          <w:sz w:val="20"/>
          <w:szCs w:val="20"/>
        </w:rPr>
        <w:t>.</w:t>
      </w:r>
      <w:r w:rsidR="003C2E8B" w:rsidRPr="00137B13">
        <w:rPr>
          <w:rFonts w:ascii="Arial" w:eastAsia="MS Mincho" w:hAnsi="Arial" w:cs="Arial"/>
          <w:b/>
          <w:bCs/>
          <w:sz w:val="20"/>
          <w:szCs w:val="20"/>
          <w:lang w:eastAsia="ja-JP"/>
        </w:rPr>
        <w:t xml:space="preserve"> </w:t>
      </w:r>
      <w:r w:rsidR="00F7386F" w:rsidRPr="00F7386F">
        <w:rPr>
          <w:rFonts w:ascii="Arial" w:eastAsia="Calibri" w:hAnsi="Arial" w:cs="Arial"/>
          <w:b/>
          <w:sz w:val="20"/>
          <w:szCs w:val="20"/>
        </w:rPr>
        <w:t xml:space="preserve">Оновлений протокол з поправкою </w:t>
      </w:r>
      <w:proofErr w:type="spellStart"/>
      <w:r w:rsidR="00F7386F" w:rsidRPr="00F7386F">
        <w:rPr>
          <w:rFonts w:ascii="Arial" w:eastAsia="Calibri" w:hAnsi="Arial" w:cs="Arial"/>
          <w:b/>
          <w:sz w:val="20"/>
          <w:szCs w:val="20"/>
        </w:rPr>
        <w:t>Amendment</w:t>
      </w:r>
      <w:proofErr w:type="spellEnd"/>
      <w:r w:rsidR="00F7386F" w:rsidRPr="00F7386F">
        <w:rPr>
          <w:rFonts w:ascii="Arial" w:eastAsia="Calibri" w:hAnsi="Arial" w:cs="Arial"/>
          <w:b/>
          <w:sz w:val="20"/>
          <w:szCs w:val="20"/>
        </w:rPr>
        <w:t xml:space="preserve"> 3 від 11.02.2019 р.; Брошура дослідника R076477 (</w:t>
      </w:r>
      <w:proofErr w:type="spellStart"/>
      <w:r w:rsidR="00F7386F" w:rsidRPr="00F7386F">
        <w:rPr>
          <w:rFonts w:ascii="Arial" w:eastAsia="Calibri" w:hAnsi="Arial" w:cs="Arial"/>
          <w:b/>
          <w:sz w:val="20"/>
          <w:szCs w:val="20"/>
        </w:rPr>
        <w:t>paliperidone</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and</w:t>
      </w:r>
      <w:proofErr w:type="spellEnd"/>
      <w:r w:rsidR="00F7386F" w:rsidRPr="00F7386F">
        <w:rPr>
          <w:rFonts w:ascii="Arial" w:eastAsia="Calibri" w:hAnsi="Arial" w:cs="Arial"/>
          <w:b/>
          <w:sz w:val="20"/>
          <w:szCs w:val="20"/>
        </w:rPr>
        <w:t xml:space="preserve"> R092670 (</w:t>
      </w:r>
      <w:proofErr w:type="spellStart"/>
      <w:r w:rsidR="00F7386F" w:rsidRPr="00F7386F">
        <w:rPr>
          <w:rFonts w:ascii="Arial" w:eastAsia="Calibri" w:hAnsi="Arial" w:cs="Arial"/>
          <w:b/>
          <w:sz w:val="20"/>
          <w:szCs w:val="20"/>
        </w:rPr>
        <w:t>paliperidone</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palmitate</w:t>
      </w:r>
      <w:proofErr w:type="spellEnd"/>
      <w:r w:rsidR="00F7386F" w:rsidRPr="00F7386F">
        <w:rPr>
          <w:rFonts w:ascii="Arial" w:eastAsia="Calibri" w:hAnsi="Arial" w:cs="Arial"/>
          <w:b/>
          <w:sz w:val="20"/>
          <w:szCs w:val="20"/>
        </w:rPr>
        <w:t xml:space="preserve">), Видання 19 від 14.02.2019 р.; Інформація для пацієнта і Форма інформованої згоди – Протокол R092670PSY3015, версія українською мовою для України 4.0 від 14.03.2019 р.; Інформація для пацієнта і Форма інформованої згоди – Протокол R092670PSY3015, версія російською мовою для України 4.0 від 14.03.2019р.; Інформація для особи, що доглядає за пацієнтом, та Форма Інформованої Згоди – Протокол R092670PSY3015, версія українською мовою для України 3.0 від 12.03.2019р.; Інформація для особи, що доглядає за пацієнтом, та Форма Інформованої Згоди – Протокол R092670PSY3015, версія російською мовою для України 3.0 від 12.03.2019р.; Зразки маркування для досліджуваного лікарського засобу: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100 мг/мл, 0.5 мл (50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78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100 мг/мл, 0.75 мл (75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117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100 мг/мл, 1 мл (100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156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100 мг/мл, 1.5 мл (150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234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200 мг/мл, 1.75 мл (350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546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200 мг/мл, 2.625 мл (525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819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200 мг/мл, 3.5 мл (700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1092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R092670 </w:t>
      </w:r>
      <w:proofErr w:type="spellStart"/>
      <w:r w:rsidR="00F7386F" w:rsidRPr="00F7386F">
        <w:rPr>
          <w:rFonts w:ascii="Arial" w:eastAsia="Calibri" w:hAnsi="Arial" w:cs="Arial"/>
          <w:b/>
          <w:sz w:val="20"/>
          <w:szCs w:val="20"/>
        </w:rPr>
        <w:t>екв</w:t>
      </w:r>
      <w:proofErr w:type="spellEnd"/>
      <w:r w:rsidR="00F7386F" w:rsidRPr="00F7386F">
        <w:rPr>
          <w:rFonts w:ascii="Arial" w:eastAsia="Calibri" w:hAnsi="Arial" w:cs="Arial"/>
          <w:b/>
          <w:sz w:val="20"/>
          <w:szCs w:val="20"/>
        </w:rPr>
        <w:t xml:space="preserve">. 200 мг/мл, 5 мл (1000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як 1560 мг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b/>
          <w:sz w:val="20"/>
          <w:szCs w:val="20"/>
        </w:rPr>
        <w:t xml:space="preserve">) суспензії для ін’єкції; </w:t>
      </w:r>
      <w:proofErr w:type="spellStart"/>
      <w:r w:rsidR="00F7386F" w:rsidRPr="00F7386F">
        <w:rPr>
          <w:rFonts w:ascii="Arial" w:eastAsia="Calibri" w:hAnsi="Arial" w:cs="Arial"/>
          <w:b/>
          <w:sz w:val="20"/>
          <w:szCs w:val="20"/>
        </w:rPr>
        <w:t>Інтраліпід</w:t>
      </w:r>
      <w:proofErr w:type="spellEnd"/>
      <w:r w:rsidR="00F7386F" w:rsidRPr="00F7386F">
        <w:rPr>
          <w:rFonts w:ascii="Arial" w:eastAsia="Calibri" w:hAnsi="Arial" w:cs="Arial"/>
          <w:b/>
          <w:sz w:val="20"/>
          <w:szCs w:val="20"/>
        </w:rPr>
        <w:t xml:space="preserve"> 20%, 100 мл ліпідна емульсія </w:t>
      </w:r>
      <w:r w:rsidR="00F7386F" w:rsidRPr="00F7386F">
        <w:rPr>
          <w:rFonts w:ascii="Arial" w:eastAsia="Calibri" w:hAnsi="Arial" w:cs="Arial"/>
          <w:sz w:val="20"/>
          <w:szCs w:val="20"/>
        </w:rPr>
        <w:t xml:space="preserve">до протоколу клінічного випробування «Подвійне сліпе, </w:t>
      </w:r>
      <w:proofErr w:type="spellStart"/>
      <w:r w:rsidR="00F7386F" w:rsidRPr="00F7386F">
        <w:rPr>
          <w:rFonts w:ascii="Arial" w:eastAsia="Calibri" w:hAnsi="Arial" w:cs="Arial"/>
          <w:sz w:val="20"/>
          <w:szCs w:val="20"/>
        </w:rPr>
        <w:t>рандомізоване</w:t>
      </w:r>
      <w:proofErr w:type="spellEnd"/>
      <w:r w:rsidR="00F7386F" w:rsidRPr="00F7386F">
        <w:rPr>
          <w:rFonts w:ascii="Arial" w:eastAsia="Calibri" w:hAnsi="Arial" w:cs="Arial"/>
          <w:sz w:val="20"/>
          <w:szCs w:val="20"/>
        </w:rPr>
        <w:t xml:space="preserve">, активно контрольоване, в паралельних групах  клінічне дослідження </w:t>
      </w:r>
      <w:proofErr w:type="spellStart"/>
      <w:r w:rsidR="00F7386F" w:rsidRPr="00F7386F">
        <w:rPr>
          <w:rFonts w:ascii="Arial" w:eastAsia="Calibri" w:hAnsi="Arial" w:cs="Arial"/>
          <w:b/>
          <w:sz w:val="20"/>
          <w:szCs w:val="20"/>
        </w:rPr>
        <w:t>Паліперидону</w:t>
      </w:r>
      <w:proofErr w:type="spellEnd"/>
      <w:r w:rsidR="00F7386F" w:rsidRPr="00F7386F">
        <w:rPr>
          <w:rFonts w:ascii="Arial" w:eastAsia="Calibri" w:hAnsi="Arial" w:cs="Arial"/>
          <w:b/>
          <w:sz w:val="20"/>
          <w:szCs w:val="20"/>
        </w:rPr>
        <w:t xml:space="preserve"> </w:t>
      </w:r>
      <w:proofErr w:type="spellStart"/>
      <w:r w:rsidR="00F7386F" w:rsidRPr="00F7386F">
        <w:rPr>
          <w:rFonts w:ascii="Arial" w:eastAsia="Calibri" w:hAnsi="Arial" w:cs="Arial"/>
          <w:b/>
          <w:sz w:val="20"/>
          <w:szCs w:val="20"/>
        </w:rPr>
        <w:t>Пальмітату</w:t>
      </w:r>
      <w:proofErr w:type="spellEnd"/>
      <w:r w:rsidR="00F7386F" w:rsidRPr="00F7386F">
        <w:rPr>
          <w:rFonts w:ascii="Arial" w:eastAsia="Calibri" w:hAnsi="Arial" w:cs="Arial"/>
          <w:sz w:val="20"/>
          <w:szCs w:val="20"/>
        </w:rPr>
        <w:t xml:space="preserve"> шестимісячної </w:t>
      </w:r>
      <w:r w:rsidR="00F7386F" w:rsidRPr="00F7386F">
        <w:rPr>
          <w:rFonts w:ascii="Arial" w:eastAsia="Calibri" w:hAnsi="Arial" w:cs="Arial"/>
          <w:sz w:val="20"/>
          <w:szCs w:val="20"/>
        </w:rPr>
        <w:lastRenderedPageBreak/>
        <w:t xml:space="preserve">дії», код дослідження </w:t>
      </w:r>
      <w:r w:rsidR="00F7386F" w:rsidRPr="00F7386F">
        <w:rPr>
          <w:rFonts w:ascii="Arial" w:eastAsia="Calibri" w:hAnsi="Arial" w:cs="Arial"/>
          <w:b/>
          <w:sz w:val="20"/>
          <w:szCs w:val="20"/>
        </w:rPr>
        <w:t xml:space="preserve">R092670PSY3015, </w:t>
      </w:r>
      <w:r w:rsidR="00F7386F" w:rsidRPr="00F7386F">
        <w:rPr>
          <w:rFonts w:ascii="Arial" w:eastAsia="Calibri" w:hAnsi="Arial" w:cs="Arial"/>
          <w:sz w:val="20"/>
          <w:szCs w:val="20"/>
        </w:rPr>
        <w:t xml:space="preserve">з поправкою </w:t>
      </w:r>
      <w:proofErr w:type="spellStart"/>
      <w:r w:rsidR="00F7386F" w:rsidRPr="00F7386F">
        <w:rPr>
          <w:rFonts w:ascii="Arial" w:eastAsia="Calibri" w:hAnsi="Arial" w:cs="Arial"/>
          <w:sz w:val="20"/>
          <w:szCs w:val="20"/>
        </w:rPr>
        <w:t>Amendment</w:t>
      </w:r>
      <w:proofErr w:type="spellEnd"/>
      <w:r w:rsidR="00F7386F" w:rsidRPr="00F7386F">
        <w:rPr>
          <w:rFonts w:ascii="Arial" w:eastAsia="Calibri" w:hAnsi="Arial" w:cs="Arial"/>
          <w:sz w:val="20"/>
          <w:szCs w:val="20"/>
        </w:rPr>
        <w:t xml:space="preserve"> 2 від 28.09.2018 р., спонсор – «ЯНССЕН ФАРМАЦЕВТИКА НВ», Бельгія</w:t>
      </w:r>
    </w:p>
    <w:p w:rsidR="00F7386F" w:rsidRPr="00F7386F" w:rsidRDefault="00F7386F" w:rsidP="000E1F3A">
      <w:pPr>
        <w:spacing w:after="0" w:line="240" w:lineRule="auto"/>
        <w:jc w:val="both"/>
        <w:rPr>
          <w:rFonts w:ascii="Arial" w:eastAsia="Batang" w:hAnsi="Arial" w:cs="Arial"/>
          <w:sz w:val="20"/>
          <w:szCs w:val="20"/>
          <w:lang w:eastAsia="ru-RU"/>
        </w:rPr>
      </w:pPr>
      <w:r w:rsidRPr="00F7386F">
        <w:rPr>
          <w:rFonts w:ascii="Arial" w:eastAsia="Batang" w:hAnsi="Arial" w:cs="Arial"/>
          <w:sz w:val="20"/>
          <w:szCs w:val="20"/>
          <w:lang w:eastAsia="ru-RU"/>
        </w:rPr>
        <w:t xml:space="preserve">Заявник - «ЯНССЕН ФАРМАЦЕВТИКА НВ», </w:t>
      </w:r>
      <w:r w:rsidRPr="00F7386F">
        <w:rPr>
          <w:rFonts w:ascii="Arial" w:eastAsia="Calibri" w:hAnsi="Arial" w:cs="Arial"/>
          <w:sz w:val="20"/>
          <w:szCs w:val="20"/>
        </w:rPr>
        <w:t>Бельгія</w:t>
      </w:r>
    </w:p>
    <w:p w:rsidR="00F7386F" w:rsidRDefault="00F7386F" w:rsidP="00F7386F">
      <w:pPr>
        <w:spacing w:after="0" w:line="240" w:lineRule="auto"/>
        <w:jc w:val="both"/>
        <w:rPr>
          <w:rFonts w:ascii="Arial" w:eastAsia="Calibri" w:hAnsi="Arial" w:cs="Arial"/>
          <w:b/>
          <w:sz w:val="20"/>
          <w:szCs w:val="20"/>
        </w:rPr>
      </w:pPr>
    </w:p>
    <w:p w:rsidR="00E6249B" w:rsidRDefault="00E6249B" w:rsidP="00F7386F">
      <w:pPr>
        <w:spacing w:after="0" w:line="240" w:lineRule="auto"/>
        <w:jc w:val="both"/>
        <w:rPr>
          <w:rFonts w:ascii="Arial" w:hAnsi="Arial" w:cs="Arial"/>
          <w:b/>
          <w:bCs/>
          <w:i/>
          <w:sz w:val="20"/>
          <w:szCs w:val="20"/>
        </w:rPr>
      </w:pPr>
    </w:p>
    <w:p w:rsidR="00FE594E" w:rsidRPr="00F76DED" w:rsidRDefault="00F76DED" w:rsidP="00FE594E">
      <w:pPr>
        <w:tabs>
          <w:tab w:val="left" w:pos="3240"/>
        </w:tabs>
        <w:spacing w:after="0" w:line="240" w:lineRule="auto"/>
        <w:jc w:val="both"/>
        <w:rPr>
          <w:rFonts w:ascii="Arial" w:hAnsi="Arial" w:cs="Arial"/>
          <w:sz w:val="20"/>
          <w:szCs w:val="20"/>
        </w:rPr>
      </w:pPr>
      <w:r>
        <w:rPr>
          <w:rFonts w:ascii="Arial" w:hAnsi="Arial" w:cs="Arial"/>
          <w:b/>
          <w:bCs/>
          <w:sz w:val="20"/>
          <w:szCs w:val="20"/>
        </w:rPr>
        <w:t>13</w:t>
      </w:r>
      <w:r w:rsidR="00F7386F" w:rsidRPr="00137B13">
        <w:rPr>
          <w:rFonts w:ascii="Arial" w:hAnsi="Arial" w:cs="Arial"/>
          <w:b/>
          <w:bCs/>
          <w:sz w:val="20"/>
          <w:szCs w:val="20"/>
        </w:rPr>
        <w:t>.</w:t>
      </w:r>
      <w:r w:rsidR="00FE594E" w:rsidRPr="00FE594E">
        <w:t xml:space="preserve"> </w:t>
      </w:r>
      <w:r w:rsidR="00FE594E" w:rsidRPr="00FE594E">
        <w:rPr>
          <w:rFonts w:ascii="Arial" w:hAnsi="Arial" w:cs="Arial"/>
          <w:b/>
          <w:bCs/>
          <w:sz w:val="20"/>
          <w:szCs w:val="20"/>
        </w:rPr>
        <w:t>Залучення додаткових місць проведення клінічного випробування</w:t>
      </w:r>
      <w:r w:rsidR="00FE594E" w:rsidRPr="00FE594E">
        <w:rPr>
          <w:rFonts w:ascii="Arial" w:eastAsia="Calibri" w:hAnsi="Arial" w:cs="Arial"/>
          <w:sz w:val="20"/>
          <w:szCs w:val="20"/>
        </w:rPr>
        <w:t xml:space="preserve"> </w:t>
      </w:r>
      <w:r w:rsidR="00FE594E" w:rsidRPr="00CD2E33">
        <w:rPr>
          <w:rFonts w:ascii="Arial" w:hAnsi="Arial" w:cs="Arial"/>
          <w:sz w:val="20"/>
          <w:szCs w:val="20"/>
        </w:rPr>
        <w:t>до протоколу «</w:t>
      </w:r>
      <w:proofErr w:type="spellStart"/>
      <w:r w:rsidR="00FE594E" w:rsidRPr="00CD2E33">
        <w:rPr>
          <w:rFonts w:ascii="Arial" w:hAnsi="Arial" w:cs="Arial"/>
          <w:sz w:val="20"/>
          <w:szCs w:val="20"/>
        </w:rPr>
        <w:t>Рандом</w:t>
      </w:r>
      <w:r w:rsidR="00FE594E" w:rsidRPr="00CD2E33">
        <w:rPr>
          <w:rFonts w:ascii="Arial" w:hAnsi="Arial" w:cs="Arial"/>
          <w:sz w:val="20"/>
          <w:szCs w:val="20"/>
          <w:lang w:val="en-US"/>
        </w:rPr>
        <w:t>i</w:t>
      </w:r>
      <w:r w:rsidR="00FE594E" w:rsidRPr="00CD2E33">
        <w:rPr>
          <w:rFonts w:ascii="Arial" w:hAnsi="Arial" w:cs="Arial"/>
          <w:sz w:val="20"/>
          <w:szCs w:val="20"/>
        </w:rPr>
        <w:t>зоване</w:t>
      </w:r>
      <w:proofErr w:type="spellEnd"/>
      <w:r w:rsidR="00FE594E" w:rsidRPr="00CD2E33">
        <w:rPr>
          <w:rFonts w:ascii="Arial" w:hAnsi="Arial" w:cs="Arial"/>
          <w:sz w:val="20"/>
          <w:szCs w:val="20"/>
        </w:rPr>
        <w:t xml:space="preserve">, подвійне сліпе, плацебо-контрольоване дослідження фази 3b для оцінки ефективності та безпеки препарату </w:t>
      </w:r>
      <w:r w:rsidR="00FE594E" w:rsidRPr="00CD2E33">
        <w:rPr>
          <w:rFonts w:ascii="Arial" w:hAnsi="Arial" w:cs="Arial"/>
          <w:b/>
          <w:sz w:val="20"/>
          <w:szCs w:val="20"/>
        </w:rPr>
        <w:t>TRC101</w:t>
      </w:r>
      <w:r w:rsidR="00FE594E" w:rsidRPr="00CD2E33">
        <w:rPr>
          <w:rFonts w:ascii="Arial" w:hAnsi="Arial" w:cs="Arial"/>
          <w:sz w:val="20"/>
          <w:szCs w:val="20"/>
        </w:rPr>
        <w:t xml:space="preserve"> у вповільненні прогресування хронічного захворювання нирок у пацієнтів з </w:t>
      </w:r>
      <w:proofErr w:type="spellStart"/>
      <w:r w:rsidR="00FE594E" w:rsidRPr="00CD2E33">
        <w:rPr>
          <w:rFonts w:ascii="Arial" w:hAnsi="Arial" w:cs="Arial"/>
          <w:sz w:val="20"/>
          <w:szCs w:val="20"/>
        </w:rPr>
        <w:t>метаболiчним</w:t>
      </w:r>
      <w:proofErr w:type="spellEnd"/>
      <w:r w:rsidR="00FE594E" w:rsidRPr="00CD2E33">
        <w:rPr>
          <w:rFonts w:ascii="Arial" w:hAnsi="Arial" w:cs="Arial"/>
          <w:sz w:val="20"/>
          <w:szCs w:val="20"/>
        </w:rPr>
        <w:t xml:space="preserve"> ацидозом»</w:t>
      </w:r>
      <w:r w:rsidR="00FE594E" w:rsidRPr="00D8186A">
        <w:rPr>
          <w:rFonts w:ascii="Arial" w:hAnsi="Arial" w:cs="Arial"/>
          <w:sz w:val="20"/>
          <w:szCs w:val="20"/>
        </w:rPr>
        <w:t>,</w:t>
      </w:r>
      <w:r w:rsidR="00FE594E" w:rsidRPr="00CD2E33">
        <w:rPr>
          <w:rFonts w:ascii="Arial" w:hAnsi="Arial" w:cs="Arial"/>
          <w:b/>
          <w:sz w:val="20"/>
          <w:szCs w:val="20"/>
        </w:rPr>
        <w:t xml:space="preserve">  </w:t>
      </w:r>
      <w:r w:rsidR="00FE594E">
        <w:rPr>
          <w:rFonts w:ascii="Arial" w:hAnsi="Arial" w:cs="Arial"/>
          <w:sz w:val="20"/>
          <w:szCs w:val="20"/>
        </w:rPr>
        <w:t>к</w:t>
      </w:r>
      <w:r w:rsidR="00FE594E" w:rsidRPr="00CD2E33">
        <w:rPr>
          <w:rFonts w:ascii="Arial" w:hAnsi="Arial" w:cs="Arial"/>
          <w:sz w:val="20"/>
          <w:szCs w:val="20"/>
        </w:rPr>
        <w:t>од</w:t>
      </w:r>
      <w:r w:rsidR="00FE594E">
        <w:rPr>
          <w:rFonts w:ascii="Arial" w:hAnsi="Arial" w:cs="Arial"/>
          <w:sz w:val="20"/>
          <w:szCs w:val="20"/>
        </w:rPr>
        <w:t xml:space="preserve"> дослідження</w:t>
      </w:r>
      <w:r w:rsidR="00FE594E" w:rsidRPr="00CD2E33">
        <w:rPr>
          <w:rFonts w:ascii="Arial" w:hAnsi="Arial" w:cs="Arial"/>
          <w:sz w:val="20"/>
          <w:szCs w:val="20"/>
        </w:rPr>
        <w:t xml:space="preserve"> </w:t>
      </w:r>
      <w:r w:rsidR="00FE594E" w:rsidRPr="00CD2E33">
        <w:rPr>
          <w:rFonts w:ascii="Arial" w:hAnsi="Arial" w:cs="Arial"/>
          <w:b/>
          <w:sz w:val="20"/>
          <w:szCs w:val="20"/>
        </w:rPr>
        <w:t>TRCA-303 (VALOR-CKD)</w:t>
      </w:r>
      <w:r w:rsidR="00FE594E" w:rsidRPr="00CD2E33">
        <w:rPr>
          <w:rFonts w:ascii="Arial" w:hAnsi="Arial" w:cs="Arial"/>
          <w:sz w:val="20"/>
          <w:szCs w:val="20"/>
        </w:rPr>
        <w:t>,</w:t>
      </w:r>
      <w:r w:rsidR="00104CE7">
        <w:rPr>
          <w:rFonts w:ascii="Arial" w:hAnsi="Arial" w:cs="Arial"/>
          <w:sz w:val="20"/>
          <w:szCs w:val="20"/>
        </w:rPr>
        <w:t xml:space="preserve"> версія</w:t>
      </w:r>
      <w:r w:rsidR="00FE594E" w:rsidRPr="00CD2E33">
        <w:rPr>
          <w:rFonts w:ascii="Arial" w:hAnsi="Arial" w:cs="Arial"/>
          <w:sz w:val="20"/>
          <w:szCs w:val="20"/>
        </w:rPr>
        <w:t xml:space="preserve"> </w:t>
      </w:r>
      <w:r w:rsidR="00104CE7">
        <w:rPr>
          <w:rFonts w:ascii="Arial" w:eastAsia="Verdana Bold" w:hAnsi="Arial" w:cs="Arial"/>
          <w:bCs/>
          <w:sz w:val="20"/>
          <w:szCs w:val="20"/>
        </w:rPr>
        <w:t xml:space="preserve">від </w:t>
      </w:r>
      <w:r w:rsidR="00FE594E" w:rsidRPr="00CD2E33">
        <w:rPr>
          <w:rFonts w:ascii="Arial" w:eastAsia="Verdana Bold" w:hAnsi="Arial" w:cs="Arial"/>
          <w:bCs/>
          <w:sz w:val="20"/>
          <w:szCs w:val="20"/>
        </w:rPr>
        <w:t xml:space="preserve">05 липня 2018р., </w:t>
      </w:r>
      <w:r w:rsidR="00FE594E" w:rsidRPr="00CD2E33">
        <w:rPr>
          <w:rFonts w:ascii="Arial" w:hAnsi="Arial" w:cs="Arial"/>
          <w:sz w:val="20"/>
          <w:szCs w:val="20"/>
        </w:rPr>
        <w:t xml:space="preserve">спонсор - </w:t>
      </w:r>
      <w:r w:rsidR="00FE594E" w:rsidRPr="00CD2E33">
        <w:rPr>
          <w:rFonts w:ascii="Arial" w:hAnsi="Arial" w:cs="Arial"/>
          <w:color w:val="000000"/>
          <w:sz w:val="20"/>
          <w:szCs w:val="20"/>
        </w:rPr>
        <w:t xml:space="preserve"> </w:t>
      </w:r>
      <w:r w:rsidR="00FE594E" w:rsidRPr="00CD2E33">
        <w:rPr>
          <w:rFonts w:ascii="Arial" w:hAnsi="Arial" w:cs="Arial"/>
          <w:sz w:val="20"/>
          <w:szCs w:val="20"/>
        </w:rPr>
        <w:t>«</w:t>
      </w:r>
      <w:proofErr w:type="spellStart"/>
      <w:r w:rsidR="00FE594E" w:rsidRPr="00CD2E33">
        <w:rPr>
          <w:rFonts w:ascii="Arial" w:hAnsi="Arial" w:cs="Arial"/>
          <w:sz w:val="20"/>
          <w:szCs w:val="20"/>
        </w:rPr>
        <w:t>Трайс</w:t>
      </w:r>
      <w:r w:rsidR="00104CE7">
        <w:rPr>
          <w:rFonts w:ascii="Arial" w:hAnsi="Arial" w:cs="Arial"/>
          <w:sz w:val="20"/>
          <w:szCs w:val="20"/>
        </w:rPr>
        <w:t>іда</w:t>
      </w:r>
      <w:proofErr w:type="spellEnd"/>
      <w:r w:rsidR="00104CE7">
        <w:rPr>
          <w:rFonts w:ascii="Arial" w:hAnsi="Arial" w:cs="Arial"/>
          <w:sz w:val="20"/>
          <w:szCs w:val="20"/>
        </w:rPr>
        <w:t>, Інк.» (</w:t>
      </w:r>
      <w:proofErr w:type="spellStart"/>
      <w:r w:rsidR="00104CE7">
        <w:rPr>
          <w:rFonts w:ascii="Arial" w:hAnsi="Arial" w:cs="Arial"/>
          <w:sz w:val="20"/>
          <w:szCs w:val="20"/>
        </w:rPr>
        <w:t>Tricida</w:t>
      </w:r>
      <w:proofErr w:type="spellEnd"/>
      <w:r w:rsidR="00104CE7">
        <w:rPr>
          <w:rFonts w:ascii="Arial" w:hAnsi="Arial" w:cs="Arial"/>
          <w:sz w:val="20"/>
          <w:szCs w:val="20"/>
        </w:rPr>
        <w:t xml:space="preserve">, </w:t>
      </w:r>
      <w:proofErr w:type="spellStart"/>
      <w:r w:rsidR="00104CE7">
        <w:rPr>
          <w:rFonts w:ascii="Arial" w:hAnsi="Arial" w:cs="Arial"/>
          <w:sz w:val="20"/>
          <w:szCs w:val="20"/>
        </w:rPr>
        <w:t>Inc</w:t>
      </w:r>
      <w:proofErr w:type="spellEnd"/>
      <w:r w:rsidR="00104CE7">
        <w:rPr>
          <w:rFonts w:ascii="Arial" w:hAnsi="Arial" w:cs="Arial"/>
          <w:sz w:val="20"/>
          <w:szCs w:val="20"/>
        </w:rPr>
        <w:t>.), USA</w:t>
      </w:r>
      <w:r w:rsidR="00FE594E" w:rsidRPr="00CD2E33">
        <w:rPr>
          <w:rFonts w:ascii="Arial" w:hAnsi="Arial" w:cs="Arial"/>
          <w:b/>
          <w:i/>
          <w:sz w:val="20"/>
          <w:szCs w:val="20"/>
          <w:lang w:val="en-US"/>
        </w:rPr>
        <w:t>      </w:t>
      </w:r>
    </w:p>
    <w:p w:rsidR="00FE594E" w:rsidRPr="00CD2E33" w:rsidRDefault="00FE594E" w:rsidP="00FE594E">
      <w:pPr>
        <w:spacing w:after="0" w:line="240" w:lineRule="auto"/>
        <w:rPr>
          <w:rFonts w:ascii="Arial" w:hAnsi="Arial" w:cs="Arial"/>
          <w:sz w:val="20"/>
          <w:szCs w:val="20"/>
        </w:rPr>
      </w:pPr>
      <w:r>
        <w:rPr>
          <w:rFonts w:ascii="Arial" w:hAnsi="Arial" w:cs="Arial"/>
          <w:sz w:val="20"/>
          <w:szCs w:val="20"/>
        </w:rPr>
        <w:t>Заявник –  ТОВ «</w:t>
      </w:r>
      <w:r w:rsidRPr="00CD2E33">
        <w:rPr>
          <w:rFonts w:ascii="Arial" w:hAnsi="Arial" w:cs="Arial"/>
          <w:sz w:val="20"/>
          <w:szCs w:val="20"/>
        </w:rPr>
        <w:t>ВОРЛДВАЙД КЛІНІКАЛ ТРАІЛС</w:t>
      </w:r>
      <w:r>
        <w:rPr>
          <w:rFonts w:ascii="Arial" w:hAnsi="Arial" w:cs="Arial"/>
          <w:sz w:val="20"/>
          <w:szCs w:val="20"/>
        </w:rPr>
        <w:t xml:space="preserve"> УКР»</w:t>
      </w:r>
    </w:p>
    <w:p w:rsidR="00104CE7" w:rsidRDefault="00104CE7" w:rsidP="00DD3E90">
      <w:pPr>
        <w:spacing w:after="0" w:line="240" w:lineRule="auto"/>
        <w:jc w:val="both"/>
        <w:rPr>
          <w:rFonts w:ascii="Arial" w:hAnsi="Arial" w:cs="Arial"/>
          <w:b/>
          <w:sz w:val="20"/>
          <w:szCs w:val="20"/>
        </w:rPr>
      </w:pPr>
    </w:p>
    <w:p w:rsidR="00E6249B" w:rsidRPr="00DD3E90" w:rsidRDefault="00E6249B" w:rsidP="00DD3E90">
      <w:pPr>
        <w:spacing w:after="0" w:line="240" w:lineRule="auto"/>
        <w:jc w:val="both"/>
        <w:rPr>
          <w:rFonts w:ascii="Arial" w:eastAsia="Calibri" w:hAnsi="Arial" w:cs="Arial"/>
          <w:sz w:val="20"/>
          <w:szCs w:val="20"/>
        </w:rPr>
      </w:pPr>
    </w:p>
    <w:p w:rsidR="00DD3E90" w:rsidRPr="00F76DED" w:rsidRDefault="00F76DED" w:rsidP="00F76DED">
      <w:pPr>
        <w:pStyle w:val="a8"/>
        <w:tabs>
          <w:tab w:val="left" w:pos="1440"/>
        </w:tabs>
        <w:spacing w:after="0" w:line="240" w:lineRule="auto"/>
        <w:ind w:left="0"/>
        <w:jc w:val="both"/>
        <w:rPr>
          <w:rFonts w:ascii="Arial" w:eastAsia="Calibri" w:hAnsi="Arial" w:cs="Arial"/>
          <w:b/>
          <w:color w:val="000000"/>
          <w:sz w:val="20"/>
          <w:szCs w:val="20"/>
        </w:rPr>
      </w:pPr>
      <w:r w:rsidRPr="000B24AA">
        <w:rPr>
          <w:rFonts w:ascii="Arial" w:hAnsi="Arial" w:cs="Arial"/>
          <w:b/>
          <w:bCs/>
          <w:sz w:val="20"/>
          <w:szCs w:val="20"/>
        </w:rPr>
        <w:t>14</w:t>
      </w:r>
      <w:r w:rsidR="00104CE7" w:rsidRPr="00DD3E90">
        <w:rPr>
          <w:rFonts w:ascii="Arial" w:hAnsi="Arial" w:cs="Arial"/>
          <w:b/>
          <w:bCs/>
          <w:sz w:val="20"/>
          <w:szCs w:val="20"/>
        </w:rPr>
        <w:t>.</w:t>
      </w:r>
      <w:r w:rsidR="00DD3E90" w:rsidRPr="00DD3E90">
        <w:rPr>
          <w:rFonts w:ascii="Arial" w:eastAsia="Calibri" w:hAnsi="Arial" w:cs="Arial"/>
          <w:b/>
          <w:color w:val="000000"/>
          <w:sz w:val="20"/>
          <w:szCs w:val="20"/>
        </w:rPr>
        <w:t xml:space="preserve"> Оновлений протокол клінічного випробування з поправкою 2 від 11 грудня 2018 року англійською мовою; </w:t>
      </w:r>
      <w:r w:rsidR="00DD3E90" w:rsidRPr="00DD3E90">
        <w:rPr>
          <w:rFonts w:ascii="Arial" w:hAnsi="Arial" w:cs="Arial"/>
          <w:b/>
          <w:color w:val="000000"/>
          <w:sz w:val="20"/>
          <w:szCs w:val="20"/>
        </w:rPr>
        <w:t xml:space="preserve">Інформаційний листок пацієнта та форма інформованої згоди, </w:t>
      </w:r>
      <w:r w:rsidR="00DD3E90" w:rsidRPr="00DD3E90">
        <w:rPr>
          <w:rFonts w:ascii="Arial" w:eastAsia="Calibri" w:hAnsi="Arial" w:cs="Arial"/>
          <w:b/>
          <w:color w:val="000000"/>
          <w:sz w:val="20"/>
          <w:szCs w:val="20"/>
        </w:rPr>
        <w:t xml:space="preserve">версія 2.0 від 18 січня 2019 року українською, російською та англійською мовами; </w:t>
      </w:r>
      <w:r w:rsidR="00DD3E90" w:rsidRPr="00DD3E90">
        <w:rPr>
          <w:rFonts w:ascii="Arial" w:hAnsi="Arial" w:cs="Arial"/>
          <w:b/>
          <w:bCs/>
          <w:sz w:val="20"/>
          <w:szCs w:val="20"/>
        </w:rPr>
        <w:t>Подовження тривалості проведення клінічного випробування в Україні з 2 років та 04 місяців до 3 років та 04 місяців;</w:t>
      </w:r>
      <w:r w:rsidR="00DD3E90" w:rsidRPr="00DD3E90">
        <w:rPr>
          <w:rFonts w:ascii="Arial" w:eastAsia="Calibri" w:hAnsi="Arial" w:cs="Arial"/>
          <w:b/>
          <w:color w:val="000000"/>
          <w:sz w:val="20"/>
          <w:szCs w:val="20"/>
        </w:rPr>
        <w:t xml:space="preserve"> </w:t>
      </w:r>
      <w:r w:rsidR="00DD3E90" w:rsidRPr="00DD3E90">
        <w:rPr>
          <w:rFonts w:ascii="Arial" w:hAnsi="Arial" w:cs="Arial"/>
          <w:b/>
          <w:color w:val="000000"/>
          <w:sz w:val="20"/>
          <w:szCs w:val="20"/>
        </w:rPr>
        <w:t>Розділ 2.1.Р.3.1 «Виробники» (“</w:t>
      </w:r>
      <w:proofErr w:type="spellStart"/>
      <w:r w:rsidR="00DD3E90" w:rsidRPr="00DD3E90">
        <w:rPr>
          <w:rFonts w:ascii="Arial" w:hAnsi="Arial" w:cs="Arial"/>
          <w:b/>
          <w:color w:val="000000"/>
          <w:sz w:val="20"/>
          <w:szCs w:val="20"/>
        </w:rPr>
        <w:t>Manufacturers</w:t>
      </w:r>
      <w:proofErr w:type="spellEnd"/>
      <w:r w:rsidR="00DD3E90" w:rsidRPr="00DD3E90">
        <w:rPr>
          <w:rFonts w:ascii="Arial" w:hAnsi="Arial" w:cs="Arial"/>
          <w:b/>
          <w:color w:val="000000"/>
          <w:sz w:val="20"/>
          <w:szCs w:val="20"/>
        </w:rPr>
        <w:t>”) (</w:t>
      </w:r>
      <w:proofErr w:type="spellStart"/>
      <w:r w:rsidR="00DD3E90" w:rsidRPr="00DD3E90">
        <w:rPr>
          <w:rFonts w:ascii="Arial" w:hAnsi="Arial" w:cs="Arial"/>
          <w:b/>
          <w:color w:val="000000"/>
          <w:sz w:val="20"/>
          <w:szCs w:val="20"/>
          <w:lang w:eastAsia="de-DE"/>
        </w:rPr>
        <w:t>Р</w:t>
      </w:r>
      <w:r w:rsidR="00DD3E90" w:rsidRPr="00DD3E90">
        <w:rPr>
          <w:rFonts w:ascii="Arial" w:eastAsia="Calibri" w:hAnsi="Arial" w:cs="Arial"/>
          <w:b/>
          <w:color w:val="000000"/>
          <w:sz w:val="20"/>
          <w:szCs w:val="20"/>
          <w:bdr w:val="none" w:sz="0" w:space="0" w:color="auto" w:frame="1"/>
        </w:rPr>
        <w:t>елуголікс</w:t>
      </w:r>
      <w:proofErr w:type="spellEnd"/>
      <w:r w:rsidR="00DD3E90" w:rsidRPr="00DD3E90">
        <w:rPr>
          <w:rFonts w:ascii="Arial" w:eastAsia="Calibri" w:hAnsi="Arial" w:cs="Arial"/>
          <w:b/>
          <w:color w:val="000000"/>
          <w:sz w:val="20"/>
          <w:szCs w:val="20"/>
          <w:bdr w:val="none" w:sz="0" w:space="0" w:color="auto" w:frame="1"/>
        </w:rPr>
        <w:t xml:space="preserve"> (</w:t>
      </w:r>
      <w:proofErr w:type="spellStart"/>
      <w:r w:rsidR="00DD3E90" w:rsidRPr="00DD3E90">
        <w:rPr>
          <w:rFonts w:ascii="Arial" w:eastAsia="Calibri" w:hAnsi="Arial" w:cs="Arial"/>
          <w:b/>
          <w:color w:val="000000"/>
          <w:sz w:val="20"/>
          <w:szCs w:val="20"/>
          <w:bdr w:val="none" w:sz="0" w:space="0" w:color="auto" w:frame="1"/>
        </w:rPr>
        <w:t>Relugolix</w:t>
      </w:r>
      <w:proofErr w:type="spellEnd"/>
      <w:r w:rsidR="00DD3E90" w:rsidRPr="00DD3E90">
        <w:rPr>
          <w:rFonts w:ascii="Arial" w:eastAsia="Calibri" w:hAnsi="Arial" w:cs="Arial"/>
          <w:b/>
          <w:color w:val="000000"/>
          <w:sz w:val="20"/>
          <w:szCs w:val="20"/>
          <w:bdr w:val="none" w:sz="0" w:space="0" w:color="auto" w:frame="1"/>
        </w:rPr>
        <w:t>), таблетки)</w:t>
      </w:r>
      <w:r w:rsidR="00DD3E90" w:rsidRPr="00DD3E90">
        <w:rPr>
          <w:rFonts w:ascii="Arial" w:hAnsi="Arial" w:cs="Arial"/>
          <w:b/>
          <w:color w:val="000000"/>
          <w:sz w:val="20"/>
          <w:szCs w:val="20"/>
        </w:rPr>
        <w:t xml:space="preserve"> </w:t>
      </w:r>
      <w:r w:rsidR="00DD3E90" w:rsidRPr="00DD3E90">
        <w:rPr>
          <w:rFonts w:ascii="Arial" w:eastAsia="Calibri" w:hAnsi="Arial" w:cs="Arial"/>
          <w:b/>
          <w:color w:val="000000"/>
          <w:sz w:val="20"/>
          <w:szCs w:val="20"/>
        </w:rPr>
        <w:t xml:space="preserve">Досьє досліджуваного лікарського засобу </w:t>
      </w:r>
      <w:proofErr w:type="spellStart"/>
      <w:r w:rsidR="00DD3E90" w:rsidRPr="00DD3E90">
        <w:rPr>
          <w:rFonts w:ascii="Arial" w:eastAsia="Calibri" w:hAnsi="Arial" w:cs="Arial"/>
          <w:b/>
          <w:color w:val="000000"/>
          <w:sz w:val="20"/>
          <w:szCs w:val="20"/>
        </w:rPr>
        <w:t>Релуголікс</w:t>
      </w:r>
      <w:proofErr w:type="spellEnd"/>
      <w:r w:rsidR="00DD3E90" w:rsidRPr="00DD3E90">
        <w:rPr>
          <w:rFonts w:ascii="Arial" w:eastAsia="Calibri" w:hAnsi="Arial" w:cs="Arial"/>
          <w:b/>
          <w:color w:val="000000"/>
          <w:sz w:val="20"/>
          <w:szCs w:val="20"/>
        </w:rPr>
        <w:t>, від грудня 2018 року</w:t>
      </w:r>
      <w:r w:rsidR="00DD3E90" w:rsidRPr="00DD3E90">
        <w:rPr>
          <w:rFonts w:ascii="Arial" w:hAnsi="Arial" w:cs="Arial"/>
          <w:b/>
          <w:color w:val="000000"/>
          <w:sz w:val="20"/>
          <w:szCs w:val="20"/>
        </w:rPr>
        <w:t xml:space="preserve"> англійською мовою; Розділ 2.1.Р.3.1 «Виробники» (“</w:t>
      </w:r>
      <w:proofErr w:type="spellStart"/>
      <w:r w:rsidR="00DD3E90" w:rsidRPr="00DD3E90">
        <w:rPr>
          <w:rFonts w:ascii="Arial" w:hAnsi="Arial" w:cs="Arial"/>
          <w:b/>
          <w:color w:val="000000"/>
          <w:sz w:val="20"/>
          <w:szCs w:val="20"/>
        </w:rPr>
        <w:t>Manufacturers</w:t>
      </w:r>
      <w:proofErr w:type="spellEnd"/>
      <w:r w:rsidR="00DD3E90" w:rsidRPr="00DD3E90">
        <w:rPr>
          <w:rFonts w:ascii="Arial" w:hAnsi="Arial" w:cs="Arial"/>
          <w:b/>
          <w:color w:val="000000"/>
          <w:sz w:val="20"/>
          <w:szCs w:val="20"/>
        </w:rPr>
        <w:t>”) (</w:t>
      </w:r>
      <w:proofErr w:type="spellStart"/>
      <w:r w:rsidR="00DD3E90" w:rsidRPr="00DD3E90">
        <w:rPr>
          <w:rFonts w:ascii="Arial" w:hAnsi="Arial" w:cs="Arial"/>
          <w:b/>
          <w:color w:val="000000"/>
          <w:sz w:val="20"/>
          <w:szCs w:val="20"/>
        </w:rPr>
        <w:t>перекапсульований</w:t>
      </w:r>
      <w:proofErr w:type="spellEnd"/>
      <w:r w:rsidR="00DD3E90" w:rsidRPr="00DD3E90">
        <w:rPr>
          <w:rFonts w:ascii="Arial" w:hAnsi="Arial" w:cs="Arial"/>
          <w:b/>
          <w:color w:val="000000"/>
          <w:sz w:val="20"/>
          <w:szCs w:val="20"/>
        </w:rPr>
        <w:t xml:space="preserve"> 1</w:t>
      </w:r>
      <w:r w:rsidR="00DD3E90" w:rsidRPr="00DD3E90">
        <w:rPr>
          <w:rFonts w:ascii="Arial" w:eastAsia="ArialUnicodeMS" w:hAnsi="Arial" w:cs="Arial"/>
          <w:b/>
          <w:color w:val="000000"/>
          <w:sz w:val="20"/>
          <w:szCs w:val="20"/>
        </w:rPr>
        <w:t xml:space="preserve">,0 мг естрадіолу та 0,5 мг </w:t>
      </w:r>
      <w:proofErr w:type="spellStart"/>
      <w:r w:rsidR="00DD3E90" w:rsidRPr="00DD3E90">
        <w:rPr>
          <w:rFonts w:ascii="Arial" w:eastAsia="ArialUnicodeMS" w:hAnsi="Arial" w:cs="Arial"/>
          <w:b/>
          <w:color w:val="000000"/>
          <w:sz w:val="20"/>
          <w:szCs w:val="20"/>
        </w:rPr>
        <w:t>норетиндрону</w:t>
      </w:r>
      <w:proofErr w:type="spellEnd"/>
      <w:r w:rsidR="00DD3E90" w:rsidRPr="00DD3E90">
        <w:rPr>
          <w:rFonts w:ascii="Arial" w:eastAsia="ArialUnicodeMS" w:hAnsi="Arial" w:cs="Arial"/>
          <w:b/>
          <w:color w:val="000000"/>
          <w:sz w:val="20"/>
          <w:szCs w:val="20"/>
        </w:rPr>
        <w:t xml:space="preserve"> (</w:t>
      </w:r>
      <w:proofErr w:type="spellStart"/>
      <w:r w:rsidR="00DD3E90" w:rsidRPr="00DD3E90">
        <w:rPr>
          <w:rFonts w:ascii="Arial" w:eastAsia="ArialUnicodeMS" w:hAnsi="Arial" w:cs="Arial"/>
          <w:b/>
          <w:color w:val="000000"/>
          <w:sz w:val="20"/>
          <w:szCs w:val="20"/>
        </w:rPr>
        <w:t>норетистерону</w:t>
      </w:r>
      <w:proofErr w:type="spellEnd"/>
      <w:r w:rsidR="00DD3E90" w:rsidRPr="00DD3E90">
        <w:rPr>
          <w:rFonts w:ascii="Arial" w:eastAsia="Verdana Bold" w:hAnsi="Arial" w:cs="Arial"/>
          <w:b/>
          <w:bCs/>
          <w:color w:val="000000"/>
          <w:sz w:val="20"/>
          <w:szCs w:val="20"/>
        </w:rPr>
        <w:t>)</w:t>
      </w:r>
      <w:r w:rsidR="00DD3E90" w:rsidRPr="00DD3E90">
        <w:rPr>
          <w:rFonts w:ascii="Arial" w:eastAsia="ArialUnicodeMS" w:hAnsi="Arial" w:cs="Arial"/>
          <w:b/>
          <w:color w:val="000000"/>
          <w:sz w:val="20"/>
          <w:szCs w:val="20"/>
        </w:rPr>
        <w:t xml:space="preserve"> ацетату (</w:t>
      </w:r>
      <w:r w:rsidR="00DD3E90" w:rsidRPr="00DD3E90">
        <w:rPr>
          <w:rFonts w:ascii="Arial" w:hAnsi="Arial" w:cs="Arial"/>
          <w:b/>
          <w:color w:val="000000"/>
          <w:sz w:val="20"/>
          <w:szCs w:val="20"/>
        </w:rPr>
        <w:t>E2/NETA)</w:t>
      </w:r>
      <w:r w:rsidR="00DD3E90" w:rsidRPr="00DD3E90">
        <w:rPr>
          <w:rFonts w:ascii="Arial" w:eastAsia="ArialUnicodeMS" w:hAnsi="Arial" w:cs="Arial"/>
          <w:b/>
          <w:color w:val="000000"/>
          <w:sz w:val="20"/>
          <w:szCs w:val="20"/>
        </w:rPr>
        <w:t>, капсули</w:t>
      </w:r>
      <w:r w:rsidR="00DD3E90" w:rsidRPr="00DD3E90">
        <w:rPr>
          <w:rFonts w:ascii="Arial" w:eastAsia="Calibri" w:hAnsi="Arial" w:cs="Arial"/>
          <w:b/>
          <w:color w:val="000000"/>
          <w:sz w:val="20"/>
          <w:szCs w:val="20"/>
          <w:bdr w:val="none" w:sz="0" w:space="0" w:color="auto" w:frame="1"/>
        </w:rPr>
        <w:t>)</w:t>
      </w:r>
      <w:r w:rsidR="00DD3E90" w:rsidRPr="00DD3E90">
        <w:rPr>
          <w:rFonts w:ascii="Arial" w:hAnsi="Arial" w:cs="Arial"/>
          <w:b/>
          <w:color w:val="000000"/>
          <w:sz w:val="20"/>
          <w:szCs w:val="20"/>
        </w:rPr>
        <w:t xml:space="preserve"> </w:t>
      </w:r>
      <w:r w:rsidR="00DD3E90" w:rsidRPr="00DD3E90">
        <w:rPr>
          <w:rFonts w:ascii="Arial" w:eastAsia="Calibri" w:hAnsi="Arial" w:cs="Arial"/>
          <w:b/>
          <w:color w:val="000000"/>
          <w:sz w:val="20"/>
          <w:szCs w:val="20"/>
        </w:rPr>
        <w:t xml:space="preserve">Досьє досліджуваного лікарського засобу </w:t>
      </w:r>
      <w:proofErr w:type="spellStart"/>
      <w:r w:rsidR="00DD3E90" w:rsidRPr="00DD3E90">
        <w:rPr>
          <w:rFonts w:ascii="Arial" w:eastAsia="Calibri" w:hAnsi="Arial" w:cs="Arial"/>
          <w:b/>
          <w:color w:val="000000"/>
          <w:sz w:val="20"/>
          <w:szCs w:val="20"/>
        </w:rPr>
        <w:t>Релуголікс</w:t>
      </w:r>
      <w:proofErr w:type="spellEnd"/>
      <w:r w:rsidR="00DD3E90" w:rsidRPr="00DD3E90">
        <w:rPr>
          <w:rFonts w:ascii="Arial" w:eastAsia="Calibri" w:hAnsi="Arial" w:cs="Arial"/>
          <w:b/>
          <w:color w:val="000000"/>
          <w:sz w:val="20"/>
          <w:szCs w:val="20"/>
        </w:rPr>
        <w:t>, від грудня 2018 року</w:t>
      </w:r>
      <w:r w:rsidR="00DD3E90" w:rsidRPr="00DD3E90">
        <w:rPr>
          <w:rFonts w:ascii="Arial" w:hAnsi="Arial" w:cs="Arial"/>
          <w:b/>
          <w:color w:val="000000"/>
          <w:sz w:val="20"/>
          <w:szCs w:val="20"/>
        </w:rPr>
        <w:t xml:space="preserve"> англійською мовою;</w:t>
      </w:r>
      <w:r w:rsidR="00DD3E90" w:rsidRPr="00DD3E90">
        <w:rPr>
          <w:rFonts w:ascii="Arial" w:eastAsia="Calibri" w:hAnsi="Arial" w:cs="Arial"/>
          <w:b/>
          <w:color w:val="000000"/>
          <w:sz w:val="20"/>
          <w:szCs w:val="20"/>
        </w:rPr>
        <w:t xml:space="preserve"> </w:t>
      </w:r>
      <w:r w:rsidR="00DD3E90" w:rsidRPr="00DD3E90">
        <w:rPr>
          <w:rFonts w:ascii="Arial" w:hAnsi="Arial" w:cs="Arial"/>
          <w:b/>
          <w:color w:val="000000"/>
          <w:sz w:val="20"/>
          <w:szCs w:val="20"/>
          <w:lang w:eastAsia="ru-RU"/>
        </w:rPr>
        <w:t xml:space="preserve">Залучення додаткових місць проведення клінічного випробування </w:t>
      </w:r>
      <w:r w:rsidR="00DD3E90" w:rsidRPr="00DD3E90">
        <w:rPr>
          <w:rFonts w:ascii="Arial" w:hAnsi="Arial" w:cs="Arial"/>
          <w:color w:val="000000"/>
          <w:sz w:val="20"/>
          <w:szCs w:val="20"/>
        </w:rPr>
        <w:t>до пр</w:t>
      </w:r>
      <w:r w:rsidR="00AC34DC">
        <w:rPr>
          <w:rFonts w:ascii="Arial" w:hAnsi="Arial" w:cs="Arial"/>
          <w:color w:val="000000"/>
          <w:sz w:val="20"/>
          <w:szCs w:val="20"/>
        </w:rPr>
        <w:t xml:space="preserve">отоколу </w:t>
      </w:r>
      <w:r w:rsidR="003B4A24" w:rsidRPr="00796452">
        <w:rPr>
          <w:rFonts w:ascii="Arial" w:hAnsi="Arial" w:cs="Arial"/>
          <w:color w:val="000000"/>
          <w:sz w:val="20"/>
          <w:szCs w:val="20"/>
          <w:lang w:eastAsia="ru-RU"/>
        </w:rPr>
        <w:t>«</w:t>
      </w:r>
      <w:r w:rsidR="003B4A24" w:rsidRPr="00796452">
        <w:rPr>
          <w:rFonts w:ascii="Arial" w:hAnsi="Arial" w:cs="Arial"/>
          <w:sz w:val="20"/>
          <w:szCs w:val="20"/>
        </w:rPr>
        <w:t xml:space="preserve">ПОДОВЖЕНЕ ДОСЛІДЖЕННЯ SPIRIT: Міжнародне, відкрите, подовжене дослідження фази 3 з однією групою для оцінки безпечності та ефективності застосування </w:t>
      </w:r>
      <w:proofErr w:type="spellStart"/>
      <w:r w:rsidR="003B4A24" w:rsidRPr="00796452">
        <w:rPr>
          <w:rFonts w:ascii="Arial" w:hAnsi="Arial" w:cs="Arial"/>
          <w:b/>
          <w:sz w:val="20"/>
          <w:szCs w:val="20"/>
        </w:rPr>
        <w:t>релуголіксу</w:t>
      </w:r>
      <w:proofErr w:type="spellEnd"/>
      <w:r w:rsidR="003B4A24" w:rsidRPr="00796452">
        <w:rPr>
          <w:rFonts w:ascii="Arial" w:hAnsi="Arial" w:cs="Arial"/>
          <w:sz w:val="20"/>
          <w:szCs w:val="20"/>
        </w:rPr>
        <w:t xml:space="preserve"> разом із низькими дозами естрадіолу та </w:t>
      </w:r>
      <w:proofErr w:type="spellStart"/>
      <w:r w:rsidR="003B4A24" w:rsidRPr="00796452">
        <w:rPr>
          <w:rFonts w:ascii="Arial" w:hAnsi="Arial" w:cs="Arial"/>
          <w:sz w:val="20"/>
          <w:szCs w:val="20"/>
        </w:rPr>
        <w:t>норетиндрону</w:t>
      </w:r>
      <w:proofErr w:type="spellEnd"/>
      <w:r w:rsidR="003B4A24" w:rsidRPr="00796452" w:rsidDel="00C25B01">
        <w:rPr>
          <w:rFonts w:ascii="Arial" w:hAnsi="Arial" w:cs="Arial"/>
          <w:sz w:val="20"/>
          <w:szCs w:val="20"/>
        </w:rPr>
        <w:t xml:space="preserve"> </w:t>
      </w:r>
      <w:r w:rsidR="003B4A24" w:rsidRPr="00796452">
        <w:rPr>
          <w:rFonts w:ascii="Arial" w:hAnsi="Arial" w:cs="Arial"/>
          <w:sz w:val="20"/>
          <w:szCs w:val="20"/>
        </w:rPr>
        <w:t xml:space="preserve">ацетату у жінок із болем, пов’язаним з </w:t>
      </w:r>
      <w:proofErr w:type="spellStart"/>
      <w:r w:rsidR="003B4A24" w:rsidRPr="00796452">
        <w:rPr>
          <w:rFonts w:ascii="Arial" w:hAnsi="Arial" w:cs="Arial"/>
          <w:sz w:val="20"/>
          <w:szCs w:val="20"/>
        </w:rPr>
        <w:t>ендометріозом</w:t>
      </w:r>
      <w:proofErr w:type="spellEnd"/>
      <w:r w:rsidR="003B4A24" w:rsidRPr="00796452">
        <w:rPr>
          <w:rFonts w:ascii="Arial" w:hAnsi="Arial" w:cs="Arial"/>
          <w:color w:val="000000"/>
          <w:sz w:val="20"/>
          <w:szCs w:val="20"/>
          <w:lang w:eastAsia="ru-RU"/>
        </w:rPr>
        <w:t>»</w:t>
      </w:r>
      <w:r w:rsidR="003B4A24" w:rsidRPr="00796452">
        <w:rPr>
          <w:rFonts w:ascii="Arial" w:hAnsi="Arial" w:cs="Arial"/>
          <w:sz w:val="20"/>
          <w:szCs w:val="20"/>
        </w:rPr>
        <w:t>,</w:t>
      </w:r>
      <w:r w:rsidR="003B4A24" w:rsidRPr="00796452">
        <w:rPr>
          <w:rFonts w:ascii="Arial" w:hAnsi="Arial" w:cs="Arial"/>
          <w:b/>
          <w:sz w:val="20"/>
          <w:szCs w:val="20"/>
          <w:lang w:eastAsia="uk-UA"/>
        </w:rPr>
        <w:t xml:space="preserve"> </w:t>
      </w:r>
      <w:r w:rsidR="003B4A24" w:rsidRPr="00796452">
        <w:rPr>
          <w:rFonts w:ascii="Arial" w:hAnsi="Arial" w:cs="Arial"/>
          <w:sz w:val="20"/>
          <w:szCs w:val="20"/>
          <w:lang w:eastAsia="uk-UA"/>
        </w:rPr>
        <w:t>код</w:t>
      </w:r>
      <w:r w:rsidR="003B4A24">
        <w:rPr>
          <w:rFonts w:ascii="Arial" w:hAnsi="Arial" w:cs="Arial"/>
          <w:sz w:val="20"/>
          <w:szCs w:val="20"/>
          <w:lang w:eastAsia="uk-UA"/>
        </w:rPr>
        <w:t xml:space="preserve"> випробування</w:t>
      </w:r>
      <w:r w:rsidR="003B4A24" w:rsidRPr="00796452">
        <w:rPr>
          <w:rFonts w:ascii="Arial" w:hAnsi="Arial" w:cs="Arial"/>
          <w:b/>
          <w:sz w:val="20"/>
          <w:szCs w:val="20"/>
          <w:lang w:eastAsia="uk-UA"/>
        </w:rPr>
        <w:t xml:space="preserve"> MVT-601-3103</w:t>
      </w:r>
      <w:r w:rsidR="003B4A24" w:rsidRPr="00796452">
        <w:rPr>
          <w:rFonts w:ascii="Arial" w:hAnsi="Arial" w:cs="Arial"/>
          <w:sz w:val="20"/>
          <w:szCs w:val="20"/>
          <w:lang w:eastAsia="uk-UA"/>
        </w:rPr>
        <w:t xml:space="preserve">, </w:t>
      </w:r>
      <w:r w:rsidR="003B4A24" w:rsidRPr="00796452">
        <w:rPr>
          <w:rFonts w:ascii="Arial" w:eastAsia="Calibri" w:hAnsi="Arial" w:cs="Arial"/>
          <w:sz w:val="20"/>
          <w:szCs w:val="20"/>
        </w:rPr>
        <w:t>з поправкою 1 від 20 березня 2018 року</w:t>
      </w:r>
      <w:r w:rsidR="003B4A24">
        <w:rPr>
          <w:rFonts w:ascii="Arial" w:hAnsi="Arial" w:cs="Arial"/>
          <w:sz w:val="20"/>
          <w:szCs w:val="20"/>
        </w:rPr>
        <w:t>,</w:t>
      </w:r>
      <w:r w:rsidR="003B4A24" w:rsidRPr="00796452">
        <w:rPr>
          <w:rFonts w:ascii="Arial" w:hAnsi="Arial" w:cs="Arial"/>
          <w:sz w:val="20"/>
          <w:szCs w:val="20"/>
        </w:rPr>
        <w:t xml:space="preserve"> спонсор – </w:t>
      </w:r>
      <w:proofErr w:type="spellStart"/>
      <w:r w:rsidR="003B4A24" w:rsidRPr="00796452">
        <w:rPr>
          <w:rFonts w:ascii="Arial" w:hAnsi="Arial" w:cs="Arial"/>
          <w:sz w:val="20"/>
          <w:szCs w:val="20"/>
          <w:lang w:eastAsia="uk-UA"/>
        </w:rPr>
        <w:t>Myovant</w:t>
      </w:r>
      <w:proofErr w:type="spellEnd"/>
      <w:r w:rsidR="003B4A24" w:rsidRPr="00796452">
        <w:rPr>
          <w:rFonts w:ascii="Arial" w:hAnsi="Arial" w:cs="Arial"/>
          <w:sz w:val="20"/>
          <w:szCs w:val="20"/>
          <w:lang w:eastAsia="uk-UA"/>
        </w:rPr>
        <w:t xml:space="preserve"> </w:t>
      </w:r>
      <w:proofErr w:type="spellStart"/>
      <w:r w:rsidR="003B4A24" w:rsidRPr="00796452">
        <w:rPr>
          <w:rFonts w:ascii="Arial" w:hAnsi="Arial" w:cs="Arial"/>
          <w:sz w:val="20"/>
          <w:szCs w:val="20"/>
          <w:lang w:eastAsia="uk-UA"/>
        </w:rPr>
        <w:t>Sciences</w:t>
      </w:r>
      <w:proofErr w:type="spellEnd"/>
      <w:r w:rsidR="003B4A24" w:rsidRPr="00796452">
        <w:rPr>
          <w:rFonts w:ascii="Arial" w:hAnsi="Arial" w:cs="Arial"/>
          <w:sz w:val="20"/>
          <w:szCs w:val="20"/>
          <w:lang w:eastAsia="uk-UA"/>
        </w:rPr>
        <w:t xml:space="preserve"> </w:t>
      </w:r>
      <w:proofErr w:type="spellStart"/>
      <w:r w:rsidR="003B4A24" w:rsidRPr="00796452">
        <w:rPr>
          <w:rFonts w:ascii="Arial" w:hAnsi="Arial" w:cs="Arial"/>
          <w:sz w:val="20"/>
          <w:szCs w:val="20"/>
          <w:lang w:eastAsia="uk-UA"/>
        </w:rPr>
        <w:t>GmbH</w:t>
      </w:r>
      <w:proofErr w:type="spellEnd"/>
      <w:r w:rsidR="003B4A24" w:rsidRPr="00796452">
        <w:rPr>
          <w:rFonts w:ascii="Arial" w:hAnsi="Arial" w:cs="Arial"/>
          <w:sz w:val="20"/>
          <w:szCs w:val="20"/>
          <w:lang w:eastAsia="uk-UA"/>
        </w:rPr>
        <w:t>, Швейцарія</w:t>
      </w:r>
    </w:p>
    <w:p w:rsidR="003B4A24" w:rsidRPr="00796452" w:rsidRDefault="003B4A24" w:rsidP="003B4A24">
      <w:pPr>
        <w:spacing w:after="0" w:line="240" w:lineRule="auto"/>
        <w:jc w:val="both"/>
        <w:rPr>
          <w:rFonts w:ascii="Arial" w:hAnsi="Arial" w:cs="Arial"/>
          <w:color w:val="000000"/>
          <w:sz w:val="20"/>
          <w:szCs w:val="20"/>
        </w:rPr>
      </w:pPr>
      <w:r w:rsidRPr="00796452">
        <w:rPr>
          <w:rFonts w:ascii="Arial" w:hAnsi="Arial" w:cs="Arial"/>
          <w:sz w:val="20"/>
          <w:szCs w:val="20"/>
        </w:rPr>
        <w:t xml:space="preserve">Заявник – </w:t>
      </w:r>
      <w:r w:rsidRPr="00796452">
        <w:rPr>
          <w:rFonts w:ascii="Arial" w:hAnsi="Arial" w:cs="Arial"/>
          <w:color w:val="000000"/>
          <w:sz w:val="20"/>
          <w:szCs w:val="20"/>
        </w:rPr>
        <w:t>ТOВАРИСТВО З ОБМЕЖЕНОЮ ВІДПОВІДАЛЬНІСТЮ «ФАРМАСЬЮТІКАЛ РІСЕРЧ АССОУШИЕЙТС УКРАЇНА» (ТОВ «ФРА УКРАЇНА»).</w:t>
      </w:r>
    </w:p>
    <w:p w:rsidR="00E90798" w:rsidRDefault="00E90798" w:rsidP="003B4A24">
      <w:pPr>
        <w:spacing w:after="0" w:line="240" w:lineRule="auto"/>
        <w:jc w:val="both"/>
        <w:rPr>
          <w:rFonts w:ascii="Arial" w:hAnsi="Arial" w:cs="Arial"/>
          <w:b/>
          <w:bCs/>
          <w:i/>
          <w:sz w:val="20"/>
          <w:szCs w:val="20"/>
        </w:rPr>
      </w:pPr>
    </w:p>
    <w:p w:rsidR="00E6249B" w:rsidRDefault="00E6249B" w:rsidP="003B4A24">
      <w:pPr>
        <w:spacing w:after="0" w:line="240" w:lineRule="auto"/>
        <w:jc w:val="both"/>
        <w:rPr>
          <w:rFonts w:ascii="Arial" w:hAnsi="Arial" w:cs="Arial"/>
          <w:b/>
          <w:bCs/>
          <w:i/>
          <w:sz w:val="20"/>
          <w:szCs w:val="20"/>
        </w:rPr>
      </w:pPr>
    </w:p>
    <w:p w:rsidR="00E90798" w:rsidRDefault="00F76DED" w:rsidP="00A52EE4">
      <w:pPr>
        <w:spacing w:after="0" w:line="240" w:lineRule="auto"/>
        <w:jc w:val="both"/>
        <w:rPr>
          <w:rFonts w:ascii="Arial" w:hAnsi="Arial" w:cs="Arial"/>
          <w:b/>
          <w:bCs/>
          <w:sz w:val="20"/>
          <w:szCs w:val="20"/>
        </w:rPr>
      </w:pPr>
      <w:r w:rsidRPr="00F76DED">
        <w:rPr>
          <w:rFonts w:ascii="Arial" w:hAnsi="Arial" w:cs="Arial"/>
          <w:b/>
          <w:bCs/>
          <w:sz w:val="20"/>
          <w:szCs w:val="20"/>
        </w:rPr>
        <w:t>15</w:t>
      </w:r>
      <w:r w:rsidR="00E90798" w:rsidRPr="00DD3E90">
        <w:rPr>
          <w:rFonts w:ascii="Arial" w:hAnsi="Arial" w:cs="Arial"/>
          <w:b/>
          <w:bCs/>
          <w:sz w:val="20"/>
          <w:szCs w:val="20"/>
        </w:rPr>
        <w:t>.</w:t>
      </w:r>
      <w:r w:rsidR="00A52EE4" w:rsidRPr="00A52EE4">
        <w:t xml:space="preserve"> </w:t>
      </w:r>
      <w:r w:rsidR="00A52EE4" w:rsidRPr="00A52EE4">
        <w:rPr>
          <w:rFonts w:ascii="Arial" w:hAnsi="Arial" w:cs="Arial"/>
          <w:b/>
          <w:bCs/>
          <w:sz w:val="20"/>
          <w:szCs w:val="20"/>
        </w:rPr>
        <w:t xml:space="preserve">Оновлена Брошура дослідника </w:t>
      </w:r>
      <w:proofErr w:type="spellStart"/>
      <w:r w:rsidR="00A52EE4" w:rsidRPr="00A52EE4">
        <w:rPr>
          <w:rFonts w:ascii="Arial" w:hAnsi="Arial" w:cs="Arial"/>
          <w:b/>
          <w:bCs/>
          <w:sz w:val="20"/>
          <w:szCs w:val="20"/>
        </w:rPr>
        <w:t>Алірокумаб</w:t>
      </w:r>
      <w:proofErr w:type="spellEnd"/>
      <w:r w:rsidR="00A52EE4" w:rsidRPr="00A52EE4">
        <w:rPr>
          <w:rFonts w:ascii="Arial" w:hAnsi="Arial" w:cs="Arial"/>
          <w:b/>
          <w:bCs/>
          <w:sz w:val="20"/>
          <w:szCs w:val="20"/>
        </w:rPr>
        <w:t xml:space="preserve"> (SAR236553), версія 12 від 04 жовт</w:t>
      </w:r>
      <w:r w:rsidR="00A52EE4">
        <w:rPr>
          <w:rFonts w:ascii="Arial" w:hAnsi="Arial" w:cs="Arial"/>
          <w:b/>
          <w:bCs/>
          <w:sz w:val="20"/>
          <w:szCs w:val="20"/>
        </w:rPr>
        <w:t xml:space="preserve">ня 2018 р., англійською мовою; </w:t>
      </w:r>
      <w:r w:rsidR="00A52EE4" w:rsidRPr="00A52EE4">
        <w:rPr>
          <w:rFonts w:ascii="Arial" w:hAnsi="Arial" w:cs="Arial"/>
          <w:b/>
          <w:bCs/>
          <w:sz w:val="20"/>
          <w:szCs w:val="20"/>
        </w:rPr>
        <w:t xml:space="preserve">Додаток 1 до Брошури дослідника </w:t>
      </w:r>
      <w:proofErr w:type="spellStart"/>
      <w:r w:rsidR="00A52EE4" w:rsidRPr="00A52EE4">
        <w:rPr>
          <w:rFonts w:ascii="Arial" w:hAnsi="Arial" w:cs="Arial"/>
          <w:b/>
          <w:bCs/>
          <w:sz w:val="20"/>
          <w:szCs w:val="20"/>
        </w:rPr>
        <w:t>Алірокумаб</w:t>
      </w:r>
      <w:proofErr w:type="spellEnd"/>
      <w:r w:rsidR="00A52EE4" w:rsidRPr="00A52EE4">
        <w:rPr>
          <w:rFonts w:ascii="Arial" w:hAnsi="Arial" w:cs="Arial"/>
          <w:b/>
          <w:bCs/>
          <w:sz w:val="20"/>
          <w:szCs w:val="20"/>
        </w:rPr>
        <w:t xml:space="preserve"> (SAR236553) версія 12, від 20 грудня</w:t>
      </w:r>
      <w:r w:rsidR="00A52EE4">
        <w:rPr>
          <w:rFonts w:ascii="Arial" w:hAnsi="Arial" w:cs="Arial"/>
          <w:b/>
          <w:bCs/>
          <w:sz w:val="20"/>
          <w:szCs w:val="20"/>
        </w:rPr>
        <w:t xml:space="preserve"> 2018 року, англійською мовою; </w:t>
      </w:r>
      <w:r w:rsidR="00A52EE4" w:rsidRPr="00A52EE4">
        <w:rPr>
          <w:rFonts w:ascii="Arial" w:hAnsi="Arial" w:cs="Arial"/>
          <w:b/>
          <w:bCs/>
          <w:sz w:val="20"/>
          <w:szCs w:val="20"/>
        </w:rPr>
        <w:t>Залучення додаткового місця проведення випробування</w:t>
      </w:r>
    </w:p>
    <w:p w:rsidR="00A52EE4" w:rsidRDefault="00A52EE4" w:rsidP="00A52EE4">
      <w:pPr>
        <w:spacing w:after="0" w:line="240" w:lineRule="auto"/>
        <w:jc w:val="both"/>
        <w:rPr>
          <w:rFonts w:ascii="Arial" w:hAnsi="Arial" w:cs="Arial"/>
          <w:b/>
          <w:bCs/>
          <w:sz w:val="20"/>
          <w:szCs w:val="20"/>
        </w:rPr>
      </w:pPr>
      <w:r w:rsidRPr="00B2169D">
        <w:rPr>
          <w:rFonts w:ascii="Arial" w:hAnsi="Arial" w:cs="Arial"/>
          <w:sz w:val="20"/>
          <w:szCs w:val="20"/>
          <w:lang w:eastAsia="ru-RU"/>
        </w:rPr>
        <w:t>до</w:t>
      </w:r>
      <w:r w:rsidRPr="00B2169D">
        <w:rPr>
          <w:rFonts w:ascii="Arial" w:hAnsi="Arial" w:cs="Arial"/>
          <w:b/>
          <w:sz w:val="20"/>
          <w:szCs w:val="20"/>
          <w:lang w:eastAsia="ru-RU"/>
        </w:rPr>
        <w:t xml:space="preserve"> </w:t>
      </w:r>
      <w:r>
        <w:rPr>
          <w:rFonts w:ascii="Arial" w:hAnsi="Arial" w:cs="Arial"/>
          <w:bCs/>
          <w:sz w:val="20"/>
          <w:szCs w:val="20"/>
          <w:lang w:eastAsia="ru-RU"/>
        </w:rPr>
        <w:t xml:space="preserve">протоколу </w:t>
      </w:r>
      <w:r w:rsidRPr="00B2169D">
        <w:rPr>
          <w:rFonts w:ascii="Arial" w:hAnsi="Arial" w:cs="Arial"/>
          <w:color w:val="000000"/>
          <w:sz w:val="20"/>
          <w:szCs w:val="20"/>
          <w:lang w:eastAsia="ru-RU"/>
        </w:rPr>
        <w:t xml:space="preserve">«Відкрите дослідження для оцінки довготривалої безпечності та ефективності </w:t>
      </w:r>
      <w:proofErr w:type="spellStart"/>
      <w:r w:rsidRPr="00735AAE">
        <w:rPr>
          <w:rFonts w:ascii="Arial" w:hAnsi="Arial" w:cs="Arial"/>
          <w:b/>
          <w:color w:val="000000"/>
          <w:sz w:val="20"/>
          <w:szCs w:val="20"/>
          <w:lang w:eastAsia="ru-RU"/>
        </w:rPr>
        <w:t>Евінакумабу</w:t>
      </w:r>
      <w:proofErr w:type="spellEnd"/>
      <w:r w:rsidRPr="00B2169D">
        <w:rPr>
          <w:rFonts w:ascii="Arial" w:hAnsi="Arial" w:cs="Arial"/>
          <w:color w:val="000000"/>
          <w:sz w:val="20"/>
          <w:szCs w:val="20"/>
          <w:lang w:eastAsia="ru-RU"/>
        </w:rPr>
        <w:t xml:space="preserve"> у пацієнтів з гомозиготною спадковою </w:t>
      </w:r>
      <w:proofErr w:type="spellStart"/>
      <w:r w:rsidRPr="00B2169D">
        <w:rPr>
          <w:rFonts w:ascii="Arial" w:hAnsi="Arial" w:cs="Arial"/>
          <w:color w:val="000000"/>
          <w:sz w:val="20"/>
          <w:szCs w:val="20"/>
          <w:lang w:eastAsia="ru-RU"/>
        </w:rPr>
        <w:t>гіперхолестеринемією</w:t>
      </w:r>
      <w:proofErr w:type="spellEnd"/>
      <w:r w:rsidRPr="00B2169D">
        <w:rPr>
          <w:rFonts w:ascii="Arial" w:hAnsi="Arial" w:cs="Arial"/>
          <w:color w:val="000000"/>
          <w:sz w:val="20"/>
          <w:szCs w:val="20"/>
          <w:lang w:eastAsia="ru-RU"/>
        </w:rPr>
        <w:t xml:space="preserve">», код дослідження </w:t>
      </w:r>
      <w:r w:rsidRPr="00B2169D">
        <w:rPr>
          <w:rFonts w:ascii="Arial" w:hAnsi="Arial" w:cs="Arial"/>
          <w:b/>
          <w:color w:val="000000"/>
          <w:sz w:val="20"/>
          <w:szCs w:val="20"/>
          <w:lang w:val="en-US" w:eastAsia="ru-RU"/>
        </w:rPr>
        <w:t>R</w:t>
      </w:r>
      <w:r w:rsidRPr="00A52EE4">
        <w:rPr>
          <w:rFonts w:ascii="Arial" w:hAnsi="Arial" w:cs="Arial"/>
          <w:b/>
          <w:color w:val="000000"/>
          <w:sz w:val="20"/>
          <w:szCs w:val="20"/>
          <w:lang w:eastAsia="ru-RU"/>
        </w:rPr>
        <w:t>1500-</w:t>
      </w:r>
      <w:r w:rsidRPr="00B2169D">
        <w:rPr>
          <w:rFonts w:ascii="Arial" w:hAnsi="Arial" w:cs="Arial"/>
          <w:b/>
          <w:color w:val="000000"/>
          <w:sz w:val="20"/>
          <w:szCs w:val="20"/>
          <w:lang w:val="en-US" w:eastAsia="ru-RU"/>
        </w:rPr>
        <w:t>CL</w:t>
      </w:r>
      <w:r w:rsidRPr="00A52EE4">
        <w:rPr>
          <w:rFonts w:ascii="Arial" w:hAnsi="Arial" w:cs="Arial"/>
          <w:b/>
          <w:color w:val="000000"/>
          <w:sz w:val="20"/>
          <w:szCs w:val="20"/>
          <w:lang w:eastAsia="ru-RU"/>
        </w:rPr>
        <w:t>-1719</w:t>
      </w:r>
      <w:r w:rsidRPr="00B2169D">
        <w:rPr>
          <w:rFonts w:ascii="Arial" w:hAnsi="Arial" w:cs="Arial"/>
          <w:color w:val="000000"/>
          <w:sz w:val="20"/>
          <w:szCs w:val="20"/>
          <w:lang w:eastAsia="ru-RU"/>
        </w:rPr>
        <w:t xml:space="preserve">, протокол з інкорпорованою поправкою 2А  від 13 липня 2018 р., спонсор - </w:t>
      </w:r>
      <w:proofErr w:type="spellStart"/>
      <w:r w:rsidRPr="00B2169D">
        <w:rPr>
          <w:rFonts w:ascii="Arial" w:hAnsi="Arial" w:cs="Arial"/>
          <w:color w:val="000000"/>
          <w:sz w:val="20"/>
          <w:szCs w:val="20"/>
          <w:lang w:eastAsia="ru-RU"/>
        </w:rPr>
        <w:t>Редженерон</w:t>
      </w:r>
      <w:proofErr w:type="spellEnd"/>
      <w:r w:rsidRPr="00B2169D">
        <w:rPr>
          <w:rFonts w:ascii="Arial" w:hAnsi="Arial" w:cs="Arial"/>
          <w:color w:val="000000"/>
          <w:sz w:val="20"/>
          <w:szCs w:val="20"/>
          <w:lang w:eastAsia="ru-RU"/>
        </w:rPr>
        <w:t xml:space="preserve"> </w:t>
      </w:r>
      <w:proofErr w:type="spellStart"/>
      <w:r w:rsidRPr="00B2169D">
        <w:rPr>
          <w:rFonts w:ascii="Arial" w:hAnsi="Arial" w:cs="Arial"/>
          <w:color w:val="000000"/>
          <w:sz w:val="20"/>
          <w:szCs w:val="20"/>
          <w:lang w:eastAsia="ru-RU"/>
        </w:rPr>
        <w:t>Фармасьютікалс</w:t>
      </w:r>
      <w:proofErr w:type="spellEnd"/>
      <w:r w:rsidRPr="00B2169D">
        <w:rPr>
          <w:rFonts w:ascii="Arial" w:hAnsi="Arial" w:cs="Arial"/>
          <w:color w:val="000000"/>
          <w:sz w:val="20"/>
          <w:szCs w:val="20"/>
          <w:lang w:eastAsia="ru-RU"/>
        </w:rPr>
        <w:t xml:space="preserve">, Інк., США/ </w:t>
      </w:r>
      <w:proofErr w:type="spellStart"/>
      <w:r w:rsidRPr="00B2169D">
        <w:rPr>
          <w:rFonts w:ascii="Arial" w:hAnsi="Arial" w:cs="Arial"/>
          <w:color w:val="000000"/>
          <w:sz w:val="20"/>
          <w:szCs w:val="20"/>
          <w:lang w:eastAsia="ru-RU"/>
        </w:rPr>
        <w:t>Regeneron</w:t>
      </w:r>
      <w:proofErr w:type="spellEnd"/>
      <w:r w:rsidRPr="00B2169D">
        <w:rPr>
          <w:rFonts w:ascii="Arial" w:hAnsi="Arial" w:cs="Arial"/>
          <w:color w:val="000000"/>
          <w:sz w:val="20"/>
          <w:szCs w:val="20"/>
          <w:lang w:eastAsia="ru-RU"/>
        </w:rPr>
        <w:t xml:space="preserve"> </w:t>
      </w:r>
      <w:proofErr w:type="spellStart"/>
      <w:r w:rsidRPr="00B2169D">
        <w:rPr>
          <w:rFonts w:ascii="Arial" w:hAnsi="Arial" w:cs="Arial"/>
          <w:color w:val="000000"/>
          <w:sz w:val="20"/>
          <w:szCs w:val="20"/>
          <w:lang w:eastAsia="ru-RU"/>
        </w:rPr>
        <w:t>Pharmaceuticals</w:t>
      </w:r>
      <w:proofErr w:type="spellEnd"/>
      <w:r w:rsidRPr="00B2169D">
        <w:rPr>
          <w:rFonts w:ascii="Arial" w:hAnsi="Arial" w:cs="Arial"/>
          <w:color w:val="000000"/>
          <w:sz w:val="20"/>
          <w:szCs w:val="20"/>
          <w:lang w:eastAsia="ru-RU"/>
        </w:rPr>
        <w:t xml:space="preserve">, </w:t>
      </w:r>
      <w:proofErr w:type="spellStart"/>
      <w:r w:rsidRPr="00B2169D">
        <w:rPr>
          <w:rFonts w:ascii="Arial" w:hAnsi="Arial" w:cs="Arial"/>
          <w:color w:val="000000"/>
          <w:sz w:val="20"/>
          <w:szCs w:val="20"/>
          <w:lang w:eastAsia="ru-RU"/>
        </w:rPr>
        <w:t>Inc</w:t>
      </w:r>
      <w:proofErr w:type="spellEnd"/>
      <w:r w:rsidRPr="00B2169D">
        <w:rPr>
          <w:rFonts w:ascii="Arial" w:hAnsi="Arial" w:cs="Arial"/>
          <w:color w:val="000000"/>
          <w:sz w:val="20"/>
          <w:szCs w:val="20"/>
          <w:lang w:eastAsia="ru-RU"/>
        </w:rPr>
        <w:t>., USA</w:t>
      </w:r>
    </w:p>
    <w:p w:rsidR="00A52EE4" w:rsidRPr="00B2169D" w:rsidRDefault="00A52EE4" w:rsidP="00A52EE4">
      <w:pPr>
        <w:spacing w:after="0" w:line="240" w:lineRule="auto"/>
        <w:rPr>
          <w:rFonts w:ascii="Arial" w:hAnsi="Arial" w:cs="Arial"/>
          <w:sz w:val="20"/>
          <w:szCs w:val="20"/>
          <w:lang w:eastAsia="ru-RU"/>
        </w:rPr>
      </w:pPr>
      <w:r w:rsidRPr="00B2169D">
        <w:rPr>
          <w:rFonts w:ascii="Arial" w:hAnsi="Arial" w:cs="Arial"/>
          <w:sz w:val="20"/>
          <w:szCs w:val="20"/>
          <w:lang w:eastAsia="ru-RU"/>
        </w:rPr>
        <w:t>За</w:t>
      </w:r>
      <w:r w:rsidRPr="00B2169D">
        <w:rPr>
          <w:rFonts w:ascii="Arial" w:hAnsi="Arial" w:cs="Arial"/>
          <w:sz w:val="20"/>
          <w:szCs w:val="20"/>
          <w:lang w:val="ru-RU" w:eastAsia="ru-RU"/>
        </w:rPr>
        <w:t>я</w:t>
      </w:r>
      <w:proofErr w:type="spellStart"/>
      <w:r w:rsidRPr="00B2169D">
        <w:rPr>
          <w:rFonts w:ascii="Arial" w:hAnsi="Arial" w:cs="Arial"/>
          <w:sz w:val="20"/>
          <w:szCs w:val="20"/>
          <w:lang w:eastAsia="ru-RU"/>
        </w:rPr>
        <w:t>вник</w:t>
      </w:r>
      <w:proofErr w:type="spellEnd"/>
      <w:r w:rsidRPr="00B2169D">
        <w:rPr>
          <w:rFonts w:ascii="Arial" w:hAnsi="Arial" w:cs="Arial"/>
          <w:sz w:val="20"/>
          <w:szCs w:val="20"/>
          <w:lang w:eastAsia="ru-RU"/>
        </w:rPr>
        <w:t xml:space="preserve"> – ТОВ «Клінічні дослідження </w:t>
      </w:r>
      <w:proofErr w:type="spellStart"/>
      <w:r w:rsidRPr="00B2169D">
        <w:rPr>
          <w:rFonts w:ascii="Arial" w:hAnsi="Arial" w:cs="Arial"/>
          <w:sz w:val="20"/>
          <w:szCs w:val="20"/>
          <w:lang w:eastAsia="ru-RU"/>
        </w:rPr>
        <w:t>Айкон</w:t>
      </w:r>
      <w:proofErr w:type="spellEnd"/>
      <w:r w:rsidRPr="00B2169D">
        <w:rPr>
          <w:rFonts w:ascii="Arial" w:hAnsi="Arial" w:cs="Arial"/>
          <w:sz w:val="20"/>
          <w:szCs w:val="20"/>
          <w:lang w:eastAsia="ru-RU"/>
        </w:rPr>
        <w:t>»</w:t>
      </w:r>
      <w:r>
        <w:rPr>
          <w:rFonts w:ascii="Arial" w:hAnsi="Arial" w:cs="Arial"/>
          <w:sz w:val="20"/>
          <w:szCs w:val="20"/>
          <w:lang w:eastAsia="ru-RU"/>
        </w:rPr>
        <w:t>, Україна</w:t>
      </w:r>
    </w:p>
    <w:p w:rsidR="00AB0BD4" w:rsidRDefault="00AB0BD4" w:rsidP="0018090C">
      <w:pPr>
        <w:spacing w:after="0" w:line="240" w:lineRule="auto"/>
        <w:jc w:val="both"/>
        <w:rPr>
          <w:rFonts w:ascii="Arial" w:hAnsi="Arial" w:cs="Arial"/>
          <w:sz w:val="20"/>
          <w:szCs w:val="20"/>
        </w:rPr>
      </w:pPr>
    </w:p>
    <w:p w:rsidR="00E6249B" w:rsidRDefault="00E6249B" w:rsidP="0018090C">
      <w:pPr>
        <w:spacing w:after="0" w:line="240" w:lineRule="auto"/>
        <w:jc w:val="both"/>
        <w:rPr>
          <w:rFonts w:ascii="Arial" w:hAnsi="Arial" w:cs="Arial"/>
          <w:b/>
          <w:bCs/>
          <w:sz w:val="20"/>
          <w:szCs w:val="20"/>
        </w:rPr>
      </w:pPr>
    </w:p>
    <w:p w:rsidR="0018090C" w:rsidRPr="004561B1" w:rsidRDefault="00F76DED" w:rsidP="0018090C">
      <w:pPr>
        <w:widowControl w:val="0"/>
        <w:spacing w:after="0" w:line="240" w:lineRule="auto"/>
        <w:jc w:val="both"/>
        <w:rPr>
          <w:rFonts w:ascii="Arial" w:hAnsi="Arial" w:cs="Arial"/>
          <w:sz w:val="20"/>
          <w:szCs w:val="20"/>
        </w:rPr>
      </w:pPr>
      <w:r w:rsidRPr="00F76DED">
        <w:rPr>
          <w:rFonts w:ascii="Arial" w:hAnsi="Arial" w:cs="Arial"/>
          <w:b/>
          <w:bCs/>
          <w:sz w:val="20"/>
          <w:szCs w:val="20"/>
        </w:rPr>
        <w:t>16</w:t>
      </w:r>
      <w:r w:rsidR="00AB0BD4" w:rsidRPr="00DD3E90">
        <w:rPr>
          <w:rFonts w:ascii="Arial" w:hAnsi="Arial" w:cs="Arial"/>
          <w:b/>
          <w:bCs/>
          <w:sz w:val="20"/>
          <w:szCs w:val="20"/>
        </w:rPr>
        <w:t>.</w:t>
      </w:r>
      <w:r w:rsidR="0018090C" w:rsidRPr="0018090C">
        <w:rPr>
          <w:rFonts w:ascii="Arial" w:hAnsi="Arial" w:cs="Arial"/>
          <w:b/>
          <w:sz w:val="20"/>
          <w:szCs w:val="20"/>
        </w:rPr>
        <w:t xml:space="preserve"> </w:t>
      </w:r>
      <w:r w:rsidR="0018090C" w:rsidRPr="00C20A2E">
        <w:rPr>
          <w:rFonts w:ascii="Arial" w:hAnsi="Arial" w:cs="Arial"/>
          <w:b/>
          <w:sz w:val="20"/>
          <w:szCs w:val="20"/>
        </w:rPr>
        <w:t xml:space="preserve">Досьє досліджуваного лікарського засобу AMG 423, </w:t>
      </w:r>
      <w:r w:rsidR="0018090C">
        <w:rPr>
          <w:rFonts w:ascii="Arial" w:hAnsi="Arial" w:cs="Arial"/>
          <w:b/>
          <w:sz w:val="20"/>
          <w:szCs w:val="20"/>
        </w:rPr>
        <w:t xml:space="preserve">версія </w:t>
      </w:r>
      <w:r w:rsidR="0018090C" w:rsidRPr="00C20A2E">
        <w:rPr>
          <w:rFonts w:ascii="Arial" w:hAnsi="Arial" w:cs="Arial"/>
          <w:b/>
          <w:sz w:val="20"/>
          <w:szCs w:val="20"/>
        </w:rPr>
        <w:t xml:space="preserve">C2019-0006 від 08 лютого 2019 року, англійською мовою; Збільшення терміну придатності ДЛЗ </w:t>
      </w:r>
      <w:proofErr w:type="spellStart"/>
      <w:r w:rsidR="0018090C" w:rsidRPr="00C20A2E">
        <w:rPr>
          <w:rFonts w:ascii="Arial" w:hAnsi="Arial" w:cs="Arial"/>
          <w:b/>
          <w:sz w:val="20"/>
          <w:szCs w:val="20"/>
        </w:rPr>
        <w:t>Омекамтив</w:t>
      </w:r>
      <w:proofErr w:type="spellEnd"/>
      <w:r w:rsidR="0018090C" w:rsidRPr="00C20A2E">
        <w:rPr>
          <w:rFonts w:ascii="Arial" w:hAnsi="Arial" w:cs="Arial"/>
          <w:b/>
          <w:sz w:val="20"/>
          <w:szCs w:val="20"/>
        </w:rPr>
        <w:t xml:space="preserve"> </w:t>
      </w:r>
      <w:proofErr w:type="spellStart"/>
      <w:r w:rsidR="0018090C" w:rsidRPr="00C20A2E">
        <w:rPr>
          <w:rFonts w:ascii="Arial" w:hAnsi="Arial" w:cs="Arial"/>
          <w:b/>
          <w:sz w:val="20"/>
          <w:szCs w:val="20"/>
        </w:rPr>
        <w:t>мекарбіл</w:t>
      </w:r>
      <w:proofErr w:type="spellEnd"/>
      <w:r w:rsidR="0018090C" w:rsidRPr="00C20A2E">
        <w:rPr>
          <w:rFonts w:ascii="Arial" w:hAnsi="Arial" w:cs="Arial"/>
          <w:b/>
          <w:sz w:val="20"/>
          <w:szCs w:val="20"/>
        </w:rPr>
        <w:t xml:space="preserve"> (AMG 423) та відповідного плацебо до 36 місяців</w:t>
      </w:r>
      <w:r w:rsidR="0018090C">
        <w:rPr>
          <w:rFonts w:ascii="Arial Black" w:hAnsi="Arial Black"/>
        </w:rPr>
        <w:t xml:space="preserve"> </w:t>
      </w:r>
      <w:r w:rsidR="00D8186A">
        <w:rPr>
          <w:rFonts w:ascii="Arial" w:hAnsi="Arial" w:cs="Arial"/>
          <w:sz w:val="20"/>
          <w:szCs w:val="20"/>
        </w:rPr>
        <w:t>до протоколу клінічного вип</w:t>
      </w:r>
      <w:r w:rsidR="0007326A">
        <w:rPr>
          <w:rFonts w:ascii="Arial" w:hAnsi="Arial" w:cs="Arial"/>
          <w:sz w:val="20"/>
          <w:szCs w:val="20"/>
        </w:rPr>
        <w:t>робува</w:t>
      </w:r>
      <w:r w:rsidR="0018090C" w:rsidRPr="004561B1">
        <w:rPr>
          <w:rFonts w:ascii="Arial" w:hAnsi="Arial" w:cs="Arial"/>
          <w:sz w:val="20"/>
          <w:szCs w:val="20"/>
        </w:rPr>
        <w:t xml:space="preserve">ння </w:t>
      </w:r>
      <w:r w:rsidR="0007326A">
        <w:rPr>
          <w:rFonts w:ascii="Arial" w:hAnsi="Arial" w:cs="Arial"/>
          <w:sz w:val="20"/>
          <w:szCs w:val="20"/>
        </w:rPr>
        <w:t>«</w:t>
      </w:r>
      <w:r w:rsidR="0018090C" w:rsidRPr="004561B1">
        <w:rPr>
          <w:rFonts w:ascii="Arial" w:hAnsi="Arial" w:cs="Arial"/>
          <w:sz w:val="20"/>
          <w:szCs w:val="20"/>
        </w:rPr>
        <w:t xml:space="preserve">Подвійне сліпе, </w:t>
      </w:r>
      <w:proofErr w:type="spellStart"/>
      <w:r w:rsidR="0018090C" w:rsidRPr="004561B1">
        <w:rPr>
          <w:rFonts w:ascii="Arial" w:hAnsi="Arial" w:cs="Arial"/>
          <w:sz w:val="20"/>
          <w:szCs w:val="20"/>
        </w:rPr>
        <w:t>рандомізоване</w:t>
      </w:r>
      <w:proofErr w:type="spellEnd"/>
      <w:r w:rsidR="0018090C" w:rsidRPr="004561B1">
        <w:rPr>
          <w:rFonts w:ascii="Arial" w:hAnsi="Arial" w:cs="Arial"/>
          <w:sz w:val="20"/>
          <w:szCs w:val="20"/>
        </w:rPr>
        <w:t xml:space="preserve">, плацебо-контрольоване, </w:t>
      </w:r>
      <w:proofErr w:type="spellStart"/>
      <w:r w:rsidR="0018090C" w:rsidRPr="004561B1">
        <w:rPr>
          <w:rFonts w:ascii="Arial" w:hAnsi="Arial" w:cs="Arial"/>
          <w:sz w:val="20"/>
          <w:szCs w:val="20"/>
        </w:rPr>
        <w:t>багатоцентрове</w:t>
      </w:r>
      <w:proofErr w:type="spellEnd"/>
      <w:r w:rsidR="0018090C" w:rsidRPr="004561B1">
        <w:rPr>
          <w:rFonts w:ascii="Arial" w:hAnsi="Arial" w:cs="Arial"/>
          <w:sz w:val="20"/>
          <w:szCs w:val="20"/>
        </w:rPr>
        <w:t xml:space="preserve"> дослідження з оцінки ефективності та безпечності впливу </w:t>
      </w:r>
      <w:proofErr w:type="spellStart"/>
      <w:r w:rsidR="0018090C" w:rsidRPr="004561B1">
        <w:rPr>
          <w:rFonts w:ascii="Arial" w:hAnsi="Arial" w:cs="Arial"/>
          <w:b/>
          <w:sz w:val="20"/>
          <w:szCs w:val="20"/>
        </w:rPr>
        <w:t>омекамтив</w:t>
      </w:r>
      <w:proofErr w:type="spellEnd"/>
      <w:r w:rsidR="0018090C" w:rsidRPr="004561B1">
        <w:rPr>
          <w:rFonts w:ascii="Arial" w:hAnsi="Arial" w:cs="Arial"/>
          <w:b/>
          <w:sz w:val="20"/>
          <w:szCs w:val="20"/>
        </w:rPr>
        <w:t xml:space="preserve"> </w:t>
      </w:r>
      <w:proofErr w:type="spellStart"/>
      <w:r w:rsidR="0018090C" w:rsidRPr="004561B1">
        <w:rPr>
          <w:rFonts w:ascii="Arial" w:hAnsi="Arial" w:cs="Arial"/>
          <w:b/>
          <w:sz w:val="20"/>
          <w:szCs w:val="20"/>
        </w:rPr>
        <w:t>мекарбілу</w:t>
      </w:r>
      <w:proofErr w:type="spellEnd"/>
      <w:r w:rsidR="0018090C" w:rsidRPr="004561B1">
        <w:rPr>
          <w:rFonts w:ascii="Arial" w:hAnsi="Arial" w:cs="Arial"/>
          <w:sz w:val="20"/>
          <w:szCs w:val="20"/>
        </w:rPr>
        <w:t xml:space="preserve"> на смертність та захворюваність у пацієнтів з хронічною серцевою недостатністю зі зниженою фракцією викиду</w:t>
      </w:r>
      <w:r w:rsidR="0007326A">
        <w:rPr>
          <w:rFonts w:ascii="Arial" w:hAnsi="Arial" w:cs="Arial"/>
          <w:sz w:val="20"/>
          <w:szCs w:val="20"/>
        </w:rPr>
        <w:t>»</w:t>
      </w:r>
      <w:r w:rsidR="0018090C" w:rsidRPr="004561B1">
        <w:rPr>
          <w:rFonts w:ascii="Arial" w:hAnsi="Arial" w:cs="Arial"/>
          <w:sz w:val="20"/>
          <w:szCs w:val="20"/>
        </w:rPr>
        <w:t xml:space="preserve">, код дослідження </w:t>
      </w:r>
      <w:r w:rsidR="0018090C" w:rsidRPr="004561B1">
        <w:rPr>
          <w:rFonts w:ascii="Arial" w:hAnsi="Arial" w:cs="Arial"/>
          <w:b/>
          <w:sz w:val="20"/>
          <w:szCs w:val="20"/>
        </w:rPr>
        <w:t>20110203</w:t>
      </w:r>
      <w:r w:rsidR="0018090C" w:rsidRPr="0018090C">
        <w:rPr>
          <w:rFonts w:ascii="Arial" w:hAnsi="Arial" w:cs="Arial"/>
          <w:sz w:val="20"/>
          <w:szCs w:val="20"/>
        </w:rPr>
        <w:t xml:space="preserve">, інкорпорований поправкою 2 від 13 листопада 2018 року; </w:t>
      </w:r>
      <w:proofErr w:type="spellStart"/>
      <w:r w:rsidR="0018090C" w:rsidRPr="0018090C">
        <w:rPr>
          <w:rFonts w:ascii="Arial" w:hAnsi="Arial" w:cs="Arial"/>
          <w:sz w:val="20"/>
          <w:szCs w:val="20"/>
        </w:rPr>
        <w:t>cпонсор</w:t>
      </w:r>
      <w:proofErr w:type="spellEnd"/>
      <w:r w:rsidR="0018090C" w:rsidRPr="004561B1">
        <w:rPr>
          <w:rFonts w:ascii="Arial" w:hAnsi="Arial" w:cs="Arial"/>
          <w:sz w:val="20"/>
          <w:szCs w:val="20"/>
        </w:rPr>
        <w:t xml:space="preserve"> - «</w:t>
      </w:r>
      <w:proofErr w:type="spellStart"/>
      <w:r w:rsidR="0018090C" w:rsidRPr="004561B1">
        <w:rPr>
          <w:rFonts w:ascii="Arial" w:hAnsi="Arial" w:cs="Arial"/>
          <w:sz w:val="20"/>
          <w:szCs w:val="20"/>
        </w:rPr>
        <w:t>Амжен</w:t>
      </w:r>
      <w:proofErr w:type="spellEnd"/>
      <w:r w:rsidR="0018090C" w:rsidRPr="004561B1">
        <w:rPr>
          <w:rFonts w:ascii="Arial" w:hAnsi="Arial" w:cs="Arial"/>
          <w:sz w:val="20"/>
          <w:szCs w:val="20"/>
        </w:rPr>
        <w:t xml:space="preserve"> Інк.» (</w:t>
      </w:r>
      <w:proofErr w:type="spellStart"/>
      <w:r w:rsidR="0018090C" w:rsidRPr="004561B1">
        <w:rPr>
          <w:rFonts w:ascii="Arial" w:hAnsi="Arial" w:cs="Arial"/>
          <w:sz w:val="20"/>
          <w:szCs w:val="20"/>
        </w:rPr>
        <w:t>Amgen</w:t>
      </w:r>
      <w:proofErr w:type="spellEnd"/>
      <w:r w:rsidR="0018090C" w:rsidRPr="004561B1">
        <w:rPr>
          <w:rFonts w:ascii="Arial" w:hAnsi="Arial" w:cs="Arial"/>
          <w:sz w:val="20"/>
          <w:szCs w:val="20"/>
        </w:rPr>
        <w:t xml:space="preserve"> </w:t>
      </w:r>
      <w:proofErr w:type="spellStart"/>
      <w:r w:rsidR="0018090C" w:rsidRPr="004561B1">
        <w:rPr>
          <w:rFonts w:ascii="Arial" w:hAnsi="Arial" w:cs="Arial"/>
          <w:sz w:val="20"/>
          <w:szCs w:val="20"/>
        </w:rPr>
        <w:t>Inc</w:t>
      </w:r>
      <w:proofErr w:type="spellEnd"/>
      <w:r w:rsidR="0018090C" w:rsidRPr="004561B1">
        <w:rPr>
          <w:rFonts w:ascii="Arial" w:hAnsi="Arial" w:cs="Arial"/>
          <w:sz w:val="20"/>
          <w:szCs w:val="20"/>
        </w:rPr>
        <w:t>.), США</w:t>
      </w:r>
    </w:p>
    <w:p w:rsidR="0007326A" w:rsidRPr="00152BAF" w:rsidRDefault="0007326A" w:rsidP="0007326A">
      <w:pPr>
        <w:spacing w:after="0" w:line="240" w:lineRule="auto"/>
        <w:jc w:val="both"/>
        <w:rPr>
          <w:rFonts w:ascii="Arial" w:hAnsi="Arial" w:cs="Arial"/>
          <w:sz w:val="20"/>
          <w:szCs w:val="20"/>
        </w:rPr>
      </w:pPr>
      <w:r w:rsidRPr="00152BAF">
        <w:rPr>
          <w:rFonts w:ascii="Arial" w:hAnsi="Arial" w:cs="Arial"/>
          <w:sz w:val="20"/>
          <w:szCs w:val="20"/>
        </w:rPr>
        <w:t>Заявник – Підприємство з 100% іноземною інвестицією «АЙК’ЮВІА РДС Україна»</w:t>
      </w:r>
    </w:p>
    <w:p w:rsidR="00044EF5" w:rsidRDefault="00044EF5" w:rsidP="0007326A">
      <w:pPr>
        <w:suppressAutoHyphens/>
        <w:spacing w:after="0" w:line="240" w:lineRule="auto"/>
        <w:jc w:val="both"/>
        <w:rPr>
          <w:rFonts w:ascii="Arial" w:hAnsi="Arial" w:cs="Arial"/>
          <w:sz w:val="20"/>
          <w:szCs w:val="20"/>
        </w:rPr>
      </w:pPr>
    </w:p>
    <w:p w:rsidR="00E6249B" w:rsidRDefault="00E6249B" w:rsidP="0007326A">
      <w:pPr>
        <w:suppressAutoHyphens/>
        <w:spacing w:after="0" w:line="240" w:lineRule="auto"/>
        <w:jc w:val="both"/>
        <w:rPr>
          <w:rFonts w:ascii="Arial" w:hAnsi="Arial" w:cs="Arial"/>
          <w:i/>
          <w:sz w:val="20"/>
          <w:szCs w:val="20"/>
        </w:rPr>
      </w:pPr>
    </w:p>
    <w:p w:rsidR="00044EF5" w:rsidRDefault="00F76DED" w:rsidP="0007326A">
      <w:pPr>
        <w:spacing w:after="0" w:line="240" w:lineRule="auto"/>
        <w:jc w:val="both"/>
        <w:rPr>
          <w:rFonts w:ascii="Arial" w:hAnsi="Arial" w:cs="Arial"/>
          <w:b/>
          <w:bCs/>
          <w:sz w:val="20"/>
          <w:szCs w:val="20"/>
        </w:rPr>
      </w:pPr>
      <w:r w:rsidRPr="00F76DED">
        <w:rPr>
          <w:rFonts w:ascii="Arial" w:hAnsi="Arial" w:cs="Arial"/>
          <w:b/>
          <w:bCs/>
          <w:sz w:val="20"/>
          <w:szCs w:val="20"/>
        </w:rPr>
        <w:t>17</w:t>
      </w:r>
      <w:r w:rsidR="00044EF5" w:rsidRPr="00DD3E90">
        <w:rPr>
          <w:rFonts w:ascii="Arial" w:hAnsi="Arial" w:cs="Arial"/>
          <w:b/>
          <w:bCs/>
          <w:sz w:val="20"/>
          <w:szCs w:val="20"/>
        </w:rPr>
        <w:t>.</w:t>
      </w:r>
      <w:r w:rsidR="00044EF5" w:rsidRPr="00044EF5">
        <w:t xml:space="preserve">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учасникам дослідження COMPASS, яких включили в ТВРД, для України українською мовою версія 1.0 від 11 березня 2019;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учасникам дослідження COMPASS, яких включили в ТВРД, для України російською мовою версія 1.0 від 11 березня 2019;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учасникам дослідження COMPASS, яких ще не включили в ТВРД, для України українською мовою версія 1.0 від 11 березня 2019;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учасникам дослідження COMPASS, яких ще не включили в ТВРД, для України російською мовою версія 1.0 від 11 березня 2019;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лікуючим лікарям для України українською мовою версія 1.0 від 11 березня 2019; </w:t>
      </w:r>
      <w:proofErr w:type="spellStart"/>
      <w:r w:rsidR="00044EF5" w:rsidRPr="00044EF5">
        <w:rPr>
          <w:rFonts w:ascii="Arial" w:hAnsi="Arial" w:cs="Arial"/>
          <w:b/>
          <w:bCs/>
          <w:sz w:val="20"/>
          <w:szCs w:val="20"/>
        </w:rPr>
        <w:t>COMPASS_Лист</w:t>
      </w:r>
      <w:proofErr w:type="spellEnd"/>
      <w:r w:rsidR="00044EF5" w:rsidRPr="00044EF5">
        <w:rPr>
          <w:rFonts w:ascii="Arial" w:hAnsi="Arial" w:cs="Arial"/>
          <w:b/>
          <w:bCs/>
          <w:sz w:val="20"/>
          <w:szCs w:val="20"/>
        </w:rPr>
        <w:t xml:space="preserve"> лікуючим лікарям для України російською мовою версія 1.0 від 11 березня 2019 </w:t>
      </w:r>
      <w:r w:rsidR="00C71DB3" w:rsidRPr="00C8692C">
        <w:rPr>
          <w:rFonts w:ascii="Arial" w:hAnsi="Arial" w:cs="Arial"/>
          <w:sz w:val="20"/>
          <w:szCs w:val="20"/>
        </w:rPr>
        <w:t>до протоколу клінічного випробування</w:t>
      </w:r>
      <w:r w:rsidR="00C71DB3">
        <w:rPr>
          <w:rFonts w:ascii="Arial" w:hAnsi="Arial" w:cs="Arial"/>
          <w:sz w:val="20"/>
          <w:szCs w:val="20"/>
        </w:rPr>
        <w:t xml:space="preserve"> «</w:t>
      </w:r>
      <w:proofErr w:type="spellStart"/>
      <w:r w:rsidR="00C71DB3" w:rsidRPr="00C8692C">
        <w:rPr>
          <w:rFonts w:ascii="Arial" w:hAnsi="Arial" w:cs="Arial"/>
          <w:sz w:val="20"/>
          <w:szCs w:val="20"/>
        </w:rPr>
        <w:t>Рандомізоване</w:t>
      </w:r>
      <w:proofErr w:type="spellEnd"/>
      <w:r w:rsidR="00C71DB3" w:rsidRPr="00C8692C">
        <w:rPr>
          <w:rFonts w:ascii="Arial" w:hAnsi="Arial" w:cs="Arial"/>
          <w:sz w:val="20"/>
          <w:szCs w:val="20"/>
        </w:rPr>
        <w:t xml:space="preserve">, контрольоване дослідження </w:t>
      </w:r>
      <w:proofErr w:type="spellStart"/>
      <w:r w:rsidR="00C71DB3" w:rsidRPr="00C71DB3">
        <w:rPr>
          <w:rFonts w:ascii="Arial" w:hAnsi="Arial" w:cs="Arial"/>
          <w:b/>
          <w:sz w:val="20"/>
          <w:szCs w:val="20"/>
        </w:rPr>
        <w:t>ривароксабану</w:t>
      </w:r>
      <w:proofErr w:type="spellEnd"/>
      <w:r w:rsidR="00C71DB3" w:rsidRPr="00C8692C">
        <w:rPr>
          <w:rFonts w:ascii="Arial" w:hAnsi="Arial" w:cs="Arial"/>
          <w:sz w:val="20"/>
          <w:szCs w:val="20"/>
        </w:rPr>
        <w:t xml:space="preserve"> для профілактики основних серцево-судинних подій у пацієнтів з захворюванням коронарних або периферичних артерій (COMPASS - Серцево-судинні наслідки у людей, що</w:t>
      </w:r>
      <w:r w:rsidR="00C71DB3">
        <w:rPr>
          <w:rFonts w:ascii="Arial" w:hAnsi="Arial" w:cs="Arial"/>
          <w:sz w:val="20"/>
          <w:szCs w:val="20"/>
        </w:rPr>
        <w:t xml:space="preserve"> використовують антикоагулянти)», код дослідження </w:t>
      </w:r>
      <w:r w:rsidR="00C71DB3">
        <w:rPr>
          <w:rFonts w:ascii="Arial" w:hAnsi="Arial" w:cs="Arial"/>
          <w:b/>
          <w:sz w:val="20"/>
          <w:szCs w:val="20"/>
        </w:rPr>
        <w:t>BAY59-7939/15786</w:t>
      </w:r>
      <w:r w:rsidR="00C71DB3" w:rsidRPr="00C8692C">
        <w:rPr>
          <w:rFonts w:ascii="Arial" w:hAnsi="Arial" w:cs="Arial"/>
          <w:sz w:val="20"/>
          <w:szCs w:val="20"/>
        </w:rPr>
        <w:t>, версія 4.0 з інтегрованою поправкою 11 від 12 вересня 2017</w:t>
      </w:r>
      <w:r w:rsidR="00C71DB3">
        <w:rPr>
          <w:rFonts w:ascii="Arial" w:hAnsi="Arial" w:cs="Arial"/>
          <w:sz w:val="20"/>
          <w:szCs w:val="20"/>
        </w:rPr>
        <w:t xml:space="preserve">; спонсор - </w:t>
      </w:r>
      <w:r w:rsidR="00C71DB3" w:rsidRPr="00C8692C">
        <w:rPr>
          <w:rFonts w:ascii="Arial" w:hAnsi="Arial" w:cs="Arial"/>
          <w:sz w:val="20"/>
          <w:szCs w:val="20"/>
        </w:rPr>
        <w:t>«Байєр АГ», Німеччина</w:t>
      </w:r>
    </w:p>
    <w:p w:rsidR="00C71DB3" w:rsidRDefault="00C71DB3" w:rsidP="00C71DB3">
      <w:pPr>
        <w:spacing w:after="0" w:line="240" w:lineRule="auto"/>
        <w:jc w:val="both"/>
        <w:rPr>
          <w:rFonts w:ascii="Arial" w:hAnsi="Arial" w:cs="Arial"/>
          <w:sz w:val="20"/>
          <w:szCs w:val="20"/>
          <w:lang w:eastAsia="ru-RU"/>
        </w:rPr>
      </w:pPr>
      <w:r>
        <w:rPr>
          <w:rFonts w:ascii="Arial" w:hAnsi="Arial" w:cs="Arial"/>
          <w:sz w:val="20"/>
          <w:szCs w:val="20"/>
        </w:rPr>
        <w:lastRenderedPageBreak/>
        <w:t xml:space="preserve">Заявник - </w:t>
      </w:r>
      <w:r w:rsidRPr="00B22B85">
        <w:rPr>
          <w:rFonts w:ascii="Arial" w:hAnsi="Arial" w:cs="Arial"/>
          <w:sz w:val="20"/>
          <w:szCs w:val="20"/>
        </w:rPr>
        <w:t>ТОВ «Байєр»</w:t>
      </w:r>
      <w:r>
        <w:rPr>
          <w:rFonts w:ascii="Arial" w:hAnsi="Arial" w:cs="Arial"/>
          <w:sz w:val="20"/>
          <w:szCs w:val="20"/>
        </w:rPr>
        <w:t>, Україна</w:t>
      </w:r>
    </w:p>
    <w:p w:rsidR="00E6549D" w:rsidRDefault="00E6549D" w:rsidP="00C71DB3">
      <w:pPr>
        <w:spacing w:after="0" w:line="240" w:lineRule="auto"/>
        <w:jc w:val="both"/>
        <w:rPr>
          <w:rFonts w:ascii="Arial" w:hAnsi="Arial" w:cs="Arial"/>
          <w:sz w:val="20"/>
          <w:szCs w:val="20"/>
          <w:lang w:eastAsia="ru-RU"/>
        </w:rPr>
      </w:pPr>
    </w:p>
    <w:p w:rsidR="00E6249B" w:rsidRDefault="00E6249B" w:rsidP="00C71DB3">
      <w:pPr>
        <w:spacing w:after="0" w:line="240" w:lineRule="auto"/>
        <w:jc w:val="both"/>
        <w:rPr>
          <w:rFonts w:ascii="Arial" w:eastAsia="Calibri" w:hAnsi="Arial" w:cs="Arial"/>
          <w:i/>
          <w:sz w:val="20"/>
          <w:szCs w:val="20"/>
        </w:rPr>
      </w:pPr>
    </w:p>
    <w:p w:rsidR="00E6549D" w:rsidRPr="00F76DED" w:rsidRDefault="00F76DED" w:rsidP="00E6549D">
      <w:pPr>
        <w:tabs>
          <w:tab w:val="left" w:pos="426"/>
        </w:tabs>
        <w:spacing w:after="0" w:line="240" w:lineRule="auto"/>
        <w:jc w:val="both"/>
        <w:rPr>
          <w:rFonts w:ascii="Arial" w:hAnsi="Arial" w:cs="Arial"/>
          <w:bCs/>
          <w:kern w:val="32"/>
          <w:sz w:val="20"/>
          <w:szCs w:val="20"/>
        </w:rPr>
      </w:pPr>
      <w:r w:rsidRPr="00F76DED">
        <w:rPr>
          <w:rFonts w:ascii="Arial" w:eastAsia="Calibri" w:hAnsi="Arial" w:cs="Arial"/>
          <w:b/>
          <w:sz w:val="20"/>
          <w:szCs w:val="20"/>
        </w:rPr>
        <w:t>18</w:t>
      </w:r>
      <w:r w:rsidR="00E6549D" w:rsidRPr="00E6549D">
        <w:rPr>
          <w:rFonts w:ascii="Arial" w:eastAsia="Calibri" w:hAnsi="Arial" w:cs="Arial"/>
          <w:b/>
          <w:sz w:val="20"/>
          <w:szCs w:val="20"/>
        </w:rPr>
        <w:t xml:space="preserve">. </w:t>
      </w:r>
      <w:r w:rsidR="00E6549D" w:rsidRPr="0082707C">
        <w:rPr>
          <w:rFonts w:ascii="Arial" w:hAnsi="Arial" w:cs="Arial"/>
          <w:b/>
          <w:bCs/>
          <w:kern w:val="32"/>
          <w:sz w:val="20"/>
          <w:szCs w:val="20"/>
        </w:rPr>
        <w:t>Розділи: 2.3 "</w:t>
      </w:r>
      <w:proofErr w:type="spellStart"/>
      <w:r w:rsidR="00E6549D" w:rsidRPr="0082707C">
        <w:rPr>
          <w:rFonts w:ascii="Arial" w:hAnsi="Arial" w:cs="Arial"/>
          <w:b/>
          <w:bCs/>
          <w:kern w:val="32"/>
          <w:sz w:val="20"/>
          <w:szCs w:val="20"/>
        </w:rPr>
        <w:t>Introduction</w:t>
      </w:r>
      <w:proofErr w:type="spellEnd"/>
      <w:r w:rsidR="00E6549D" w:rsidRPr="0082707C">
        <w:rPr>
          <w:rFonts w:ascii="Arial" w:hAnsi="Arial" w:cs="Arial"/>
          <w:b/>
          <w:bCs/>
          <w:kern w:val="32"/>
          <w:sz w:val="20"/>
          <w:szCs w:val="20"/>
        </w:rPr>
        <w:t xml:space="preserve"> / Вступ" від 04 лютого 2019 р.; 3.2.P.3.1 "</w:t>
      </w:r>
      <w:proofErr w:type="spellStart"/>
      <w:r w:rsidR="00E6549D" w:rsidRPr="0082707C">
        <w:rPr>
          <w:rFonts w:ascii="Arial" w:hAnsi="Arial" w:cs="Arial"/>
          <w:b/>
          <w:bCs/>
          <w:kern w:val="32"/>
          <w:sz w:val="20"/>
          <w:szCs w:val="20"/>
        </w:rPr>
        <w:t>Manufacturer</w:t>
      </w:r>
      <w:proofErr w:type="spellEnd"/>
      <w:r w:rsidR="00E6549D" w:rsidRPr="0082707C">
        <w:rPr>
          <w:rFonts w:ascii="Arial" w:hAnsi="Arial" w:cs="Arial"/>
          <w:b/>
          <w:bCs/>
          <w:kern w:val="32"/>
          <w:sz w:val="20"/>
          <w:szCs w:val="20"/>
        </w:rPr>
        <w:t> (s) / Виробник (и)" від 30 січня 2019 р. Досьє досліджуваного лікарського засобу (IMPD) з препарату JNJ-40346527-AAC та плацебо; Додання виробничої ділянки "</w:t>
      </w:r>
      <w:proofErr w:type="spellStart"/>
      <w:r w:rsidR="00E6549D" w:rsidRPr="0082707C">
        <w:rPr>
          <w:rFonts w:ascii="Arial" w:hAnsi="Arial" w:cs="Arial"/>
          <w:b/>
          <w:bCs/>
          <w:kern w:val="32"/>
          <w:sz w:val="20"/>
          <w:szCs w:val="20"/>
        </w:rPr>
        <w:t>Fisher</w:t>
      </w:r>
      <w:proofErr w:type="spellEnd"/>
      <w:r w:rsidR="00E6549D" w:rsidRPr="0082707C">
        <w:rPr>
          <w:rFonts w:ascii="Arial" w:hAnsi="Arial" w:cs="Arial"/>
          <w:b/>
          <w:bCs/>
          <w:kern w:val="32"/>
          <w:sz w:val="20"/>
          <w:szCs w:val="20"/>
        </w:rPr>
        <w:t xml:space="preserve"> </w:t>
      </w:r>
      <w:proofErr w:type="spellStart"/>
      <w:r w:rsidR="00E6549D" w:rsidRPr="0082707C">
        <w:rPr>
          <w:rFonts w:ascii="Arial" w:hAnsi="Arial" w:cs="Arial"/>
          <w:b/>
          <w:bCs/>
          <w:kern w:val="32"/>
          <w:sz w:val="20"/>
          <w:szCs w:val="20"/>
        </w:rPr>
        <w:t>Clinical</w:t>
      </w:r>
      <w:proofErr w:type="spellEnd"/>
      <w:r w:rsidR="00E6549D" w:rsidRPr="0082707C">
        <w:rPr>
          <w:rFonts w:ascii="Arial" w:hAnsi="Arial" w:cs="Arial"/>
          <w:b/>
          <w:bCs/>
          <w:kern w:val="32"/>
          <w:sz w:val="20"/>
          <w:szCs w:val="20"/>
        </w:rPr>
        <w:t xml:space="preserve"> </w:t>
      </w:r>
      <w:proofErr w:type="spellStart"/>
      <w:r w:rsidR="00E6549D" w:rsidRPr="0082707C">
        <w:rPr>
          <w:rFonts w:ascii="Arial" w:hAnsi="Arial" w:cs="Arial"/>
          <w:b/>
          <w:bCs/>
          <w:kern w:val="32"/>
          <w:sz w:val="20"/>
          <w:szCs w:val="20"/>
        </w:rPr>
        <w:t>Services</w:t>
      </w:r>
      <w:proofErr w:type="spellEnd"/>
      <w:r w:rsidR="00E6549D" w:rsidRPr="0082707C">
        <w:rPr>
          <w:rFonts w:ascii="Arial" w:hAnsi="Arial" w:cs="Arial"/>
          <w:b/>
          <w:bCs/>
          <w:kern w:val="32"/>
          <w:sz w:val="20"/>
          <w:szCs w:val="20"/>
        </w:rPr>
        <w:t xml:space="preserve"> </w:t>
      </w:r>
      <w:proofErr w:type="spellStart"/>
      <w:r w:rsidR="00E6549D" w:rsidRPr="0082707C">
        <w:rPr>
          <w:rFonts w:ascii="Arial" w:hAnsi="Arial" w:cs="Arial"/>
          <w:b/>
          <w:bCs/>
          <w:kern w:val="32"/>
          <w:sz w:val="20"/>
          <w:szCs w:val="20"/>
        </w:rPr>
        <w:t>GmbH</w:t>
      </w:r>
      <w:proofErr w:type="spellEnd"/>
      <w:r w:rsidR="00E6549D" w:rsidRPr="0082707C">
        <w:rPr>
          <w:rFonts w:ascii="Arial" w:hAnsi="Arial" w:cs="Arial"/>
          <w:b/>
          <w:bCs/>
          <w:kern w:val="32"/>
          <w:sz w:val="20"/>
          <w:szCs w:val="20"/>
        </w:rPr>
        <w:t>", Німеччина, відповідальної за контроль якості випуску досліджуваних лікарських засобів (JNJ-40346527-AAC капсули 50 мг та плацебо до JNJ-40346527-AAC капсули); Додання виробничої ділянки "</w:t>
      </w:r>
      <w:proofErr w:type="spellStart"/>
      <w:r w:rsidR="00E6549D" w:rsidRPr="0082707C">
        <w:rPr>
          <w:rFonts w:ascii="Arial" w:hAnsi="Arial" w:cs="Arial"/>
          <w:b/>
          <w:bCs/>
          <w:kern w:val="32"/>
          <w:sz w:val="20"/>
          <w:szCs w:val="20"/>
        </w:rPr>
        <w:t>Shanghai</w:t>
      </w:r>
      <w:proofErr w:type="spellEnd"/>
      <w:r w:rsidR="00E6549D" w:rsidRPr="0082707C">
        <w:rPr>
          <w:rFonts w:ascii="Arial" w:hAnsi="Arial" w:cs="Arial"/>
          <w:b/>
          <w:bCs/>
          <w:kern w:val="32"/>
          <w:sz w:val="20"/>
          <w:szCs w:val="20"/>
        </w:rPr>
        <w:t xml:space="preserve"> STA </w:t>
      </w:r>
      <w:proofErr w:type="spellStart"/>
      <w:r w:rsidR="00E6549D" w:rsidRPr="0082707C">
        <w:rPr>
          <w:rFonts w:ascii="Arial" w:hAnsi="Arial" w:cs="Arial"/>
          <w:b/>
          <w:bCs/>
          <w:kern w:val="32"/>
          <w:sz w:val="20"/>
          <w:szCs w:val="20"/>
        </w:rPr>
        <w:t>Pharmaceutical</w:t>
      </w:r>
      <w:proofErr w:type="spellEnd"/>
      <w:r w:rsidR="00E6549D" w:rsidRPr="0082707C">
        <w:rPr>
          <w:rFonts w:ascii="Arial" w:hAnsi="Arial" w:cs="Arial"/>
          <w:b/>
          <w:bCs/>
          <w:kern w:val="32"/>
          <w:sz w:val="20"/>
          <w:szCs w:val="20"/>
        </w:rPr>
        <w:t xml:space="preserve"> </w:t>
      </w:r>
      <w:proofErr w:type="spellStart"/>
      <w:r w:rsidR="00E6549D" w:rsidRPr="0082707C">
        <w:rPr>
          <w:rFonts w:ascii="Arial" w:hAnsi="Arial" w:cs="Arial"/>
          <w:b/>
          <w:bCs/>
          <w:kern w:val="32"/>
          <w:sz w:val="20"/>
          <w:szCs w:val="20"/>
        </w:rPr>
        <w:t>Product</w:t>
      </w:r>
      <w:proofErr w:type="spellEnd"/>
      <w:r w:rsidR="00E6549D" w:rsidRPr="0082707C">
        <w:rPr>
          <w:rFonts w:ascii="Arial" w:hAnsi="Arial" w:cs="Arial"/>
          <w:b/>
          <w:bCs/>
          <w:kern w:val="32"/>
          <w:sz w:val="20"/>
          <w:szCs w:val="20"/>
        </w:rPr>
        <w:t xml:space="preserve"> </w:t>
      </w:r>
      <w:proofErr w:type="spellStart"/>
      <w:r w:rsidR="00E6549D" w:rsidRPr="0082707C">
        <w:rPr>
          <w:rFonts w:ascii="Arial" w:hAnsi="Arial" w:cs="Arial"/>
          <w:b/>
          <w:bCs/>
          <w:kern w:val="32"/>
          <w:sz w:val="20"/>
          <w:szCs w:val="20"/>
        </w:rPr>
        <w:t>Co</w:t>
      </w:r>
      <w:proofErr w:type="spellEnd"/>
      <w:r w:rsidR="00E6549D" w:rsidRPr="0082707C">
        <w:rPr>
          <w:rFonts w:ascii="Arial" w:hAnsi="Arial" w:cs="Arial"/>
          <w:b/>
          <w:bCs/>
          <w:kern w:val="32"/>
          <w:sz w:val="20"/>
          <w:szCs w:val="20"/>
        </w:rPr>
        <w:t>. LTD.", Китай, відповідальної за випуск та тестування досліджуваних лікарських засобів (JNJ-40346527-AAC капсули 50 мг та плацебо до JNJ-40346527-AAC капсули)</w:t>
      </w:r>
      <w:r w:rsidR="00E6549D" w:rsidRPr="0082707C">
        <w:rPr>
          <w:rFonts w:ascii="Arial" w:eastAsia="Calibri" w:hAnsi="Arial" w:cs="Arial"/>
          <w:b/>
          <w:color w:val="000000"/>
          <w:sz w:val="20"/>
          <w:szCs w:val="20"/>
          <w:lang w:eastAsia="uk-UA"/>
        </w:rPr>
        <w:t xml:space="preserve"> </w:t>
      </w:r>
      <w:r w:rsidR="00E6549D" w:rsidRPr="0082707C">
        <w:rPr>
          <w:rFonts w:ascii="Arial" w:hAnsi="Arial" w:cs="Arial"/>
          <w:bCs/>
          <w:kern w:val="32"/>
          <w:sz w:val="20"/>
          <w:szCs w:val="20"/>
        </w:rPr>
        <w:t>до протоколу</w:t>
      </w:r>
      <w:r w:rsidR="00E6549D">
        <w:rPr>
          <w:rFonts w:ascii="Arial" w:hAnsi="Arial" w:cs="Arial"/>
          <w:bCs/>
          <w:kern w:val="32"/>
          <w:sz w:val="20"/>
          <w:szCs w:val="20"/>
        </w:rPr>
        <w:t xml:space="preserve"> клінічного випробування</w:t>
      </w:r>
      <w:r w:rsidR="00E6549D" w:rsidRPr="0082707C">
        <w:rPr>
          <w:rFonts w:ascii="Arial" w:hAnsi="Arial" w:cs="Arial"/>
          <w:b/>
          <w:bCs/>
          <w:kern w:val="32"/>
          <w:sz w:val="20"/>
          <w:szCs w:val="20"/>
        </w:rPr>
        <w:t xml:space="preserve"> </w:t>
      </w:r>
      <w:r w:rsidR="00E6549D">
        <w:rPr>
          <w:rFonts w:ascii="Arial" w:hAnsi="Arial" w:cs="Arial"/>
          <w:bCs/>
          <w:kern w:val="32"/>
          <w:sz w:val="20"/>
          <w:szCs w:val="20"/>
        </w:rPr>
        <w:t>«</w:t>
      </w:r>
      <w:proofErr w:type="spellStart"/>
      <w:r w:rsidR="00E6549D" w:rsidRPr="0082707C">
        <w:rPr>
          <w:rFonts w:ascii="Arial" w:hAnsi="Arial" w:cs="Arial"/>
          <w:bCs/>
          <w:kern w:val="32"/>
          <w:sz w:val="20"/>
          <w:szCs w:val="20"/>
        </w:rPr>
        <w:t>Багатоцентрове</w:t>
      </w:r>
      <w:proofErr w:type="spellEnd"/>
      <w:r w:rsidR="00E6549D" w:rsidRPr="0082707C">
        <w:rPr>
          <w:rFonts w:ascii="Arial" w:hAnsi="Arial" w:cs="Arial"/>
          <w:bCs/>
          <w:kern w:val="32"/>
          <w:sz w:val="20"/>
          <w:szCs w:val="20"/>
        </w:rPr>
        <w:t xml:space="preserve"> </w:t>
      </w:r>
      <w:proofErr w:type="spellStart"/>
      <w:r w:rsidR="00E6549D" w:rsidRPr="0082707C">
        <w:rPr>
          <w:rFonts w:ascii="Arial" w:hAnsi="Arial" w:cs="Arial"/>
          <w:bCs/>
          <w:kern w:val="32"/>
          <w:sz w:val="20"/>
          <w:szCs w:val="20"/>
        </w:rPr>
        <w:t>рандомізоване</w:t>
      </w:r>
      <w:proofErr w:type="spellEnd"/>
      <w:r w:rsidR="00E6549D" w:rsidRPr="0082707C">
        <w:rPr>
          <w:rFonts w:ascii="Arial" w:hAnsi="Arial" w:cs="Arial"/>
          <w:bCs/>
          <w:kern w:val="32"/>
          <w:sz w:val="20"/>
          <w:szCs w:val="20"/>
        </w:rPr>
        <w:t xml:space="preserve"> подвійно сліпе плацебо-контрольоване дослідження 2а фази з метою оцінки ефективності та безпечності препарату </w:t>
      </w:r>
      <w:r w:rsidR="00E6549D" w:rsidRPr="0082707C">
        <w:rPr>
          <w:rFonts w:ascii="Arial" w:hAnsi="Arial" w:cs="Arial"/>
          <w:b/>
          <w:bCs/>
          <w:kern w:val="32"/>
          <w:sz w:val="20"/>
          <w:szCs w:val="20"/>
        </w:rPr>
        <w:t>PRV</w:t>
      </w:r>
      <w:r w:rsidR="00E6549D" w:rsidRPr="0082707C">
        <w:rPr>
          <w:rFonts w:ascii="Arial" w:hAnsi="Arial" w:cs="Arial"/>
          <w:b/>
          <w:bCs/>
          <w:kern w:val="32"/>
          <w:sz w:val="20"/>
          <w:szCs w:val="20"/>
        </w:rPr>
        <w:noBreakHyphen/>
        <w:t xml:space="preserve">6527 </w:t>
      </w:r>
      <w:r w:rsidR="00E6549D" w:rsidRPr="0082707C">
        <w:rPr>
          <w:rFonts w:ascii="Arial" w:hAnsi="Arial" w:cs="Arial"/>
          <w:bCs/>
          <w:kern w:val="32"/>
          <w:sz w:val="20"/>
          <w:szCs w:val="20"/>
        </w:rPr>
        <w:t>(JNJ</w:t>
      </w:r>
      <w:r w:rsidR="00E6549D" w:rsidRPr="0082707C">
        <w:rPr>
          <w:rFonts w:ascii="Arial" w:hAnsi="Arial" w:cs="Arial"/>
          <w:bCs/>
          <w:kern w:val="32"/>
          <w:sz w:val="20"/>
          <w:szCs w:val="20"/>
        </w:rPr>
        <w:noBreakHyphen/>
        <w:t xml:space="preserve">40346527) для прийому </w:t>
      </w:r>
      <w:proofErr w:type="spellStart"/>
      <w:r w:rsidR="00E6549D" w:rsidRPr="0082707C">
        <w:rPr>
          <w:rFonts w:ascii="Arial" w:hAnsi="Arial" w:cs="Arial"/>
          <w:bCs/>
          <w:kern w:val="32"/>
          <w:sz w:val="20"/>
          <w:szCs w:val="20"/>
        </w:rPr>
        <w:t>перорально</w:t>
      </w:r>
      <w:proofErr w:type="spellEnd"/>
      <w:r w:rsidR="00E6549D" w:rsidRPr="0082707C">
        <w:rPr>
          <w:rFonts w:ascii="Arial" w:hAnsi="Arial" w:cs="Arial"/>
          <w:bCs/>
          <w:kern w:val="32"/>
          <w:sz w:val="20"/>
          <w:szCs w:val="20"/>
        </w:rPr>
        <w:t xml:space="preserve">, що являє собою інгібітор рецептора </w:t>
      </w:r>
      <w:proofErr w:type="spellStart"/>
      <w:r w:rsidR="00E6549D" w:rsidRPr="0082707C">
        <w:rPr>
          <w:rFonts w:ascii="Arial" w:hAnsi="Arial" w:cs="Arial"/>
          <w:bCs/>
          <w:kern w:val="32"/>
          <w:sz w:val="20"/>
          <w:szCs w:val="20"/>
        </w:rPr>
        <w:t>колонієстимулюючого</w:t>
      </w:r>
      <w:proofErr w:type="spellEnd"/>
      <w:r w:rsidR="00E6549D" w:rsidRPr="0082707C">
        <w:rPr>
          <w:rFonts w:ascii="Arial" w:hAnsi="Arial" w:cs="Arial"/>
          <w:bCs/>
          <w:kern w:val="32"/>
          <w:sz w:val="20"/>
          <w:szCs w:val="20"/>
        </w:rPr>
        <w:t xml:space="preserve"> </w:t>
      </w:r>
      <w:proofErr w:type="spellStart"/>
      <w:r w:rsidR="00E6549D" w:rsidRPr="0082707C">
        <w:rPr>
          <w:rFonts w:ascii="Arial" w:hAnsi="Arial" w:cs="Arial"/>
          <w:bCs/>
          <w:kern w:val="32"/>
          <w:sz w:val="20"/>
          <w:szCs w:val="20"/>
        </w:rPr>
        <w:t>фактора</w:t>
      </w:r>
      <w:proofErr w:type="spellEnd"/>
      <w:r w:rsidR="00E6549D" w:rsidRPr="0082707C">
        <w:rPr>
          <w:rFonts w:ascii="Arial" w:hAnsi="Arial" w:cs="Arial"/>
          <w:bCs/>
          <w:kern w:val="32"/>
          <w:sz w:val="20"/>
          <w:szCs w:val="20"/>
        </w:rPr>
        <w:t xml:space="preserve"> 1, при застосуванні в паралельних групах пацієнтів із </w:t>
      </w:r>
      <w:proofErr w:type="spellStart"/>
      <w:r w:rsidR="00E6549D" w:rsidRPr="0082707C">
        <w:rPr>
          <w:rFonts w:ascii="Arial" w:hAnsi="Arial" w:cs="Arial"/>
          <w:bCs/>
          <w:kern w:val="32"/>
          <w:sz w:val="20"/>
          <w:szCs w:val="20"/>
        </w:rPr>
        <w:t>середньотяжким</w:t>
      </w:r>
      <w:proofErr w:type="spellEnd"/>
      <w:r w:rsidR="00E6549D" w:rsidRPr="0082707C">
        <w:rPr>
          <w:rFonts w:ascii="Arial" w:hAnsi="Arial" w:cs="Arial"/>
          <w:bCs/>
          <w:kern w:val="32"/>
          <w:sz w:val="20"/>
          <w:szCs w:val="20"/>
        </w:rPr>
        <w:t xml:space="preserve"> або тяжким перебігом хвороби Крона в активній формі</w:t>
      </w:r>
      <w:r w:rsidR="00E6549D">
        <w:rPr>
          <w:rFonts w:ascii="Arial" w:hAnsi="Arial" w:cs="Arial"/>
          <w:bCs/>
          <w:kern w:val="32"/>
          <w:sz w:val="20"/>
          <w:szCs w:val="20"/>
        </w:rPr>
        <w:t>»</w:t>
      </w:r>
      <w:r w:rsidR="00E6549D" w:rsidRPr="0082707C">
        <w:rPr>
          <w:rFonts w:ascii="Arial" w:hAnsi="Arial" w:cs="Arial"/>
          <w:bCs/>
          <w:kern w:val="32"/>
          <w:sz w:val="20"/>
          <w:szCs w:val="20"/>
        </w:rPr>
        <w:t>, код дослідження </w:t>
      </w:r>
      <w:r w:rsidR="00E6549D" w:rsidRPr="0082707C">
        <w:rPr>
          <w:rFonts w:ascii="Arial" w:hAnsi="Arial" w:cs="Arial"/>
          <w:b/>
          <w:bCs/>
          <w:kern w:val="32"/>
          <w:sz w:val="20"/>
          <w:szCs w:val="20"/>
        </w:rPr>
        <w:t>PRV</w:t>
      </w:r>
      <w:r w:rsidR="00E6549D" w:rsidRPr="0082707C">
        <w:rPr>
          <w:rFonts w:ascii="Arial" w:hAnsi="Arial" w:cs="Arial"/>
          <w:b/>
          <w:bCs/>
          <w:kern w:val="32"/>
          <w:sz w:val="20"/>
          <w:szCs w:val="20"/>
        </w:rPr>
        <w:noBreakHyphen/>
        <w:t>6527</w:t>
      </w:r>
      <w:r w:rsidR="00E6549D" w:rsidRPr="0082707C">
        <w:rPr>
          <w:rFonts w:ascii="Arial" w:hAnsi="Arial" w:cs="Arial"/>
          <w:b/>
          <w:bCs/>
          <w:kern w:val="32"/>
          <w:sz w:val="20"/>
          <w:szCs w:val="20"/>
        </w:rPr>
        <w:noBreakHyphen/>
        <w:t>CD2a</w:t>
      </w:r>
      <w:r w:rsidR="00E6549D" w:rsidRPr="0082707C">
        <w:rPr>
          <w:rFonts w:ascii="Arial" w:hAnsi="Arial" w:cs="Arial"/>
          <w:bCs/>
          <w:kern w:val="32"/>
          <w:sz w:val="20"/>
          <w:szCs w:val="20"/>
        </w:rPr>
        <w:t xml:space="preserve">, остаточна редакція 3.0 від 19 листопада 2018 р.; спонсор – </w:t>
      </w:r>
      <w:r w:rsidR="00E6549D">
        <w:rPr>
          <w:rFonts w:ascii="Arial" w:hAnsi="Arial" w:cs="Arial"/>
          <w:bCs/>
          <w:kern w:val="32"/>
          <w:sz w:val="20"/>
          <w:szCs w:val="20"/>
        </w:rPr>
        <w:t>«</w:t>
      </w:r>
      <w:proofErr w:type="spellStart"/>
      <w:r w:rsidR="00E6549D">
        <w:rPr>
          <w:rFonts w:ascii="Arial" w:hAnsi="Arial" w:cs="Arial"/>
          <w:bCs/>
          <w:kern w:val="32"/>
          <w:sz w:val="20"/>
          <w:szCs w:val="20"/>
        </w:rPr>
        <w:t>Провеншен</w:t>
      </w:r>
      <w:proofErr w:type="spellEnd"/>
      <w:r w:rsidR="00E6549D">
        <w:rPr>
          <w:rFonts w:ascii="Arial" w:hAnsi="Arial" w:cs="Arial"/>
          <w:bCs/>
          <w:kern w:val="32"/>
          <w:sz w:val="20"/>
          <w:szCs w:val="20"/>
        </w:rPr>
        <w:t xml:space="preserve"> </w:t>
      </w:r>
      <w:proofErr w:type="spellStart"/>
      <w:r w:rsidR="00E6549D">
        <w:rPr>
          <w:rFonts w:ascii="Arial" w:hAnsi="Arial" w:cs="Arial"/>
          <w:bCs/>
          <w:kern w:val="32"/>
          <w:sz w:val="20"/>
          <w:szCs w:val="20"/>
        </w:rPr>
        <w:t>Біо</w:t>
      </w:r>
      <w:proofErr w:type="spellEnd"/>
      <w:r w:rsidR="00E6549D">
        <w:rPr>
          <w:rFonts w:ascii="Arial" w:hAnsi="Arial" w:cs="Arial"/>
          <w:bCs/>
          <w:kern w:val="32"/>
          <w:sz w:val="20"/>
          <w:szCs w:val="20"/>
        </w:rPr>
        <w:t xml:space="preserve"> </w:t>
      </w:r>
      <w:proofErr w:type="spellStart"/>
      <w:r w:rsidR="00E6549D">
        <w:rPr>
          <w:rFonts w:ascii="Arial" w:hAnsi="Arial" w:cs="Arial"/>
          <w:bCs/>
          <w:kern w:val="32"/>
          <w:sz w:val="20"/>
          <w:szCs w:val="20"/>
        </w:rPr>
        <w:t>Інкорпорейтед</w:t>
      </w:r>
      <w:proofErr w:type="spellEnd"/>
      <w:r w:rsidR="00E6549D">
        <w:rPr>
          <w:rFonts w:ascii="Arial" w:hAnsi="Arial" w:cs="Arial"/>
          <w:bCs/>
          <w:kern w:val="32"/>
          <w:sz w:val="20"/>
          <w:szCs w:val="20"/>
        </w:rPr>
        <w:t>»</w:t>
      </w:r>
      <w:r w:rsidR="00E6549D" w:rsidRPr="0082707C">
        <w:rPr>
          <w:rFonts w:ascii="Arial" w:hAnsi="Arial" w:cs="Arial"/>
          <w:bCs/>
          <w:kern w:val="32"/>
          <w:sz w:val="20"/>
          <w:szCs w:val="20"/>
        </w:rPr>
        <w:t>, США</w:t>
      </w:r>
    </w:p>
    <w:p w:rsidR="00E6549D" w:rsidRDefault="00E6549D" w:rsidP="00E6549D">
      <w:pPr>
        <w:tabs>
          <w:tab w:val="left" w:pos="426"/>
        </w:tabs>
        <w:spacing w:after="0" w:line="240" w:lineRule="auto"/>
        <w:jc w:val="both"/>
        <w:rPr>
          <w:rFonts w:ascii="Arial" w:hAnsi="Arial" w:cs="Arial"/>
          <w:bCs/>
          <w:kern w:val="32"/>
          <w:sz w:val="20"/>
          <w:szCs w:val="20"/>
        </w:rPr>
      </w:pPr>
      <w:r w:rsidRPr="0082707C">
        <w:rPr>
          <w:rFonts w:ascii="Arial" w:hAnsi="Arial" w:cs="Arial"/>
          <w:bCs/>
          <w:kern w:val="32"/>
          <w:sz w:val="20"/>
          <w:szCs w:val="20"/>
        </w:rPr>
        <w:t>Заявник – ТОВ «ПІ ЕС АЙ</w:t>
      </w:r>
      <w:r w:rsidRPr="0082707C">
        <w:rPr>
          <w:rFonts w:ascii="Arial" w:hAnsi="Arial" w:cs="Arial"/>
          <w:bCs/>
          <w:kern w:val="32"/>
          <w:sz w:val="20"/>
          <w:szCs w:val="20"/>
        </w:rPr>
        <w:noBreakHyphen/>
        <w:t>Україна»</w:t>
      </w:r>
    </w:p>
    <w:p w:rsidR="00E6549D" w:rsidRDefault="00E6549D" w:rsidP="00E6549D">
      <w:pPr>
        <w:spacing w:after="0" w:line="240" w:lineRule="auto"/>
        <w:jc w:val="both"/>
        <w:rPr>
          <w:rFonts w:ascii="Arial" w:hAnsi="Arial" w:cs="Arial"/>
          <w:color w:val="000000"/>
          <w:sz w:val="20"/>
          <w:szCs w:val="20"/>
        </w:rPr>
      </w:pPr>
    </w:p>
    <w:p w:rsidR="00E6249B" w:rsidRDefault="00E6249B" w:rsidP="00E6549D">
      <w:pPr>
        <w:spacing w:after="0" w:line="240" w:lineRule="auto"/>
        <w:jc w:val="both"/>
        <w:rPr>
          <w:rFonts w:ascii="Arial" w:hAnsi="Arial" w:cs="Arial"/>
          <w:i/>
          <w:sz w:val="20"/>
          <w:szCs w:val="20"/>
        </w:rPr>
      </w:pPr>
    </w:p>
    <w:p w:rsidR="00E6549D" w:rsidRPr="00F76DED" w:rsidRDefault="00F76DED" w:rsidP="00F76DED">
      <w:pPr>
        <w:spacing w:after="0" w:line="240" w:lineRule="auto"/>
        <w:jc w:val="both"/>
        <w:rPr>
          <w:rFonts w:ascii="Arial" w:hAnsi="Arial" w:cs="Arial"/>
          <w:b/>
          <w:color w:val="000000"/>
          <w:sz w:val="20"/>
          <w:szCs w:val="20"/>
        </w:rPr>
      </w:pPr>
      <w:r w:rsidRPr="00F76DED">
        <w:rPr>
          <w:rFonts w:ascii="Arial" w:hAnsi="Arial" w:cs="Arial"/>
          <w:b/>
          <w:sz w:val="20"/>
          <w:szCs w:val="20"/>
        </w:rPr>
        <w:t>19</w:t>
      </w:r>
      <w:r w:rsidR="00E6549D" w:rsidRPr="00E6549D">
        <w:rPr>
          <w:rFonts w:ascii="Arial" w:hAnsi="Arial" w:cs="Arial"/>
          <w:b/>
          <w:sz w:val="20"/>
          <w:szCs w:val="20"/>
        </w:rPr>
        <w:t xml:space="preserve">. </w:t>
      </w:r>
      <w:r w:rsidR="00E6549D" w:rsidRPr="00034326">
        <w:rPr>
          <w:rFonts w:ascii="Arial" w:hAnsi="Arial" w:cs="Arial"/>
          <w:b/>
          <w:color w:val="000000"/>
          <w:sz w:val="20"/>
          <w:szCs w:val="20"/>
        </w:rPr>
        <w:t xml:space="preserve">Брошура дослідника </w:t>
      </w:r>
      <w:proofErr w:type="spellStart"/>
      <w:r w:rsidR="00E6549D" w:rsidRPr="00034326">
        <w:rPr>
          <w:rFonts w:ascii="Arial" w:hAnsi="Arial" w:cs="Arial"/>
          <w:b/>
          <w:color w:val="000000"/>
          <w:sz w:val="20"/>
          <w:szCs w:val="20"/>
        </w:rPr>
        <w:t>Linzagolix</w:t>
      </w:r>
      <w:proofErr w:type="spellEnd"/>
      <w:r w:rsidR="00E6549D" w:rsidRPr="00034326">
        <w:rPr>
          <w:rFonts w:ascii="Arial" w:hAnsi="Arial" w:cs="Arial"/>
          <w:b/>
          <w:color w:val="000000"/>
          <w:sz w:val="20"/>
          <w:szCs w:val="20"/>
        </w:rPr>
        <w:t xml:space="preserve"> (OBE2109), версія 6.0 від грудня 2018 року, англійською мовою; Досьє досліджуваного лікарського засобу </w:t>
      </w:r>
      <w:proofErr w:type="spellStart"/>
      <w:r w:rsidR="00E6549D" w:rsidRPr="00034326">
        <w:rPr>
          <w:rFonts w:ascii="Arial" w:hAnsi="Arial" w:cs="Arial"/>
          <w:b/>
          <w:color w:val="000000"/>
          <w:sz w:val="20"/>
          <w:szCs w:val="20"/>
        </w:rPr>
        <w:t>Linzagolix</w:t>
      </w:r>
      <w:proofErr w:type="spellEnd"/>
      <w:r w:rsidR="00E6549D" w:rsidRPr="00034326">
        <w:rPr>
          <w:rFonts w:ascii="Arial" w:hAnsi="Arial" w:cs="Arial"/>
          <w:b/>
          <w:color w:val="000000"/>
          <w:sz w:val="20"/>
          <w:szCs w:val="20"/>
        </w:rPr>
        <w:t xml:space="preserve"> (OBE2109) версія 15.0 від лютого 2019, англійською мовою; Залучення додаткової описової назви досліджуваного лікарського засобу OBE2109: </w:t>
      </w:r>
      <w:proofErr w:type="spellStart"/>
      <w:r w:rsidR="00E6549D" w:rsidRPr="00034326">
        <w:rPr>
          <w:rFonts w:ascii="Arial" w:hAnsi="Arial" w:cs="Arial"/>
          <w:b/>
          <w:color w:val="000000"/>
          <w:sz w:val="20"/>
          <w:szCs w:val="20"/>
        </w:rPr>
        <w:t>Linzagolix</w:t>
      </w:r>
      <w:proofErr w:type="spellEnd"/>
      <w:r w:rsidR="00E6549D" w:rsidRPr="00034326">
        <w:rPr>
          <w:rFonts w:ascii="Arial" w:hAnsi="Arial" w:cs="Arial"/>
          <w:b/>
          <w:color w:val="000000"/>
          <w:sz w:val="20"/>
          <w:szCs w:val="20"/>
        </w:rPr>
        <w:t xml:space="preserve">; Залучення додаткових виробничих ділянок для препаратів терапії прикриття та плацебо терапії прикриття </w:t>
      </w:r>
      <w:proofErr w:type="spellStart"/>
      <w:r w:rsidR="00E6549D" w:rsidRPr="00034326">
        <w:rPr>
          <w:rFonts w:ascii="Arial" w:hAnsi="Arial" w:cs="Arial"/>
          <w:b/>
          <w:color w:val="000000"/>
          <w:sz w:val="20"/>
          <w:szCs w:val="20"/>
        </w:rPr>
        <w:t>Estradiol</w:t>
      </w:r>
      <w:proofErr w:type="spellEnd"/>
      <w:r w:rsidR="00E6549D" w:rsidRPr="00034326">
        <w:rPr>
          <w:rFonts w:ascii="Arial" w:hAnsi="Arial" w:cs="Arial"/>
          <w:b/>
          <w:color w:val="000000"/>
          <w:sz w:val="20"/>
          <w:szCs w:val="20"/>
        </w:rPr>
        <w:t xml:space="preserve"> (E2) / </w:t>
      </w:r>
      <w:proofErr w:type="spellStart"/>
      <w:r w:rsidR="00E6549D" w:rsidRPr="00034326">
        <w:rPr>
          <w:rFonts w:ascii="Arial" w:hAnsi="Arial" w:cs="Arial"/>
          <w:b/>
          <w:color w:val="000000"/>
          <w:sz w:val="20"/>
          <w:szCs w:val="20"/>
        </w:rPr>
        <w:t>Norethisterone</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acetate</w:t>
      </w:r>
      <w:proofErr w:type="spellEnd"/>
      <w:r w:rsidR="00E6549D" w:rsidRPr="00034326">
        <w:rPr>
          <w:rFonts w:ascii="Arial" w:hAnsi="Arial" w:cs="Arial"/>
          <w:b/>
          <w:color w:val="000000"/>
          <w:sz w:val="20"/>
          <w:szCs w:val="20"/>
        </w:rPr>
        <w:t xml:space="preserve"> (NETA): </w:t>
      </w:r>
      <w:proofErr w:type="spellStart"/>
      <w:r w:rsidR="00E6549D" w:rsidRPr="00034326">
        <w:rPr>
          <w:rFonts w:ascii="Arial" w:hAnsi="Arial" w:cs="Arial"/>
          <w:b/>
          <w:color w:val="000000"/>
          <w:sz w:val="20"/>
          <w:szCs w:val="20"/>
        </w:rPr>
        <w:t>Sharp</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Clinical</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Services</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Inc</w:t>
      </w:r>
      <w:proofErr w:type="spellEnd"/>
      <w:r w:rsidR="00E6549D" w:rsidRPr="00034326">
        <w:rPr>
          <w:rFonts w:ascii="Arial" w:hAnsi="Arial" w:cs="Arial"/>
          <w:b/>
          <w:color w:val="000000"/>
          <w:sz w:val="20"/>
          <w:szCs w:val="20"/>
        </w:rPr>
        <w:t xml:space="preserve">., США; PPD </w:t>
      </w:r>
      <w:proofErr w:type="spellStart"/>
      <w:r w:rsidR="00E6549D" w:rsidRPr="00034326">
        <w:rPr>
          <w:rFonts w:ascii="Arial" w:hAnsi="Arial" w:cs="Arial"/>
          <w:b/>
          <w:color w:val="000000"/>
          <w:sz w:val="20"/>
          <w:szCs w:val="20"/>
        </w:rPr>
        <w:t>Development</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Ireland</w:t>
      </w:r>
      <w:proofErr w:type="spellEnd"/>
      <w:r w:rsidR="00E6549D" w:rsidRPr="00034326">
        <w:rPr>
          <w:rFonts w:ascii="Arial" w:hAnsi="Arial" w:cs="Arial"/>
          <w:b/>
          <w:color w:val="000000"/>
          <w:sz w:val="20"/>
          <w:szCs w:val="20"/>
        </w:rPr>
        <w:t xml:space="preserve"> </w:t>
      </w:r>
      <w:proofErr w:type="spellStart"/>
      <w:r w:rsidR="00E6549D" w:rsidRPr="00034326">
        <w:rPr>
          <w:rFonts w:ascii="Arial" w:hAnsi="Arial" w:cs="Arial"/>
          <w:b/>
          <w:color w:val="000000"/>
          <w:sz w:val="20"/>
          <w:szCs w:val="20"/>
        </w:rPr>
        <w:t>Ltd</w:t>
      </w:r>
      <w:proofErr w:type="spellEnd"/>
      <w:r w:rsidR="00E6549D" w:rsidRPr="00034326">
        <w:rPr>
          <w:rFonts w:ascii="Arial" w:hAnsi="Arial" w:cs="Arial"/>
          <w:b/>
          <w:color w:val="000000"/>
          <w:sz w:val="20"/>
          <w:szCs w:val="20"/>
        </w:rPr>
        <w:t xml:space="preserve">., Ірландія </w:t>
      </w:r>
      <w:r w:rsidR="00E6549D" w:rsidRPr="00034326">
        <w:rPr>
          <w:rFonts w:ascii="Arial" w:hAnsi="Arial" w:cs="Arial"/>
          <w:sz w:val="20"/>
          <w:szCs w:val="20"/>
        </w:rPr>
        <w:t>до</w:t>
      </w:r>
      <w:r w:rsidR="00E6549D" w:rsidRPr="00034326">
        <w:rPr>
          <w:rFonts w:ascii="Arial" w:hAnsi="Arial" w:cs="Arial"/>
          <w:b/>
          <w:sz w:val="20"/>
          <w:szCs w:val="20"/>
        </w:rPr>
        <w:t xml:space="preserve"> </w:t>
      </w:r>
      <w:r w:rsidR="00E6549D" w:rsidRPr="00034326">
        <w:rPr>
          <w:rFonts w:ascii="Arial" w:hAnsi="Arial" w:cs="Arial"/>
          <w:bCs/>
          <w:sz w:val="20"/>
          <w:szCs w:val="20"/>
        </w:rPr>
        <w:t xml:space="preserve">протоколу клінічного </w:t>
      </w:r>
      <w:r w:rsidR="00E6549D">
        <w:rPr>
          <w:rFonts w:ascii="Arial" w:hAnsi="Arial" w:cs="Arial"/>
          <w:bCs/>
          <w:sz w:val="20"/>
          <w:szCs w:val="20"/>
        </w:rPr>
        <w:t>випробування</w:t>
      </w:r>
      <w:r w:rsidR="00E6549D" w:rsidRPr="00034326">
        <w:rPr>
          <w:rFonts w:ascii="Arial" w:hAnsi="Arial" w:cs="Arial"/>
          <w:bCs/>
          <w:sz w:val="20"/>
          <w:szCs w:val="20"/>
        </w:rPr>
        <w:t xml:space="preserve"> </w:t>
      </w:r>
      <w:r w:rsidR="00E6549D">
        <w:rPr>
          <w:rFonts w:ascii="Arial" w:hAnsi="Arial" w:cs="Arial"/>
          <w:bCs/>
          <w:sz w:val="20"/>
          <w:szCs w:val="20"/>
        </w:rPr>
        <w:t>«</w:t>
      </w:r>
      <w:proofErr w:type="spellStart"/>
      <w:r w:rsidR="00E6549D" w:rsidRPr="00034326">
        <w:rPr>
          <w:rFonts w:ascii="Arial" w:hAnsi="Arial" w:cs="Arial"/>
          <w:color w:val="000000"/>
          <w:sz w:val="20"/>
          <w:szCs w:val="20"/>
        </w:rPr>
        <w:t>Багатоцентрове</w:t>
      </w:r>
      <w:proofErr w:type="spellEnd"/>
      <w:r w:rsidR="00E6549D" w:rsidRPr="00034326">
        <w:rPr>
          <w:rFonts w:ascii="Arial" w:hAnsi="Arial" w:cs="Arial"/>
          <w:color w:val="000000"/>
          <w:sz w:val="20"/>
          <w:szCs w:val="20"/>
        </w:rPr>
        <w:t xml:space="preserve">, </w:t>
      </w:r>
      <w:proofErr w:type="spellStart"/>
      <w:r w:rsidR="00E6549D" w:rsidRPr="00034326">
        <w:rPr>
          <w:rFonts w:ascii="Arial" w:hAnsi="Arial" w:cs="Arial"/>
          <w:color w:val="000000"/>
          <w:sz w:val="20"/>
          <w:szCs w:val="20"/>
        </w:rPr>
        <w:t>рандомізоване</w:t>
      </w:r>
      <w:proofErr w:type="spellEnd"/>
      <w:r w:rsidR="00E6549D" w:rsidRPr="00034326">
        <w:rPr>
          <w:rFonts w:ascii="Arial" w:hAnsi="Arial" w:cs="Arial"/>
          <w:color w:val="000000"/>
          <w:sz w:val="20"/>
          <w:szCs w:val="20"/>
        </w:rPr>
        <w:t xml:space="preserve">, подвійне сліпе, плацебо-контрольоване дослідження фази 3 з оцінки ефективності та безпечності щоденного перорального прийому препарату </w:t>
      </w:r>
      <w:r w:rsidR="00E6549D" w:rsidRPr="00034326">
        <w:rPr>
          <w:rFonts w:ascii="Arial" w:hAnsi="Arial" w:cs="Arial"/>
          <w:b/>
          <w:color w:val="000000"/>
          <w:sz w:val="20"/>
          <w:szCs w:val="20"/>
        </w:rPr>
        <w:t>OBE2109</w:t>
      </w:r>
      <w:r w:rsidR="00E6549D" w:rsidRPr="00034326">
        <w:rPr>
          <w:rFonts w:ascii="Arial" w:hAnsi="Arial" w:cs="Arial"/>
          <w:color w:val="000000"/>
          <w:sz w:val="20"/>
          <w:szCs w:val="20"/>
        </w:rPr>
        <w:t xml:space="preserve"> в якості </w:t>
      </w:r>
      <w:proofErr w:type="spellStart"/>
      <w:r w:rsidR="00E6549D" w:rsidRPr="00034326">
        <w:rPr>
          <w:rFonts w:ascii="Arial" w:hAnsi="Arial" w:cs="Arial"/>
          <w:color w:val="000000"/>
          <w:sz w:val="20"/>
          <w:szCs w:val="20"/>
        </w:rPr>
        <w:t>монотерапії</w:t>
      </w:r>
      <w:proofErr w:type="spellEnd"/>
      <w:r w:rsidR="00E6549D" w:rsidRPr="00034326">
        <w:rPr>
          <w:rFonts w:ascii="Arial" w:hAnsi="Arial" w:cs="Arial"/>
          <w:color w:val="000000"/>
          <w:sz w:val="20"/>
          <w:szCs w:val="20"/>
        </w:rPr>
        <w:t xml:space="preserve"> і в комбінації з терапією прикриття у веденні жінок в </w:t>
      </w:r>
      <w:proofErr w:type="spellStart"/>
      <w:r w:rsidR="00E6549D" w:rsidRPr="00034326">
        <w:rPr>
          <w:rFonts w:ascii="Arial" w:hAnsi="Arial" w:cs="Arial"/>
          <w:color w:val="000000"/>
          <w:sz w:val="20"/>
          <w:szCs w:val="20"/>
        </w:rPr>
        <w:t>пременопаузі</w:t>
      </w:r>
      <w:proofErr w:type="spellEnd"/>
      <w:r w:rsidR="00E6549D" w:rsidRPr="00034326">
        <w:rPr>
          <w:rFonts w:ascii="Arial" w:hAnsi="Arial" w:cs="Arial"/>
          <w:color w:val="000000"/>
          <w:sz w:val="20"/>
          <w:szCs w:val="20"/>
        </w:rPr>
        <w:t xml:space="preserve"> з важкою менструальною </w:t>
      </w:r>
      <w:proofErr w:type="spellStart"/>
      <w:r w:rsidR="00E6549D" w:rsidRPr="00034326">
        <w:rPr>
          <w:rFonts w:ascii="Arial" w:hAnsi="Arial" w:cs="Arial"/>
          <w:color w:val="000000"/>
          <w:sz w:val="20"/>
          <w:szCs w:val="20"/>
        </w:rPr>
        <w:t>кровотечею</w:t>
      </w:r>
      <w:proofErr w:type="spellEnd"/>
      <w:r w:rsidR="00E6549D" w:rsidRPr="00034326">
        <w:rPr>
          <w:rFonts w:ascii="Arial" w:hAnsi="Arial" w:cs="Arial"/>
          <w:color w:val="000000"/>
          <w:sz w:val="20"/>
          <w:szCs w:val="20"/>
        </w:rPr>
        <w:t>, що пов’язана з міомою матки.</w:t>
      </w:r>
      <w:r w:rsidR="00E6549D">
        <w:rPr>
          <w:rFonts w:ascii="Arial" w:hAnsi="Arial" w:cs="Arial"/>
          <w:bCs/>
          <w:sz w:val="20"/>
          <w:szCs w:val="20"/>
        </w:rPr>
        <w:t>»</w:t>
      </w:r>
      <w:r w:rsidR="00E6549D" w:rsidRPr="00034326">
        <w:rPr>
          <w:rFonts w:ascii="Arial" w:hAnsi="Arial" w:cs="Arial"/>
          <w:bCs/>
          <w:sz w:val="20"/>
          <w:szCs w:val="20"/>
        </w:rPr>
        <w:t xml:space="preserve">, код дослідження </w:t>
      </w:r>
      <w:r w:rsidR="00E6549D" w:rsidRPr="00034326">
        <w:rPr>
          <w:rFonts w:ascii="Arial" w:hAnsi="Arial" w:cs="Arial"/>
          <w:b/>
          <w:color w:val="000000"/>
          <w:sz w:val="20"/>
          <w:szCs w:val="20"/>
        </w:rPr>
        <w:t>16-OBE2109-009</w:t>
      </w:r>
      <w:r w:rsidR="00E6549D" w:rsidRPr="00034326">
        <w:rPr>
          <w:rFonts w:ascii="Arial" w:hAnsi="Arial" w:cs="Arial"/>
          <w:sz w:val="20"/>
          <w:szCs w:val="20"/>
        </w:rPr>
        <w:t xml:space="preserve"> версія 4.0, від 28 травня 2018 року</w:t>
      </w:r>
      <w:r w:rsidR="00E6549D" w:rsidRPr="00034326">
        <w:rPr>
          <w:rFonts w:ascii="Arial" w:hAnsi="Arial" w:cs="Arial"/>
          <w:bCs/>
          <w:sz w:val="20"/>
          <w:szCs w:val="20"/>
        </w:rPr>
        <w:t xml:space="preserve">, спонсор - </w:t>
      </w:r>
      <w:proofErr w:type="spellStart"/>
      <w:r w:rsidR="00E6549D" w:rsidRPr="00034326">
        <w:rPr>
          <w:rFonts w:ascii="Arial" w:hAnsi="Arial" w:cs="Arial"/>
          <w:bCs/>
          <w:sz w:val="20"/>
          <w:szCs w:val="20"/>
        </w:rPr>
        <w:t>ObsEva</w:t>
      </w:r>
      <w:proofErr w:type="spellEnd"/>
      <w:r w:rsidR="00E6549D" w:rsidRPr="00034326">
        <w:rPr>
          <w:rFonts w:ascii="Arial" w:hAnsi="Arial" w:cs="Arial"/>
          <w:bCs/>
          <w:sz w:val="20"/>
          <w:szCs w:val="20"/>
        </w:rPr>
        <w:t xml:space="preserve"> S.A., Швейцарія</w:t>
      </w:r>
    </w:p>
    <w:p w:rsidR="00E6549D" w:rsidRDefault="00E6549D" w:rsidP="00E6549D">
      <w:pPr>
        <w:spacing w:after="0" w:line="240" w:lineRule="auto"/>
        <w:jc w:val="both"/>
        <w:rPr>
          <w:rFonts w:ascii="Arial" w:hAnsi="Arial" w:cs="Arial"/>
          <w:sz w:val="20"/>
          <w:szCs w:val="20"/>
        </w:rPr>
      </w:pPr>
      <w:r w:rsidRPr="00034326">
        <w:rPr>
          <w:rFonts w:ascii="Arial" w:hAnsi="Arial" w:cs="Arial"/>
          <w:sz w:val="20"/>
          <w:szCs w:val="20"/>
        </w:rPr>
        <w:t>Заявник – ТОВ «</w:t>
      </w:r>
      <w:proofErr w:type="spellStart"/>
      <w:r w:rsidRPr="00034326">
        <w:rPr>
          <w:rFonts w:ascii="Arial" w:hAnsi="Arial" w:cs="Arial"/>
          <w:sz w:val="20"/>
          <w:szCs w:val="20"/>
        </w:rPr>
        <w:t>Чілтерн</w:t>
      </w:r>
      <w:proofErr w:type="spellEnd"/>
      <w:r w:rsidRPr="00034326">
        <w:rPr>
          <w:rFonts w:ascii="Arial" w:hAnsi="Arial" w:cs="Arial"/>
          <w:sz w:val="20"/>
          <w:szCs w:val="20"/>
        </w:rPr>
        <w:t xml:space="preserve"> Інтернешнл Україна»</w:t>
      </w:r>
    </w:p>
    <w:p w:rsidR="00F858C9" w:rsidRDefault="00F858C9" w:rsidP="00E6549D">
      <w:pPr>
        <w:spacing w:after="0" w:line="240" w:lineRule="auto"/>
        <w:jc w:val="both"/>
        <w:rPr>
          <w:rFonts w:ascii="Arial" w:hAnsi="Arial" w:cs="Arial"/>
          <w:sz w:val="20"/>
          <w:szCs w:val="20"/>
        </w:rPr>
      </w:pPr>
    </w:p>
    <w:p w:rsidR="00E6249B" w:rsidRDefault="00E6249B" w:rsidP="00E6549D">
      <w:pPr>
        <w:spacing w:after="0" w:line="240" w:lineRule="auto"/>
        <w:jc w:val="both"/>
        <w:rPr>
          <w:rFonts w:ascii="Arial" w:hAnsi="Arial" w:cs="Arial"/>
          <w:b/>
          <w:sz w:val="20"/>
          <w:szCs w:val="20"/>
        </w:rPr>
      </w:pPr>
    </w:p>
    <w:p w:rsidR="00F858C9" w:rsidRDefault="00F76DED" w:rsidP="00F858C9">
      <w:pPr>
        <w:spacing w:after="0" w:line="240" w:lineRule="auto"/>
        <w:jc w:val="both"/>
        <w:rPr>
          <w:rFonts w:ascii="Arial" w:eastAsia="Times New Roman" w:hAnsi="Arial" w:cs="Arial"/>
          <w:sz w:val="20"/>
          <w:szCs w:val="20"/>
        </w:rPr>
      </w:pPr>
      <w:r w:rsidRPr="00F76DED">
        <w:rPr>
          <w:rFonts w:ascii="Arial" w:hAnsi="Arial" w:cs="Arial"/>
          <w:b/>
          <w:sz w:val="20"/>
          <w:szCs w:val="20"/>
        </w:rPr>
        <w:t>20</w:t>
      </w:r>
      <w:r w:rsidR="00F858C9">
        <w:rPr>
          <w:rFonts w:ascii="Arial" w:hAnsi="Arial" w:cs="Arial"/>
          <w:b/>
          <w:sz w:val="20"/>
          <w:szCs w:val="20"/>
        </w:rPr>
        <w:t xml:space="preserve">. </w:t>
      </w:r>
      <w:r w:rsidR="00F858C9" w:rsidRPr="007D7DEF">
        <w:rPr>
          <w:rFonts w:ascii="Arial" w:hAnsi="Arial" w:cs="Arial"/>
          <w:b/>
          <w:sz w:val="20"/>
          <w:szCs w:val="20"/>
        </w:rPr>
        <w:t xml:space="preserve">Включення додаткового місця проведення дослідження </w:t>
      </w:r>
      <w:r w:rsidR="00F858C9" w:rsidRPr="007D7DEF">
        <w:rPr>
          <w:rFonts w:ascii="Arial" w:hAnsi="Arial" w:cs="Arial"/>
          <w:sz w:val="20"/>
          <w:szCs w:val="20"/>
        </w:rPr>
        <w:t xml:space="preserve">до протоколу клінічного </w:t>
      </w:r>
      <w:r w:rsidR="00F858C9">
        <w:rPr>
          <w:rFonts w:ascii="Arial" w:hAnsi="Arial" w:cs="Arial"/>
          <w:sz w:val="20"/>
          <w:szCs w:val="20"/>
        </w:rPr>
        <w:t>випробування</w:t>
      </w:r>
      <w:r w:rsidR="00F858C9" w:rsidRPr="007D7DEF">
        <w:rPr>
          <w:rFonts w:ascii="Arial" w:hAnsi="Arial" w:cs="Arial"/>
          <w:sz w:val="20"/>
          <w:szCs w:val="20"/>
        </w:rPr>
        <w:t xml:space="preserve"> </w:t>
      </w:r>
      <w:r w:rsidR="00F858C9">
        <w:rPr>
          <w:rFonts w:ascii="Arial" w:hAnsi="Arial" w:cs="Arial"/>
          <w:sz w:val="20"/>
          <w:szCs w:val="20"/>
        </w:rPr>
        <w:t>«</w:t>
      </w:r>
      <w:proofErr w:type="spellStart"/>
      <w:r w:rsidR="00F858C9" w:rsidRPr="007D7DEF">
        <w:rPr>
          <w:rFonts w:ascii="Arial" w:hAnsi="Arial" w:cs="Arial"/>
          <w:sz w:val="20"/>
          <w:szCs w:val="20"/>
        </w:rPr>
        <w:t>Багатоцентрове</w:t>
      </w:r>
      <w:proofErr w:type="spellEnd"/>
      <w:r w:rsidR="00F858C9" w:rsidRPr="007D7DEF">
        <w:rPr>
          <w:rFonts w:ascii="Arial" w:hAnsi="Arial" w:cs="Arial"/>
          <w:sz w:val="20"/>
          <w:szCs w:val="20"/>
        </w:rPr>
        <w:t xml:space="preserve">, </w:t>
      </w:r>
      <w:proofErr w:type="spellStart"/>
      <w:r w:rsidR="00F858C9" w:rsidRPr="007D7DEF">
        <w:rPr>
          <w:rFonts w:ascii="Arial" w:hAnsi="Arial" w:cs="Arial"/>
          <w:sz w:val="20"/>
          <w:szCs w:val="20"/>
        </w:rPr>
        <w:t>рандомізоване</w:t>
      </w:r>
      <w:proofErr w:type="spellEnd"/>
      <w:r w:rsidR="00F858C9" w:rsidRPr="007D7DEF">
        <w:rPr>
          <w:rFonts w:ascii="Arial" w:hAnsi="Arial" w:cs="Arial"/>
          <w:sz w:val="20"/>
          <w:szCs w:val="20"/>
        </w:rPr>
        <w:t xml:space="preserve">, подвійне сліпе, плацебо-контрольоване дослідження фази 3, яке проводиться в паралельних групах, для вивчення індукційної терапії </w:t>
      </w:r>
      <w:proofErr w:type="spellStart"/>
      <w:r w:rsidR="00F858C9" w:rsidRPr="007D7DEF">
        <w:rPr>
          <w:rFonts w:ascii="Arial" w:hAnsi="Arial" w:cs="Arial"/>
          <w:b/>
          <w:sz w:val="20"/>
          <w:szCs w:val="20"/>
        </w:rPr>
        <w:t>мірікізумабом</w:t>
      </w:r>
      <w:proofErr w:type="spellEnd"/>
      <w:r w:rsidR="00F858C9" w:rsidRPr="007D7DEF">
        <w:rPr>
          <w:rFonts w:ascii="Arial" w:hAnsi="Arial" w:cs="Arial"/>
          <w:sz w:val="20"/>
          <w:szCs w:val="20"/>
        </w:rPr>
        <w:t xml:space="preserve"> у пацієнтів із виразковим колітом в активній стадії від помірного до важкого ступеня, в яких стандартна та біологічна терапія була неефективною</w:t>
      </w:r>
      <w:r w:rsidR="00F858C9">
        <w:rPr>
          <w:rFonts w:ascii="Arial" w:hAnsi="Arial" w:cs="Arial"/>
          <w:sz w:val="20"/>
          <w:szCs w:val="20"/>
        </w:rPr>
        <w:t>»</w:t>
      </w:r>
      <w:r w:rsidR="00F858C9" w:rsidRPr="007D7DEF">
        <w:rPr>
          <w:rFonts w:ascii="Arial" w:hAnsi="Arial" w:cs="Arial"/>
          <w:sz w:val="20"/>
          <w:szCs w:val="20"/>
        </w:rPr>
        <w:t xml:space="preserve">, код дослідження </w:t>
      </w:r>
      <w:r w:rsidR="00F858C9" w:rsidRPr="007D7DEF">
        <w:rPr>
          <w:rFonts w:ascii="Arial" w:eastAsia="Times New Roman" w:hAnsi="Arial" w:cs="Arial"/>
          <w:b/>
          <w:sz w:val="20"/>
          <w:szCs w:val="20"/>
          <w:lang w:val="ru-RU"/>
        </w:rPr>
        <w:t>I</w:t>
      </w:r>
      <w:r w:rsidR="00F858C9" w:rsidRPr="007D7DEF">
        <w:rPr>
          <w:rFonts w:ascii="Arial" w:eastAsia="Times New Roman" w:hAnsi="Arial" w:cs="Arial"/>
          <w:b/>
          <w:sz w:val="20"/>
          <w:szCs w:val="20"/>
        </w:rPr>
        <w:t>6</w:t>
      </w:r>
      <w:r w:rsidR="00F858C9" w:rsidRPr="007D7DEF">
        <w:rPr>
          <w:rFonts w:ascii="Arial" w:eastAsia="Times New Roman" w:hAnsi="Arial" w:cs="Arial"/>
          <w:b/>
          <w:sz w:val="20"/>
          <w:szCs w:val="20"/>
          <w:lang w:val="ru-RU"/>
        </w:rPr>
        <w:t>T</w:t>
      </w:r>
      <w:r w:rsidR="00F858C9" w:rsidRPr="007D7DEF">
        <w:rPr>
          <w:rFonts w:ascii="Arial" w:eastAsia="Times New Roman" w:hAnsi="Arial" w:cs="Arial"/>
          <w:b/>
          <w:sz w:val="20"/>
          <w:szCs w:val="20"/>
        </w:rPr>
        <w:t>-</w:t>
      </w:r>
      <w:r w:rsidR="00F858C9" w:rsidRPr="007D7DEF">
        <w:rPr>
          <w:rFonts w:ascii="Arial" w:eastAsia="Times New Roman" w:hAnsi="Arial" w:cs="Arial"/>
          <w:b/>
          <w:sz w:val="20"/>
          <w:szCs w:val="20"/>
          <w:lang w:val="ru-RU"/>
        </w:rPr>
        <w:t>MC</w:t>
      </w:r>
      <w:r w:rsidR="00F858C9" w:rsidRPr="007D7DEF">
        <w:rPr>
          <w:rFonts w:ascii="Arial" w:eastAsia="Times New Roman" w:hAnsi="Arial" w:cs="Arial"/>
          <w:b/>
          <w:sz w:val="20"/>
          <w:szCs w:val="20"/>
        </w:rPr>
        <w:t>-</w:t>
      </w:r>
      <w:r w:rsidR="00F858C9" w:rsidRPr="007D7DEF">
        <w:rPr>
          <w:rFonts w:ascii="Arial" w:eastAsia="Times New Roman" w:hAnsi="Arial" w:cs="Arial"/>
          <w:b/>
          <w:sz w:val="20"/>
          <w:szCs w:val="20"/>
          <w:lang w:val="ru-RU"/>
        </w:rPr>
        <w:t>AMAN</w:t>
      </w:r>
      <w:r w:rsidR="00F858C9" w:rsidRPr="007D7DEF">
        <w:rPr>
          <w:rFonts w:ascii="Arial" w:eastAsia="Times New Roman" w:hAnsi="Arial" w:cs="Arial"/>
          <w:b/>
          <w:sz w:val="20"/>
          <w:szCs w:val="20"/>
        </w:rPr>
        <w:t xml:space="preserve"> </w:t>
      </w:r>
      <w:r w:rsidR="00F858C9" w:rsidRPr="007D7DEF">
        <w:rPr>
          <w:rFonts w:ascii="Arial" w:eastAsia="Times New Roman" w:hAnsi="Arial" w:cs="Arial"/>
          <w:sz w:val="20"/>
          <w:szCs w:val="20"/>
        </w:rPr>
        <w:t>від 13 березня 2018 року</w:t>
      </w:r>
      <w:r w:rsidR="00F858C9" w:rsidRPr="007D7DEF">
        <w:rPr>
          <w:rFonts w:ascii="Arial" w:hAnsi="Arial" w:cs="Arial"/>
          <w:sz w:val="20"/>
          <w:szCs w:val="20"/>
        </w:rPr>
        <w:t xml:space="preserve">, спонсор - </w:t>
      </w:r>
      <w:proofErr w:type="spellStart"/>
      <w:r w:rsidR="00F858C9" w:rsidRPr="007D7DEF">
        <w:rPr>
          <w:rFonts w:ascii="Arial" w:eastAsia="Times New Roman" w:hAnsi="Arial" w:cs="Arial"/>
          <w:sz w:val="20"/>
          <w:szCs w:val="20"/>
        </w:rPr>
        <w:t>Eli</w:t>
      </w:r>
      <w:proofErr w:type="spellEnd"/>
      <w:r w:rsidR="00F858C9" w:rsidRPr="007D7DEF">
        <w:rPr>
          <w:rFonts w:ascii="Arial" w:eastAsia="Times New Roman" w:hAnsi="Arial" w:cs="Arial"/>
          <w:sz w:val="20"/>
          <w:szCs w:val="20"/>
        </w:rPr>
        <w:t xml:space="preserve"> </w:t>
      </w:r>
      <w:proofErr w:type="spellStart"/>
      <w:r w:rsidR="00F858C9" w:rsidRPr="007D7DEF">
        <w:rPr>
          <w:rFonts w:ascii="Arial" w:eastAsia="Times New Roman" w:hAnsi="Arial" w:cs="Arial"/>
          <w:sz w:val="20"/>
          <w:szCs w:val="20"/>
        </w:rPr>
        <w:t>Lilly</w:t>
      </w:r>
      <w:proofErr w:type="spellEnd"/>
      <w:r w:rsidR="00F858C9" w:rsidRPr="007D7DEF">
        <w:rPr>
          <w:rFonts w:ascii="Arial" w:eastAsia="Times New Roman" w:hAnsi="Arial" w:cs="Arial"/>
          <w:sz w:val="20"/>
          <w:szCs w:val="20"/>
        </w:rPr>
        <w:t xml:space="preserve"> </w:t>
      </w:r>
      <w:proofErr w:type="spellStart"/>
      <w:r w:rsidR="00F858C9" w:rsidRPr="007D7DEF">
        <w:rPr>
          <w:rFonts w:ascii="Arial" w:eastAsia="Times New Roman" w:hAnsi="Arial" w:cs="Arial"/>
          <w:sz w:val="20"/>
          <w:szCs w:val="20"/>
        </w:rPr>
        <w:t>and</w:t>
      </w:r>
      <w:proofErr w:type="spellEnd"/>
      <w:r w:rsidR="00F858C9" w:rsidRPr="007D7DEF">
        <w:rPr>
          <w:rFonts w:ascii="Arial" w:eastAsia="Times New Roman" w:hAnsi="Arial" w:cs="Arial"/>
          <w:sz w:val="20"/>
          <w:szCs w:val="20"/>
        </w:rPr>
        <w:t xml:space="preserve"> </w:t>
      </w:r>
      <w:proofErr w:type="spellStart"/>
      <w:r w:rsidR="00F858C9" w:rsidRPr="007D7DEF">
        <w:rPr>
          <w:rFonts w:ascii="Arial" w:eastAsia="Times New Roman" w:hAnsi="Arial" w:cs="Arial"/>
          <w:sz w:val="20"/>
          <w:szCs w:val="20"/>
        </w:rPr>
        <w:t>Company</w:t>
      </w:r>
      <w:proofErr w:type="spellEnd"/>
      <w:r w:rsidR="00F858C9" w:rsidRPr="007D7DEF">
        <w:rPr>
          <w:rFonts w:ascii="Arial" w:eastAsia="Times New Roman" w:hAnsi="Arial" w:cs="Arial"/>
          <w:sz w:val="20"/>
          <w:szCs w:val="20"/>
        </w:rPr>
        <w:t>, США</w:t>
      </w:r>
    </w:p>
    <w:p w:rsidR="00F858C9" w:rsidRDefault="00F858C9" w:rsidP="00F858C9">
      <w:pPr>
        <w:pStyle w:val="ad"/>
        <w:spacing w:after="0"/>
        <w:ind w:left="0"/>
        <w:rPr>
          <w:rFonts w:ascii="Arial" w:hAnsi="Arial" w:cs="Arial"/>
          <w:sz w:val="20"/>
          <w:szCs w:val="20"/>
          <w:lang w:val="uk-UA"/>
        </w:rPr>
      </w:pPr>
      <w:r w:rsidRPr="007D7DEF">
        <w:rPr>
          <w:rFonts w:ascii="Arial" w:hAnsi="Arial" w:cs="Arial"/>
          <w:sz w:val="20"/>
          <w:szCs w:val="20"/>
          <w:lang w:val="uk-UA"/>
        </w:rPr>
        <w:t>Заявник – Підприємств</w:t>
      </w:r>
      <w:r>
        <w:rPr>
          <w:rFonts w:ascii="Arial" w:hAnsi="Arial" w:cs="Arial"/>
          <w:sz w:val="20"/>
          <w:szCs w:val="20"/>
          <w:lang w:val="uk-UA"/>
        </w:rPr>
        <w:t>о з 100% іноземною інвестицією «АЙК’ЮВІА РДС Україна»</w:t>
      </w:r>
    </w:p>
    <w:p w:rsidR="001A06E5" w:rsidRDefault="001A06E5" w:rsidP="001A06E5">
      <w:pPr>
        <w:suppressAutoHyphens/>
        <w:spacing w:after="0" w:line="240" w:lineRule="auto"/>
        <w:jc w:val="both"/>
        <w:rPr>
          <w:rFonts w:ascii="Arial" w:eastAsia="MS Mincho" w:hAnsi="Arial" w:cs="Arial"/>
          <w:sz w:val="20"/>
          <w:szCs w:val="20"/>
          <w:lang w:eastAsia="ru-RU"/>
        </w:rPr>
      </w:pPr>
    </w:p>
    <w:p w:rsidR="00E6249B" w:rsidRPr="001A06E5" w:rsidRDefault="00E6249B" w:rsidP="001A06E5">
      <w:pPr>
        <w:suppressAutoHyphens/>
        <w:spacing w:after="0" w:line="240" w:lineRule="auto"/>
        <w:jc w:val="both"/>
        <w:rPr>
          <w:rFonts w:ascii="Arial" w:hAnsi="Arial" w:cs="Arial"/>
          <w:i/>
          <w:sz w:val="20"/>
          <w:szCs w:val="20"/>
        </w:rPr>
      </w:pPr>
    </w:p>
    <w:p w:rsidR="001A06E5" w:rsidRPr="001A06E5" w:rsidRDefault="00F76DED" w:rsidP="001A06E5">
      <w:pPr>
        <w:pStyle w:val="ad"/>
        <w:spacing w:after="0"/>
        <w:ind w:left="0"/>
        <w:rPr>
          <w:rFonts w:ascii="Arial" w:hAnsi="Arial" w:cs="Arial"/>
          <w:b/>
          <w:sz w:val="20"/>
          <w:szCs w:val="20"/>
          <w:lang w:val="uk-UA"/>
        </w:rPr>
      </w:pPr>
      <w:r w:rsidRPr="00F76DED">
        <w:rPr>
          <w:rFonts w:ascii="Arial" w:hAnsi="Arial" w:cs="Arial"/>
          <w:b/>
          <w:sz w:val="20"/>
          <w:szCs w:val="20"/>
          <w:lang w:val="uk-UA"/>
        </w:rPr>
        <w:t>21</w:t>
      </w:r>
      <w:r w:rsidR="001A06E5" w:rsidRPr="001A06E5">
        <w:rPr>
          <w:rFonts w:ascii="Arial" w:hAnsi="Arial" w:cs="Arial"/>
          <w:b/>
          <w:sz w:val="20"/>
          <w:szCs w:val="20"/>
          <w:lang w:val="uk-UA"/>
        </w:rPr>
        <w:t xml:space="preserve">. Включення додаткового місця проведення дослідження </w:t>
      </w:r>
      <w:r w:rsidR="001A06E5" w:rsidRPr="001A06E5">
        <w:rPr>
          <w:rFonts w:ascii="Arial" w:hAnsi="Arial" w:cs="Arial"/>
          <w:sz w:val="20"/>
          <w:szCs w:val="20"/>
          <w:lang w:val="uk-UA"/>
        </w:rPr>
        <w:t>до протоколу клінічного випробування «</w:t>
      </w:r>
      <w:proofErr w:type="spellStart"/>
      <w:r w:rsidR="001A06E5" w:rsidRPr="001A06E5">
        <w:rPr>
          <w:rFonts w:ascii="Arial" w:hAnsi="Arial" w:cs="Arial"/>
          <w:sz w:val="20"/>
          <w:szCs w:val="20"/>
          <w:lang w:val="uk-UA"/>
        </w:rPr>
        <w:t>Рандомізоване</w:t>
      </w:r>
      <w:proofErr w:type="spellEnd"/>
      <w:r w:rsidR="001A06E5" w:rsidRPr="001A06E5">
        <w:rPr>
          <w:rFonts w:ascii="Arial" w:hAnsi="Arial" w:cs="Arial"/>
          <w:sz w:val="20"/>
          <w:szCs w:val="20"/>
          <w:lang w:val="uk-UA"/>
        </w:rPr>
        <w:t xml:space="preserve">, подвійне-сліпе, з подвійною імітацією, плацебо-контрольоване, </w:t>
      </w:r>
      <w:proofErr w:type="spellStart"/>
      <w:r w:rsidR="001A06E5" w:rsidRPr="001A06E5">
        <w:rPr>
          <w:rFonts w:ascii="Arial" w:hAnsi="Arial" w:cs="Arial"/>
          <w:sz w:val="20"/>
          <w:szCs w:val="20"/>
          <w:lang w:val="uk-UA"/>
        </w:rPr>
        <w:t>багатоцентрове</w:t>
      </w:r>
      <w:proofErr w:type="spellEnd"/>
      <w:r w:rsidR="001A06E5" w:rsidRPr="001A06E5">
        <w:rPr>
          <w:rFonts w:ascii="Arial" w:hAnsi="Arial" w:cs="Arial"/>
          <w:sz w:val="20"/>
          <w:szCs w:val="20"/>
          <w:lang w:val="uk-UA"/>
        </w:rPr>
        <w:t xml:space="preserve"> дослідження фази ІІІ для оцінки ефективності (індукції ремісії) та безпеки препарату </w:t>
      </w:r>
      <w:proofErr w:type="spellStart"/>
      <w:r w:rsidR="001A06E5" w:rsidRPr="001A06E5">
        <w:rPr>
          <w:rFonts w:ascii="Arial" w:hAnsi="Arial" w:cs="Arial"/>
          <w:b/>
          <w:sz w:val="20"/>
          <w:szCs w:val="20"/>
          <w:lang w:val="uk-UA"/>
        </w:rPr>
        <w:t>етролізумаб</w:t>
      </w:r>
      <w:proofErr w:type="spellEnd"/>
      <w:r w:rsidR="001A06E5" w:rsidRPr="001A06E5">
        <w:rPr>
          <w:rFonts w:ascii="Arial" w:hAnsi="Arial" w:cs="Arial"/>
          <w:sz w:val="20"/>
          <w:szCs w:val="20"/>
          <w:lang w:val="uk-UA"/>
        </w:rPr>
        <w:t xml:space="preserve"> у порівнянні з препаратом </w:t>
      </w:r>
      <w:proofErr w:type="spellStart"/>
      <w:r w:rsidR="001A06E5" w:rsidRPr="001A06E5">
        <w:rPr>
          <w:rFonts w:ascii="Arial" w:hAnsi="Arial" w:cs="Arial"/>
          <w:sz w:val="20"/>
          <w:szCs w:val="20"/>
          <w:lang w:val="uk-UA"/>
        </w:rPr>
        <w:t>адалімумаб</w:t>
      </w:r>
      <w:proofErr w:type="spellEnd"/>
      <w:r w:rsidR="001A06E5" w:rsidRPr="001A06E5">
        <w:rPr>
          <w:rFonts w:ascii="Arial" w:hAnsi="Arial" w:cs="Arial"/>
          <w:sz w:val="20"/>
          <w:szCs w:val="20"/>
          <w:lang w:val="uk-UA"/>
        </w:rPr>
        <w:t xml:space="preserve"> та плацебо у пацієнтів з виразковим колітом середнього або важкого ступеня, які раніше не застосовували інгібітори фактору некрозу пухлини (</w:t>
      </w:r>
      <w:proofErr w:type="spellStart"/>
      <w:r w:rsidR="001A06E5" w:rsidRPr="001A06E5">
        <w:rPr>
          <w:rFonts w:ascii="Arial" w:hAnsi="Arial" w:cs="Arial"/>
          <w:sz w:val="20"/>
          <w:szCs w:val="20"/>
          <w:lang w:val="uk-UA"/>
        </w:rPr>
        <w:t>фнп</w:t>
      </w:r>
      <w:proofErr w:type="spellEnd"/>
      <w:r w:rsidR="001A06E5" w:rsidRPr="001A06E5">
        <w:rPr>
          <w:rFonts w:ascii="Arial" w:hAnsi="Arial" w:cs="Arial"/>
          <w:sz w:val="20"/>
          <w:szCs w:val="20"/>
          <w:lang w:val="uk-UA"/>
        </w:rPr>
        <w:t xml:space="preserve">)», код дослідження </w:t>
      </w:r>
      <w:r w:rsidR="001A06E5" w:rsidRPr="001A06E5">
        <w:rPr>
          <w:rFonts w:ascii="Arial" w:hAnsi="Arial" w:cs="Arial"/>
          <w:b/>
          <w:sz w:val="20"/>
          <w:szCs w:val="20"/>
          <w:lang w:val="en-US"/>
        </w:rPr>
        <w:t>GA</w:t>
      </w:r>
      <w:r w:rsidR="001A06E5" w:rsidRPr="001A06E5">
        <w:rPr>
          <w:rFonts w:ascii="Arial" w:hAnsi="Arial" w:cs="Arial"/>
          <w:b/>
          <w:sz w:val="20"/>
          <w:szCs w:val="20"/>
          <w:lang w:val="uk-UA"/>
        </w:rPr>
        <w:t xml:space="preserve">28949, </w:t>
      </w:r>
      <w:r w:rsidR="001A06E5" w:rsidRPr="001A06E5">
        <w:rPr>
          <w:rFonts w:ascii="Arial" w:hAnsi="Arial" w:cs="Arial"/>
          <w:sz w:val="20"/>
          <w:szCs w:val="20"/>
          <w:lang w:val="uk-UA"/>
        </w:rPr>
        <w:t xml:space="preserve">версія 7 від 30 жовтня 2018 року, спонсор – «Ф. </w:t>
      </w:r>
      <w:proofErr w:type="spellStart"/>
      <w:r w:rsidR="001A06E5" w:rsidRPr="001A06E5">
        <w:rPr>
          <w:rFonts w:ascii="Arial" w:hAnsi="Arial" w:cs="Arial"/>
          <w:sz w:val="20"/>
          <w:szCs w:val="20"/>
          <w:lang w:val="uk-UA"/>
        </w:rPr>
        <w:t>Хоффманн</w:t>
      </w:r>
      <w:proofErr w:type="spellEnd"/>
      <w:r w:rsidR="001A06E5" w:rsidRPr="001A06E5">
        <w:rPr>
          <w:rFonts w:ascii="Arial" w:hAnsi="Arial" w:cs="Arial"/>
          <w:sz w:val="20"/>
          <w:szCs w:val="20"/>
          <w:lang w:val="uk-UA"/>
        </w:rPr>
        <w:t xml:space="preserve">-Ля </w:t>
      </w:r>
      <w:proofErr w:type="spellStart"/>
      <w:r w:rsidR="001A06E5" w:rsidRPr="001A06E5">
        <w:rPr>
          <w:rFonts w:ascii="Arial" w:hAnsi="Arial" w:cs="Arial"/>
          <w:sz w:val="20"/>
          <w:szCs w:val="20"/>
          <w:lang w:val="uk-UA"/>
        </w:rPr>
        <w:t>Рош</w:t>
      </w:r>
      <w:proofErr w:type="spellEnd"/>
      <w:r w:rsidR="001A06E5" w:rsidRPr="001A06E5">
        <w:rPr>
          <w:rFonts w:ascii="Arial" w:hAnsi="Arial" w:cs="Arial"/>
          <w:sz w:val="20"/>
          <w:szCs w:val="20"/>
          <w:lang w:val="uk-UA"/>
        </w:rPr>
        <w:t xml:space="preserve"> </w:t>
      </w:r>
      <w:proofErr w:type="spellStart"/>
      <w:r w:rsidR="001A06E5" w:rsidRPr="001A06E5">
        <w:rPr>
          <w:rFonts w:ascii="Arial" w:hAnsi="Arial" w:cs="Arial"/>
          <w:sz w:val="20"/>
          <w:szCs w:val="20"/>
          <w:lang w:val="uk-UA"/>
        </w:rPr>
        <w:t>Лтд</w:t>
      </w:r>
      <w:proofErr w:type="spellEnd"/>
      <w:r w:rsidR="001A06E5" w:rsidRPr="001A06E5">
        <w:rPr>
          <w:rFonts w:ascii="Arial" w:hAnsi="Arial" w:cs="Arial"/>
          <w:sz w:val="20"/>
          <w:szCs w:val="20"/>
          <w:lang w:val="uk-UA"/>
        </w:rPr>
        <w:t>» (</w:t>
      </w:r>
      <w:r w:rsidR="001A06E5" w:rsidRPr="001A06E5">
        <w:rPr>
          <w:rFonts w:ascii="Arial" w:hAnsi="Arial" w:cs="Arial"/>
          <w:sz w:val="20"/>
          <w:szCs w:val="20"/>
        </w:rPr>
        <w:t>F</w:t>
      </w:r>
      <w:r w:rsidR="001A06E5" w:rsidRPr="001A06E5">
        <w:rPr>
          <w:rFonts w:ascii="Arial" w:hAnsi="Arial" w:cs="Arial"/>
          <w:sz w:val="20"/>
          <w:szCs w:val="20"/>
          <w:lang w:val="uk-UA"/>
        </w:rPr>
        <w:t xml:space="preserve">. </w:t>
      </w:r>
      <w:proofErr w:type="spellStart"/>
      <w:r w:rsidR="001A06E5" w:rsidRPr="001A06E5">
        <w:rPr>
          <w:rFonts w:ascii="Arial" w:hAnsi="Arial" w:cs="Arial"/>
          <w:sz w:val="20"/>
          <w:szCs w:val="20"/>
        </w:rPr>
        <w:t>Hoffmann</w:t>
      </w:r>
      <w:proofErr w:type="spellEnd"/>
      <w:r w:rsidR="001A06E5" w:rsidRPr="001A06E5">
        <w:rPr>
          <w:rFonts w:ascii="Arial" w:hAnsi="Arial" w:cs="Arial"/>
          <w:sz w:val="20"/>
          <w:szCs w:val="20"/>
          <w:lang w:val="uk-UA"/>
        </w:rPr>
        <w:t>-</w:t>
      </w:r>
      <w:proofErr w:type="spellStart"/>
      <w:r w:rsidR="001A06E5" w:rsidRPr="001A06E5">
        <w:rPr>
          <w:rFonts w:ascii="Arial" w:hAnsi="Arial" w:cs="Arial"/>
          <w:sz w:val="20"/>
          <w:szCs w:val="20"/>
        </w:rPr>
        <w:t>La</w:t>
      </w:r>
      <w:proofErr w:type="spellEnd"/>
      <w:r w:rsidR="001A06E5" w:rsidRPr="001A06E5">
        <w:rPr>
          <w:rFonts w:ascii="Arial" w:hAnsi="Arial" w:cs="Arial"/>
          <w:sz w:val="20"/>
          <w:szCs w:val="20"/>
          <w:lang w:val="uk-UA"/>
        </w:rPr>
        <w:t xml:space="preserve"> </w:t>
      </w:r>
      <w:proofErr w:type="spellStart"/>
      <w:r w:rsidR="001A06E5" w:rsidRPr="001A06E5">
        <w:rPr>
          <w:rFonts w:ascii="Arial" w:hAnsi="Arial" w:cs="Arial"/>
          <w:sz w:val="20"/>
          <w:szCs w:val="20"/>
        </w:rPr>
        <w:t>Roche</w:t>
      </w:r>
      <w:proofErr w:type="spellEnd"/>
      <w:r w:rsidR="001A06E5" w:rsidRPr="001A06E5">
        <w:rPr>
          <w:rFonts w:ascii="Arial" w:hAnsi="Arial" w:cs="Arial"/>
          <w:sz w:val="20"/>
          <w:szCs w:val="20"/>
          <w:lang w:val="uk-UA"/>
        </w:rPr>
        <w:t xml:space="preserve"> </w:t>
      </w:r>
      <w:proofErr w:type="spellStart"/>
      <w:r w:rsidR="001A06E5" w:rsidRPr="001A06E5">
        <w:rPr>
          <w:rFonts w:ascii="Arial" w:hAnsi="Arial" w:cs="Arial"/>
          <w:sz w:val="20"/>
          <w:szCs w:val="20"/>
        </w:rPr>
        <w:t>Ltd</w:t>
      </w:r>
      <w:proofErr w:type="spellEnd"/>
      <w:r w:rsidR="001A06E5" w:rsidRPr="001A06E5">
        <w:rPr>
          <w:rFonts w:ascii="Arial" w:hAnsi="Arial" w:cs="Arial"/>
          <w:sz w:val="20"/>
          <w:szCs w:val="20"/>
          <w:lang w:val="uk-UA"/>
        </w:rPr>
        <w:t>.), Швейцарія</w:t>
      </w:r>
    </w:p>
    <w:p w:rsidR="001A06E5" w:rsidRPr="001A06E5" w:rsidRDefault="001A06E5" w:rsidP="001A06E5">
      <w:pPr>
        <w:spacing w:after="0" w:line="240" w:lineRule="auto"/>
        <w:jc w:val="both"/>
        <w:rPr>
          <w:rFonts w:ascii="Arial" w:hAnsi="Arial" w:cs="Arial"/>
          <w:sz w:val="20"/>
          <w:szCs w:val="20"/>
        </w:rPr>
      </w:pPr>
      <w:r w:rsidRPr="001A06E5">
        <w:rPr>
          <w:rFonts w:ascii="Arial" w:hAnsi="Arial" w:cs="Arial"/>
          <w:sz w:val="20"/>
          <w:szCs w:val="20"/>
        </w:rPr>
        <w:t>Заявник – Підприємство з 100% іноземною інвестицією «АЙК’ЮВІА РДС Україна»</w:t>
      </w:r>
    </w:p>
    <w:p w:rsidR="001B1162" w:rsidRDefault="001B1162" w:rsidP="001B1162">
      <w:pPr>
        <w:suppressAutoHyphens/>
        <w:spacing w:after="0" w:line="240" w:lineRule="auto"/>
        <w:jc w:val="both"/>
        <w:rPr>
          <w:rFonts w:ascii="Arial" w:hAnsi="Arial" w:cs="Arial"/>
          <w:sz w:val="20"/>
          <w:szCs w:val="20"/>
        </w:rPr>
      </w:pPr>
    </w:p>
    <w:p w:rsidR="00E6249B" w:rsidRPr="001B1162" w:rsidRDefault="00E6249B" w:rsidP="001B1162">
      <w:pPr>
        <w:suppressAutoHyphens/>
        <w:spacing w:after="0" w:line="240" w:lineRule="auto"/>
        <w:jc w:val="both"/>
        <w:rPr>
          <w:rFonts w:ascii="Arial" w:hAnsi="Arial" w:cs="Arial"/>
          <w:i/>
          <w:sz w:val="20"/>
          <w:szCs w:val="20"/>
        </w:rPr>
      </w:pPr>
    </w:p>
    <w:p w:rsidR="001B1162" w:rsidRPr="00F76DED" w:rsidRDefault="00F76DED" w:rsidP="00F76DED">
      <w:pPr>
        <w:widowControl w:val="0"/>
        <w:spacing w:after="0" w:line="240" w:lineRule="auto"/>
        <w:jc w:val="both"/>
        <w:rPr>
          <w:rFonts w:ascii="Arial" w:hAnsi="Arial" w:cs="Arial"/>
          <w:b/>
          <w:bCs/>
          <w:sz w:val="20"/>
          <w:szCs w:val="20"/>
        </w:rPr>
      </w:pPr>
      <w:r w:rsidRPr="00F76DED">
        <w:rPr>
          <w:rFonts w:ascii="Arial" w:hAnsi="Arial" w:cs="Arial"/>
          <w:b/>
          <w:bCs/>
          <w:sz w:val="20"/>
          <w:szCs w:val="20"/>
        </w:rPr>
        <w:t>22</w:t>
      </w:r>
      <w:r w:rsidR="001B1162" w:rsidRPr="001B1162">
        <w:rPr>
          <w:rFonts w:ascii="Arial" w:hAnsi="Arial" w:cs="Arial"/>
          <w:b/>
          <w:bCs/>
          <w:sz w:val="20"/>
          <w:szCs w:val="20"/>
        </w:rPr>
        <w:t xml:space="preserve">. </w:t>
      </w:r>
      <w:r w:rsidR="001B1162" w:rsidRPr="001B1162">
        <w:rPr>
          <w:rFonts w:ascii="Arial" w:hAnsi="Arial" w:cs="Arial"/>
          <w:b/>
          <w:bCs/>
          <w:sz w:val="20"/>
          <w:szCs w:val="20"/>
          <w:lang w:val="x-none"/>
        </w:rPr>
        <w:t>Інформація для пацієнта та інформована згода на участь у науковому дослідженні та</w:t>
      </w:r>
      <w:r w:rsidR="001B1162" w:rsidRPr="001B1162">
        <w:rPr>
          <w:rFonts w:ascii="Arial" w:hAnsi="Arial" w:cs="Arial"/>
          <w:b/>
          <w:bCs/>
          <w:sz w:val="20"/>
          <w:szCs w:val="20"/>
        </w:rPr>
        <w:t xml:space="preserve"> </w:t>
      </w:r>
      <w:r w:rsidR="001B1162" w:rsidRPr="001B1162">
        <w:rPr>
          <w:rFonts w:ascii="Arial" w:hAnsi="Arial" w:cs="Arial"/>
          <w:b/>
          <w:bCs/>
          <w:sz w:val="20"/>
          <w:szCs w:val="20"/>
          <w:lang w:val="x-none"/>
        </w:rPr>
        <w:t>необов’язковому</w:t>
      </w:r>
      <w:r w:rsidR="001B1162" w:rsidRPr="001B1162">
        <w:rPr>
          <w:rFonts w:ascii="Arial" w:hAnsi="Arial" w:cs="Arial"/>
          <w:b/>
          <w:bCs/>
          <w:sz w:val="20"/>
          <w:szCs w:val="20"/>
        </w:rPr>
        <w:t xml:space="preserve"> </w:t>
      </w:r>
      <w:r w:rsidR="001B1162" w:rsidRPr="001B1162">
        <w:rPr>
          <w:rFonts w:ascii="Arial" w:hAnsi="Arial" w:cs="Arial"/>
          <w:b/>
          <w:bCs/>
          <w:sz w:val="20"/>
          <w:szCs w:val="20"/>
          <w:lang w:val="x-none"/>
        </w:rPr>
        <w:t xml:space="preserve">дослідженні, версія </w:t>
      </w:r>
      <w:r w:rsidR="001B1162" w:rsidRPr="001B1162">
        <w:rPr>
          <w:rFonts w:ascii="Arial" w:hAnsi="Arial" w:cs="Arial"/>
          <w:b/>
          <w:bCs/>
          <w:sz w:val="20"/>
          <w:szCs w:val="20"/>
        </w:rPr>
        <w:t>4</w:t>
      </w:r>
      <w:r w:rsidR="001B1162" w:rsidRPr="001B1162">
        <w:rPr>
          <w:rFonts w:ascii="Arial" w:hAnsi="Arial" w:cs="Arial"/>
          <w:b/>
          <w:bCs/>
          <w:sz w:val="20"/>
          <w:szCs w:val="20"/>
          <w:lang w:val="x-none"/>
        </w:rPr>
        <w:t xml:space="preserve">.0 для України від </w:t>
      </w:r>
      <w:r w:rsidR="001B1162" w:rsidRPr="001B1162">
        <w:rPr>
          <w:rFonts w:ascii="Arial" w:hAnsi="Arial" w:cs="Arial"/>
          <w:b/>
          <w:bCs/>
          <w:sz w:val="20"/>
          <w:szCs w:val="20"/>
        </w:rPr>
        <w:t>1 березня</w:t>
      </w:r>
      <w:r w:rsidR="001B1162" w:rsidRPr="001B1162">
        <w:rPr>
          <w:rFonts w:ascii="Arial" w:hAnsi="Arial" w:cs="Arial"/>
          <w:b/>
          <w:bCs/>
          <w:sz w:val="20"/>
          <w:szCs w:val="20"/>
          <w:lang w:val="x-none"/>
        </w:rPr>
        <w:t xml:space="preserve"> 201</w:t>
      </w:r>
      <w:r w:rsidR="001B1162" w:rsidRPr="001B1162">
        <w:rPr>
          <w:rFonts w:ascii="Arial" w:hAnsi="Arial" w:cs="Arial"/>
          <w:b/>
          <w:bCs/>
          <w:sz w:val="20"/>
          <w:szCs w:val="20"/>
        </w:rPr>
        <w:t>9</w:t>
      </w:r>
      <w:r w:rsidR="001B1162" w:rsidRPr="001B1162">
        <w:rPr>
          <w:rFonts w:ascii="Arial" w:hAnsi="Arial" w:cs="Arial"/>
          <w:b/>
          <w:bCs/>
          <w:sz w:val="20"/>
          <w:szCs w:val="20"/>
          <w:lang w:val="x-none"/>
        </w:rPr>
        <w:t xml:space="preserve"> р., українською </w:t>
      </w:r>
      <w:r w:rsidR="001B1162" w:rsidRPr="001B1162">
        <w:rPr>
          <w:rFonts w:ascii="Arial" w:hAnsi="Arial" w:cs="Arial"/>
          <w:b/>
          <w:bCs/>
          <w:sz w:val="20"/>
          <w:szCs w:val="20"/>
        </w:rPr>
        <w:t xml:space="preserve">та російською </w:t>
      </w:r>
      <w:r w:rsidR="001B1162" w:rsidRPr="001B1162">
        <w:rPr>
          <w:rFonts w:ascii="Arial" w:hAnsi="Arial" w:cs="Arial"/>
          <w:b/>
          <w:bCs/>
          <w:sz w:val="20"/>
          <w:szCs w:val="20"/>
          <w:lang w:val="x-none"/>
        </w:rPr>
        <w:t>мо</w:t>
      </w:r>
      <w:r w:rsidR="001B1162" w:rsidRPr="001B1162">
        <w:rPr>
          <w:rFonts w:ascii="Arial" w:hAnsi="Arial" w:cs="Arial"/>
          <w:b/>
          <w:bCs/>
          <w:sz w:val="20"/>
          <w:szCs w:val="20"/>
        </w:rPr>
        <w:t>вами; Форма дозволу вагітної партнерки на передачу даних, Україна, версія 3.0 від 16 січня 2019 р., російською та українською мовами; Зразок зображень на моніторі планшету для пацієнта, версія 3 від 15 листопада 2018 року з опитувальниками: IBDQ, SF-36v2, EQ-5D-5L, WRAI-C</w:t>
      </w:r>
      <w:r w:rsidR="00BA732E">
        <w:rPr>
          <w:rFonts w:ascii="Arial" w:hAnsi="Arial" w:cs="Arial"/>
          <w:b/>
          <w:bCs/>
          <w:sz w:val="20"/>
          <w:szCs w:val="20"/>
        </w:rPr>
        <w:t>D, PGIC, FACIT-</w:t>
      </w:r>
      <w:proofErr w:type="spellStart"/>
      <w:r w:rsidR="00BA732E">
        <w:rPr>
          <w:rFonts w:ascii="Arial" w:hAnsi="Arial" w:cs="Arial"/>
          <w:b/>
          <w:bCs/>
          <w:sz w:val="20"/>
          <w:szCs w:val="20"/>
        </w:rPr>
        <w:t>Fatigue</w:t>
      </w:r>
      <w:proofErr w:type="spellEnd"/>
      <w:r w:rsidR="00BA732E">
        <w:rPr>
          <w:rFonts w:ascii="Arial" w:hAnsi="Arial" w:cs="Arial"/>
          <w:b/>
          <w:bCs/>
          <w:sz w:val="20"/>
          <w:szCs w:val="20"/>
        </w:rPr>
        <w:t>, UC-SQ,</w:t>
      </w:r>
      <w:r w:rsidR="00BA732E" w:rsidRPr="00BA732E">
        <w:rPr>
          <w:rFonts w:ascii="Arial" w:hAnsi="Arial" w:cs="Arial"/>
          <w:b/>
          <w:bCs/>
          <w:sz w:val="20"/>
          <w:szCs w:val="20"/>
        </w:rPr>
        <w:t xml:space="preserve"> </w:t>
      </w:r>
      <w:r w:rsidR="001B1162" w:rsidRPr="001B1162">
        <w:rPr>
          <w:rFonts w:ascii="Arial" w:hAnsi="Arial" w:cs="Arial"/>
          <w:b/>
          <w:bCs/>
          <w:sz w:val="20"/>
          <w:szCs w:val="20"/>
        </w:rPr>
        <w:t xml:space="preserve">PGIS та інструкціями для пацієнта українською та російською мовами; Зразок зображень на моніторі планшету для пацієнта, версія 2 від 15 серпня 2018 року з опитувальниками: </w:t>
      </w:r>
      <w:proofErr w:type="spellStart"/>
      <w:r w:rsidR="001B1162" w:rsidRPr="001B1162">
        <w:rPr>
          <w:rFonts w:ascii="Arial" w:hAnsi="Arial" w:cs="Arial"/>
          <w:b/>
          <w:bCs/>
          <w:sz w:val="20"/>
          <w:szCs w:val="20"/>
        </w:rPr>
        <w:t>Stools</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Bowel</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Urgency</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Diarrhea</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Endoscopy</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Prep</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Abdominal</w:t>
      </w:r>
      <w:proofErr w:type="spellEnd"/>
      <w:r w:rsidR="001B1162" w:rsidRPr="001B1162">
        <w:rPr>
          <w:rFonts w:ascii="Arial" w:hAnsi="Arial" w:cs="Arial"/>
          <w:b/>
          <w:bCs/>
          <w:sz w:val="20"/>
          <w:szCs w:val="20"/>
        </w:rPr>
        <w:t xml:space="preserve"> </w:t>
      </w:r>
      <w:proofErr w:type="spellStart"/>
      <w:r w:rsidR="001B1162" w:rsidRPr="001B1162">
        <w:rPr>
          <w:rFonts w:ascii="Arial" w:hAnsi="Arial" w:cs="Arial"/>
          <w:b/>
          <w:bCs/>
          <w:sz w:val="20"/>
          <w:szCs w:val="20"/>
        </w:rPr>
        <w:t>Pain</w:t>
      </w:r>
      <w:proofErr w:type="spellEnd"/>
      <w:r w:rsidR="001B1162" w:rsidRPr="001B1162">
        <w:rPr>
          <w:rFonts w:ascii="Arial" w:hAnsi="Arial" w:cs="Arial"/>
          <w:b/>
          <w:bCs/>
          <w:sz w:val="20"/>
          <w:szCs w:val="20"/>
        </w:rPr>
        <w:t xml:space="preserve"> та інструкціями для пацієнта; українською та російською мовами; Довідник з користування  пристроєм </w:t>
      </w:r>
      <w:proofErr w:type="spellStart"/>
      <w:r w:rsidR="001B1162" w:rsidRPr="001B1162">
        <w:rPr>
          <w:rFonts w:ascii="Arial" w:hAnsi="Arial" w:cs="Arial"/>
          <w:b/>
          <w:bCs/>
          <w:sz w:val="20"/>
          <w:szCs w:val="20"/>
        </w:rPr>
        <w:t>eDiary</w:t>
      </w:r>
      <w:proofErr w:type="spellEnd"/>
      <w:r w:rsidR="001B1162" w:rsidRPr="001B1162">
        <w:rPr>
          <w:rFonts w:ascii="Arial" w:hAnsi="Arial" w:cs="Arial"/>
          <w:b/>
          <w:bCs/>
          <w:sz w:val="20"/>
          <w:szCs w:val="20"/>
        </w:rPr>
        <w:t xml:space="preserve">, версія 2 від 30 липня 2018 року, українською та російською мовами </w:t>
      </w:r>
      <w:r w:rsidR="001B1162" w:rsidRPr="001B1162">
        <w:rPr>
          <w:rFonts w:ascii="Arial" w:hAnsi="Arial" w:cs="Arial"/>
          <w:bCs/>
          <w:sz w:val="20"/>
          <w:szCs w:val="20"/>
        </w:rPr>
        <w:t>до протоколу клінічного випробування</w:t>
      </w:r>
      <w:r w:rsidR="001B1162" w:rsidRPr="001B1162">
        <w:rPr>
          <w:rFonts w:ascii="Arial" w:hAnsi="Arial" w:cs="Arial"/>
          <w:b/>
          <w:bCs/>
          <w:sz w:val="20"/>
          <w:szCs w:val="20"/>
        </w:rPr>
        <w:t xml:space="preserve"> </w:t>
      </w:r>
      <w:r w:rsidR="001B1162" w:rsidRPr="001B1162">
        <w:rPr>
          <w:rFonts w:ascii="Arial" w:hAnsi="Arial" w:cs="Arial"/>
          <w:bCs/>
          <w:sz w:val="20"/>
          <w:szCs w:val="20"/>
        </w:rPr>
        <w:t>«</w:t>
      </w:r>
      <w:proofErr w:type="spellStart"/>
      <w:r w:rsidR="001B1162" w:rsidRPr="001B1162">
        <w:rPr>
          <w:rFonts w:ascii="Arial" w:hAnsi="Arial" w:cs="Arial"/>
          <w:bCs/>
          <w:sz w:val="20"/>
          <w:szCs w:val="20"/>
        </w:rPr>
        <w:t>Багатоцентрове</w:t>
      </w:r>
      <w:proofErr w:type="spellEnd"/>
      <w:r w:rsidR="001B1162" w:rsidRPr="001B1162">
        <w:rPr>
          <w:rFonts w:ascii="Arial" w:hAnsi="Arial" w:cs="Arial"/>
          <w:bCs/>
          <w:sz w:val="20"/>
          <w:szCs w:val="20"/>
        </w:rPr>
        <w:t xml:space="preserve">, </w:t>
      </w:r>
      <w:proofErr w:type="spellStart"/>
      <w:r w:rsidR="001B1162" w:rsidRPr="001B1162">
        <w:rPr>
          <w:rFonts w:ascii="Arial" w:hAnsi="Arial" w:cs="Arial"/>
          <w:bCs/>
          <w:sz w:val="20"/>
          <w:szCs w:val="20"/>
        </w:rPr>
        <w:t>рандомізоване</w:t>
      </w:r>
      <w:proofErr w:type="spellEnd"/>
      <w:r w:rsidR="001B1162" w:rsidRPr="001B1162">
        <w:rPr>
          <w:rFonts w:ascii="Arial" w:hAnsi="Arial" w:cs="Arial"/>
          <w:bCs/>
          <w:sz w:val="20"/>
          <w:szCs w:val="20"/>
        </w:rPr>
        <w:t>, подвійне сліпе, плацебо-</w:t>
      </w:r>
      <w:r w:rsidR="001B1162" w:rsidRPr="001B1162">
        <w:rPr>
          <w:rFonts w:ascii="Arial" w:hAnsi="Arial" w:cs="Arial"/>
          <w:bCs/>
          <w:sz w:val="20"/>
          <w:szCs w:val="20"/>
        </w:rPr>
        <w:lastRenderedPageBreak/>
        <w:t xml:space="preserve">контрольоване дослідження з оцінки безпечності та ефективності препарату </w:t>
      </w:r>
      <w:proofErr w:type="spellStart"/>
      <w:r w:rsidR="001B1162" w:rsidRPr="001B1162">
        <w:rPr>
          <w:rFonts w:ascii="Arial" w:hAnsi="Arial" w:cs="Arial"/>
          <w:b/>
          <w:bCs/>
          <w:sz w:val="20"/>
          <w:szCs w:val="20"/>
        </w:rPr>
        <w:t>Упадацитиніб</w:t>
      </w:r>
      <w:proofErr w:type="spellEnd"/>
      <w:r w:rsidR="001B1162" w:rsidRPr="001B1162">
        <w:rPr>
          <w:rFonts w:ascii="Arial" w:hAnsi="Arial" w:cs="Arial"/>
          <w:b/>
          <w:bCs/>
          <w:sz w:val="20"/>
          <w:szCs w:val="20"/>
        </w:rPr>
        <w:t xml:space="preserve">  (АВТ-494)</w:t>
      </w:r>
      <w:r w:rsidR="001B1162" w:rsidRPr="001B1162">
        <w:rPr>
          <w:rFonts w:ascii="Arial" w:hAnsi="Arial" w:cs="Arial"/>
          <w:bCs/>
          <w:sz w:val="20"/>
          <w:szCs w:val="20"/>
        </w:rPr>
        <w:t xml:space="preserve"> для індукційної та підтримуючої терапії у пацієнтів з </w:t>
      </w:r>
      <w:proofErr w:type="spellStart"/>
      <w:r w:rsidR="001B1162" w:rsidRPr="001B1162">
        <w:rPr>
          <w:rFonts w:ascii="Arial" w:hAnsi="Arial" w:cs="Arial"/>
          <w:bCs/>
          <w:sz w:val="20"/>
          <w:szCs w:val="20"/>
        </w:rPr>
        <w:t>середньотяжкою</w:t>
      </w:r>
      <w:proofErr w:type="spellEnd"/>
      <w:r w:rsidR="001B1162" w:rsidRPr="001B1162">
        <w:rPr>
          <w:rFonts w:ascii="Arial" w:hAnsi="Arial" w:cs="Arial"/>
          <w:bCs/>
          <w:sz w:val="20"/>
          <w:szCs w:val="20"/>
        </w:rPr>
        <w:t xml:space="preserve"> або тяжкою формами активного виразкового коліту», код дослідження </w:t>
      </w:r>
      <w:r w:rsidR="001B1162" w:rsidRPr="001B1162">
        <w:rPr>
          <w:rFonts w:ascii="Arial" w:hAnsi="Arial" w:cs="Arial"/>
          <w:b/>
          <w:bCs/>
          <w:sz w:val="20"/>
          <w:szCs w:val="20"/>
        </w:rPr>
        <w:t xml:space="preserve">М14-234, </w:t>
      </w:r>
      <w:r w:rsidR="001B1162" w:rsidRPr="001B1162">
        <w:rPr>
          <w:rFonts w:ascii="Arial" w:hAnsi="Arial" w:cs="Arial"/>
          <w:bCs/>
          <w:sz w:val="20"/>
          <w:szCs w:val="20"/>
        </w:rPr>
        <w:t>з інкорпорованими Адміністративними змінами 1 і 2 та Поправками 0.01, 0.02, 1, 2 і 3 від 3 липня 2018 року;</w:t>
      </w:r>
      <w:r w:rsidR="001B1162" w:rsidRPr="001B1162">
        <w:rPr>
          <w:rFonts w:ascii="Arial" w:hAnsi="Arial" w:cs="Arial"/>
          <w:b/>
          <w:bCs/>
          <w:sz w:val="20"/>
          <w:szCs w:val="20"/>
        </w:rPr>
        <w:t xml:space="preserve"> </w:t>
      </w:r>
      <w:r w:rsidR="001B1162" w:rsidRPr="001B1162">
        <w:rPr>
          <w:rFonts w:ascii="Arial" w:hAnsi="Arial" w:cs="Arial"/>
          <w:bCs/>
          <w:sz w:val="20"/>
          <w:szCs w:val="20"/>
        </w:rPr>
        <w:t xml:space="preserve">спонсор - </w:t>
      </w:r>
      <w:proofErr w:type="spellStart"/>
      <w:r w:rsidR="001B1162" w:rsidRPr="001B1162">
        <w:rPr>
          <w:rFonts w:ascii="Arial" w:hAnsi="Arial" w:cs="Arial"/>
          <w:bCs/>
          <w:sz w:val="20"/>
          <w:szCs w:val="20"/>
        </w:rPr>
        <w:t>AbbVie</w:t>
      </w:r>
      <w:proofErr w:type="spellEnd"/>
      <w:r w:rsidR="001B1162" w:rsidRPr="001B1162">
        <w:rPr>
          <w:rFonts w:ascii="Arial" w:hAnsi="Arial" w:cs="Arial"/>
          <w:bCs/>
          <w:sz w:val="20"/>
          <w:szCs w:val="20"/>
        </w:rPr>
        <w:t xml:space="preserve"> </w:t>
      </w:r>
      <w:proofErr w:type="spellStart"/>
      <w:r w:rsidR="001B1162" w:rsidRPr="001B1162">
        <w:rPr>
          <w:rFonts w:ascii="Arial" w:hAnsi="Arial" w:cs="Arial"/>
          <w:bCs/>
          <w:sz w:val="20"/>
          <w:szCs w:val="20"/>
        </w:rPr>
        <w:t>Inc</w:t>
      </w:r>
      <w:proofErr w:type="spellEnd"/>
      <w:r w:rsidR="001B1162" w:rsidRPr="001B1162">
        <w:rPr>
          <w:rFonts w:ascii="Arial" w:hAnsi="Arial" w:cs="Arial"/>
          <w:bCs/>
          <w:sz w:val="20"/>
          <w:szCs w:val="20"/>
        </w:rPr>
        <w:t>., USA</w:t>
      </w:r>
    </w:p>
    <w:p w:rsidR="001B1162" w:rsidRPr="001B1162" w:rsidRDefault="001B1162" w:rsidP="001B1162">
      <w:pPr>
        <w:spacing w:after="0" w:line="240" w:lineRule="auto"/>
        <w:jc w:val="both"/>
        <w:rPr>
          <w:rFonts w:ascii="Arial" w:hAnsi="Arial" w:cs="Arial"/>
          <w:bCs/>
          <w:sz w:val="20"/>
          <w:szCs w:val="20"/>
        </w:rPr>
      </w:pPr>
      <w:r w:rsidRPr="001B1162">
        <w:rPr>
          <w:rFonts w:ascii="Arial" w:hAnsi="Arial" w:cs="Arial"/>
          <w:bCs/>
          <w:sz w:val="20"/>
          <w:szCs w:val="20"/>
        </w:rPr>
        <w:t xml:space="preserve">Заявник – </w:t>
      </w:r>
      <w:proofErr w:type="spellStart"/>
      <w:r w:rsidRPr="001B1162">
        <w:rPr>
          <w:rFonts w:ascii="Arial" w:hAnsi="Arial" w:cs="Arial"/>
          <w:bCs/>
          <w:sz w:val="20"/>
          <w:szCs w:val="20"/>
        </w:rPr>
        <w:t>ЕббВі</w:t>
      </w:r>
      <w:proofErr w:type="spellEnd"/>
      <w:r w:rsidRPr="001B1162">
        <w:rPr>
          <w:rFonts w:ascii="Arial" w:hAnsi="Arial" w:cs="Arial"/>
          <w:bCs/>
          <w:sz w:val="20"/>
          <w:szCs w:val="20"/>
        </w:rPr>
        <w:t xml:space="preserve"> </w:t>
      </w:r>
      <w:proofErr w:type="spellStart"/>
      <w:r w:rsidRPr="001B1162">
        <w:rPr>
          <w:rFonts w:ascii="Arial" w:hAnsi="Arial" w:cs="Arial"/>
          <w:bCs/>
          <w:sz w:val="20"/>
          <w:szCs w:val="20"/>
        </w:rPr>
        <w:t>Біофармасьютікалз</w:t>
      </w:r>
      <w:proofErr w:type="spellEnd"/>
      <w:r w:rsidRPr="001B1162">
        <w:rPr>
          <w:rFonts w:ascii="Arial" w:hAnsi="Arial" w:cs="Arial"/>
          <w:bCs/>
          <w:sz w:val="20"/>
          <w:szCs w:val="20"/>
        </w:rPr>
        <w:t xml:space="preserve"> </w:t>
      </w:r>
      <w:proofErr w:type="spellStart"/>
      <w:r w:rsidRPr="001B1162">
        <w:rPr>
          <w:rFonts w:ascii="Arial" w:hAnsi="Arial" w:cs="Arial"/>
          <w:bCs/>
          <w:sz w:val="20"/>
          <w:szCs w:val="20"/>
        </w:rPr>
        <w:t>ГмбХ</w:t>
      </w:r>
      <w:proofErr w:type="spellEnd"/>
      <w:r w:rsidRPr="001B1162">
        <w:rPr>
          <w:rFonts w:ascii="Arial" w:hAnsi="Arial" w:cs="Arial"/>
          <w:bCs/>
          <w:sz w:val="20"/>
          <w:szCs w:val="20"/>
        </w:rPr>
        <w:t>, Швейцарія</w:t>
      </w:r>
    </w:p>
    <w:p w:rsidR="0051617E" w:rsidRDefault="0051617E" w:rsidP="0051617E">
      <w:pPr>
        <w:suppressAutoHyphens/>
        <w:spacing w:after="0" w:line="240" w:lineRule="auto"/>
        <w:jc w:val="both"/>
        <w:rPr>
          <w:rFonts w:ascii="Arial" w:hAnsi="Arial" w:cs="Arial"/>
          <w:bCs/>
          <w:sz w:val="20"/>
          <w:szCs w:val="20"/>
        </w:rPr>
      </w:pPr>
    </w:p>
    <w:p w:rsidR="00E6249B" w:rsidRPr="0051617E" w:rsidRDefault="00E6249B" w:rsidP="0051617E">
      <w:pPr>
        <w:suppressAutoHyphens/>
        <w:spacing w:after="0" w:line="240" w:lineRule="auto"/>
        <w:jc w:val="both"/>
        <w:rPr>
          <w:rFonts w:ascii="Arial" w:hAnsi="Arial" w:cs="Arial"/>
          <w:i/>
          <w:sz w:val="20"/>
          <w:szCs w:val="20"/>
        </w:rPr>
      </w:pPr>
    </w:p>
    <w:p w:rsidR="0051617E" w:rsidRPr="00F76DED" w:rsidRDefault="00F76DED" w:rsidP="00F76DED">
      <w:pPr>
        <w:widowControl w:val="0"/>
        <w:spacing w:after="0" w:line="240" w:lineRule="auto"/>
        <w:jc w:val="both"/>
        <w:rPr>
          <w:rFonts w:ascii="Arial" w:hAnsi="Arial" w:cs="Arial"/>
          <w:b/>
          <w:bCs/>
          <w:sz w:val="20"/>
          <w:szCs w:val="20"/>
        </w:rPr>
      </w:pPr>
      <w:r w:rsidRPr="00F76DED">
        <w:rPr>
          <w:rFonts w:ascii="Arial" w:hAnsi="Arial" w:cs="Arial"/>
          <w:b/>
          <w:bCs/>
          <w:sz w:val="20"/>
          <w:szCs w:val="20"/>
        </w:rPr>
        <w:t>23</w:t>
      </w:r>
      <w:r w:rsidR="0051617E" w:rsidRPr="0051617E">
        <w:rPr>
          <w:rFonts w:ascii="Arial" w:hAnsi="Arial" w:cs="Arial"/>
          <w:b/>
          <w:bCs/>
          <w:sz w:val="20"/>
          <w:szCs w:val="20"/>
        </w:rPr>
        <w:t xml:space="preserve">. </w:t>
      </w:r>
      <w:r w:rsidR="0051617E" w:rsidRPr="0051617E">
        <w:rPr>
          <w:rFonts w:ascii="Arial" w:hAnsi="Arial" w:cs="Arial"/>
          <w:b/>
          <w:bCs/>
          <w:sz w:val="20"/>
          <w:szCs w:val="20"/>
          <w:lang w:val="x-none"/>
        </w:rPr>
        <w:t>Інформація для пацієнта та інформована згода на участь у науковому дослідженні та</w:t>
      </w:r>
      <w:r w:rsidR="0051617E" w:rsidRPr="0051617E">
        <w:rPr>
          <w:rFonts w:ascii="Arial" w:hAnsi="Arial" w:cs="Arial"/>
          <w:b/>
          <w:bCs/>
          <w:sz w:val="20"/>
          <w:szCs w:val="20"/>
        </w:rPr>
        <w:t xml:space="preserve"> </w:t>
      </w:r>
      <w:r w:rsidR="0051617E" w:rsidRPr="0051617E">
        <w:rPr>
          <w:rFonts w:ascii="Arial" w:hAnsi="Arial" w:cs="Arial"/>
          <w:b/>
          <w:bCs/>
          <w:sz w:val="20"/>
          <w:szCs w:val="20"/>
          <w:lang w:val="x-none"/>
        </w:rPr>
        <w:t>необов’язковому</w:t>
      </w:r>
      <w:r w:rsidR="0051617E" w:rsidRPr="0051617E">
        <w:rPr>
          <w:rFonts w:ascii="Arial" w:hAnsi="Arial" w:cs="Arial"/>
          <w:b/>
          <w:bCs/>
          <w:sz w:val="20"/>
          <w:szCs w:val="20"/>
        </w:rPr>
        <w:t xml:space="preserve"> </w:t>
      </w:r>
      <w:r w:rsidR="0051617E" w:rsidRPr="0051617E">
        <w:rPr>
          <w:rFonts w:ascii="Arial" w:hAnsi="Arial" w:cs="Arial"/>
          <w:b/>
          <w:bCs/>
          <w:sz w:val="20"/>
          <w:szCs w:val="20"/>
          <w:lang w:val="x-none"/>
        </w:rPr>
        <w:t xml:space="preserve">дослідженні, версія </w:t>
      </w:r>
      <w:r w:rsidR="0051617E" w:rsidRPr="0051617E">
        <w:rPr>
          <w:rFonts w:ascii="Arial" w:hAnsi="Arial" w:cs="Arial"/>
          <w:b/>
          <w:bCs/>
          <w:sz w:val="20"/>
          <w:szCs w:val="20"/>
        </w:rPr>
        <w:t>8</w:t>
      </w:r>
      <w:r w:rsidR="0051617E" w:rsidRPr="0051617E">
        <w:rPr>
          <w:rFonts w:ascii="Arial" w:hAnsi="Arial" w:cs="Arial"/>
          <w:b/>
          <w:bCs/>
          <w:sz w:val="20"/>
          <w:szCs w:val="20"/>
          <w:lang w:val="x-none"/>
        </w:rPr>
        <w:t xml:space="preserve">.0 для України від </w:t>
      </w:r>
      <w:r w:rsidR="0051617E" w:rsidRPr="0051617E">
        <w:rPr>
          <w:rFonts w:ascii="Arial" w:hAnsi="Arial" w:cs="Arial"/>
          <w:b/>
          <w:bCs/>
          <w:sz w:val="20"/>
          <w:szCs w:val="20"/>
        </w:rPr>
        <w:t>01 березня</w:t>
      </w:r>
      <w:r w:rsidR="0051617E" w:rsidRPr="0051617E">
        <w:rPr>
          <w:rFonts w:ascii="Arial" w:hAnsi="Arial" w:cs="Arial"/>
          <w:b/>
          <w:bCs/>
          <w:sz w:val="20"/>
          <w:szCs w:val="20"/>
          <w:lang w:val="x-none"/>
        </w:rPr>
        <w:t xml:space="preserve"> 201</w:t>
      </w:r>
      <w:r w:rsidR="0051617E" w:rsidRPr="0051617E">
        <w:rPr>
          <w:rFonts w:ascii="Arial" w:hAnsi="Arial" w:cs="Arial"/>
          <w:b/>
          <w:bCs/>
          <w:sz w:val="20"/>
          <w:szCs w:val="20"/>
        </w:rPr>
        <w:t>9</w:t>
      </w:r>
      <w:r w:rsidR="0051617E" w:rsidRPr="0051617E">
        <w:rPr>
          <w:rFonts w:ascii="Arial" w:hAnsi="Arial" w:cs="Arial"/>
          <w:b/>
          <w:bCs/>
          <w:sz w:val="20"/>
          <w:szCs w:val="20"/>
          <w:lang w:val="x-none"/>
        </w:rPr>
        <w:t xml:space="preserve"> р., українською </w:t>
      </w:r>
      <w:r w:rsidR="0051617E" w:rsidRPr="0051617E">
        <w:rPr>
          <w:rFonts w:ascii="Arial" w:hAnsi="Arial" w:cs="Arial"/>
          <w:b/>
          <w:bCs/>
          <w:sz w:val="20"/>
          <w:szCs w:val="20"/>
        </w:rPr>
        <w:t xml:space="preserve">та російською </w:t>
      </w:r>
      <w:r w:rsidR="0051617E" w:rsidRPr="0051617E">
        <w:rPr>
          <w:rFonts w:ascii="Arial" w:hAnsi="Arial" w:cs="Arial"/>
          <w:b/>
          <w:bCs/>
          <w:sz w:val="20"/>
          <w:szCs w:val="20"/>
          <w:lang w:val="x-none"/>
        </w:rPr>
        <w:t>мо</w:t>
      </w:r>
      <w:r w:rsidR="0051617E" w:rsidRPr="0051617E">
        <w:rPr>
          <w:rFonts w:ascii="Arial" w:hAnsi="Arial" w:cs="Arial"/>
          <w:b/>
          <w:bCs/>
          <w:sz w:val="20"/>
          <w:szCs w:val="20"/>
        </w:rPr>
        <w:t xml:space="preserve">вами </w:t>
      </w:r>
      <w:r w:rsidR="0051617E" w:rsidRPr="0051617E">
        <w:rPr>
          <w:rFonts w:ascii="Arial" w:hAnsi="Arial" w:cs="Arial"/>
          <w:bCs/>
          <w:sz w:val="20"/>
          <w:szCs w:val="20"/>
        </w:rPr>
        <w:t>до протоколу клінічного випробування</w:t>
      </w:r>
      <w:r w:rsidR="0051617E" w:rsidRPr="0051617E">
        <w:rPr>
          <w:rFonts w:ascii="Arial" w:hAnsi="Arial" w:cs="Arial"/>
          <w:b/>
          <w:bCs/>
          <w:sz w:val="20"/>
          <w:szCs w:val="20"/>
        </w:rPr>
        <w:t xml:space="preserve"> </w:t>
      </w:r>
      <w:r w:rsidR="0051617E" w:rsidRPr="0051617E">
        <w:rPr>
          <w:rFonts w:ascii="Arial" w:hAnsi="Arial" w:cs="Arial"/>
          <w:bCs/>
          <w:sz w:val="20"/>
          <w:szCs w:val="20"/>
        </w:rPr>
        <w:t>«</w:t>
      </w:r>
      <w:proofErr w:type="spellStart"/>
      <w:r w:rsidR="0051617E" w:rsidRPr="0051617E">
        <w:rPr>
          <w:rFonts w:ascii="Arial" w:hAnsi="Arial" w:cs="Arial"/>
          <w:bCs/>
          <w:sz w:val="20"/>
          <w:szCs w:val="20"/>
        </w:rPr>
        <w:t>Рандомізоване</w:t>
      </w:r>
      <w:proofErr w:type="spellEnd"/>
      <w:r w:rsidR="0051617E" w:rsidRPr="0051617E">
        <w:rPr>
          <w:rFonts w:ascii="Arial" w:hAnsi="Arial" w:cs="Arial"/>
          <w:bCs/>
          <w:sz w:val="20"/>
          <w:szCs w:val="20"/>
        </w:rPr>
        <w:t xml:space="preserve">, подвійне сліпе дослідження, ІІІ фази, для  порівняння  препарату </w:t>
      </w:r>
      <w:proofErr w:type="spellStart"/>
      <w:r w:rsidR="0051617E" w:rsidRPr="0051617E">
        <w:rPr>
          <w:rFonts w:ascii="Arial" w:hAnsi="Arial" w:cs="Arial"/>
          <w:b/>
          <w:bCs/>
          <w:sz w:val="20"/>
          <w:szCs w:val="20"/>
        </w:rPr>
        <w:t>Упадацитиніб</w:t>
      </w:r>
      <w:proofErr w:type="spellEnd"/>
      <w:r w:rsidR="0051617E" w:rsidRPr="0051617E">
        <w:rPr>
          <w:rFonts w:ascii="Arial" w:hAnsi="Arial" w:cs="Arial"/>
          <w:b/>
          <w:bCs/>
          <w:sz w:val="20"/>
          <w:szCs w:val="20"/>
        </w:rPr>
        <w:t xml:space="preserve"> (АВТ-494)</w:t>
      </w:r>
      <w:r w:rsidR="0051617E" w:rsidRPr="0051617E">
        <w:rPr>
          <w:rFonts w:ascii="Arial" w:hAnsi="Arial" w:cs="Arial"/>
          <w:bCs/>
          <w:sz w:val="20"/>
          <w:szCs w:val="20"/>
        </w:rPr>
        <w:t xml:space="preserve">  у вигляді </w:t>
      </w:r>
      <w:proofErr w:type="spellStart"/>
      <w:r w:rsidR="0051617E" w:rsidRPr="0051617E">
        <w:rPr>
          <w:rFonts w:ascii="Arial" w:hAnsi="Arial" w:cs="Arial"/>
          <w:bCs/>
          <w:sz w:val="20"/>
          <w:szCs w:val="20"/>
        </w:rPr>
        <w:t>монотерапії</w:t>
      </w:r>
      <w:proofErr w:type="spellEnd"/>
      <w:r w:rsidR="0051617E" w:rsidRPr="0051617E">
        <w:rPr>
          <w:rFonts w:ascii="Arial" w:hAnsi="Arial" w:cs="Arial"/>
          <w:bCs/>
          <w:sz w:val="20"/>
          <w:szCs w:val="20"/>
        </w:rPr>
        <w:t xml:space="preserve">  з </w:t>
      </w:r>
      <w:proofErr w:type="spellStart"/>
      <w:r w:rsidR="0051617E" w:rsidRPr="0051617E">
        <w:rPr>
          <w:rFonts w:ascii="Arial" w:hAnsi="Arial" w:cs="Arial"/>
          <w:bCs/>
          <w:sz w:val="20"/>
          <w:szCs w:val="20"/>
        </w:rPr>
        <w:t>метотрексатом</w:t>
      </w:r>
      <w:proofErr w:type="spellEnd"/>
      <w:r w:rsidR="0051617E" w:rsidRPr="0051617E">
        <w:rPr>
          <w:rFonts w:ascii="Arial" w:hAnsi="Arial" w:cs="Arial"/>
          <w:bCs/>
          <w:sz w:val="20"/>
          <w:szCs w:val="20"/>
        </w:rPr>
        <w:t xml:space="preserve">,  у пацієнтів з </w:t>
      </w:r>
      <w:proofErr w:type="spellStart"/>
      <w:r w:rsidR="0051617E" w:rsidRPr="0051617E">
        <w:rPr>
          <w:rFonts w:ascii="Arial" w:hAnsi="Arial" w:cs="Arial"/>
          <w:bCs/>
          <w:sz w:val="20"/>
          <w:szCs w:val="20"/>
        </w:rPr>
        <w:t>середньотяжкою</w:t>
      </w:r>
      <w:proofErr w:type="spellEnd"/>
      <w:r w:rsidR="0051617E" w:rsidRPr="0051617E">
        <w:rPr>
          <w:rFonts w:ascii="Arial" w:hAnsi="Arial" w:cs="Arial"/>
          <w:bCs/>
          <w:sz w:val="20"/>
          <w:szCs w:val="20"/>
        </w:rPr>
        <w:t xml:space="preserve"> або тяжкою формами активного </w:t>
      </w:r>
      <w:proofErr w:type="spellStart"/>
      <w:r w:rsidR="0051617E" w:rsidRPr="0051617E">
        <w:rPr>
          <w:rFonts w:ascii="Arial" w:hAnsi="Arial" w:cs="Arial"/>
          <w:bCs/>
          <w:sz w:val="20"/>
          <w:szCs w:val="20"/>
        </w:rPr>
        <w:t>ревматоїдного</w:t>
      </w:r>
      <w:proofErr w:type="spellEnd"/>
      <w:r w:rsidR="0051617E" w:rsidRPr="0051617E">
        <w:rPr>
          <w:rFonts w:ascii="Arial" w:hAnsi="Arial" w:cs="Arial"/>
          <w:bCs/>
          <w:sz w:val="20"/>
          <w:szCs w:val="20"/>
        </w:rPr>
        <w:t xml:space="preserve"> артриту, з відсутністю адекватної відповіді на </w:t>
      </w:r>
      <w:proofErr w:type="spellStart"/>
      <w:r w:rsidR="0051617E" w:rsidRPr="0051617E">
        <w:rPr>
          <w:rFonts w:ascii="Arial" w:hAnsi="Arial" w:cs="Arial"/>
          <w:bCs/>
          <w:sz w:val="20"/>
          <w:szCs w:val="20"/>
        </w:rPr>
        <w:t>метотрексат</w:t>
      </w:r>
      <w:proofErr w:type="spellEnd"/>
      <w:r w:rsidR="0051617E" w:rsidRPr="0051617E">
        <w:rPr>
          <w:rFonts w:ascii="Arial" w:hAnsi="Arial" w:cs="Arial"/>
          <w:bCs/>
          <w:sz w:val="20"/>
          <w:szCs w:val="20"/>
        </w:rPr>
        <w:t xml:space="preserve">», код дослідження </w:t>
      </w:r>
      <w:r w:rsidR="0051617E" w:rsidRPr="0051617E">
        <w:rPr>
          <w:rFonts w:ascii="Arial" w:hAnsi="Arial" w:cs="Arial"/>
          <w:b/>
          <w:bCs/>
          <w:sz w:val="20"/>
          <w:szCs w:val="20"/>
        </w:rPr>
        <w:t xml:space="preserve">М15-555 </w:t>
      </w:r>
      <w:r w:rsidR="0051617E" w:rsidRPr="0051617E">
        <w:rPr>
          <w:rFonts w:ascii="Arial" w:hAnsi="Arial" w:cs="Arial"/>
          <w:bCs/>
          <w:sz w:val="20"/>
          <w:szCs w:val="20"/>
        </w:rPr>
        <w:t>з інкорпорованими Адміністративними Змінами 1, 2, 3, 5, 7 та 8  та Поправками 1, 2, 2.02, 3, 3.02 та 4 від 25 жовтня 2017р.;</w:t>
      </w:r>
      <w:r w:rsidR="0051617E" w:rsidRPr="0051617E">
        <w:rPr>
          <w:rFonts w:ascii="Arial" w:hAnsi="Arial" w:cs="Arial"/>
          <w:b/>
          <w:bCs/>
          <w:sz w:val="20"/>
          <w:szCs w:val="20"/>
        </w:rPr>
        <w:t xml:space="preserve"> </w:t>
      </w:r>
      <w:r w:rsidR="0051617E" w:rsidRPr="0051617E">
        <w:rPr>
          <w:rFonts w:ascii="Arial" w:hAnsi="Arial" w:cs="Arial"/>
          <w:bCs/>
          <w:sz w:val="20"/>
          <w:szCs w:val="20"/>
        </w:rPr>
        <w:t xml:space="preserve">спонсор - </w:t>
      </w:r>
      <w:proofErr w:type="spellStart"/>
      <w:r w:rsidR="0051617E" w:rsidRPr="0051617E">
        <w:rPr>
          <w:rFonts w:ascii="Arial" w:hAnsi="Arial" w:cs="Arial"/>
          <w:bCs/>
          <w:sz w:val="20"/>
          <w:szCs w:val="20"/>
        </w:rPr>
        <w:t>AbbVie</w:t>
      </w:r>
      <w:proofErr w:type="spellEnd"/>
      <w:r w:rsidR="0051617E" w:rsidRPr="0051617E">
        <w:rPr>
          <w:rFonts w:ascii="Arial" w:hAnsi="Arial" w:cs="Arial"/>
          <w:bCs/>
          <w:sz w:val="20"/>
          <w:szCs w:val="20"/>
        </w:rPr>
        <w:t xml:space="preserve"> </w:t>
      </w:r>
      <w:proofErr w:type="spellStart"/>
      <w:r w:rsidR="0051617E" w:rsidRPr="0051617E">
        <w:rPr>
          <w:rFonts w:ascii="Arial" w:hAnsi="Arial" w:cs="Arial"/>
          <w:bCs/>
          <w:sz w:val="20"/>
          <w:szCs w:val="20"/>
        </w:rPr>
        <w:t>Inc</w:t>
      </w:r>
      <w:proofErr w:type="spellEnd"/>
      <w:r w:rsidR="0051617E" w:rsidRPr="0051617E">
        <w:rPr>
          <w:rFonts w:ascii="Arial" w:hAnsi="Arial" w:cs="Arial"/>
          <w:bCs/>
          <w:sz w:val="20"/>
          <w:szCs w:val="20"/>
        </w:rPr>
        <w:t>., USA</w:t>
      </w:r>
    </w:p>
    <w:p w:rsidR="0051617E" w:rsidRPr="0051617E" w:rsidRDefault="0051617E" w:rsidP="0051617E">
      <w:pPr>
        <w:spacing w:after="0" w:line="240" w:lineRule="auto"/>
        <w:jc w:val="both"/>
        <w:rPr>
          <w:rFonts w:ascii="Arial" w:hAnsi="Arial" w:cs="Arial"/>
          <w:bCs/>
          <w:sz w:val="20"/>
          <w:szCs w:val="20"/>
        </w:rPr>
      </w:pPr>
      <w:r w:rsidRPr="0051617E">
        <w:rPr>
          <w:rFonts w:ascii="Arial" w:hAnsi="Arial" w:cs="Arial"/>
          <w:bCs/>
          <w:sz w:val="20"/>
          <w:szCs w:val="20"/>
        </w:rPr>
        <w:t xml:space="preserve">Заявник – </w:t>
      </w:r>
      <w:proofErr w:type="spellStart"/>
      <w:r w:rsidRPr="0051617E">
        <w:rPr>
          <w:rFonts w:ascii="Arial" w:hAnsi="Arial" w:cs="Arial"/>
          <w:bCs/>
          <w:sz w:val="20"/>
          <w:szCs w:val="20"/>
        </w:rPr>
        <w:t>ЕббВі</w:t>
      </w:r>
      <w:proofErr w:type="spellEnd"/>
      <w:r w:rsidRPr="0051617E">
        <w:rPr>
          <w:rFonts w:ascii="Arial" w:hAnsi="Arial" w:cs="Arial"/>
          <w:bCs/>
          <w:sz w:val="20"/>
          <w:szCs w:val="20"/>
        </w:rPr>
        <w:t xml:space="preserve"> </w:t>
      </w:r>
      <w:proofErr w:type="spellStart"/>
      <w:r w:rsidRPr="0051617E">
        <w:rPr>
          <w:rFonts w:ascii="Arial" w:hAnsi="Arial" w:cs="Arial"/>
          <w:bCs/>
          <w:sz w:val="20"/>
          <w:szCs w:val="20"/>
        </w:rPr>
        <w:t>Біофармасьютікалз</w:t>
      </w:r>
      <w:proofErr w:type="spellEnd"/>
      <w:r w:rsidRPr="0051617E">
        <w:rPr>
          <w:rFonts w:ascii="Arial" w:hAnsi="Arial" w:cs="Arial"/>
          <w:bCs/>
          <w:sz w:val="20"/>
          <w:szCs w:val="20"/>
        </w:rPr>
        <w:t xml:space="preserve"> </w:t>
      </w:r>
      <w:proofErr w:type="spellStart"/>
      <w:r w:rsidRPr="0051617E">
        <w:rPr>
          <w:rFonts w:ascii="Arial" w:hAnsi="Arial" w:cs="Arial"/>
          <w:bCs/>
          <w:sz w:val="20"/>
          <w:szCs w:val="20"/>
        </w:rPr>
        <w:t>ГмбХ</w:t>
      </w:r>
      <w:proofErr w:type="spellEnd"/>
      <w:r w:rsidRPr="0051617E">
        <w:rPr>
          <w:rFonts w:ascii="Arial" w:hAnsi="Arial" w:cs="Arial"/>
          <w:bCs/>
          <w:sz w:val="20"/>
          <w:szCs w:val="20"/>
        </w:rPr>
        <w:t>, Швейцарія</w:t>
      </w:r>
    </w:p>
    <w:p w:rsidR="00F3248D" w:rsidRDefault="00F3248D" w:rsidP="0051617E">
      <w:pPr>
        <w:suppressAutoHyphens/>
        <w:spacing w:after="0" w:line="240" w:lineRule="auto"/>
        <w:jc w:val="both"/>
        <w:rPr>
          <w:rFonts w:ascii="Arial" w:hAnsi="Arial" w:cs="Arial"/>
          <w:bCs/>
          <w:sz w:val="20"/>
          <w:szCs w:val="20"/>
        </w:rPr>
      </w:pPr>
    </w:p>
    <w:p w:rsidR="00E6249B" w:rsidRDefault="00E6249B" w:rsidP="0051617E">
      <w:pPr>
        <w:suppressAutoHyphens/>
        <w:spacing w:after="0" w:line="240" w:lineRule="auto"/>
        <w:jc w:val="both"/>
        <w:rPr>
          <w:rFonts w:ascii="Arial" w:hAnsi="Arial" w:cs="Arial"/>
          <w:i/>
          <w:sz w:val="20"/>
          <w:szCs w:val="20"/>
        </w:rPr>
      </w:pPr>
    </w:p>
    <w:p w:rsidR="00F3248D" w:rsidRPr="00330D5E" w:rsidRDefault="00330D5E" w:rsidP="00F3248D">
      <w:pPr>
        <w:pStyle w:val="a8"/>
        <w:spacing w:after="0" w:line="240" w:lineRule="auto"/>
        <w:ind w:left="0"/>
        <w:jc w:val="both"/>
        <w:rPr>
          <w:rFonts w:ascii="Arial" w:hAnsi="Arial" w:cs="Arial"/>
          <w:sz w:val="20"/>
          <w:szCs w:val="20"/>
          <w:lang w:eastAsia="uk-UA"/>
        </w:rPr>
      </w:pPr>
      <w:r w:rsidRPr="00330D5E">
        <w:rPr>
          <w:rFonts w:ascii="Arial" w:hAnsi="Arial" w:cs="Arial"/>
          <w:b/>
          <w:color w:val="000000"/>
          <w:sz w:val="20"/>
          <w:szCs w:val="20"/>
        </w:rPr>
        <w:t>24</w:t>
      </w:r>
      <w:r w:rsidR="00F3248D" w:rsidRPr="00F3248D">
        <w:rPr>
          <w:rFonts w:ascii="Arial" w:hAnsi="Arial" w:cs="Arial"/>
          <w:b/>
          <w:color w:val="000000"/>
          <w:sz w:val="20"/>
          <w:szCs w:val="20"/>
        </w:rPr>
        <w:t>. Розділ 2.1.Р.3.1 «Виробники» (“</w:t>
      </w:r>
      <w:proofErr w:type="spellStart"/>
      <w:r w:rsidR="00F3248D" w:rsidRPr="00F3248D">
        <w:rPr>
          <w:rFonts w:ascii="Arial" w:hAnsi="Arial" w:cs="Arial"/>
          <w:b/>
          <w:color w:val="000000"/>
          <w:sz w:val="20"/>
          <w:szCs w:val="20"/>
        </w:rPr>
        <w:t>Manufacturers</w:t>
      </w:r>
      <w:proofErr w:type="spellEnd"/>
      <w:r w:rsidR="00F3248D" w:rsidRPr="00F3248D">
        <w:rPr>
          <w:rFonts w:ascii="Arial" w:hAnsi="Arial" w:cs="Arial"/>
          <w:b/>
          <w:color w:val="000000"/>
          <w:sz w:val="20"/>
          <w:szCs w:val="20"/>
        </w:rPr>
        <w:t>”) (</w:t>
      </w:r>
      <w:proofErr w:type="spellStart"/>
      <w:r w:rsidR="00F3248D" w:rsidRPr="00F3248D">
        <w:rPr>
          <w:rFonts w:ascii="Arial" w:hAnsi="Arial" w:cs="Arial"/>
          <w:b/>
          <w:color w:val="000000"/>
          <w:sz w:val="20"/>
          <w:szCs w:val="20"/>
          <w:lang w:eastAsia="de-DE"/>
        </w:rPr>
        <w:t>Р</w:t>
      </w:r>
      <w:r w:rsidR="00F3248D" w:rsidRPr="00F3248D">
        <w:rPr>
          <w:rFonts w:ascii="Arial" w:hAnsi="Arial" w:cs="Arial"/>
          <w:b/>
          <w:color w:val="000000"/>
          <w:sz w:val="20"/>
          <w:szCs w:val="20"/>
          <w:bdr w:val="none" w:sz="0" w:space="0" w:color="auto" w:frame="1"/>
        </w:rPr>
        <w:t>елуголікс</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Relugolix</w:t>
      </w:r>
      <w:proofErr w:type="spellEnd"/>
      <w:r w:rsidR="00F3248D" w:rsidRPr="00F3248D">
        <w:rPr>
          <w:rFonts w:ascii="Arial" w:hAnsi="Arial" w:cs="Arial"/>
          <w:b/>
          <w:color w:val="000000"/>
          <w:sz w:val="20"/>
          <w:szCs w:val="20"/>
          <w:bdr w:val="none" w:sz="0" w:space="0" w:color="auto" w:frame="1"/>
        </w:rPr>
        <w:t>), таблетки)</w:t>
      </w:r>
      <w:r w:rsidR="00F3248D" w:rsidRPr="00F3248D">
        <w:rPr>
          <w:rFonts w:ascii="Arial" w:hAnsi="Arial" w:cs="Arial"/>
          <w:b/>
          <w:color w:val="000000"/>
          <w:sz w:val="20"/>
          <w:szCs w:val="20"/>
        </w:rPr>
        <w:t xml:space="preserve"> </w:t>
      </w:r>
      <w:r w:rsidR="00F3248D" w:rsidRPr="00F3248D">
        <w:rPr>
          <w:rFonts w:ascii="Arial" w:hAnsi="Arial" w:cs="Arial"/>
          <w:b/>
          <w:sz w:val="20"/>
          <w:szCs w:val="20"/>
        </w:rPr>
        <w:t xml:space="preserve">Досьє досліджуваного лікарського засобу </w:t>
      </w:r>
      <w:proofErr w:type="spellStart"/>
      <w:r w:rsidR="00F3248D" w:rsidRPr="00F3248D">
        <w:rPr>
          <w:rFonts w:ascii="Arial" w:hAnsi="Arial" w:cs="Arial"/>
          <w:b/>
          <w:sz w:val="20"/>
          <w:szCs w:val="20"/>
        </w:rPr>
        <w:t>Релуголікс</w:t>
      </w:r>
      <w:proofErr w:type="spellEnd"/>
      <w:r w:rsidR="00F3248D" w:rsidRPr="00F3248D">
        <w:rPr>
          <w:rFonts w:ascii="Arial" w:hAnsi="Arial" w:cs="Arial"/>
          <w:b/>
          <w:sz w:val="20"/>
          <w:szCs w:val="20"/>
        </w:rPr>
        <w:t>, від грудня 2018 року</w:t>
      </w:r>
      <w:r w:rsidR="00F3248D" w:rsidRPr="00F3248D">
        <w:rPr>
          <w:rFonts w:ascii="Arial" w:hAnsi="Arial" w:cs="Arial"/>
          <w:b/>
          <w:color w:val="000000"/>
          <w:sz w:val="20"/>
          <w:szCs w:val="20"/>
        </w:rPr>
        <w:t xml:space="preserve"> англійською мовою; Розділ 2.1.Р.3.1 «Виробники» (“</w:t>
      </w:r>
      <w:proofErr w:type="spellStart"/>
      <w:r w:rsidR="00F3248D" w:rsidRPr="00F3248D">
        <w:rPr>
          <w:rFonts w:ascii="Arial" w:hAnsi="Arial" w:cs="Arial"/>
          <w:b/>
          <w:color w:val="000000"/>
          <w:sz w:val="20"/>
          <w:szCs w:val="20"/>
        </w:rPr>
        <w:t>Manufacturers</w:t>
      </w:r>
      <w:proofErr w:type="spellEnd"/>
      <w:r w:rsidR="00F3248D" w:rsidRPr="00F3248D">
        <w:rPr>
          <w:rFonts w:ascii="Arial" w:hAnsi="Arial" w:cs="Arial"/>
          <w:b/>
          <w:color w:val="000000"/>
          <w:sz w:val="20"/>
          <w:szCs w:val="20"/>
        </w:rPr>
        <w:t>”) (</w:t>
      </w:r>
      <w:r w:rsidR="00F3248D" w:rsidRPr="00F3248D">
        <w:rPr>
          <w:rFonts w:ascii="Arial" w:hAnsi="Arial" w:cs="Arial"/>
          <w:b/>
          <w:color w:val="000000"/>
          <w:sz w:val="20"/>
          <w:szCs w:val="20"/>
          <w:lang w:eastAsia="de-DE"/>
        </w:rPr>
        <w:t xml:space="preserve">Плацебо до </w:t>
      </w:r>
      <w:proofErr w:type="spellStart"/>
      <w:r w:rsidR="00F3248D" w:rsidRPr="00F3248D">
        <w:rPr>
          <w:rFonts w:ascii="Arial" w:hAnsi="Arial" w:cs="Arial"/>
          <w:b/>
          <w:color w:val="000000"/>
          <w:sz w:val="20"/>
          <w:szCs w:val="20"/>
          <w:lang w:eastAsia="de-DE"/>
        </w:rPr>
        <w:t>Р</w:t>
      </w:r>
      <w:r w:rsidR="00F3248D" w:rsidRPr="00F3248D">
        <w:rPr>
          <w:rFonts w:ascii="Arial" w:hAnsi="Arial" w:cs="Arial"/>
          <w:b/>
          <w:color w:val="000000"/>
          <w:sz w:val="20"/>
          <w:szCs w:val="20"/>
          <w:bdr w:val="none" w:sz="0" w:space="0" w:color="auto" w:frame="1"/>
        </w:rPr>
        <w:t>елуголікс</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Relugolix</w:t>
      </w:r>
      <w:proofErr w:type="spellEnd"/>
      <w:r w:rsidR="00F3248D" w:rsidRPr="00F3248D">
        <w:rPr>
          <w:rFonts w:ascii="Arial" w:hAnsi="Arial" w:cs="Arial"/>
          <w:b/>
          <w:color w:val="000000"/>
          <w:sz w:val="20"/>
          <w:szCs w:val="20"/>
          <w:bdr w:val="none" w:sz="0" w:space="0" w:color="auto" w:frame="1"/>
        </w:rPr>
        <w:t>), таблетки)</w:t>
      </w:r>
      <w:r w:rsidR="00F3248D" w:rsidRPr="00F3248D">
        <w:rPr>
          <w:rFonts w:ascii="Arial" w:hAnsi="Arial" w:cs="Arial"/>
          <w:b/>
          <w:color w:val="000000"/>
          <w:sz w:val="20"/>
          <w:szCs w:val="20"/>
        </w:rPr>
        <w:t xml:space="preserve"> </w:t>
      </w:r>
      <w:r w:rsidR="00F3248D" w:rsidRPr="00F3248D">
        <w:rPr>
          <w:rFonts w:ascii="Arial" w:hAnsi="Arial" w:cs="Arial"/>
          <w:b/>
          <w:sz w:val="20"/>
          <w:szCs w:val="20"/>
        </w:rPr>
        <w:t xml:space="preserve">Досьє досліджуваного лікарського засобу </w:t>
      </w:r>
      <w:proofErr w:type="spellStart"/>
      <w:r w:rsidR="00F3248D" w:rsidRPr="00F3248D">
        <w:rPr>
          <w:rFonts w:ascii="Arial" w:hAnsi="Arial" w:cs="Arial"/>
          <w:b/>
          <w:sz w:val="20"/>
          <w:szCs w:val="20"/>
        </w:rPr>
        <w:t>Релуголікс</w:t>
      </w:r>
      <w:proofErr w:type="spellEnd"/>
      <w:r w:rsidR="00F3248D" w:rsidRPr="00F3248D">
        <w:rPr>
          <w:rFonts w:ascii="Arial" w:hAnsi="Arial" w:cs="Arial"/>
          <w:b/>
          <w:sz w:val="20"/>
          <w:szCs w:val="20"/>
        </w:rPr>
        <w:t>, від грудня 2018 року</w:t>
      </w:r>
      <w:r w:rsidR="00F3248D" w:rsidRPr="00F3248D">
        <w:rPr>
          <w:rFonts w:ascii="Arial" w:hAnsi="Arial" w:cs="Arial"/>
          <w:b/>
          <w:color w:val="000000"/>
          <w:sz w:val="20"/>
          <w:szCs w:val="20"/>
        </w:rPr>
        <w:t xml:space="preserve"> англійською мовою; Розділ 2.1.Р.3.1 «Виробники» (“</w:t>
      </w:r>
      <w:proofErr w:type="spellStart"/>
      <w:r w:rsidR="00F3248D" w:rsidRPr="00F3248D">
        <w:rPr>
          <w:rFonts w:ascii="Arial" w:hAnsi="Arial" w:cs="Arial"/>
          <w:b/>
          <w:color w:val="000000"/>
          <w:sz w:val="20"/>
          <w:szCs w:val="20"/>
        </w:rPr>
        <w:t>Manufacturers</w:t>
      </w:r>
      <w:proofErr w:type="spellEnd"/>
      <w:r w:rsidR="00F3248D" w:rsidRPr="00F3248D">
        <w:rPr>
          <w:rFonts w:ascii="Arial" w:hAnsi="Arial" w:cs="Arial"/>
          <w:b/>
          <w:color w:val="000000"/>
          <w:sz w:val="20"/>
          <w:szCs w:val="20"/>
        </w:rPr>
        <w:t>”) (</w:t>
      </w:r>
      <w:proofErr w:type="spellStart"/>
      <w:r w:rsidR="00F3248D" w:rsidRPr="00F3248D">
        <w:rPr>
          <w:rFonts w:ascii="Arial" w:hAnsi="Arial" w:cs="Arial"/>
          <w:b/>
          <w:color w:val="000000"/>
          <w:sz w:val="20"/>
          <w:szCs w:val="20"/>
        </w:rPr>
        <w:t>перекапсульований</w:t>
      </w:r>
      <w:proofErr w:type="spellEnd"/>
      <w:r w:rsidR="00F3248D" w:rsidRPr="00F3248D">
        <w:rPr>
          <w:rFonts w:ascii="Arial" w:hAnsi="Arial" w:cs="Arial"/>
          <w:b/>
          <w:color w:val="000000"/>
          <w:sz w:val="20"/>
          <w:szCs w:val="20"/>
        </w:rPr>
        <w:t xml:space="preserve"> 1</w:t>
      </w:r>
      <w:r w:rsidR="00F3248D" w:rsidRPr="00F3248D">
        <w:rPr>
          <w:rFonts w:ascii="Arial" w:eastAsia="ArialUnicodeMS" w:hAnsi="Arial" w:cs="Arial"/>
          <w:b/>
          <w:color w:val="000000"/>
          <w:sz w:val="20"/>
          <w:szCs w:val="20"/>
        </w:rPr>
        <w:t xml:space="preserve">,0 мг естрадіолу та 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w:t>
      </w:r>
      <w:r w:rsidR="00F3248D" w:rsidRPr="00F3248D">
        <w:rPr>
          <w:rFonts w:ascii="Arial" w:hAnsi="Arial" w:cs="Arial"/>
          <w:b/>
          <w:sz w:val="20"/>
          <w:szCs w:val="20"/>
        </w:rPr>
        <w:t>E2/NETA)</w:t>
      </w:r>
      <w:r w:rsidR="00F3248D" w:rsidRPr="00F3248D">
        <w:rPr>
          <w:rFonts w:ascii="Arial" w:eastAsia="ArialUnicodeMS" w:hAnsi="Arial" w:cs="Arial"/>
          <w:b/>
          <w:color w:val="000000"/>
          <w:sz w:val="20"/>
          <w:szCs w:val="20"/>
        </w:rPr>
        <w:t>, капсули</w:t>
      </w:r>
      <w:r w:rsidR="00F3248D" w:rsidRPr="00F3248D">
        <w:rPr>
          <w:rFonts w:ascii="Arial" w:hAnsi="Arial" w:cs="Arial"/>
          <w:b/>
          <w:color w:val="000000"/>
          <w:sz w:val="20"/>
          <w:szCs w:val="20"/>
          <w:bdr w:val="none" w:sz="0" w:space="0" w:color="auto" w:frame="1"/>
        </w:rPr>
        <w:t>)</w:t>
      </w:r>
      <w:r w:rsidR="00F3248D" w:rsidRPr="00F3248D">
        <w:rPr>
          <w:rFonts w:ascii="Arial" w:hAnsi="Arial" w:cs="Arial"/>
          <w:b/>
          <w:color w:val="000000"/>
          <w:sz w:val="20"/>
          <w:szCs w:val="20"/>
        </w:rPr>
        <w:t xml:space="preserve"> </w:t>
      </w:r>
      <w:r w:rsidR="00F3248D" w:rsidRPr="00F3248D">
        <w:rPr>
          <w:rFonts w:ascii="Arial" w:hAnsi="Arial" w:cs="Arial"/>
          <w:b/>
          <w:sz w:val="20"/>
          <w:szCs w:val="20"/>
        </w:rPr>
        <w:t xml:space="preserve">Досьє досліджуваного лікарського засобу </w:t>
      </w:r>
      <w:proofErr w:type="spellStart"/>
      <w:r w:rsidR="00F3248D" w:rsidRPr="00F3248D">
        <w:rPr>
          <w:rFonts w:ascii="Arial" w:hAnsi="Arial" w:cs="Arial"/>
          <w:b/>
          <w:sz w:val="20"/>
          <w:szCs w:val="20"/>
        </w:rPr>
        <w:t>Релуголікс</w:t>
      </w:r>
      <w:proofErr w:type="spellEnd"/>
      <w:r w:rsidR="00F3248D" w:rsidRPr="00F3248D">
        <w:rPr>
          <w:rFonts w:ascii="Arial" w:hAnsi="Arial" w:cs="Arial"/>
          <w:b/>
          <w:sz w:val="20"/>
          <w:szCs w:val="20"/>
        </w:rPr>
        <w:t>, від грудня 2018 року</w:t>
      </w:r>
      <w:r w:rsidR="00F3248D" w:rsidRPr="00F3248D">
        <w:rPr>
          <w:rFonts w:ascii="Arial" w:hAnsi="Arial" w:cs="Arial"/>
          <w:b/>
          <w:color w:val="000000"/>
          <w:sz w:val="20"/>
          <w:szCs w:val="20"/>
        </w:rPr>
        <w:t xml:space="preserve"> англійською мовою;</w:t>
      </w:r>
      <w:r w:rsidR="00F3248D" w:rsidRPr="00F3248D">
        <w:rPr>
          <w:rFonts w:ascii="Arial" w:hAnsi="Arial" w:cs="Arial"/>
          <w:b/>
          <w:sz w:val="20"/>
          <w:szCs w:val="20"/>
        </w:rPr>
        <w:t xml:space="preserve"> </w:t>
      </w:r>
      <w:r w:rsidR="00F3248D" w:rsidRPr="00F3248D">
        <w:rPr>
          <w:rFonts w:ascii="Arial" w:hAnsi="Arial" w:cs="Arial"/>
          <w:b/>
          <w:color w:val="000000"/>
          <w:sz w:val="20"/>
          <w:szCs w:val="20"/>
        </w:rPr>
        <w:t>Розділ 2.1.Р.3.1 «Виробники» (“</w:t>
      </w:r>
      <w:proofErr w:type="spellStart"/>
      <w:r w:rsidR="00F3248D" w:rsidRPr="00F3248D">
        <w:rPr>
          <w:rFonts w:ascii="Arial" w:hAnsi="Arial" w:cs="Arial"/>
          <w:b/>
          <w:color w:val="000000"/>
          <w:sz w:val="20"/>
          <w:szCs w:val="20"/>
        </w:rPr>
        <w:t>Manufacturers</w:t>
      </w:r>
      <w:proofErr w:type="spellEnd"/>
      <w:r w:rsidR="00F3248D" w:rsidRPr="00F3248D">
        <w:rPr>
          <w:rFonts w:ascii="Arial" w:hAnsi="Arial" w:cs="Arial"/>
          <w:b/>
          <w:color w:val="000000"/>
          <w:sz w:val="20"/>
          <w:szCs w:val="20"/>
        </w:rPr>
        <w:t>”) (Плацебо до E2/NETA</w:t>
      </w:r>
      <w:r w:rsidR="00F3248D" w:rsidRPr="00F3248D">
        <w:rPr>
          <w:rFonts w:ascii="Arial" w:eastAsia="ArialUnicodeMS" w:hAnsi="Arial" w:cs="Arial"/>
          <w:b/>
          <w:color w:val="000000"/>
          <w:sz w:val="20"/>
          <w:szCs w:val="20"/>
        </w:rPr>
        <w:t>, капсули</w:t>
      </w:r>
      <w:r w:rsidR="00F3248D" w:rsidRPr="00F3248D">
        <w:rPr>
          <w:rFonts w:ascii="Arial" w:hAnsi="Arial" w:cs="Arial"/>
          <w:b/>
          <w:color w:val="000000"/>
          <w:sz w:val="20"/>
          <w:szCs w:val="20"/>
          <w:bdr w:val="none" w:sz="0" w:space="0" w:color="auto" w:frame="1"/>
        </w:rPr>
        <w:t>)</w:t>
      </w:r>
      <w:r w:rsidR="00F3248D" w:rsidRPr="00F3248D">
        <w:rPr>
          <w:rFonts w:ascii="Arial" w:hAnsi="Arial" w:cs="Arial"/>
          <w:b/>
          <w:color w:val="000000"/>
          <w:sz w:val="20"/>
          <w:szCs w:val="20"/>
        </w:rPr>
        <w:t xml:space="preserve"> </w:t>
      </w:r>
      <w:r w:rsidR="00F3248D" w:rsidRPr="00F3248D">
        <w:rPr>
          <w:rFonts w:ascii="Arial" w:hAnsi="Arial" w:cs="Arial"/>
          <w:b/>
          <w:sz w:val="20"/>
          <w:szCs w:val="20"/>
        </w:rPr>
        <w:t xml:space="preserve">Досьє досліджуваного лікарського засобу </w:t>
      </w:r>
      <w:proofErr w:type="spellStart"/>
      <w:r w:rsidR="00F3248D" w:rsidRPr="00F3248D">
        <w:rPr>
          <w:rFonts w:ascii="Arial" w:hAnsi="Arial" w:cs="Arial"/>
          <w:b/>
          <w:sz w:val="20"/>
          <w:szCs w:val="20"/>
        </w:rPr>
        <w:t>Релуголікс</w:t>
      </w:r>
      <w:proofErr w:type="spellEnd"/>
      <w:r w:rsidR="00F3248D" w:rsidRPr="00F3248D">
        <w:rPr>
          <w:rFonts w:ascii="Arial" w:hAnsi="Arial" w:cs="Arial"/>
          <w:b/>
          <w:sz w:val="20"/>
          <w:szCs w:val="20"/>
        </w:rPr>
        <w:t>, від грудня 2018 року</w:t>
      </w:r>
      <w:r w:rsidR="00F3248D" w:rsidRPr="00F3248D">
        <w:rPr>
          <w:rFonts w:ascii="Arial" w:hAnsi="Arial" w:cs="Arial"/>
          <w:b/>
          <w:color w:val="000000"/>
          <w:sz w:val="20"/>
          <w:szCs w:val="20"/>
        </w:rPr>
        <w:t xml:space="preserve"> англійською мовою; Уточнення щодо плацебо, що буде використовуватися у клінічному дослідженні: плацебо до </w:t>
      </w:r>
      <w:proofErr w:type="spellStart"/>
      <w:r w:rsidR="00F3248D" w:rsidRPr="00F3248D">
        <w:rPr>
          <w:rFonts w:ascii="Arial" w:hAnsi="Arial" w:cs="Arial"/>
          <w:b/>
          <w:color w:val="000000"/>
          <w:sz w:val="20"/>
          <w:szCs w:val="20"/>
          <w:bdr w:val="none" w:sz="0" w:space="0" w:color="auto" w:frame="1"/>
        </w:rPr>
        <w:t>Activelle</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Activella</w:t>
      </w:r>
      <w:proofErr w:type="spellEnd"/>
      <w:r w:rsidR="00F3248D" w:rsidRPr="00F3248D">
        <w:rPr>
          <w:rFonts w:ascii="Arial" w:hAnsi="Arial" w:cs="Arial"/>
          <w:b/>
          <w:color w:val="000000"/>
          <w:sz w:val="20"/>
          <w:szCs w:val="20"/>
          <w:bdr w:val="none" w:sz="0" w:space="0" w:color="auto" w:frame="1"/>
        </w:rPr>
        <w:t xml:space="preserve">) </w:t>
      </w:r>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1,0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капсули було змінене на </w:t>
      </w:r>
      <w:r w:rsidR="00F3248D" w:rsidRPr="00F3248D">
        <w:rPr>
          <w:rFonts w:ascii="Arial" w:hAnsi="Arial" w:cs="Arial"/>
          <w:b/>
          <w:color w:val="000000"/>
          <w:sz w:val="20"/>
          <w:szCs w:val="20"/>
        </w:rPr>
        <w:t xml:space="preserve">плацебо до </w:t>
      </w:r>
      <w:proofErr w:type="spellStart"/>
      <w:r w:rsidR="00F3248D" w:rsidRPr="00F3248D">
        <w:rPr>
          <w:rFonts w:ascii="Arial" w:hAnsi="Arial" w:cs="Arial"/>
          <w:b/>
          <w:color w:val="000000"/>
          <w:sz w:val="20"/>
          <w:szCs w:val="20"/>
          <w:bdr w:val="none" w:sz="0" w:space="0" w:color="auto" w:frame="1"/>
        </w:rPr>
        <w:t>Activelle</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Activella</w:t>
      </w:r>
      <w:proofErr w:type="spellEnd"/>
      <w:r w:rsidR="00F3248D" w:rsidRPr="00F3248D">
        <w:rPr>
          <w:rFonts w:ascii="Arial" w:hAnsi="Arial" w:cs="Arial"/>
          <w:b/>
          <w:color w:val="000000"/>
          <w:sz w:val="20"/>
          <w:szCs w:val="20"/>
          <w:bdr w:val="none" w:sz="0" w:space="0" w:color="auto" w:frame="1"/>
        </w:rPr>
        <w:t>) (</w:t>
      </w:r>
      <w:r w:rsidR="00F3248D" w:rsidRPr="00F3248D">
        <w:rPr>
          <w:rFonts w:ascii="Arial" w:eastAsia="ArialUnicodeMS" w:hAnsi="Arial" w:cs="Arial"/>
          <w:b/>
          <w:color w:val="000000"/>
          <w:sz w:val="20"/>
          <w:szCs w:val="20"/>
        </w:rPr>
        <w:t xml:space="preserve">1,0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w:t>
      </w:r>
      <w:r w:rsidR="00F3248D" w:rsidRPr="00F3248D">
        <w:rPr>
          <w:rFonts w:ascii="Arial" w:hAnsi="Arial" w:cs="Arial"/>
          <w:b/>
          <w:color w:val="000000"/>
          <w:sz w:val="20"/>
          <w:szCs w:val="20"/>
          <w:bdr w:val="none" w:sz="0" w:space="0" w:color="auto" w:frame="1"/>
        </w:rPr>
        <w:t xml:space="preserve">та </w:t>
      </w:r>
      <w:proofErr w:type="spellStart"/>
      <w:r w:rsidR="00F3248D" w:rsidRPr="00F3248D">
        <w:rPr>
          <w:rFonts w:ascii="Arial" w:hAnsi="Arial" w:cs="Arial"/>
          <w:b/>
          <w:sz w:val="20"/>
          <w:szCs w:val="20"/>
          <w:lang w:eastAsia="ru-RU"/>
        </w:rPr>
        <w:t>Kliovance</w:t>
      </w:r>
      <w:proofErr w:type="spellEnd"/>
      <w:r w:rsidR="00F3248D" w:rsidRPr="00F3248D">
        <w:rPr>
          <w:rFonts w:ascii="Arial" w:hAnsi="Arial" w:cs="Arial"/>
          <w:b/>
          <w:color w:val="000000"/>
          <w:sz w:val="20"/>
          <w:szCs w:val="20"/>
          <w:bdr w:val="none" w:sz="0" w:space="0" w:color="auto" w:frame="1"/>
        </w:rPr>
        <w:t xml:space="preserve"> </w:t>
      </w:r>
      <w:r w:rsidR="00F3248D" w:rsidRPr="00F3248D">
        <w:rPr>
          <w:rFonts w:ascii="Arial" w:eastAsia="Verdana Bold" w:hAnsi="Arial" w:cs="Arial"/>
          <w:b/>
          <w:bCs/>
          <w:color w:val="000000"/>
          <w:sz w:val="20"/>
          <w:szCs w:val="20"/>
        </w:rPr>
        <w:t>(</w:t>
      </w:r>
      <w:r w:rsidR="00B41ABB">
        <w:rPr>
          <w:rFonts w:ascii="Arial" w:eastAsia="ArialUnicodeMS" w:hAnsi="Arial" w:cs="Arial"/>
          <w:b/>
          <w:color w:val="000000"/>
          <w:sz w:val="20"/>
          <w:szCs w:val="20"/>
        </w:rPr>
        <w:t xml:space="preserve">1,0 </w:t>
      </w:r>
      <w:r w:rsidR="00F3248D" w:rsidRPr="00F3248D">
        <w:rPr>
          <w:rFonts w:ascii="Arial" w:eastAsia="ArialUnicodeMS" w:hAnsi="Arial" w:cs="Arial"/>
          <w:b/>
          <w:color w:val="000000"/>
          <w:sz w:val="20"/>
          <w:szCs w:val="20"/>
        </w:rPr>
        <w:t xml:space="preserve">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капсули;</w:t>
      </w:r>
      <w:r w:rsidR="00F3248D" w:rsidRPr="00F3248D">
        <w:rPr>
          <w:rFonts w:ascii="Arial" w:hAnsi="Arial" w:cs="Arial"/>
          <w:b/>
          <w:color w:val="000000"/>
          <w:sz w:val="20"/>
          <w:szCs w:val="20"/>
        </w:rPr>
        <w:t xml:space="preserve"> Зміна назви виробничої ділянки з </w:t>
      </w:r>
      <w:proofErr w:type="spellStart"/>
      <w:r w:rsidR="00F3248D" w:rsidRPr="00F3248D">
        <w:rPr>
          <w:rFonts w:ascii="Arial" w:hAnsi="Arial" w:cs="Arial"/>
          <w:b/>
          <w:sz w:val="20"/>
          <w:szCs w:val="20"/>
          <w:lang w:val="en-GB" w:eastAsia="uk-UA"/>
        </w:rPr>
        <w:t>AndersonBrecon</w:t>
      </w:r>
      <w:proofErr w:type="spellEnd"/>
      <w:r w:rsidR="00F3248D" w:rsidRPr="00F3248D">
        <w:rPr>
          <w:rFonts w:ascii="Arial" w:hAnsi="Arial" w:cs="Arial"/>
          <w:b/>
          <w:sz w:val="20"/>
          <w:szCs w:val="20"/>
          <w:lang w:eastAsia="uk-UA"/>
        </w:rPr>
        <w:t xml:space="preserve"> </w:t>
      </w:r>
      <w:proofErr w:type="spellStart"/>
      <w:r w:rsidR="00F3248D" w:rsidRPr="00F3248D">
        <w:rPr>
          <w:rFonts w:ascii="Arial" w:hAnsi="Arial" w:cs="Arial"/>
          <w:b/>
          <w:sz w:val="20"/>
          <w:szCs w:val="20"/>
          <w:lang w:val="en-GB" w:eastAsia="uk-UA"/>
        </w:rPr>
        <w:t>Inc</w:t>
      </w:r>
      <w:proofErr w:type="spellEnd"/>
      <w:r w:rsidR="00F3248D" w:rsidRPr="00F3248D">
        <w:rPr>
          <w:rFonts w:ascii="Arial" w:hAnsi="Arial" w:cs="Arial"/>
          <w:b/>
          <w:sz w:val="20"/>
          <w:szCs w:val="20"/>
          <w:lang w:eastAsia="uk-UA"/>
        </w:rPr>
        <w:t>.</w:t>
      </w:r>
      <w:r w:rsidR="00F3248D" w:rsidRPr="00F3248D">
        <w:rPr>
          <w:rFonts w:ascii="Arial" w:eastAsia="Verdana Bold" w:hAnsi="Arial" w:cs="Arial"/>
          <w:b/>
          <w:bCs/>
          <w:sz w:val="20"/>
          <w:szCs w:val="20"/>
        </w:rPr>
        <w:t xml:space="preserve">, США на </w:t>
      </w:r>
      <w:proofErr w:type="spellStart"/>
      <w:r w:rsidR="00F3248D" w:rsidRPr="00F3248D">
        <w:rPr>
          <w:rFonts w:ascii="Arial" w:hAnsi="Arial" w:cs="Arial"/>
          <w:b/>
          <w:color w:val="000000"/>
          <w:sz w:val="20"/>
          <w:szCs w:val="20"/>
          <w:lang w:val="en-GB" w:eastAsia="uk-UA"/>
        </w:rPr>
        <w:t>AndersonBrecon</w:t>
      </w:r>
      <w:proofErr w:type="spellEnd"/>
      <w:r w:rsidR="00F3248D" w:rsidRPr="00F3248D">
        <w:rPr>
          <w:rFonts w:ascii="Arial" w:hAnsi="Arial" w:cs="Arial"/>
          <w:b/>
          <w:color w:val="000000"/>
          <w:sz w:val="20"/>
          <w:szCs w:val="20"/>
          <w:lang w:eastAsia="uk-UA"/>
        </w:rPr>
        <w:t xml:space="preserve">, </w:t>
      </w:r>
      <w:proofErr w:type="spellStart"/>
      <w:r w:rsidR="00F3248D" w:rsidRPr="00F3248D">
        <w:rPr>
          <w:rFonts w:ascii="Arial" w:hAnsi="Arial" w:cs="Arial"/>
          <w:b/>
          <w:color w:val="000000"/>
          <w:sz w:val="20"/>
          <w:szCs w:val="20"/>
          <w:lang w:val="en-GB" w:eastAsia="uk-UA"/>
        </w:rPr>
        <w:t>Inc</w:t>
      </w:r>
      <w:proofErr w:type="spellEnd"/>
      <w:r w:rsidR="00F3248D" w:rsidRPr="00F3248D">
        <w:rPr>
          <w:rFonts w:ascii="Arial" w:hAnsi="Arial" w:cs="Arial"/>
          <w:b/>
          <w:color w:val="000000"/>
          <w:sz w:val="20"/>
          <w:szCs w:val="20"/>
          <w:lang w:eastAsia="uk-UA"/>
        </w:rPr>
        <w:t>.</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an</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Illinois</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corporation</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doing</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business</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as</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PCI</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of</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Illinois</w:t>
      </w:r>
      <w:r w:rsidR="00F3248D" w:rsidRPr="00F3248D">
        <w:rPr>
          <w:rFonts w:ascii="Arial" w:eastAsia="Verdana Bold" w:hAnsi="Arial" w:cs="Arial"/>
          <w:b/>
          <w:bCs/>
          <w:color w:val="000000"/>
          <w:sz w:val="20"/>
          <w:szCs w:val="20"/>
        </w:rPr>
        <w:t xml:space="preserve">» – А </w:t>
      </w:r>
      <w:r w:rsidR="00F3248D" w:rsidRPr="00F3248D">
        <w:rPr>
          <w:rFonts w:ascii="Arial" w:eastAsia="Verdana Bold" w:hAnsi="Arial" w:cs="Arial"/>
          <w:b/>
          <w:bCs/>
          <w:color w:val="000000"/>
          <w:sz w:val="20"/>
          <w:szCs w:val="20"/>
          <w:lang w:val="en-GB"/>
        </w:rPr>
        <w:t>PCI</w:t>
      </w:r>
      <w:r w:rsidR="00F3248D" w:rsidRPr="00F3248D">
        <w:rPr>
          <w:rFonts w:ascii="Arial" w:eastAsia="Verdana Bold" w:hAnsi="Arial" w:cs="Arial"/>
          <w:b/>
          <w:bCs/>
          <w:color w:val="000000"/>
          <w:sz w:val="20"/>
          <w:szCs w:val="20"/>
        </w:rPr>
        <w:t xml:space="preserve"> </w:t>
      </w:r>
      <w:proofErr w:type="spellStart"/>
      <w:r w:rsidR="00F3248D" w:rsidRPr="00F3248D">
        <w:rPr>
          <w:rFonts w:ascii="Arial" w:eastAsia="Verdana Bold" w:hAnsi="Arial" w:cs="Arial"/>
          <w:b/>
          <w:bCs/>
          <w:color w:val="000000"/>
          <w:sz w:val="20"/>
          <w:szCs w:val="20"/>
          <w:lang w:val="en-GB"/>
        </w:rPr>
        <w:t>Pharma</w:t>
      </w:r>
      <w:proofErr w:type="spellEnd"/>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Services</w:t>
      </w:r>
      <w:r w:rsidR="00F3248D" w:rsidRPr="00F3248D">
        <w:rPr>
          <w:rFonts w:ascii="Arial" w:eastAsia="Verdana Bold" w:hAnsi="Arial" w:cs="Arial"/>
          <w:b/>
          <w:bCs/>
          <w:color w:val="000000"/>
          <w:sz w:val="20"/>
          <w:szCs w:val="20"/>
        </w:rPr>
        <w:t xml:space="preserve"> </w:t>
      </w:r>
      <w:r w:rsidR="00F3248D" w:rsidRPr="00F3248D">
        <w:rPr>
          <w:rFonts w:ascii="Arial" w:eastAsia="Verdana Bold" w:hAnsi="Arial" w:cs="Arial"/>
          <w:b/>
          <w:bCs/>
          <w:color w:val="000000"/>
          <w:sz w:val="20"/>
          <w:szCs w:val="20"/>
          <w:lang w:val="en-GB"/>
        </w:rPr>
        <w:t>Company</w:t>
      </w:r>
      <w:r w:rsidR="00F3248D" w:rsidRPr="00F3248D">
        <w:rPr>
          <w:rFonts w:ascii="Arial" w:eastAsia="Verdana Bold" w:hAnsi="Arial" w:cs="Arial"/>
          <w:b/>
          <w:bCs/>
          <w:color w:val="000000"/>
          <w:sz w:val="20"/>
          <w:szCs w:val="20"/>
        </w:rPr>
        <w:t>, США для досліджуваних лікарських засобів:</w:t>
      </w:r>
      <w:r w:rsidR="00F3248D" w:rsidRPr="00F3248D">
        <w:rPr>
          <w:rFonts w:ascii="Arial" w:hAnsi="Arial" w:cs="Arial"/>
          <w:b/>
          <w:color w:val="000000"/>
          <w:sz w:val="20"/>
          <w:szCs w:val="20"/>
          <w:lang w:eastAsia="de-DE"/>
        </w:rPr>
        <w:t xml:space="preserve"> </w:t>
      </w:r>
      <w:proofErr w:type="spellStart"/>
      <w:r w:rsidR="00F3248D" w:rsidRPr="00F3248D">
        <w:rPr>
          <w:rFonts w:ascii="Arial" w:hAnsi="Arial" w:cs="Arial"/>
          <w:b/>
          <w:color w:val="000000"/>
          <w:sz w:val="20"/>
          <w:szCs w:val="20"/>
          <w:lang w:eastAsia="de-DE"/>
        </w:rPr>
        <w:t>Р</w:t>
      </w:r>
      <w:r w:rsidR="00F3248D" w:rsidRPr="00F3248D">
        <w:rPr>
          <w:rFonts w:ascii="Arial" w:hAnsi="Arial" w:cs="Arial"/>
          <w:b/>
          <w:color w:val="000000"/>
          <w:sz w:val="20"/>
          <w:szCs w:val="20"/>
          <w:bdr w:val="none" w:sz="0" w:space="0" w:color="auto" w:frame="1"/>
        </w:rPr>
        <w:t>елуголікс</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Relugolix</w:t>
      </w:r>
      <w:proofErr w:type="spellEnd"/>
      <w:r w:rsidR="00F3248D" w:rsidRPr="00F3248D">
        <w:rPr>
          <w:rFonts w:ascii="Arial" w:hAnsi="Arial" w:cs="Arial"/>
          <w:b/>
          <w:color w:val="000000"/>
          <w:sz w:val="20"/>
          <w:szCs w:val="20"/>
          <w:bdr w:val="none" w:sz="0" w:space="0" w:color="auto" w:frame="1"/>
        </w:rPr>
        <w:t xml:space="preserve">) (TAK-385, RVT-601, MVT-601), таблетки, 40 мг; плацебо до </w:t>
      </w:r>
      <w:proofErr w:type="spellStart"/>
      <w:r w:rsidR="00F3248D" w:rsidRPr="00F3248D">
        <w:rPr>
          <w:rFonts w:ascii="Arial" w:hAnsi="Arial" w:cs="Arial"/>
          <w:b/>
          <w:color w:val="000000"/>
          <w:sz w:val="20"/>
          <w:szCs w:val="20"/>
          <w:lang w:eastAsia="de-DE"/>
        </w:rPr>
        <w:t>Р</w:t>
      </w:r>
      <w:r w:rsidR="00F3248D" w:rsidRPr="00F3248D">
        <w:rPr>
          <w:rFonts w:ascii="Arial" w:hAnsi="Arial" w:cs="Arial"/>
          <w:b/>
          <w:color w:val="000000"/>
          <w:sz w:val="20"/>
          <w:szCs w:val="20"/>
          <w:bdr w:val="none" w:sz="0" w:space="0" w:color="auto" w:frame="1"/>
        </w:rPr>
        <w:t>елуголікс</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Relugolix</w:t>
      </w:r>
      <w:proofErr w:type="spellEnd"/>
      <w:r w:rsidR="00F3248D" w:rsidRPr="00F3248D">
        <w:rPr>
          <w:rFonts w:ascii="Arial" w:hAnsi="Arial" w:cs="Arial"/>
          <w:b/>
          <w:color w:val="000000"/>
          <w:sz w:val="20"/>
          <w:szCs w:val="20"/>
          <w:bdr w:val="none" w:sz="0" w:space="0" w:color="auto" w:frame="1"/>
        </w:rPr>
        <w:t>), таблетки;</w:t>
      </w:r>
      <w:r w:rsidR="00F3248D" w:rsidRPr="00F3248D">
        <w:rPr>
          <w:rFonts w:ascii="Arial" w:eastAsia="Verdana Bold" w:hAnsi="Arial" w:cs="Arial"/>
          <w:b/>
          <w:bCs/>
          <w:color w:val="000000"/>
          <w:sz w:val="20"/>
          <w:szCs w:val="20"/>
        </w:rPr>
        <w:t xml:space="preserve"> </w:t>
      </w:r>
      <w:proofErr w:type="spellStart"/>
      <w:r w:rsidR="00F3248D" w:rsidRPr="00F3248D">
        <w:rPr>
          <w:rFonts w:ascii="Arial" w:hAnsi="Arial" w:cs="Arial"/>
          <w:b/>
          <w:color w:val="000000"/>
          <w:sz w:val="20"/>
          <w:szCs w:val="20"/>
          <w:bdr w:val="none" w:sz="0" w:space="0" w:color="auto" w:frame="1"/>
        </w:rPr>
        <w:t>Activelle</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Activella</w:t>
      </w:r>
      <w:proofErr w:type="spellEnd"/>
      <w:r w:rsidR="00F3248D" w:rsidRPr="00F3248D">
        <w:rPr>
          <w:rFonts w:ascii="Arial" w:hAnsi="Arial" w:cs="Arial"/>
          <w:b/>
          <w:color w:val="000000"/>
          <w:sz w:val="20"/>
          <w:szCs w:val="20"/>
          <w:bdr w:val="none" w:sz="0" w:space="0" w:color="auto" w:frame="1"/>
        </w:rPr>
        <w:t>) (</w:t>
      </w:r>
      <w:r w:rsidR="00F3248D" w:rsidRPr="00F3248D">
        <w:rPr>
          <w:rFonts w:ascii="Arial" w:hAnsi="Arial" w:cs="Arial"/>
          <w:b/>
          <w:color w:val="000000"/>
          <w:sz w:val="20"/>
          <w:szCs w:val="20"/>
        </w:rPr>
        <w:t>1</w:t>
      </w:r>
      <w:r w:rsidR="00F3248D" w:rsidRPr="00F3248D">
        <w:rPr>
          <w:rFonts w:ascii="Arial" w:eastAsia="ArialUnicodeMS" w:hAnsi="Arial" w:cs="Arial"/>
          <w:b/>
          <w:color w:val="000000"/>
          <w:sz w:val="20"/>
          <w:szCs w:val="20"/>
        </w:rPr>
        <w:t xml:space="preserve">,0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капсули 1,0/0,5 мг</w:t>
      </w:r>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sz w:val="20"/>
          <w:szCs w:val="20"/>
          <w:lang w:eastAsia="ru-RU"/>
        </w:rPr>
        <w:t>Kliovance</w:t>
      </w:r>
      <w:proofErr w:type="spellEnd"/>
      <w:r w:rsidR="00F3248D" w:rsidRPr="00F3248D">
        <w:rPr>
          <w:rFonts w:ascii="Arial" w:hAnsi="Arial" w:cs="Arial"/>
          <w:b/>
          <w:color w:val="000000"/>
          <w:sz w:val="20"/>
          <w:szCs w:val="20"/>
          <w:bdr w:val="none" w:sz="0" w:space="0" w:color="auto" w:frame="1"/>
        </w:rPr>
        <w:t xml:space="preserve">, </w:t>
      </w:r>
      <w:r w:rsidR="00F3248D" w:rsidRPr="00F3248D">
        <w:rPr>
          <w:rFonts w:ascii="Arial" w:eastAsia="ArialUnicodeMS" w:hAnsi="Arial" w:cs="Arial"/>
          <w:b/>
          <w:color w:val="000000"/>
          <w:sz w:val="20"/>
          <w:szCs w:val="20"/>
        </w:rPr>
        <w:t xml:space="preserve">1,0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у капсулах</w:t>
      </w:r>
      <w:r w:rsidR="00F3248D" w:rsidRPr="00F3248D">
        <w:rPr>
          <w:rFonts w:ascii="Arial" w:hAnsi="Arial" w:cs="Arial"/>
          <w:b/>
          <w:color w:val="000000"/>
          <w:sz w:val="20"/>
          <w:szCs w:val="20"/>
          <w:bdr w:val="none" w:sz="0" w:space="0" w:color="auto" w:frame="1"/>
        </w:rPr>
        <w:t xml:space="preserve">; </w:t>
      </w:r>
      <w:r w:rsidR="00F3248D" w:rsidRPr="00F3248D">
        <w:rPr>
          <w:rFonts w:ascii="Arial" w:hAnsi="Arial" w:cs="Arial"/>
          <w:b/>
          <w:color w:val="000000"/>
          <w:sz w:val="20"/>
          <w:szCs w:val="20"/>
        </w:rPr>
        <w:t xml:space="preserve">плацебо до </w:t>
      </w:r>
      <w:proofErr w:type="spellStart"/>
      <w:r w:rsidR="00F3248D" w:rsidRPr="00F3248D">
        <w:rPr>
          <w:rFonts w:ascii="Arial" w:hAnsi="Arial" w:cs="Arial"/>
          <w:b/>
          <w:color w:val="000000"/>
          <w:sz w:val="20"/>
          <w:szCs w:val="20"/>
          <w:bdr w:val="none" w:sz="0" w:space="0" w:color="auto" w:frame="1"/>
        </w:rPr>
        <w:t>Activelle</w:t>
      </w:r>
      <w:proofErr w:type="spellEnd"/>
      <w:r w:rsidR="00F3248D" w:rsidRPr="00F3248D">
        <w:rPr>
          <w:rFonts w:ascii="Arial" w:hAnsi="Arial" w:cs="Arial"/>
          <w:b/>
          <w:color w:val="000000"/>
          <w:sz w:val="20"/>
          <w:szCs w:val="20"/>
          <w:bdr w:val="none" w:sz="0" w:space="0" w:color="auto" w:frame="1"/>
        </w:rPr>
        <w:t xml:space="preserve"> (</w:t>
      </w:r>
      <w:proofErr w:type="spellStart"/>
      <w:r w:rsidR="00F3248D" w:rsidRPr="00F3248D">
        <w:rPr>
          <w:rFonts w:ascii="Arial" w:hAnsi="Arial" w:cs="Arial"/>
          <w:b/>
          <w:color w:val="000000"/>
          <w:sz w:val="20"/>
          <w:szCs w:val="20"/>
          <w:bdr w:val="none" w:sz="0" w:space="0" w:color="auto" w:frame="1"/>
        </w:rPr>
        <w:t>Activella</w:t>
      </w:r>
      <w:proofErr w:type="spellEnd"/>
      <w:r w:rsidR="00F3248D" w:rsidRPr="00F3248D">
        <w:rPr>
          <w:rFonts w:ascii="Arial" w:hAnsi="Arial" w:cs="Arial"/>
          <w:b/>
          <w:color w:val="000000"/>
          <w:sz w:val="20"/>
          <w:szCs w:val="20"/>
          <w:bdr w:val="none" w:sz="0" w:space="0" w:color="auto" w:frame="1"/>
        </w:rPr>
        <w:t>) (</w:t>
      </w:r>
      <w:r w:rsidR="00F3248D" w:rsidRPr="00F3248D">
        <w:rPr>
          <w:rFonts w:ascii="Arial" w:eastAsia="ArialUnicodeMS" w:hAnsi="Arial" w:cs="Arial"/>
          <w:b/>
          <w:color w:val="000000"/>
          <w:sz w:val="20"/>
          <w:szCs w:val="20"/>
        </w:rPr>
        <w:t xml:space="preserve">1,0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w:t>
      </w:r>
      <w:r w:rsidR="00F3248D" w:rsidRPr="00F3248D">
        <w:rPr>
          <w:rFonts w:ascii="Arial" w:hAnsi="Arial" w:cs="Arial"/>
          <w:b/>
          <w:color w:val="000000"/>
          <w:sz w:val="20"/>
          <w:szCs w:val="20"/>
          <w:bdr w:val="none" w:sz="0" w:space="0" w:color="auto" w:frame="1"/>
        </w:rPr>
        <w:t xml:space="preserve">та </w:t>
      </w:r>
      <w:proofErr w:type="spellStart"/>
      <w:r w:rsidR="00F3248D" w:rsidRPr="00F3248D">
        <w:rPr>
          <w:rFonts w:ascii="Arial" w:hAnsi="Arial" w:cs="Arial"/>
          <w:b/>
          <w:sz w:val="20"/>
          <w:szCs w:val="20"/>
          <w:lang w:eastAsia="ru-RU"/>
        </w:rPr>
        <w:t>Kliovance</w:t>
      </w:r>
      <w:proofErr w:type="spellEnd"/>
      <w:r w:rsidR="00F3248D" w:rsidRPr="00F3248D">
        <w:rPr>
          <w:rFonts w:ascii="Arial" w:hAnsi="Arial" w:cs="Arial"/>
          <w:b/>
          <w:color w:val="000000"/>
          <w:sz w:val="20"/>
          <w:szCs w:val="20"/>
          <w:bdr w:val="none" w:sz="0" w:space="0" w:color="auto" w:frame="1"/>
        </w:rPr>
        <w:t xml:space="preserve"> </w:t>
      </w:r>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1,0 мг естрадіолу/0,5 мг </w:t>
      </w:r>
      <w:proofErr w:type="spellStart"/>
      <w:r w:rsidR="00F3248D" w:rsidRPr="00F3248D">
        <w:rPr>
          <w:rFonts w:ascii="Arial" w:eastAsia="ArialUnicodeMS" w:hAnsi="Arial" w:cs="Arial"/>
          <w:b/>
          <w:color w:val="000000"/>
          <w:sz w:val="20"/>
          <w:szCs w:val="20"/>
        </w:rPr>
        <w:t>норетиндрону</w:t>
      </w:r>
      <w:proofErr w:type="spellEnd"/>
      <w:r w:rsidR="00F3248D" w:rsidRPr="00F3248D">
        <w:rPr>
          <w:rFonts w:ascii="Arial" w:eastAsia="ArialUnicodeMS" w:hAnsi="Arial" w:cs="Arial"/>
          <w:b/>
          <w:color w:val="000000"/>
          <w:sz w:val="20"/>
          <w:szCs w:val="20"/>
        </w:rPr>
        <w:t xml:space="preserve"> (</w:t>
      </w:r>
      <w:proofErr w:type="spellStart"/>
      <w:r w:rsidR="00F3248D" w:rsidRPr="00F3248D">
        <w:rPr>
          <w:rFonts w:ascii="Arial" w:eastAsia="ArialUnicodeMS" w:hAnsi="Arial" w:cs="Arial"/>
          <w:b/>
          <w:color w:val="000000"/>
          <w:sz w:val="20"/>
          <w:szCs w:val="20"/>
        </w:rPr>
        <w:t>норетистерону</w:t>
      </w:r>
      <w:proofErr w:type="spellEnd"/>
      <w:r w:rsidR="00F3248D" w:rsidRPr="00F3248D">
        <w:rPr>
          <w:rFonts w:ascii="Arial" w:eastAsia="Verdana Bold" w:hAnsi="Arial" w:cs="Arial"/>
          <w:b/>
          <w:bCs/>
          <w:color w:val="000000"/>
          <w:sz w:val="20"/>
          <w:szCs w:val="20"/>
        </w:rPr>
        <w:t>)</w:t>
      </w:r>
      <w:r w:rsidR="00F3248D" w:rsidRPr="00F3248D">
        <w:rPr>
          <w:rFonts w:ascii="Arial" w:eastAsia="ArialUnicodeMS" w:hAnsi="Arial" w:cs="Arial"/>
          <w:b/>
          <w:color w:val="000000"/>
          <w:sz w:val="20"/>
          <w:szCs w:val="20"/>
        </w:rPr>
        <w:t xml:space="preserve"> ацетату), капсули</w:t>
      </w:r>
      <w:r w:rsidR="00F3248D" w:rsidRPr="00F3248D">
        <w:rPr>
          <w:rFonts w:ascii="Arial" w:eastAsia="Verdana Bold" w:hAnsi="Arial" w:cs="Arial"/>
          <w:b/>
          <w:bCs/>
          <w:color w:val="000000"/>
          <w:sz w:val="20"/>
          <w:szCs w:val="20"/>
        </w:rPr>
        <w:t xml:space="preserve">; </w:t>
      </w:r>
      <w:r w:rsidR="00F3248D" w:rsidRPr="00F3248D">
        <w:rPr>
          <w:rFonts w:ascii="Arial" w:hAnsi="Arial" w:cs="Arial"/>
          <w:b/>
          <w:color w:val="000000"/>
          <w:sz w:val="20"/>
          <w:szCs w:val="20"/>
          <w:lang w:eastAsia="ru-RU"/>
        </w:rPr>
        <w:t>Залучення додаткових місць проведення клінічного випробування</w:t>
      </w:r>
      <w:r w:rsidR="00F3248D" w:rsidRPr="00F3248D">
        <w:rPr>
          <w:rFonts w:ascii="Arial" w:hAnsi="Arial" w:cs="Arial"/>
          <w:b/>
          <w:color w:val="000000"/>
          <w:sz w:val="20"/>
          <w:szCs w:val="20"/>
        </w:rPr>
        <w:t xml:space="preserve"> </w:t>
      </w:r>
      <w:r w:rsidR="00F3248D" w:rsidRPr="00F3248D">
        <w:rPr>
          <w:rFonts w:ascii="Arial" w:hAnsi="Arial" w:cs="Arial"/>
          <w:color w:val="000000"/>
          <w:sz w:val="20"/>
          <w:szCs w:val="20"/>
        </w:rPr>
        <w:t>до протоколу клінічного дослідження «</w:t>
      </w:r>
      <w:r w:rsidR="00F3248D" w:rsidRPr="00F3248D">
        <w:rPr>
          <w:rStyle w:val="Bodytext2"/>
          <w:rFonts w:ascii="Arial" w:eastAsia="Calibri" w:hAnsi="Arial" w:cs="Arial"/>
          <w:sz w:val="20"/>
          <w:szCs w:val="20"/>
        </w:rPr>
        <w:t xml:space="preserve">SPIRIT 1: Міжнародне, </w:t>
      </w:r>
      <w:proofErr w:type="spellStart"/>
      <w:r w:rsidR="00F3248D" w:rsidRPr="00F3248D">
        <w:rPr>
          <w:rStyle w:val="Bodytext2"/>
          <w:rFonts w:ascii="Arial" w:eastAsia="Calibri" w:hAnsi="Arial" w:cs="Arial"/>
          <w:sz w:val="20"/>
          <w:szCs w:val="20"/>
        </w:rPr>
        <w:t>рандомізоване</w:t>
      </w:r>
      <w:proofErr w:type="spellEnd"/>
      <w:r w:rsidR="00F3248D" w:rsidRPr="00F3248D">
        <w:rPr>
          <w:rStyle w:val="Bodytext2"/>
          <w:rFonts w:ascii="Arial" w:eastAsia="Calibri" w:hAnsi="Arial" w:cs="Arial"/>
          <w:sz w:val="20"/>
          <w:szCs w:val="20"/>
        </w:rPr>
        <w:t xml:space="preserve">, подвійне сліпе, плацебо-контрольоване дослідження фази 3 для оцінки ефективності та безпеки застосування </w:t>
      </w:r>
      <w:proofErr w:type="spellStart"/>
      <w:r w:rsidR="00F3248D" w:rsidRPr="00F3248D">
        <w:rPr>
          <w:rStyle w:val="Bodytext2"/>
          <w:rFonts w:ascii="Arial" w:eastAsia="Calibri" w:hAnsi="Arial" w:cs="Arial"/>
          <w:b/>
          <w:sz w:val="20"/>
          <w:szCs w:val="20"/>
        </w:rPr>
        <w:t>релуголіксу</w:t>
      </w:r>
      <w:proofErr w:type="spellEnd"/>
      <w:r w:rsidR="00F3248D" w:rsidRPr="00F3248D">
        <w:rPr>
          <w:rStyle w:val="Bodytext2"/>
          <w:rFonts w:ascii="Arial" w:eastAsia="Calibri" w:hAnsi="Arial" w:cs="Arial"/>
          <w:sz w:val="20"/>
          <w:szCs w:val="20"/>
        </w:rPr>
        <w:t xml:space="preserve"> разом із низькими дозами естрадіолу та </w:t>
      </w:r>
      <w:proofErr w:type="spellStart"/>
      <w:r w:rsidR="00F3248D" w:rsidRPr="00F3248D">
        <w:rPr>
          <w:rStyle w:val="Bodytext2"/>
          <w:rFonts w:ascii="Arial" w:eastAsia="Calibri" w:hAnsi="Arial" w:cs="Arial"/>
          <w:sz w:val="20"/>
          <w:szCs w:val="20"/>
        </w:rPr>
        <w:t>норетиндрону</w:t>
      </w:r>
      <w:proofErr w:type="spellEnd"/>
      <w:r w:rsidR="00F3248D" w:rsidRPr="00F3248D">
        <w:rPr>
          <w:rStyle w:val="Bodytext2"/>
          <w:rFonts w:ascii="Arial" w:eastAsia="Calibri" w:hAnsi="Arial" w:cs="Arial"/>
          <w:sz w:val="20"/>
          <w:szCs w:val="20"/>
        </w:rPr>
        <w:t xml:space="preserve"> ацетату та без них у жінок із болем, пов'язаним з </w:t>
      </w:r>
      <w:proofErr w:type="spellStart"/>
      <w:r w:rsidR="00F3248D" w:rsidRPr="00F3248D">
        <w:rPr>
          <w:rStyle w:val="Bodytext2"/>
          <w:rFonts w:ascii="Arial" w:eastAsia="Calibri" w:hAnsi="Arial" w:cs="Arial"/>
          <w:sz w:val="20"/>
          <w:szCs w:val="20"/>
        </w:rPr>
        <w:t>ендометріозом</w:t>
      </w:r>
      <w:proofErr w:type="spellEnd"/>
      <w:r w:rsidR="00F3248D" w:rsidRPr="00F3248D">
        <w:rPr>
          <w:rFonts w:ascii="Arial" w:hAnsi="Arial" w:cs="Arial"/>
          <w:color w:val="000000"/>
          <w:sz w:val="20"/>
          <w:szCs w:val="20"/>
        </w:rPr>
        <w:t>»</w:t>
      </w:r>
      <w:r w:rsidR="00F3248D" w:rsidRPr="00F3248D">
        <w:rPr>
          <w:rFonts w:ascii="Arial" w:hAnsi="Arial" w:cs="Arial"/>
          <w:sz w:val="20"/>
          <w:szCs w:val="20"/>
          <w:lang w:eastAsia="uk-UA"/>
        </w:rPr>
        <w:t xml:space="preserve">, код випробування </w:t>
      </w:r>
      <w:r w:rsidR="00F3248D" w:rsidRPr="00F3248D">
        <w:rPr>
          <w:rFonts w:ascii="Arial" w:hAnsi="Arial" w:cs="Arial"/>
          <w:b/>
          <w:sz w:val="20"/>
          <w:szCs w:val="20"/>
        </w:rPr>
        <w:t>MVT-601-3101</w:t>
      </w:r>
      <w:r w:rsidR="00F3248D" w:rsidRPr="00F3248D">
        <w:rPr>
          <w:rFonts w:ascii="Arial" w:hAnsi="Arial" w:cs="Arial"/>
          <w:sz w:val="20"/>
          <w:szCs w:val="20"/>
        </w:rPr>
        <w:t xml:space="preserve">, випробування </w:t>
      </w:r>
      <w:r w:rsidR="00F3248D" w:rsidRPr="00F3248D">
        <w:rPr>
          <w:rFonts w:ascii="Arial" w:hAnsi="Arial" w:cs="Arial"/>
          <w:color w:val="000000"/>
          <w:sz w:val="20"/>
          <w:szCs w:val="20"/>
        </w:rPr>
        <w:t>з поправкою 1 від 12 березня 2018 року</w:t>
      </w:r>
      <w:r w:rsidR="00F3248D" w:rsidRPr="00F3248D">
        <w:rPr>
          <w:rFonts w:ascii="Arial" w:hAnsi="Arial" w:cs="Arial"/>
          <w:sz w:val="20"/>
          <w:szCs w:val="20"/>
        </w:rPr>
        <w:t xml:space="preserve">; спонсор – </w:t>
      </w:r>
      <w:proofErr w:type="spellStart"/>
      <w:r w:rsidR="00F3248D" w:rsidRPr="00F3248D">
        <w:rPr>
          <w:rFonts w:ascii="Arial" w:hAnsi="Arial" w:cs="Arial"/>
          <w:sz w:val="20"/>
          <w:szCs w:val="20"/>
          <w:lang w:eastAsia="uk-UA"/>
        </w:rPr>
        <w:t>Myo</w:t>
      </w:r>
      <w:r>
        <w:rPr>
          <w:rFonts w:ascii="Arial" w:hAnsi="Arial" w:cs="Arial"/>
          <w:sz w:val="20"/>
          <w:szCs w:val="20"/>
          <w:lang w:eastAsia="uk-UA"/>
        </w:rPr>
        <w:t>vant</w:t>
      </w:r>
      <w:proofErr w:type="spellEnd"/>
      <w:r>
        <w:rPr>
          <w:rFonts w:ascii="Arial" w:hAnsi="Arial" w:cs="Arial"/>
          <w:sz w:val="20"/>
          <w:szCs w:val="20"/>
          <w:lang w:eastAsia="uk-UA"/>
        </w:rPr>
        <w:t xml:space="preserve"> </w:t>
      </w:r>
      <w:proofErr w:type="spellStart"/>
      <w:r>
        <w:rPr>
          <w:rFonts w:ascii="Arial" w:hAnsi="Arial" w:cs="Arial"/>
          <w:sz w:val="20"/>
          <w:szCs w:val="20"/>
          <w:lang w:eastAsia="uk-UA"/>
        </w:rPr>
        <w:t>Sciences</w:t>
      </w:r>
      <w:proofErr w:type="spellEnd"/>
      <w:r>
        <w:rPr>
          <w:rFonts w:ascii="Arial" w:hAnsi="Arial" w:cs="Arial"/>
          <w:sz w:val="20"/>
          <w:szCs w:val="20"/>
          <w:lang w:eastAsia="uk-UA"/>
        </w:rPr>
        <w:t xml:space="preserve"> </w:t>
      </w:r>
      <w:proofErr w:type="spellStart"/>
      <w:r>
        <w:rPr>
          <w:rFonts w:ascii="Arial" w:hAnsi="Arial" w:cs="Arial"/>
          <w:sz w:val="20"/>
          <w:szCs w:val="20"/>
          <w:lang w:eastAsia="uk-UA"/>
        </w:rPr>
        <w:t>GmbH</w:t>
      </w:r>
      <w:proofErr w:type="spellEnd"/>
      <w:r>
        <w:rPr>
          <w:rFonts w:ascii="Arial" w:hAnsi="Arial" w:cs="Arial"/>
          <w:sz w:val="20"/>
          <w:szCs w:val="20"/>
          <w:lang w:eastAsia="uk-UA"/>
        </w:rPr>
        <w:t>, Швейцарія</w:t>
      </w:r>
    </w:p>
    <w:p w:rsidR="00F3248D" w:rsidRPr="00F3248D" w:rsidRDefault="00F3248D" w:rsidP="00F3248D">
      <w:pPr>
        <w:spacing w:after="0" w:line="240" w:lineRule="auto"/>
        <w:jc w:val="both"/>
        <w:rPr>
          <w:rFonts w:ascii="Arial" w:hAnsi="Arial" w:cs="Arial"/>
          <w:color w:val="000000"/>
          <w:sz w:val="20"/>
          <w:szCs w:val="20"/>
        </w:rPr>
      </w:pPr>
      <w:r w:rsidRPr="00F3248D">
        <w:rPr>
          <w:rFonts w:ascii="Arial" w:hAnsi="Arial" w:cs="Arial"/>
          <w:sz w:val="20"/>
          <w:szCs w:val="20"/>
        </w:rPr>
        <w:t xml:space="preserve">Заявник – </w:t>
      </w:r>
      <w:r w:rsidRPr="00F3248D">
        <w:rPr>
          <w:rFonts w:ascii="Arial" w:hAnsi="Arial" w:cs="Arial"/>
          <w:color w:val="000000"/>
          <w:sz w:val="20"/>
          <w:szCs w:val="20"/>
        </w:rPr>
        <w:t>ТOВАРИСТВО З ОБМЕЖЕНОЮ ВІДПОВІДАЛЬНІСТЮ «ФАРМАСЬЮТІКАЛ РІСЕРЧ АССОУШИЕЙТС УКРАЇНА» (ТОВ «ФРА УКРАЇНА»)</w:t>
      </w:r>
    </w:p>
    <w:p w:rsidR="009C71F4" w:rsidRDefault="009C71F4" w:rsidP="00F3248D">
      <w:pPr>
        <w:suppressAutoHyphens/>
        <w:spacing w:after="0" w:line="240" w:lineRule="auto"/>
        <w:jc w:val="both"/>
        <w:rPr>
          <w:rFonts w:ascii="Arial" w:hAnsi="Arial" w:cs="Arial"/>
          <w:i/>
          <w:sz w:val="20"/>
          <w:szCs w:val="20"/>
        </w:rPr>
      </w:pPr>
    </w:p>
    <w:p w:rsidR="00E6249B" w:rsidRDefault="00E6249B" w:rsidP="00F3248D">
      <w:pPr>
        <w:suppressAutoHyphens/>
        <w:spacing w:after="0" w:line="240" w:lineRule="auto"/>
        <w:jc w:val="both"/>
        <w:rPr>
          <w:rFonts w:ascii="Arial" w:hAnsi="Arial" w:cs="Arial"/>
          <w:i/>
          <w:sz w:val="20"/>
          <w:szCs w:val="20"/>
        </w:rPr>
      </w:pPr>
    </w:p>
    <w:p w:rsidR="009C71F4" w:rsidRPr="00330D5E" w:rsidRDefault="00330D5E" w:rsidP="00330D5E">
      <w:pPr>
        <w:pStyle w:val="31"/>
        <w:autoSpaceDE w:val="0"/>
        <w:autoSpaceDN w:val="0"/>
        <w:adjustRightInd w:val="0"/>
        <w:spacing w:after="0"/>
        <w:jc w:val="both"/>
        <w:rPr>
          <w:rFonts w:ascii="Arial" w:eastAsia="Calibri" w:hAnsi="Arial" w:cs="Arial"/>
          <w:b/>
          <w:i/>
          <w:color w:val="000000"/>
          <w:sz w:val="24"/>
          <w:szCs w:val="24"/>
          <w:lang w:val="uk-UA" w:eastAsia="uk-UA"/>
        </w:rPr>
      </w:pPr>
      <w:r w:rsidRPr="00330D5E">
        <w:rPr>
          <w:rFonts w:ascii="Arial" w:hAnsi="Arial" w:cs="Arial"/>
          <w:b/>
          <w:sz w:val="20"/>
          <w:szCs w:val="20"/>
          <w:lang w:val="uk-UA"/>
        </w:rPr>
        <w:t>25</w:t>
      </w:r>
      <w:r w:rsidR="009C71F4" w:rsidRPr="009C71F4">
        <w:rPr>
          <w:rFonts w:ascii="Arial" w:hAnsi="Arial" w:cs="Arial"/>
          <w:b/>
          <w:sz w:val="20"/>
          <w:szCs w:val="20"/>
        </w:rPr>
        <w:t>.</w:t>
      </w:r>
      <w:r w:rsidR="009C71F4">
        <w:rPr>
          <w:rFonts w:ascii="Arial" w:hAnsi="Arial" w:cs="Arial"/>
          <w:b/>
          <w:sz w:val="20"/>
          <w:szCs w:val="20"/>
        </w:rPr>
        <w:t xml:space="preserve"> </w:t>
      </w:r>
      <w:r w:rsidR="009C71F4" w:rsidRPr="00925BF1">
        <w:rPr>
          <w:rFonts w:ascii="Arial" w:hAnsi="Arial" w:cs="Arial"/>
          <w:b/>
          <w:bCs/>
          <w:kern w:val="32"/>
          <w:sz w:val="20"/>
          <w:szCs w:val="20"/>
          <w:lang w:val="uk-UA"/>
        </w:rPr>
        <w:t>Брошура для дослідника з препарату </w:t>
      </w:r>
      <w:proofErr w:type="spellStart"/>
      <w:r w:rsidR="009C71F4" w:rsidRPr="00925BF1">
        <w:rPr>
          <w:rFonts w:ascii="Arial" w:hAnsi="Arial" w:cs="Arial"/>
          <w:b/>
          <w:bCs/>
          <w:kern w:val="32"/>
          <w:sz w:val="20"/>
          <w:szCs w:val="20"/>
          <w:lang w:val="uk-UA"/>
        </w:rPr>
        <w:t>Debio</w:t>
      </w:r>
      <w:proofErr w:type="spellEnd"/>
      <w:r w:rsidR="009C71F4" w:rsidRPr="00925BF1">
        <w:rPr>
          <w:rFonts w:ascii="Arial" w:hAnsi="Arial" w:cs="Arial"/>
          <w:b/>
          <w:bCs/>
          <w:kern w:val="32"/>
          <w:sz w:val="20"/>
          <w:szCs w:val="20"/>
          <w:lang w:val="uk-UA"/>
        </w:rPr>
        <w:t xml:space="preserve"> 1562, редакція 7.1 від 18 березня 2019 р. </w:t>
      </w:r>
      <w:r w:rsidR="009C71F4" w:rsidRPr="00925BF1">
        <w:rPr>
          <w:rFonts w:ascii="Arial" w:hAnsi="Arial" w:cs="Arial"/>
          <w:kern w:val="32"/>
          <w:sz w:val="20"/>
          <w:szCs w:val="20"/>
          <w:lang w:val="uk-UA"/>
        </w:rPr>
        <w:t>д</w:t>
      </w:r>
      <w:r w:rsidR="009C71F4" w:rsidRPr="00925BF1">
        <w:rPr>
          <w:rFonts w:ascii="Arial" w:hAnsi="Arial" w:cs="Arial"/>
          <w:bCs/>
          <w:kern w:val="32"/>
          <w:sz w:val="20"/>
          <w:szCs w:val="20"/>
          <w:lang w:val="uk-UA"/>
        </w:rPr>
        <w:t xml:space="preserve">о протоколу клінічного </w:t>
      </w:r>
      <w:r w:rsidR="009C71F4">
        <w:rPr>
          <w:rFonts w:ascii="Arial" w:hAnsi="Arial" w:cs="Arial"/>
          <w:bCs/>
          <w:kern w:val="32"/>
          <w:sz w:val="20"/>
          <w:szCs w:val="20"/>
          <w:lang w:val="uk-UA"/>
        </w:rPr>
        <w:t>випробування</w:t>
      </w:r>
      <w:r w:rsidR="009C71F4" w:rsidRPr="00925BF1">
        <w:rPr>
          <w:rFonts w:ascii="Arial" w:hAnsi="Arial" w:cs="Arial"/>
          <w:bCs/>
          <w:kern w:val="32"/>
          <w:sz w:val="20"/>
          <w:szCs w:val="20"/>
          <w:lang w:val="uk-UA"/>
        </w:rPr>
        <w:t xml:space="preserve"> </w:t>
      </w:r>
      <w:r w:rsidR="009C71F4">
        <w:rPr>
          <w:rFonts w:ascii="Arial" w:hAnsi="Arial" w:cs="Arial"/>
          <w:bCs/>
          <w:kern w:val="32"/>
          <w:sz w:val="20"/>
          <w:szCs w:val="20"/>
          <w:lang w:val="uk-UA"/>
        </w:rPr>
        <w:t>«</w:t>
      </w:r>
      <w:r w:rsidR="009C71F4" w:rsidRPr="00925BF1">
        <w:rPr>
          <w:rFonts w:ascii="Arial" w:hAnsi="Arial" w:cs="Arial"/>
          <w:bCs/>
          <w:kern w:val="32"/>
          <w:sz w:val="20"/>
          <w:szCs w:val="20"/>
          <w:lang w:val="uk-UA"/>
        </w:rPr>
        <w:t xml:space="preserve">Дослідження II фази з оцінки ефективності та </w:t>
      </w:r>
      <w:proofErr w:type="spellStart"/>
      <w:r w:rsidR="009C71F4" w:rsidRPr="00925BF1">
        <w:rPr>
          <w:rFonts w:ascii="Arial" w:hAnsi="Arial" w:cs="Arial"/>
          <w:bCs/>
          <w:kern w:val="32"/>
          <w:sz w:val="20"/>
          <w:szCs w:val="20"/>
          <w:lang w:val="uk-UA"/>
        </w:rPr>
        <w:t>переносимості</w:t>
      </w:r>
      <w:proofErr w:type="spellEnd"/>
      <w:r w:rsidR="009C71F4" w:rsidRPr="00925BF1">
        <w:rPr>
          <w:rFonts w:ascii="Arial" w:hAnsi="Arial" w:cs="Arial"/>
          <w:bCs/>
          <w:kern w:val="32"/>
          <w:sz w:val="20"/>
          <w:szCs w:val="20"/>
          <w:lang w:val="uk-UA"/>
        </w:rPr>
        <w:t xml:space="preserve"> препарату </w:t>
      </w:r>
      <w:proofErr w:type="spellStart"/>
      <w:r w:rsidR="009C71F4" w:rsidRPr="00925BF1">
        <w:rPr>
          <w:rFonts w:ascii="Arial" w:hAnsi="Arial" w:cs="Arial"/>
          <w:b/>
          <w:bCs/>
          <w:kern w:val="32"/>
          <w:sz w:val="20"/>
          <w:szCs w:val="20"/>
          <w:lang w:val="uk-UA"/>
        </w:rPr>
        <w:t>Дебіо</w:t>
      </w:r>
      <w:proofErr w:type="spellEnd"/>
      <w:r w:rsidR="009C71F4" w:rsidRPr="00925BF1">
        <w:rPr>
          <w:rFonts w:ascii="Arial" w:hAnsi="Arial" w:cs="Arial"/>
          <w:b/>
          <w:bCs/>
          <w:kern w:val="32"/>
          <w:sz w:val="20"/>
          <w:szCs w:val="20"/>
          <w:lang w:val="uk-UA"/>
        </w:rPr>
        <w:t> 1562</w:t>
      </w:r>
      <w:r w:rsidR="009C71F4" w:rsidRPr="00925BF1">
        <w:rPr>
          <w:rFonts w:ascii="Arial" w:hAnsi="Arial" w:cs="Arial"/>
          <w:bCs/>
          <w:kern w:val="32"/>
          <w:sz w:val="20"/>
          <w:szCs w:val="20"/>
          <w:lang w:val="uk-UA"/>
        </w:rPr>
        <w:t xml:space="preserve"> у комбінації з </w:t>
      </w:r>
      <w:proofErr w:type="spellStart"/>
      <w:r w:rsidR="009C71F4" w:rsidRPr="00925BF1">
        <w:rPr>
          <w:rFonts w:ascii="Arial" w:hAnsi="Arial" w:cs="Arial"/>
          <w:bCs/>
          <w:kern w:val="32"/>
          <w:sz w:val="20"/>
          <w:szCs w:val="20"/>
          <w:lang w:val="uk-UA"/>
        </w:rPr>
        <w:t>ритуксимабом</w:t>
      </w:r>
      <w:proofErr w:type="spellEnd"/>
      <w:r w:rsidR="009C71F4" w:rsidRPr="00925BF1">
        <w:rPr>
          <w:rFonts w:ascii="Arial" w:hAnsi="Arial" w:cs="Arial"/>
          <w:bCs/>
          <w:kern w:val="32"/>
          <w:sz w:val="20"/>
          <w:szCs w:val="20"/>
          <w:lang w:val="uk-UA"/>
        </w:rPr>
        <w:t xml:space="preserve"> у пацієнтів з рецидивною та/або рефрактерною дифузною </w:t>
      </w:r>
      <w:proofErr w:type="spellStart"/>
      <w:r w:rsidR="009C71F4" w:rsidRPr="00925BF1">
        <w:rPr>
          <w:rFonts w:ascii="Arial" w:hAnsi="Arial" w:cs="Arial"/>
          <w:bCs/>
          <w:kern w:val="32"/>
          <w:sz w:val="20"/>
          <w:szCs w:val="20"/>
          <w:lang w:val="uk-UA"/>
        </w:rPr>
        <w:t>великоклітинною</w:t>
      </w:r>
      <w:proofErr w:type="spellEnd"/>
      <w:r w:rsidR="009C71F4" w:rsidRPr="00925BF1">
        <w:rPr>
          <w:rFonts w:ascii="Arial" w:hAnsi="Arial" w:cs="Arial"/>
          <w:bCs/>
          <w:kern w:val="32"/>
          <w:sz w:val="20"/>
          <w:szCs w:val="20"/>
          <w:lang w:val="uk-UA"/>
        </w:rPr>
        <w:t xml:space="preserve"> В-клітинною лімфомою та іншими формами </w:t>
      </w:r>
      <w:proofErr w:type="spellStart"/>
      <w:r w:rsidR="009C71F4" w:rsidRPr="00925BF1">
        <w:rPr>
          <w:rFonts w:ascii="Arial" w:hAnsi="Arial" w:cs="Arial"/>
          <w:bCs/>
          <w:kern w:val="32"/>
          <w:sz w:val="20"/>
          <w:szCs w:val="20"/>
          <w:lang w:val="uk-UA"/>
        </w:rPr>
        <w:t>неходжкінської</w:t>
      </w:r>
      <w:proofErr w:type="spellEnd"/>
      <w:r w:rsidR="009C71F4" w:rsidRPr="00925BF1">
        <w:rPr>
          <w:rFonts w:ascii="Arial" w:hAnsi="Arial" w:cs="Arial"/>
          <w:bCs/>
          <w:kern w:val="32"/>
          <w:sz w:val="20"/>
          <w:szCs w:val="20"/>
          <w:lang w:val="uk-UA"/>
        </w:rPr>
        <w:t xml:space="preserve"> лімфоми</w:t>
      </w:r>
      <w:r w:rsidR="009C71F4">
        <w:rPr>
          <w:rFonts w:ascii="Arial" w:hAnsi="Arial" w:cs="Arial"/>
          <w:bCs/>
          <w:kern w:val="32"/>
          <w:sz w:val="20"/>
          <w:szCs w:val="20"/>
          <w:lang w:val="uk-UA"/>
        </w:rPr>
        <w:t>»</w:t>
      </w:r>
      <w:r w:rsidR="009C71F4" w:rsidRPr="00925BF1">
        <w:rPr>
          <w:rFonts w:ascii="Arial" w:hAnsi="Arial" w:cs="Arial"/>
          <w:bCs/>
          <w:kern w:val="32"/>
          <w:sz w:val="20"/>
          <w:szCs w:val="20"/>
          <w:lang w:val="uk-UA"/>
        </w:rPr>
        <w:t>, код дослідження </w:t>
      </w:r>
      <w:proofErr w:type="spellStart"/>
      <w:r w:rsidR="009C71F4" w:rsidRPr="00925BF1">
        <w:rPr>
          <w:rFonts w:ascii="Arial" w:hAnsi="Arial" w:cs="Arial"/>
          <w:b/>
          <w:bCs/>
          <w:kern w:val="32"/>
          <w:sz w:val="20"/>
          <w:szCs w:val="20"/>
          <w:lang w:val="uk-UA"/>
        </w:rPr>
        <w:t>Debio</w:t>
      </w:r>
      <w:proofErr w:type="spellEnd"/>
      <w:r w:rsidR="009C71F4" w:rsidRPr="00925BF1">
        <w:rPr>
          <w:rFonts w:ascii="Arial" w:hAnsi="Arial" w:cs="Arial"/>
          <w:b/>
          <w:bCs/>
          <w:kern w:val="32"/>
          <w:sz w:val="20"/>
          <w:szCs w:val="20"/>
          <w:lang w:val="uk-UA"/>
        </w:rPr>
        <w:t> 1562-201</w:t>
      </w:r>
      <w:r w:rsidR="009C71F4" w:rsidRPr="00925BF1">
        <w:rPr>
          <w:rFonts w:ascii="Arial" w:hAnsi="Arial" w:cs="Arial"/>
          <w:bCs/>
          <w:kern w:val="32"/>
          <w:sz w:val="20"/>
          <w:szCs w:val="20"/>
          <w:lang w:val="uk-UA"/>
        </w:rPr>
        <w:t>, редакція 5 від 19 грудня 2018 р. з інкорпорованими поправками 1</w:t>
      </w:r>
      <w:r w:rsidR="009C71F4" w:rsidRPr="00925BF1">
        <w:rPr>
          <w:rFonts w:ascii="Arial" w:hAnsi="Arial" w:cs="Arial"/>
          <w:bCs/>
          <w:kern w:val="32"/>
          <w:sz w:val="20"/>
          <w:szCs w:val="20"/>
          <w:lang w:val="uk-UA"/>
        </w:rPr>
        <w:noBreakHyphen/>
        <w:t xml:space="preserve">4; спонсор – </w:t>
      </w:r>
      <w:r w:rsidR="009C71F4">
        <w:rPr>
          <w:rFonts w:ascii="Arial" w:hAnsi="Arial" w:cs="Arial"/>
          <w:bCs/>
          <w:kern w:val="32"/>
          <w:sz w:val="20"/>
          <w:szCs w:val="20"/>
          <w:lang w:val="uk-UA"/>
        </w:rPr>
        <w:t>«</w:t>
      </w:r>
      <w:proofErr w:type="spellStart"/>
      <w:r w:rsidR="009C71F4">
        <w:rPr>
          <w:rFonts w:ascii="Arial" w:hAnsi="Arial" w:cs="Arial"/>
          <w:bCs/>
          <w:kern w:val="32"/>
          <w:sz w:val="20"/>
          <w:szCs w:val="20"/>
          <w:lang w:val="uk-UA"/>
        </w:rPr>
        <w:t>Дебіофарм</w:t>
      </w:r>
      <w:proofErr w:type="spellEnd"/>
      <w:r w:rsidR="009C71F4">
        <w:rPr>
          <w:rFonts w:ascii="Arial" w:hAnsi="Arial" w:cs="Arial"/>
          <w:bCs/>
          <w:kern w:val="32"/>
          <w:sz w:val="20"/>
          <w:szCs w:val="20"/>
          <w:lang w:val="uk-UA"/>
        </w:rPr>
        <w:t xml:space="preserve"> Інтернешнл С.А.»</w:t>
      </w:r>
      <w:r w:rsidR="009C71F4" w:rsidRPr="00925BF1">
        <w:rPr>
          <w:rFonts w:ascii="Arial" w:hAnsi="Arial" w:cs="Arial"/>
          <w:bCs/>
          <w:kern w:val="32"/>
          <w:sz w:val="20"/>
          <w:szCs w:val="20"/>
          <w:lang w:val="uk-UA"/>
        </w:rPr>
        <w:t xml:space="preserve"> [</w:t>
      </w:r>
      <w:proofErr w:type="spellStart"/>
      <w:r w:rsidR="009C71F4" w:rsidRPr="00925BF1">
        <w:rPr>
          <w:rFonts w:ascii="Arial" w:hAnsi="Arial" w:cs="Arial"/>
          <w:bCs/>
          <w:kern w:val="32"/>
          <w:sz w:val="20"/>
          <w:szCs w:val="20"/>
          <w:lang w:val="uk-UA"/>
        </w:rPr>
        <w:t>Debiopharm</w:t>
      </w:r>
      <w:proofErr w:type="spellEnd"/>
      <w:r w:rsidR="009C71F4" w:rsidRPr="00925BF1">
        <w:rPr>
          <w:rFonts w:ascii="Arial" w:hAnsi="Arial" w:cs="Arial"/>
          <w:bCs/>
          <w:kern w:val="32"/>
          <w:sz w:val="20"/>
          <w:szCs w:val="20"/>
          <w:lang w:val="uk-UA"/>
        </w:rPr>
        <w:t xml:space="preserve"> </w:t>
      </w:r>
      <w:proofErr w:type="spellStart"/>
      <w:r w:rsidR="009C71F4" w:rsidRPr="00925BF1">
        <w:rPr>
          <w:rFonts w:ascii="Arial" w:hAnsi="Arial" w:cs="Arial"/>
          <w:bCs/>
          <w:kern w:val="32"/>
          <w:sz w:val="20"/>
          <w:szCs w:val="20"/>
          <w:lang w:val="uk-UA"/>
        </w:rPr>
        <w:t>International</w:t>
      </w:r>
      <w:proofErr w:type="spellEnd"/>
      <w:r w:rsidR="009C71F4" w:rsidRPr="00925BF1">
        <w:rPr>
          <w:rFonts w:ascii="Arial" w:hAnsi="Arial" w:cs="Arial"/>
          <w:bCs/>
          <w:kern w:val="32"/>
          <w:sz w:val="20"/>
          <w:szCs w:val="20"/>
          <w:lang w:val="uk-UA"/>
        </w:rPr>
        <w:t xml:space="preserve"> S.A.], Швейцарія.</w:t>
      </w:r>
    </w:p>
    <w:p w:rsidR="009C71F4" w:rsidRDefault="009C71F4" w:rsidP="009C71F4">
      <w:pPr>
        <w:spacing w:after="0" w:line="240" w:lineRule="auto"/>
        <w:jc w:val="both"/>
        <w:rPr>
          <w:rFonts w:ascii="Arial" w:hAnsi="Arial" w:cs="Arial"/>
          <w:color w:val="000000"/>
          <w:sz w:val="20"/>
          <w:szCs w:val="20"/>
        </w:rPr>
      </w:pPr>
      <w:r>
        <w:rPr>
          <w:rFonts w:ascii="Arial" w:hAnsi="Arial" w:cs="Arial"/>
          <w:color w:val="000000"/>
          <w:sz w:val="20"/>
          <w:szCs w:val="20"/>
        </w:rPr>
        <w:t>Заявник – ТОВ «ПІ ЕС АЙ</w:t>
      </w:r>
      <w:r>
        <w:rPr>
          <w:rFonts w:ascii="Arial" w:hAnsi="Arial" w:cs="Arial"/>
          <w:color w:val="000000"/>
          <w:sz w:val="20"/>
          <w:szCs w:val="20"/>
        </w:rPr>
        <w:noBreakHyphen/>
        <w:t>Україна»</w:t>
      </w:r>
    </w:p>
    <w:p w:rsidR="00164877" w:rsidRDefault="00164877" w:rsidP="00164877">
      <w:pPr>
        <w:suppressAutoHyphens/>
        <w:spacing w:after="0" w:line="240" w:lineRule="auto"/>
        <w:jc w:val="both"/>
        <w:rPr>
          <w:rFonts w:ascii="Arial" w:hAnsi="Arial" w:cs="Arial"/>
          <w:color w:val="000000"/>
          <w:sz w:val="20"/>
          <w:szCs w:val="20"/>
        </w:rPr>
      </w:pPr>
    </w:p>
    <w:p w:rsidR="00E6249B" w:rsidRDefault="00E6249B" w:rsidP="00164877">
      <w:pPr>
        <w:suppressAutoHyphens/>
        <w:spacing w:after="0" w:line="240" w:lineRule="auto"/>
        <w:jc w:val="both"/>
        <w:rPr>
          <w:rFonts w:ascii="Arial" w:hAnsi="Arial" w:cs="Arial"/>
          <w:b/>
          <w:sz w:val="20"/>
          <w:szCs w:val="20"/>
        </w:rPr>
      </w:pPr>
    </w:p>
    <w:p w:rsidR="00164877" w:rsidRDefault="00330D5E" w:rsidP="00164877">
      <w:pPr>
        <w:spacing w:after="0" w:line="240" w:lineRule="auto"/>
        <w:jc w:val="both"/>
        <w:rPr>
          <w:rFonts w:ascii="Arial" w:hAnsi="Arial" w:cs="Arial"/>
          <w:sz w:val="20"/>
          <w:szCs w:val="20"/>
        </w:rPr>
      </w:pPr>
      <w:r w:rsidRPr="00330D5E">
        <w:rPr>
          <w:rFonts w:ascii="Arial" w:hAnsi="Arial" w:cs="Arial"/>
          <w:b/>
          <w:sz w:val="20"/>
          <w:szCs w:val="20"/>
        </w:rPr>
        <w:t>26</w:t>
      </w:r>
      <w:r w:rsidR="00164877" w:rsidRPr="009C71F4">
        <w:rPr>
          <w:rFonts w:ascii="Arial" w:hAnsi="Arial" w:cs="Arial"/>
          <w:b/>
          <w:sz w:val="20"/>
          <w:szCs w:val="20"/>
        </w:rPr>
        <w:t>.</w:t>
      </w:r>
      <w:r w:rsidR="00164877" w:rsidRPr="00164877">
        <w:rPr>
          <w:rFonts w:ascii="Arial" w:hAnsi="Arial" w:cs="Arial"/>
          <w:b/>
          <w:sz w:val="20"/>
          <w:szCs w:val="20"/>
        </w:rPr>
        <w:t xml:space="preserve"> </w:t>
      </w:r>
      <w:r w:rsidR="00164877" w:rsidRPr="00851E1B">
        <w:rPr>
          <w:rFonts w:ascii="Arial" w:hAnsi="Arial" w:cs="Arial"/>
          <w:b/>
          <w:sz w:val="20"/>
          <w:szCs w:val="20"/>
        </w:rPr>
        <w:t>Зміна назви місць проведення клінічного випробування</w:t>
      </w:r>
      <w:r w:rsidR="00164877">
        <w:rPr>
          <w:rFonts w:ascii="Arial" w:hAnsi="Arial" w:cs="Arial"/>
          <w:sz w:val="20"/>
          <w:szCs w:val="20"/>
        </w:rPr>
        <w:t xml:space="preserve"> до протоколу</w:t>
      </w:r>
      <w:r w:rsidR="00164877" w:rsidRPr="00164877">
        <w:rPr>
          <w:rFonts w:ascii="Arial" w:hAnsi="Arial" w:cs="Arial"/>
          <w:sz w:val="20"/>
          <w:szCs w:val="20"/>
        </w:rPr>
        <w:t xml:space="preserve"> </w:t>
      </w:r>
      <w:r w:rsidR="00164877">
        <w:rPr>
          <w:rFonts w:ascii="Arial" w:hAnsi="Arial" w:cs="Arial"/>
          <w:sz w:val="20"/>
          <w:szCs w:val="20"/>
        </w:rPr>
        <w:t xml:space="preserve">клінічного </w:t>
      </w:r>
      <w:r w:rsidR="00EA67C4">
        <w:rPr>
          <w:rFonts w:ascii="Arial" w:hAnsi="Arial" w:cs="Arial"/>
          <w:sz w:val="20"/>
          <w:szCs w:val="20"/>
        </w:rPr>
        <w:t>дослідже</w:t>
      </w:r>
      <w:r w:rsidR="00164877">
        <w:rPr>
          <w:rFonts w:ascii="Arial" w:hAnsi="Arial" w:cs="Arial"/>
          <w:sz w:val="20"/>
          <w:szCs w:val="20"/>
        </w:rPr>
        <w:t xml:space="preserve">ння </w:t>
      </w:r>
      <w:r w:rsidR="00164877" w:rsidRPr="00164877">
        <w:rPr>
          <w:rFonts w:ascii="Arial" w:hAnsi="Arial" w:cs="Arial"/>
          <w:sz w:val="20"/>
          <w:szCs w:val="20"/>
        </w:rPr>
        <w:t>«</w:t>
      </w:r>
      <w:proofErr w:type="spellStart"/>
      <w:r w:rsidR="00164877" w:rsidRPr="000B7829">
        <w:rPr>
          <w:rFonts w:ascii="Arial" w:hAnsi="Arial" w:cs="Arial"/>
          <w:sz w:val="20"/>
          <w:szCs w:val="20"/>
        </w:rPr>
        <w:t>Рандомізоване</w:t>
      </w:r>
      <w:proofErr w:type="spellEnd"/>
      <w:r w:rsidR="00164877" w:rsidRPr="000B7829">
        <w:rPr>
          <w:rFonts w:ascii="Arial" w:hAnsi="Arial" w:cs="Arial"/>
          <w:sz w:val="20"/>
          <w:szCs w:val="20"/>
        </w:rPr>
        <w:t xml:space="preserve"> </w:t>
      </w:r>
      <w:proofErr w:type="spellStart"/>
      <w:r w:rsidR="00164877" w:rsidRPr="000B7829">
        <w:rPr>
          <w:rFonts w:ascii="Arial" w:hAnsi="Arial" w:cs="Arial"/>
          <w:sz w:val="20"/>
          <w:szCs w:val="20"/>
        </w:rPr>
        <w:t>багатоцентрове</w:t>
      </w:r>
      <w:proofErr w:type="spellEnd"/>
      <w:r w:rsidR="00164877" w:rsidRPr="000B7829">
        <w:rPr>
          <w:rFonts w:ascii="Arial" w:hAnsi="Arial" w:cs="Arial"/>
          <w:sz w:val="20"/>
          <w:szCs w:val="20"/>
        </w:rPr>
        <w:t xml:space="preserve"> клінічне дослідження 3 фази порівняння підшкірного та внутрішньовенного введення </w:t>
      </w:r>
      <w:proofErr w:type="spellStart"/>
      <w:r w:rsidR="00164877" w:rsidRPr="00164877">
        <w:rPr>
          <w:rFonts w:ascii="Arial" w:hAnsi="Arial" w:cs="Arial"/>
          <w:b/>
          <w:sz w:val="20"/>
          <w:szCs w:val="20"/>
        </w:rPr>
        <w:t>Даратумумабу</w:t>
      </w:r>
      <w:proofErr w:type="spellEnd"/>
      <w:r w:rsidR="00164877" w:rsidRPr="000B7829">
        <w:rPr>
          <w:rFonts w:ascii="Arial" w:hAnsi="Arial" w:cs="Arial"/>
          <w:sz w:val="20"/>
          <w:szCs w:val="20"/>
        </w:rPr>
        <w:t xml:space="preserve"> у пацієнтів з рецидивною чи </w:t>
      </w:r>
      <w:r w:rsidR="00164877">
        <w:rPr>
          <w:rFonts w:ascii="Arial" w:hAnsi="Arial" w:cs="Arial"/>
          <w:sz w:val="20"/>
          <w:szCs w:val="20"/>
        </w:rPr>
        <w:t>рефрактерною множинною мієломою»</w:t>
      </w:r>
      <w:r w:rsidR="00164877" w:rsidRPr="003F4614">
        <w:rPr>
          <w:rFonts w:ascii="Arial" w:hAnsi="Arial" w:cs="Arial"/>
          <w:sz w:val="20"/>
          <w:szCs w:val="20"/>
        </w:rPr>
        <w:t xml:space="preserve">, </w:t>
      </w:r>
      <w:r w:rsidR="00164877">
        <w:rPr>
          <w:rFonts w:ascii="Arial" w:hAnsi="Arial" w:cs="Arial"/>
          <w:sz w:val="20"/>
          <w:szCs w:val="20"/>
        </w:rPr>
        <w:t xml:space="preserve">код дослідження </w:t>
      </w:r>
      <w:r w:rsidR="00164877" w:rsidRPr="000B7829">
        <w:rPr>
          <w:rFonts w:ascii="Arial" w:hAnsi="Arial" w:cs="Arial"/>
          <w:b/>
          <w:sz w:val="20"/>
          <w:szCs w:val="20"/>
        </w:rPr>
        <w:t>54767414MMY3012</w:t>
      </w:r>
      <w:r w:rsidR="00164877" w:rsidRPr="00164877">
        <w:rPr>
          <w:rFonts w:ascii="Arial" w:hAnsi="Arial" w:cs="Arial"/>
          <w:b/>
          <w:sz w:val="20"/>
          <w:szCs w:val="20"/>
        </w:rPr>
        <w:t>,</w:t>
      </w:r>
      <w:r w:rsidR="00164877" w:rsidRPr="000B7829">
        <w:rPr>
          <w:rFonts w:ascii="Arial" w:hAnsi="Arial" w:cs="Arial"/>
          <w:b/>
          <w:sz w:val="20"/>
          <w:szCs w:val="20"/>
        </w:rPr>
        <w:t xml:space="preserve"> </w:t>
      </w:r>
      <w:r w:rsidR="00164877" w:rsidRPr="000B7829">
        <w:rPr>
          <w:rFonts w:ascii="Arial" w:hAnsi="Arial" w:cs="Arial"/>
          <w:sz w:val="20"/>
          <w:szCs w:val="20"/>
        </w:rPr>
        <w:t xml:space="preserve">з поправкою </w:t>
      </w:r>
      <w:proofErr w:type="spellStart"/>
      <w:r w:rsidR="00164877" w:rsidRPr="00E9035E">
        <w:rPr>
          <w:rFonts w:ascii="Arial" w:hAnsi="Arial" w:cs="Arial"/>
          <w:sz w:val="20"/>
          <w:szCs w:val="20"/>
        </w:rPr>
        <w:t>Amendment</w:t>
      </w:r>
      <w:proofErr w:type="spellEnd"/>
      <w:r w:rsidR="00164877" w:rsidRPr="00E9035E">
        <w:rPr>
          <w:rFonts w:ascii="Arial" w:hAnsi="Arial" w:cs="Arial"/>
          <w:sz w:val="20"/>
          <w:szCs w:val="20"/>
        </w:rPr>
        <w:t xml:space="preserve"> 2 від 13.08.2018 р.</w:t>
      </w:r>
      <w:r w:rsidR="00164877" w:rsidRPr="007A5328">
        <w:rPr>
          <w:rFonts w:ascii="Arial" w:hAnsi="Arial" w:cs="Arial"/>
          <w:sz w:val="20"/>
          <w:szCs w:val="20"/>
        </w:rPr>
        <w:t>, спонсор – «</w:t>
      </w:r>
      <w:r w:rsidR="00164877">
        <w:rPr>
          <w:rFonts w:ascii="Arial" w:hAnsi="Arial" w:cs="Arial"/>
          <w:sz w:val="20"/>
          <w:szCs w:val="20"/>
        </w:rPr>
        <w:t>Я</w:t>
      </w:r>
      <w:r>
        <w:rPr>
          <w:rFonts w:ascii="Arial" w:hAnsi="Arial" w:cs="Arial"/>
          <w:sz w:val="20"/>
          <w:szCs w:val="20"/>
        </w:rPr>
        <w:t>НССЕН ФАРМАЦЕВТИКА НВ», Бельгія</w:t>
      </w:r>
    </w:p>
    <w:p w:rsidR="00164877" w:rsidRPr="00BC20D1" w:rsidRDefault="00B50B54" w:rsidP="00164877">
      <w:pPr>
        <w:spacing w:after="0" w:line="240" w:lineRule="auto"/>
        <w:rPr>
          <w:rFonts w:ascii="Arial" w:eastAsia="Batang" w:hAnsi="Arial" w:cs="Arial"/>
          <w:sz w:val="20"/>
          <w:szCs w:val="20"/>
          <w:lang w:eastAsia="ru-RU"/>
        </w:rPr>
      </w:pPr>
      <w:r>
        <w:rPr>
          <w:rFonts w:ascii="Arial" w:eastAsia="Batang" w:hAnsi="Arial" w:cs="Arial"/>
          <w:sz w:val="20"/>
          <w:szCs w:val="20"/>
          <w:lang w:eastAsia="ru-RU"/>
        </w:rPr>
        <w:t>Заявник -</w:t>
      </w:r>
      <w:r w:rsidR="00164877" w:rsidRPr="00CD4809">
        <w:rPr>
          <w:rFonts w:ascii="Arial" w:eastAsia="Batang" w:hAnsi="Arial" w:cs="Arial"/>
          <w:sz w:val="20"/>
          <w:szCs w:val="20"/>
          <w:lang w:eastAsia="ru-RU"/>
        </w:rPr>
        <w:t xml:space="preserve"> «ЯНССЕН ФАРМАЦЕВТИКА НВ»</w:t>
      </w:r>
      <w:r w:rsidR="00164877" w:rsidRPr="00E6249B">
        <w:rPr>
          <w:rFonts w:ascii="Arial" w:eastAsia="Batang" w:hAnsi="Arial" w:cs="Arial"/>
          <w:sz w:val="20"/>
          <w:szCs w:val="20"/>
          <w:lang w:eastAsia="ru-RU"/>
        </w:rPr>
        <w:t xml:space="preserve">, </w:t>
      </w:r>
      <w:r w:rsidR="00164877">
        <w:rPr>
          <w:rFonts w:ascii="Arial" w:eastAsia="Batang" w:hAnsi="Arial" w:cs="Arial"/>
          <w:sz w:val="20"/>
          <w:szCs w:val="20"/>
          <w:lang w:eastAsia="ru-RU"/>
        </w:rPr>
        <w:t>Бельгія</w:t>
      </w:r>
    </w:p>
    <w:p w:rsidR="00B50B54" w:rsidRDefault="00B50B54" w:rsidP="00B50B54">
      <w:pPr>
        <w:spacing w:after="0" w:line="240" w:lineRule="auto"/>
        <w:jc w:val="both"/>
        <w:rPr>
          <w:rFonts w:ascii="Arial" w:eastAsia="Calibri" w:hAnsi="Arial" w:cs="Arial"/>
          <w:b/>
          <w:i/>
          <w:sz w:val="20"/>
          <w:szCs w:val="20"/>
        </w:rPr>
      </w:pPr>
    </w:p>
    <w:p w:rsidR="00222229" w:rsidRDefault="00222229" w:rsidP="00B50B54">
      <w:pPr>
        <w:spacing w:after="0" w:line="240" w:lineRule="auto"/>
        <w:jc w:val="both"/>
        <w:rPr>
          <w:rFonts w:ascii="Arial" w:eastAsia="Calibri" w:hAnsi="Arial" w:cs="Arial"/>
          <w:i/>
          <w:sz w:val="20"/>
          <w:szCs w:val="20"/>
        </w:rPr>
      </w:pPr>
    </w:p>
    <w:p w:rsidR="00222229" w:rsidRDefault="00222229" w:rsidP="00B50B54">
      <w:pPr>
        <w:spacing w:after="0" w:line="240" w:lineRule="auto"/>
        <w:jc w:val="both"/>
        <w:rPr>
          <w:rFonts w:ascii="Arial" w:eastAsia="Calibri" w:hAnsi="Arial" w:cs="Arial"/>
          <w:i/>
          <w:sz w:val="20"/>
          <w:szCs w:val="20"/>
        </w:rPr>
      </w:pPr>
    </w:p>
    <w:p w:rsidR="00222229" w:rsidRPr="00664C79" w:rsidRDefault="00330D5E" w:rsidP="00222229">
      <w:pPr>
        <w:spacing w:after="0" w:line="240" w:lineRule="auto"/>
        <w:jc w:val="both"/>
        <w:rPr>
          <w:rFonts w:ascii="Arial" w:hAnsi="Arial" w:cs="Arial"/>
          <w:color w:val="000000"/>
          <w:sz w:val="20"/>
          <w:szCs w:val="20"/>
        </w:rPr>
      </w:pPr>
      <w:r w:rsidRPr="00330D5E">
        <w:rPr>
          <w:rFonts w:ascii="Arial" w:eastAsia="Calibri" w:hAnsi="Arial" w:cs="Arial"/>
          <w:b/>
          <w:sz w:val="20"/>
          <w:szCs w:val="20"/>
        </w:rPr>
        <w:t>27</w:t>
      </w:r>
      <w:r w:rsidR="00222229" w:rsidRPr="00222229">
        <w:rPr>
          <w:rFonts w:ascii="Arial" w:eastAsia="Calibri" w:hAnsi="Arial" w:cs="Arial"/>
          <w:b/>
          <w:sz w:val="20"/>
          <w:szCs w:val="20"/>
        </w:rPr>
        <w:t>.</w:t>
      </w:r>
      <w:r w:rsidR="00222229">
        <w:rPr>
          <w:rFonts w:ascii="Arial" w:eastAsia="Calibri" w:hAnsi="Arial" w:cs="Arial"/>
          <w:b/>
          <w:sz w:val="20"/>
          <w:szCs w:val="20"/>
        </w:rPr>
        <w:t xml:space="preserve"> </w:t>
      </w:r>
      <w:r w:rsidR="007933FF" w:rsidRPr="00664C79">
        <w:rPr>
          <w:rFonts w:ascii="Arial" w:hAnsi="Arial" w:cs="Arial"/>
          <w:b/>
          <w:color w:val="000000"/>
          <w:sz w:val="20"/>
          <w:szCs w:val="20"/>
        </w:rPr>
        <w:t xml:space="preserve">Брошура дослідника, версія 5.0 від 27 лютого 2018 року; Досьє досліджуваного лікарського засобу, версія </w:t>
      </w:r>
      <w:r w:rsidR="007933FF" w:rsidRPr="00664C79">
        <w:rPr>
          <w:rFonts w:ascii="Arial" w:hAnsi="Arial" w:cs="Arial"/>
          <w:b/>
          <w:sz w:val="20"/>
          <w:szCs w:val="20"/>
        </w:rPr>
        <w:t xml:space="preserve">6 </w:t>
      </w:r>
      <w:r w:rsidR="007933FF" w:rsidRPr="00664C79">
        <w:rPr>
          <w:rFonts w:ascii="Arial" w:hAnsi="Arial" w:cs="Arial"/>
          <w:b/>
          <w:color w:val="000000"/>
          <w:sz w:val="20"/>
          <w:szCs w:val="20"/>
        </w:rPr>
        <w:t>від  2 квітня 2018 року</w:t>
      </w:r>
      <w:r w:rsidR="007933FF" w:rsidRPr="00664C79">
        <w:rPr>
          <w:rFonts w:ascii="Arial" w:hAnsi="Arial" w:cs="Arial"/>
          <w:color w:val="000000"/>
          <w:sz w:val="20"/>
          <w:szCs w:val="20"/>
        </w:rPr>
        <w:t xml:space="preserve"> до протоколу клінічного випробування «</w:t>
      </w:r>
      <w:proofErr w:type="spellStart"/>
      <w:r w:rsidR="007933FF" w:rsidRPr="00664C79">
        <w:rPr>
          <w:rFonts w:ascii="Arial" w:hAnsi="Arial" w:cs="Arial"/>
          <w:color w:val="000000"/>
          <w:sz w:val="20"/>
          <w:szCs w:val="20"/>
        </w:rPr>
        <w:t>Рандомізоване</w:t>
      </w:r>
      <w:proofErr w:type="spellEnd"/>
      <w:r w:rsidR="007933FF" w:rsidRPr="00664C79">
        <w:rPr>
          <w:rFonts w:ascii="Arial" w:hAnsi="Arial" w:cs="Arial"/>
          <w:color w:val="000000"/>
          <w:sz w:val="20"/>
          <w:szCs w:val="20"/>
        </w:rPr>
        <w:t xml:space="preserve">, подвійне сліпе дослідження, що проводиться в паралельних групах з метою порівняння </w:t>
      </w:r>
      <w:proofErr w:type="spellStart"/>
      <w:r w:rsidR="007933FF" w:rsidRPr="00664C79">
        <w:rPr>
          <w:rFonts w:ascii="Arial" w:hAnsi="Arial" w:cs="Arial"/>
          <w:color w:val="000000"/>
          <w:sz w:val="20"/>
          <w:szCs w:val="20"/>
        </w:rPr>
        <w:t>біоеквівалентності</w:t>
      </w:r>
      <w:proofErr w:type="spellEnd"/>
      <w:r w:rsidR="007933FF" w:rsidRPr="00664C79">
        <w:rPr>
          <w:rFonts w:ascii="Arial" w:hAnsi="Arial" w:cs="Arial"/>
          <w:color w:val="000000"/>
          <w:sz w:val="20"/>
          <w:szCs w:val="20"/>
        </w:rPr>
        <w:t xml:space="preserve"> препаратів </w:t>
      </w:r>
      <w:proofErr w:type="spellStart"/>
      <w:r w:rsidR="007933FF" w:rsidRPr="00664C79">
        <w:rPr>
          <w:rFonts w:ascii="Arial" w:hAnsi="Arial" w:cs="Arial"/>
          <w:b/>
          <w:color w:val="000000"/>
          <w:sz w:val="20"/>
          <w:szCs w:val="20"/>
        </w:rPr>
        <w:t>Мабіон</w:t>
      </w:r>
      <w:proofErr w:type="spellEnd"/>
      <w:r w:rsidR="007933FF" w:rsidRPr="00664C79">
        <w:rPr>
          <w:rFonts w:ascii="Arial" w:hAnsi="Arial" w:cs="Arial"/>
          <w:b/>
          <w:color w:val="000000"/>
          <w:sz w:val="20"/>
          <w:szCs w:val="20"/>
          <w:lang w:val="en-US"/>
        </w:rPr>
        <w:t>CD</w:t>
      </w:r>
      <w:r w:rsidR="007933FF" w:rsidRPr="00664C79">
        <w:rPr>
          <w:rFonts w:ascii="Arial" w:hAnsi="Arial" w:cs="Arial"/>
          <w:b/>
          <w:color w:val="000000"/>
          <w:sz w:val="20"/>
          <w:szCs w:val="20"/>
        </w:rPr>
        <w:t xml:space="preserve">20® </w:t>
      </w:r>
      <w:r w:rsidR="007933FF" w:rsidRPr="00664C79">
        <w:rPr>
          <w:rFonts w:ascii="Arial" w:hAnsi="Arial" w:cs="Arial"/>
          <w:color w:val="000000"/>
          <w:sz w:val="20"/>
          <w:szCs w:val="20"/>
        </w:rPr>
        <w:t>(«</w:t>
      </w:r>
      <w:proofErr w:type="spellStart"/>
      <w:r w:rsidR="007933FF" w:rsidRPr="00664C79">
        <w:rPr>
          <w:rFonts w:ascii="Arial" w:hAnsi="Arial" w:cs="Arial"/>
          <w:color w:val="000000"/>
          <w:sz w:val="20"/>
          <w:szCs w:val="20"/>
        </w:rPr>
        <w:t>Мабіон</w:t>
      </w:r>
      <w:proofErr w:type="spellEnd"/>
      <w:r w:rsidR="007933FF" w:rsidRPr="00664C79">
        <w:rPr>
          <w:rFonts w:ascii="Arial" w:hAnsi="Arial" w:cs="Arial"/>
          <w:color w:val="000000"/>
          <w:sz w:val="20"/>
          <w:szCs w:val="20"/>
        </w:rPr>
        <w:t xml:space="preserve"> СА») і </w:t>
      </w:r>
      <w:proofErr w:type="spellStart"/>
      <w:r w:rsidR="007933FF" w:rsidRPr="00664C79">
        <w:rPr>
          <w:rFonts w:ascii="Arial" w:hAnsi="Arial" w:cs="Arial"/>
          <w:color w:val="000000"/>
          <w:sz w:val="20"/>
          <w:szCs w:val="20"/>
        </w:rPr>
        <w:t>Мабтера</w:t>
      </w:r>
      <w:proofErr w:type="spellEnd"/>
      <w:r w:rsidR="007933FF" w:rsidRPr="00664C79">
        <w:rPr>
          <w:rFonts w:ascii="Arial" w:hAnsi="Arial" w:cs="Arial"/>
          <w:color w:val="000000"/>
          <w:sz w:val="20"/>
          <w:szCs w:val="20"/>
        </w:rPr>
        <w:t>® (</w:t>
      </w:r>
      <w:proofErr w:type="spellStart"/>
      <w:r w:rsidR="007933FF" w:rsidRPr="00664C79">
        <w:rPr>
          <w:rFonts w:ascii="Arial" w:hAnsi="Arial" w:cs="Arial"/>
          <w:color w:val="000000"/>
          <w:sz w:val="20"/>
          <w:szCs w:val="20"/>
        </w:rPr>
        <w:t>ритуксимаб</w:t>
      </w:r>
      <w:proofErr w:type="spellEnd"/>
      <w:r w:rsidR="007933FF" w:rsidRPr="00664C79">
        <w:rPr>
          <w:rFonts w:ascii="Arial" w:hAnsi="Arial" w:cs="Arial"/>
          <w:color w:val="000000"/>
          <w:sz w:val="20"/>
          <w:szCs w:val="20"/>
        </w:rPr>
        <w:t>, «</w:t>
      </w:r>
      <w:proofErr w:type="spellStart"/>
      <w:r w:rsidR="007933FF" w:rsidRPr="00664C79">
        <w:rPr>
          <w:rFonts w:ascii="Arial" w:hAnsi="Arial" w:cs="Arial"/>
          <w:color w:val="000000"/>
          <w:sz w:val="20"/>
          <w:szCs w:val="20"/>
        </w:rPr>
        <w:t>Рош</w:t>
      </w:r>
      <w:proofErr w:type="spellEnd"/>
      <w:r w:rsidR="007933FF" w:rsidRPr="00664C79">
        <w:rPr>
          <w:rFonts w:ascii="Arial" w:hAnsi="Arial" w:cs="Arial"/>
          <w:color w:val="000000"/>
          <w:sz w:val="20"/>
          <w:szCs w:val="20"/>
        </w:rPr>
        <w:t xml:space="preserve">») у пацієнтів з </w:t>
      </w:r>
      <w:proofErr w:type="spellStart"/>
      <w:r w:rsidR="007933FF" w:rsidRPr="00664C79">
        <w:rPr>
          <w:rFonts w:ascii="Arial" w:hAnsi="Arial" w:cs="Arial"/>
          <w:color w:val="000000"/>
          <w:sz w:val="20"/>
          <w:szCs w:val="20"/>
        </w:rPr>
        <w:t>ревматоїдним</w:t>
      </w:r>
      <w:proofErr w:type="spellEnd"/>
      <w:r w:rsidR="007933FF" w:rsidRPr="00664C79">
        <w:rPr>
          <w:rFonts w:ascii="Arial" w:hAnsi="Arial" w:cs="Arial"/>
          <w:color w:val="000000"/>
          <w:sz w:val="20"/>
          <w:szCs w:val="20"/>
        </w:rPr>
        <w:t xml:space="preserve"> артритом», код дослідження </w:t>
      </w:r>
      <w:proofErr w:type="spellStart"/>
      <w:r w:rsidR="007933FF">
        <w:rPr>
          <w:rFonts w:ascii="Arial" w:hAnsi="Arial" w:cs="Arial"/>
          <w:b/>
          <w:color w:val="000000"/>
          <w:sz w:val="20"/>
          <w:szCs w:val="20"/>
        </w:rPr>
        <w:t>Ма</w:t>
      </w:r>
      <w:r w:rsidR="007933FF">
        <w:rPr>
          <w:rFonts w:ascii="Arial" w:hAnsi="Arial" w:cs="Arial"/>
          <w:b/>
          <w:color w:val="000000"/>
          <w:sz w:val="20"/>
          <w:szCs w:val="20"/>
          <w:lang w:val="en-US"/>
        </w:rPr>
        <w:t>bion</w:t>
      </w:r>
      <w:r w:rsidR="007933FF" w:rsidRPr="00664C79">
        <w:rPr>
          <w:rFonts w:ascii="Arial" w:hAnsi="Arial" w:cs="Arial"/>
          <w:b/>
          <w:color w:val="000000"/>
          <w:sz w:val="20"/>
          <w:szCs w:val="20"/>
          <w:lang w:val="en-US"/>
        </w:rPr>
        <w:t>CD</w:t>
      </w:r>
      <w:proofErr w:type="spellEnd"/>
      <w:r w:rsidR="007933FF" w:rsidRPr="00664C79">
        <w:rPr>
          <w:rFonts w:ascii="Arial" w:hAnsi="Arial" w:cs="Arial"/>
          <w:b/>
          <w:color w:val="000000"/>
          <w:sz w:val="20"/>
          <w:szCs w:val="20"/>
        </w:rPr>
        <w:t>20-</w:t>
      </w:r>
      <w:r w:rsidR="007933FF">
        <w:rPr>
          <w:rFonts w:ascii="Arial" w:hAnsi="Arial" w:cs="Arial"/>
          <w:b/>
          <w:color w:val="000000"/>
          <w:sz w:val="20"/>
          <w:szCs w:val="20"/>
        </w:rPr>
        <w:t>001</w:t>
      </w:r>
      <w:r w:rsidR="007933FF" w:rsidRPr="00664C79">
        <w:rPr>
          <w:rFonts w:ascii="Arial" w:hAnsi="Arial" w:cs="Arial"/>
          <w:b/>
          <w:color w:val="000000"/>
          <w:sz w:val="20"/>
          <w:szCs w:val="20"/>
        </w:rPr>
        <w:t xml:space="preserve">RA, </w:t>
      </w:r>
      <w:r w:rsidR="007933FF" w:rsidRPr="00664C79">
        <w:rPr>
          <w:rFonts w:ascii="Arial" w:hAnsi="Arial" w:cs="Arial"/>
          <w:color w:val="000000"/>
          <w:sz w:val="20"/>
          <w:szCs w:val="20"/>
        </w:rPr>
        <w:t>фінальна</w:t>
      </w:r>
      <w:r w:rsidR="007933FF">
        <w:rPr>
          <w:rFonts w:ascii="Arial" w:hAnsi="Arial" w:cs="Arial"/>
          <w:b/>
          <w:color w:val="000000"/>
          <w:sz w:val="20"/>
          <w:szCs w:val="20"/>
        </w:rPr>
        <w:t xml:space="preserve"> </w:t>
      </w:r>
      <w:r w:rsidR="007933FF" w:rsidRPr="00664C79">
        <w:rPr>
          <w:rFonts w:ascii="Arial" w:hAnsi="Arial" w:cs="Arial"/>
          <w:color w:val="000000"/>
          <w:sz w:val="20"/>
          <w:szCs w:val="20"/>
        </w:rPr>
        <w:t>версія 4 від 29</w:t>
      </w:r>
      <w:r w:rsidR="007933FF">
        <w:rPr>
          <w:rFonts w:ascii="Arial" w:hAnsi="Arial" w:cs="Arial"/>
          <w:color w:val="000000"/>
          <w:sz w:val="20"/>
          <w:szCs w:val="20"/>
        </w:rPr>
        <w:t xml:space="preserve"> вересня 2016 року, с</w:t>
      </w:r>
      <w:r w:rsidR="00996E18">
        <w:rPr>
          <w:rFonts w:ascii="Arial" w:hAnsi="Arial" w:cs="Arial"/>
          <w:color w:val="000000"/>
          <w:sz w:val="20"/>
          <w:szCs w:val="20"/>
        </w:rPr>
        <w:t>понсор – «</w:t>
      </w:r>
      <w:proofErr w:type="spellStart"/>
      <w:r w:rsidR="00996E18">
        <w:rPr>
          <w:rFonts w:ascii="Arial" w:hAnsi="Arial" w:cs="Arial"/>
          <w:color w:val="000000"/>
          <w:sz w:val="20"/>
          <w:szCs w:val="20"/>
        </w:rPr>
        <w:t>Мабіон</w:t>
      </w:r>
      <w:proofErr w:type="spellEnd"/>
      <w:r w:rsidR="00996E18">
        <w:rPr>
          <w:rFonts w:ascii="Arial" w:hAnsi="Arial" w:cs="Arial"/>
          <w:color w:val="000000"/>
          <w:sz w:val="20"/>
          <w:szCs w:val="20"/>
        </w:rPr>
        <w:t xml:space="preserve"> СА», Польща</w:t>
      </w:r>
    </w:p>
    <w:p w:rsidR="00222229" w:rsidRDefault="00330D5E" w:rsidP="00222229">
      <w:pPr>
        <w:spacing w:after="0" w:line="240" w:lineRule="auto"/>
        <w:jc w:val="both"/>
        <w:rPr>
          <w:rFonts w:ascii="Arial" w:hAnsi="Arial" w:cs="Arial"/>
          <w:sz w:val="20"/>
          <w:szCs w:val="20"/>
        </w:rPr>
      </w:pPr>
      <w:r>
        <w:rPr>
          <w:rFonts w:ascii="Arial" w:hAnsi="Arial" w:cs="Arial"/>
          <w:sz w:val="20"/>
          <w:szCs w:val="20"/>
        </w:rPr>
        <w:t>Заявник – ТОВ «</w:t>
      </w:r>
      <w:proofErr w:type="spellStart"/>
      <w:r>
        <w:rPr>
          <w:rFonts w:ascii="Arial" w:hAnsi="Arial" w:cs="Arial"/>
          <w:sz w:val="20"/>
          <w:szCs w:val="20"/>
        </w:rPr>
        <w:t>Алтіора</w:t>
      </w:r>
      <w:proofErr w:type="spellEnd"/>
      <w:r>
        <w:rPr>
          <w:rFonts w:ascii="Arial" w:hAnsi="Arial" w:cs="Arial"/>
          <w:sz w:val="20"/>
          <w:szCs w:val="20"/>
        </w:rPr>
        <w:t>», Польща</w:t>
      </w:r>
    </w:p>
    <w:p w:rsidR="009D2433" w:rsidRDefault="009D2433" w:rsidP="009D2433">
      <w:pPr>
        <w:spacing w:after="0" w:line="240" w:lineRule="auto"/>
        <w:jc w:val="both"/>
        <w:rPr>
          <w:rFonts w:ascii="Arial" w:hAnsi="Arial" w:cs="Arial"/>
          <w:b/>
          <w:sz w:val="20"/>
          <w:szCs w:val="20"/>
        </w:rPr>
      </w:pPr>
    </w:p>
    <w:p w:rsidR="00E6249B" w:rsidRPr="009D2433" w:rsidRDefault="00E6249B" w:rsidP="009D2433">
      <w:pPr>
        <w:spacing w:after="0" w:line="240" w:lineRule="auto"/>
        <w:jc w:val="both"/>
        <w:rPr>
          <w:rFonts w:ascii="Arial" w:hAnsi="Arial" w:cs="Arial"/>
          <w:i/>
          <w:sz w:val="20"/>
          <w:szCs w:val="20"/>
        </w:rPr>
      </w:pPr>
      <w:bookmarkStart w:id="6" w:name="_GoBack"/>
      <w:bookmarkEnd w:id="6"/>
    </w:p>
    <w:p w:rsidR="009D2433" w:rsidRPr="00330D5E" w:rsidRDefault="00330D5E" w:rsidP="009D2433">
      <w:pPr>
        <w:spacing w:after="0" w:line="240" w:lineRule="auto"/>
        <w:jc w:val="both"/>
        <w:rPr>
          <w:rFonts w:ascii="Arial" w:hAnsi="Arial" w:cs="Arial"/>
          <w:sz w:val="20"/>
          <w:szCs w:val="20"/>
        </w:rPr>
      </w:pPr>
      <w:r w:rsidRPr="00330D5E">
        <w:rPr>
          <w:rFonts w:ascii="Arial" w:hAnsi="Arial" w:cs="Arial"/>
          <w:b/>
          <w:sz w:val="20"/>
          <w:szCs w:val="20"/>
        </w:rPr>
        <w:t>28</w:t>
      </w:r>
      <w:r w:rsidR="009D2433" w:rsidRPr="009D2433">
        <w:rPr>
          <w:rFonts w:ascii="Arial" w:hAnsi="Arial" w:cs="Arial"/>
          <w:b/>
          <w:sz w:val="20"/>
          <w:szCs w:val="20"/>
        </w:rPr>
        <w:t xml:space="preserve">. Подовження тривалості клінічного дослідження в Україні до 30 червня 2021 року </w:t>
      </w:r>
      <w:r w:rsidR="009D2433" w:rsidRPr="009D2433">
        <w:rPr>
          <w:rFonts w:ascii="Arial" w:hAnsi="Arial" w:cs="Arial"/>
          <w:sz w:val="20"/>
          <w:szCs w:val="20"/>
        </w:rPr>
        <w:t xml:space="preserve">до протоколу клінічного випробування «Подвійне сліпе, </w:t>
      </w:r>
      <w:proofErr w:type="spellStart"/>
      <w:r w:rsidR="009D2433" w:rsidRPr="009D2433">
        <w:rPr>
          <w:rFonts w:ascii="Arial" w:hAnsi="Arial" w:cs="Arial"/>
          <w:sz w:val="20"/>
          <w:szCs w:val="20"/>
        </w:rPr>
        <w:t>рандомізоване</w:t>
      </w:r>
      <w:proofErr w:type="spellEnd"/>
      <w:r w:rsidR="009D2433" w:rsidRPr="009D2433">
        <w:rPr>
          <w:rFonts w:ascii="Arial" w:hAnsi="Arial" w:cs="Arial"/>
          <w:sz w:val="20"/>
          <w:szCs w:val="20"/>
        </w:rPr>
        <w:t xml:space="preserve">, </w:t>
      </w:r>
      <w:proofErr w:type="spellStart"/>
      <w:r w:rsidR="009D2433" w:rsidRPr="009D2433">
        <w:rPr>
          <w:rFonts w:ascii="Arial" w:hAnsi="Arial" w:cs="Arial"/>
          <w:sz w:val="20"/>
          <w:szCs w:val="20"/>
        </w:rPr>
        <w:t>багатоцентрове</w:t>
      </w:r>
      <w:proofErr w:type="spellEnd"/>
      <w:r w:rsidR="009D2433" w:rsidRPr="009D2433">
        <w:rPr>
          <w:rFonts w:ascii="Arial" w:hAnsi="Arial" w:cs="Arial"/>
          <w:sz w:val="20"/>
          <w:szCs w:val="20"/>
        </w:rPr>
        <w:t xml:space="preserve"> клінічне дослідження III фази для порівняння ефективності і оцінки безпечності та </w:t>
      </w:r>
      <w:proofErr w:type="spellStart"/>
      <w:r w:rsidR="009D2433" w:rsidRPr="009D2433">
        <w:rPr>
          <w:rFonts w:ascii="Arial" w:hAnsi="Arial" w:cs="Arial"/>
          <w:sz w:val="20"/>
          <w:szCs w:val="20"/>
        </w:rPr>
        <w:t>імуногенності</w:t>
      </w:r>
      <w:proofErr w:type="spellEnd"/>
      <w:r w:rsidR="009D2433" w:rsidRPr="009D2433">
        <w:rPr>
          <w:rFonts w:ascii="Arial" w:hAnsi="Arial" w:cs="Arial"/>
          <w:sz w:val="20"/>
          <w:szCs w:val="20"/>
        </w:rPr>
        <w:t xml:space="preserve"> препарату </w:t>
      </w:r>
      <w:r w:rsidR="009D2433" w:rsidRPr="009D2433">
        <w:rPr>
          <w:rFonts w:ascii="Arial" w:hAnsi="Arial" w:cs="Arial"/>
          <w:b/>
          <w:sz w:val="20"/>
          <w:szCs w:val="20"/>
        </w:rPr>
        <w:t>HLX02</w:t>
      </w:r>
      <w:r w:rsidR="009D2433" w:rsidRPr="009D2433">
        <w:rPr>
          <w:rFonts w:ascii="Arial" w:hAnsi="Arial" w:cs="Arial"/>
          <w:sz w:val="20"/>
          <w:szCs w:val="20"/>
        </w:rPr>
        <w:t xml:space="preserve">, що є </w:t>
      </w:r>
      <w:proofErr w:type="spellStart"/>
      <w:r w:rsidR="009D2433" w:rsidRPr="009D2433">
        <w:rPr>
          <w:rFonts w:ascii="Arial" w:hAnsi="Arial" w:cs="Arial"/>
          <w:sz w:val="20"/>
          <w:szCs w:val="20"/>
        </w:rPr>
        <w:t>біосиміляром</w:t>
      </w:r>
      <w:proofErr w:type="spellEnd"/>
      <w:r w:rsidR="009D2433" w:rsidRPr="009D2433">
        <w:rPr>
          <w:rFonts w:ascii="Arial" w:hAnsi="Arial" w:cs="Arial"/>
          <w:sz w:val="20"/>
          <w:szCs w:val="20"/>
        </w:rPr>
        <w:t xml:space="preserve"> </w:t>
      </w:r>
      <w:proofErr w:type="spellStart"/>
      <w:r w:rsidR="009D2433" w:rsidRPr="009D2433">
        <w:rPr>
          <w:rFonts w:ascii="Arial" w:hAnsi="Arial" w:cs="Arial"/>
          <w:sz w:val="20"/>
          <w:szCs w:val="20"/>
        </w:rPr>
        <w:t>трастузумабу</w:t>
      </w:r>
      <w:proofErr w:type="spellEnd"/>
      <w:r w:rsidR="009D2433" w:rsidRPr="009D2433">
        <w:rPr>
          <w:rFonts w:ascii="Arial" w:hAnsi="Arial" w:cs="Arial"/>
          <w:sz w:val="20"/>
          <w:szCs w:val="20"/>
        </w:rPr>
        <w:t xml:space="preserve">, та препарату </w:t>
      </w:r>
      <w:proofErr w:type="spellStart"/>
      <w:r w:rsidR="009D2433" w:rsidRPr="009D2433">
        <w:rPr>
          <w:rFonts w:ascii="Arial" w:hAnsi="Arial" w:cs="Arial"/>
          <w:sz w:val="20"/>
          <w:szCs w:val="20"/>
        </w:rPr>
        <w:t>Герцептин</w:t>
      </w:r>
      <w:proofErr w:type="spellEnd"/>
      <w:r w:rsidR="009D2433" w:rsidRPr="009D2433">
        <w:rPr>
          <w:rFonts w:ascii="Arial" w:hAnsi="Arial" w:cs="Arial"/>
          <w:sz w:val="20"/>
          <w:szCs w:val="20"/>
        </w:rPr>
        <w:t xml:space="preserve">®, виробництва ЄС, що застосовуються при раніше </w:t>
      </w:r>
      <w:proofErr w:type="spellStart"/>
      <w:r w:rsidR="009D2433" w:rsidRPr="009D2433">
        <w:rPr>
          <w:rFonts w:ascii="Arial" w:hAnsi="Arial" w:cs="Arial"/>
          <w:sz w:val="20"/>
          <w:szCs w:val="20"/>
        </w:rPr>
        <w:t>нелікованому</w:t>
      </w:r>
      <w:proofErr w:type="spellEnd"/>
      <w:r w:rsidR="009D2433" w:rsidRPr="009D2433">
        <w:rPr>
          <w:rFonts w:ascii="Arial" w:hAnsi="Arial" w:cs="Arial"/>
          <w:sz w:val="20"/>
          <w:szCs w:val="20"/>
        </w:rPr>
        <w:t xml:space="preserve"> метастатичному раку молочної залози з HER2-гіперекспресією», код дослідження</w:t>
      </w:r>
      <w:r w:rsidR="009D2433" w:rsidRPr="009D2433">
        <w:rPr>
          <w:rFonts w:ascii="Arial" w:hAnsi="Arial" w:cs="Arial"/>
          <w:b/>
          <w:sz w:val="20"/>
          <w:szCs w:val="20"/>
        </w:rPr>
        <w:t xml:space="preserve"> HLX02-BC01, </w:t>
      </w:r>
      <w:r w:rsidR="009D2433" w:rsidRPr="009D2433">
        <w:rPr>
          <w:rFonts w:ascii="Arial" w:hAnsi="Arial" w:cs="Arial"/>
          <w:sz w:val="20"/>
          <w:szCs w:val="20"/>
        </w:rPr>
        <w:t xml:space="preserve">версія 5.0 від 17 липня 2017 року, спонсор - </w:t>
      </w:r>
      <w:proofErr w:type="spellStart"/>
      <w:r w:rsidR="009D2433" w:rsidRPr="009D2433">
        <w:rPr>
          <w:rFonts w:ascii="Arial" w:hAnsi="Arial" w:cs="Arial"/>
          <w:sz w:val="20"/>
          <w:szCs w:val="20"/>
        </w:rPr>
        <w:t>Shanghai</w:t>
      </w:r>
      <w:proofErr w:type="spellEnd"/>
      <w:r w:rsidR="009D2433" w:rsidRPr="009D2433">
        <w:rPr>
          <w:rFonts w:ascii="Arial" w:hAnsi="Arial" w:cs="Arial"/>
          <w:sz w:val="20"/>
          <w:szCs w:val="20"/>
        </w:rPr>
        <w:t xml:space="preserve"> </w:t>
      </w:r>
      <w:proofErr w:type="spellStart"/>
      <w:r w:rsidR="009D2433" w:rsidRPr="009D2433">
        <w:rPr>
          <w:rFonts w:ascii="Arial" w:hAnsi="Arial" w:cs="Arial"/>
          <w:sz w:val="20"/>
          <w:szCs w:val="20"/>
        </w:rPr>
        <w:t>Henliu</w:t>
      </w:r>
      <w:r>
        <w:rPr>
          <w:rFonts w:ascii="Arial" w:hAnsi="Arial" w:cs="Arial"/>
          <w:sz w:val="20"/>
          <w:szCs w:val="20"/>
        </w:rPr>
        <w:t>s</w:t>
      </w:r>
      <w:proofErr w:type="spellEnd"/>
      <w:r>
        <w:rPr>
          <w:rFonts w:ascii="Arial" w:hAnsi="Arial" w:cs="Arial"/>
          <w:sz w:val="20"/>
          <w:szCs w:val="20"/>
        </w:rPr>
        <w:t xml:space="preserve"> </w:t>
      </w:r>
      <w:proofErr w:type="spellStart"/>
      <w:r>
        <w:rPr>
          <w:rFonts w:ascii="Arial" w:hAnsi="Arial" w:cs="Arial"/>
          <w:sz w:val="20"/>
          <w:szCs w:val="20"/>
        </w:rPr>
        <w:t>Biotech</w:t>
      </w:r>
      <w:proofErr w:type="spellEnd"/>
      <w:r>
        <w:rPr>
          <w:rFonts w:ascii="Arial" w:hAnsi="Arial" w:cs="Arial"/>
          <w:sz w:val="20"/>
          <w:szCs w:val="20"/>
        </w:rPr>
        <w:t xml:space="preserve"> </w:t>
      </w:r>
      <w:proofErr w:type="spellStart"/>
      <w:r>
        <w:rPr>
          <w:rFonts w:ascii="Arial" w:hAnsi="Arial" w:cs="Arial"/>
          <w:sz w:val="20"/>
          <w:szCs w:val="20"/>
        </w:rPr>
        <w:t>Inc</w:t>
      </w:r>
      <w:proofErr w:type="spellEnd"/>
      <w:r>
        <w:rPr>
          <w:rFonts w:ascii="Arial" w:hAnsi="Arial" w:cs="Arial"/>
          <w:sz w:val="20"/>
          <w:szCs w:val="20"/>
        </w:rPr>
        <w:t>., Китай</w:t>
      </w:r>
    </w:p>
    <w:p w:rsidR="009D2433" w:rsidRPr="009D2433" w:rsidRDefault="009D2433" w:rsidP="009D2433">
      <w:pPr>
        <w:spacing w:after="0" w:line="240" w:lineRule="auto"/>
        <w:jc w:val="both"/>
        <w:rPr>
          <w:rFonts w:ascii="Arial" w:hAnsi="Arial" w:cs="Arial"/>
          <w:sz w:val="20"/>
          <w:szCs w:val="20"/>
        </w:rPr>
      </w:pPr>
      <w:r w:rsidRPr="009D2433">
        <w:rPr>
          <w:rFonts w:ascii="Arial" w:hAnsi="Arial" w:cs="Arial"/>
          <w:sz w:val="20"/>
          <w:szCs w:val="20"/>
        </w:rPr>
        <w:t>Заявник – Підприємство з 100% іноземною інвестицією «АЙК’ЮВІА РДС Україна»</w:t>
      </w:r>
    </w:p>
    <w:p w:rsidR="00F01800" w:rsidRDefault="00F01800" w:rsidP="009D2433">
      <w:pPr>
        <w:suppressAutoHyphens/>
        <w:spacing w:after="0" w:line="240" w:lineRule="auto"/>
        <w:jc w:val="both"/>
        <w:rPr>
          <w:rFonts w:ascii="Arial" w:hAnsi="Arial" w:cs="Arial"/>
          <w:sz w:val="20"/>
          <w:szCs w:val="20"/>
        </w:rPr>
      </w:pPr>
    </w:p>
    <w:p w:rsidR="00E6249B" w:rsidRDefault="00E6249B" w:rsidP="009D2433">
      <w:pPr>
        <w:suppressAutoHyphens/>
        <w:spacing w:after="0" w:line="240" w:lineRule="auto"/>
        <w:jc w:val="both"/>
        <w:rPr>
          <w:rFonts w:ascii="Arial" w:hAnsi="Arial" w:cs="Arial"/>
          <w:i/>
          <w:sz w:val="20"/>
          <w:szCs w:val="20"/>
        </w:rPr>
      </w:pPr>
    </w:p>
    <w:p w:rsidR="00F01800" w:rsidRPr="00EE64F3" w:rsidRDefault="00330D5E" w:rsidP="00330D5E">
      <w:pPr>
        <w:pStyle w:val="ab"/>
        <w:spacing w:before="0" w:beforeAutospacing="0" w:after="0" w:afterAutospacing="0"/>
        <w:jc w:val="both"/>
        <w:rPr>
          <w:rFonts w:ascii="Arial" w:hAnsi="Arial" w:cs="Arial"/>
          <w:sz w:val="20"/>
          <w:szCs w:val="20"/>
          <w:lang w:bidi="uk-UA"/>
        </w:rPr>
      </w:pPr>
      <w:r w:rsidRPr="00330D5E">
        <w:rPr>
          <w:rFonts w:ascii="Arial" w:hAnsi="Arial" w:cs="Arial"/>
          <w:b/>
          <w:sz w:val="20"/>
          <w:szCs w:val="20"/>
          <w:lang w:val="uk-UA"/>
        </w:rPr>
        <w:t>29</w:t>
      </w:r>
      <w:r w:rsidR="00F01800" w:rsidRPr="00F01800">
        <w:rPr>
          <w:rFonts w:ascii="Arial" w:hAnsi="Arial" w:cs="Arial"/>
          <w:b/>
          <w:sz w:val="20"/>
          <w:szCs w:val="20"/>
          <w:lang w:val="uk-UA"/>
        </w:rPr>
        <w:t xml:space="preserve">. </w:t>
      </w:r>
      <w:r w:rsidR="00F01800" w:rsidRPr="00EE64F3">
        <w:rPr>
          <w:rFonts w:ascii="Arial" w:hAnsi="Arial" w:cs="Arial"/>
          <w:b/>
          <w:bCs/>
          <w:color w:val="000000"/>
          <w:sz w:val="20"/>
          <w:szCs w:val="20"/>
          <w:lang w:val="uk-UA"/>
        </w:rPr>
        <w:t xml:space="preserve">Включення нової виробничої ділянки, що відповідає за випуск готової партії досліджуваного лікарського засобу, </w:t>
      </w:r>
      <w:proofErr w:type="spellStart"/>
      <w:r w:rsidR="00F01800" w:rsidRPr="00EE64F3">
        <w:rPr>
          <w:rFonts w:ascii="Arial" w:hAnsi="Arial" w:cs="Arial"/>
          <w:b/>
          <w:bCs/>
          <w:color w:val="000000"/>
          <w:sz w:val="20"/>
          <w:szCs w:val="20"/>
          <w:lang w:val="en-US"/>
        </w:rPr>
        <w:t>Millmount</w:t>
      </w:r>
      <w:proofErr w:type="spellEnd"/>
      <w:r w:rsidR="00F01800" w:rsidRPr="00EE64F3">
        <w:rPr>
          <w:rFonts w:ascii="Arial" w:hAnsi="Arial" w:cs="Arial"/>
          <w:b/>
          <w:bCs/>
          <w:color w:val="000000"/>
          <w:sz w:val="20"/>
          <w:szCs w:val="20"/>
          <w:lang w:val="uk-UA"/>
        </w:rPr>
        <w:t xml:space="preserve"> </w:t>
      </w:r>
      <w:r w:rsidR="00F01800" w:rsidRPr="00EE64F3">
        <w:rPr>
          <w:rFonts w:ascii="Arial" w:hAnsi="Arial" w:cs="Arial"/>
          <w:b/>
          <w:bCs/>
          <w:color w:val="000000"/>
          <w:sz w:val="20"/>
          <w:szCs w:val="20"/>
          <w:lang w:val="en-US"/>
        </w:rPr>
        <w:t>Healthcare</w:t>
      </w:r>
      <w:r w:rsidR="00F01800" w:rsidRPr="00EE64F3">
        <w:rPr>
          <w:rFonts w:ascii="Arial" w:hAnsi="Arial" w:cs="Arial"/>
          <w:b/>
          <w:bCs/>
          <w:color w:val="000000"/>
          <w:sz w:val="20"/>
          <w:szCs w:val="20"/>
          <w:lang w:val="uk-UA"/>
        </w:rPr>
        <w:t xml:space="preserve"> </w:t>
      </w:r>
      <w:r w:rsidR="00F01800" w:rsidRPr="00EE64F3">
        <w:rPr>
          <w:rFonts w:ascii="Arial" w:hAnsi="Arial" w:cs="Arial"/>
          <w:b/>
          <w:bCs/>
          <w:color w:val="000000"/>
          <w:sz w:val="20"/>
          <w:szCs w:val="20"/>
          <w:lang w:val="en-US"/>
        </w:rPr>
        <w:t>Limited</w:t>
      </w:r>
      <w:r w:rsidR="00F01800" w:rsidRPr="00EE64F3">
        <w:rPr>
          <w:rFonts w:ascii="Arial" w:hAnsi="Arial" w:cs="Arial"/>
          <w:b/>
          <w:bCs/>
          <w:color w:val="000000"/>
          <w:sz w:val="20"/>
          <w:szCs w:val="20"/>
          <w:lang w:val="uk-UA"/>
        </w:rPr>
        <w:t xml:space="preserve">, </w:t>
      </w:r>
      <w:r w:rsidR="00F01800" w:rsidRPr="00EE64F3">
        <w:rPr>
          <w:rFonts w:ascii="Arial" w:hAnsi="Arial" w:cs="Arial"/>
          <w:b/>
          <w:bCs/>
          <w:color w:val="000000"/>
          <w:sz w:val="20"/>
          <w:szCs w:val="20"/>
          <w:lang w:val="en-US"/>
        </w:rPr>
        <w:t>Ireland</w:t>
      </w:r>
      <w:r w:rsidR="00F01800" w:rsidRPr="00EE64F3">
        <w:rPr>
          <w:rFonts w:ascii="Arial" w:hAnsi="Arial" w:cs="Arial"/>
          <w:sz w:val="20"/>
          <w:szCs w:val="20"/>
          <w:lang w:val="uk-UA"/>
        </w:rPr>
        <w:t xml:space="preserve"> до протоколу клінічного випробування «</w:t>
      </w:r>
      <w:r w:rsidR="00F01800" w:rsidRPr="00EE64F3">
        <w:rPr>
          <w:rFonts w:ascii="Arial" w:hAnsi="Arial" w:cs="Arial"/>
          <w:sz w:val="20"/>
          <w:szCs w:val="20"/>
          <w:lang w:val="uk-UA" w:bidi="uk-UA"/>
        </w:rPr>
        <w:t xml:space="preserve">Відкрите довгострокове дослідження безпечності, що включає в себе подвійно сліпий, плацебо-контрольований, </w:t>
      </w:r>
      <w:proofErr w:type="spellStart"/>
      <w:r w:rsidR="00F01800" w:rsidRPr="00EE64F3">
        <w:rPr>
          <w:rFonts w:ascii="Arial" w:hAnsi="Arial" w:cs="Arial"/>
          <w:sz w:val="20"/>
          <w:szCs w:val="20"/>
          <w:lang w:val="uk-UA" w:bidi="uk-UA"/>
        </w:rPr>
        <w:t>рандомізований</w:t>
      </w:r>
      <w:proofErr w:type="spellEnd"/>
      <w:r w:rsidR="00F01800" w:rsidRPr="00EE64F3">
        <w:rPr>
          <w:rFonts w:ascii="Arial" w:hAnsi="Arial" w:cs="Arial"/>
          <w:sz w:val="20"/>
          <w:szCs w:val="20"/>
          <w:lang w:val="uk-UA" w:bidi="uk-UA"/>
        </w:rPr>
        <w:t xml:space="preserve"> період відміни препарату </w:t>
      </w:r>
      <w:r w:rsidR="00F01800" w:rsidRPr="00EE64F3">
        <w:rPr>
          <w:rFonts w:ascii="Arial" w:hAnsi="Arial" w:cs="Arial"/>
          <w:b/>
          <w:sz w:val="20"/>
          <w:szCs w:val="20"/>
          <w:lang w:bidi="uk-UA"/>
        </w:rPr>
        <w:t>TEV</w:t>
      </w:r>
      <w:r w:rsidR="00F01800" w:rsidRPr="00EE64F3">
        <w:rPr>
          <w:rFonts w:ascii="Arial" w:hAnsi="Arial" w:cs="Arial"/>
          <w:b/>
          <w:sz w:val="20"/>
          <w:szCs w:val="20"/>
          <w:lang w:val="uk-UA" w:bidi="uk-UA"/>
        </w:rPr>
        <w:t>-50717</w:t>
      </w:r>
      <w:r w:rsidR="00F01800" w:rsidRPr="00EE64F3">
        <w:rPr>
          <w:rFonts w:ascii="Arial" w:hAnsi="Arial" w:cs="Arial"/>
          <w:sz w:val="20"/>
          <w:szCs w:val="20"/>
          <w:lang w:val="uk-UA" w:bidi="uk-UA"/>
        </w:rPr>
        <w:t xml:space="preserve"> (</w:t>
      </w:r>
      <w:proofErr w:type="spellStart"/>
      <w:r w:rsidR="00F01800" w:rsidRPr="00EE64F3">
        <w:rPr>
          <w:rFonts w:ascii="Arial" w:hAnsi="Arial" w:cs="Arial"/>
          <w:sz w:val="20"/>
          <w:szCs w:val="20"/>
          <w:lang w:val="uk-UA" w:bidi="uk-UA"/>
        </w:rPr>
        <w:t>деутетрабеназину</w:t>
      </w:r>
      <w:proofErr w:type="spellEnd"/>
      <w:r w:rsidR="00F01800" w:rsidRPr="00EE64F3">
        <w:rPr>
          <w:rFonts w:ascii="Arial" w:hAnsi="Arial" w:cs="Arial"/>
          <w:sz w:val="20"/>
          <w:szCs w:val="20"/>
          <w:lang w:val="uk-UA" w:bidi="uk-UA"/>
        </w:rPr>
        <w:t xml:space="preserve">) для лікування синдрому </w:t>
      </w:r>
      <w:proofErr w:type="spellStart"/>
      <w:r w:rsidR="00F01800" w:rsidRPr="00EE64F3">
        <w:rPr>
          <w:rFonts w:ascii="Arial" w:hAnsi="Arial" w:cs="Arial"/>
          <w:sz w:val="20"/>
          <w:szCs w:val="20"/>
          <w:lang w:val="uk-UA" w:bidi="uk-UA"/>
        </w:rPr>
        <w:t>Туретта</w:t>
      </w:r>
      <w:proofErr w:type="spellEnd"/>
      <w:r w:rsidR="00F01800" w:rsidRPr="00EE64F3">
        <w:rPr>
          <w:rFonts w:ascii="Arial" w:hAnsi="Arial" w:cs="Arial"/>
          <w:sz w:val="20"/>
          <w:szCs w:val="20"/>
          <w:lang w:val="uk-UA" w:bidi="uk-UA"/>
        </w:rPr>
        <w:t xml:space="preserve"> в дітей та підлітків</w:t>
      </w:r>
      <w:r w:rsidR="00F01800" w:rsidRPr="00EE64F3">
        <w:rPr>
          <w:rFonts w:ascii="Arial" w:hAnsi="Arial" w:cs="Arial"/>
          <w:sz w:val="20"/>
          <w:szCs w:val="20"/>
          <w:lang w:val="uk-UA"/>
        </w:rPr>
        <w:t>»</w:t>
      </w:r>
      <w:r w:rsidR="00F01800" w:rsidRPr="00EE64F3">
        <w:rPr>
          <w:rFonts w:ascii="Arial" w:hAnsi="Arial" w:cs="Arial"/>
          <w:color w:val="000000"/>
          <w:sz w:val="20"/>
          <w:szCs w:val="20"/>
          <w:lang w:val="uk-UA"/>
        </w:rPr>
        <w:t>,</w:t>
      </w:r>
      <w:r w:rsidR="00F01800" w:rsidRPr="00EE64F3">
        <w:rPr>
          <w:rFonts w:ascii="Arial" w:hAnsi="Arial" w:cs="Arial"/>
          <w:sz w:val="20"/>
          <w:szCs w:val="20"/>
          <w:lang w:val="uk-UA"/>
        </w:rPr>
        <w:t xml:space="preserve"> код дослідження </w:t>
      </w:r>
      <w:r w:rsidR="00F01800" w:rsidRPr="00EE64F3">
        <w:rPr>
          <w:rFonts w:ascii="Arial" w:hAnsi="Arial" w:cs="Arial"/>
          <w:b/>
          <w:sz w:val="20"/>
          <w:szCs w:val="20"/>
          <w:lang w:bidi="uk-UA"/>
        </w:rPr>
        <w:t>TV</w:t>
      </w:r>
      <w:r w:rsidR="00F01800" w:rsidRPr="00EE64F3">
        <w:rPr>
          <w:rFonts w:ascii="Arial" w:hAnsi="Arial" w:cs="Arial"/>
          <w:b/>
          <w:sz w:val="20"/>
          <w:szCs w:val="20"/>
          <w:lang w:val="uk-UA" w:bidi="uk-UA"/>
        </w:rPr>
        <w:t>50717-</w:t>
      </w:r>
      <w:r w:rsidR="00F01800" w:rsidRPr="00EE64F3">
        <w:rPr>
          <w:rFonts w:ascii="Arial" w:hAnsi="Arial" w:cs="Arial"/>
          <w:b/>
          <w:sz w:val="20"/>
          <w:szCs w:val="20"/>
          <w:lang w:bidi="uk-UA"/>
        </w:rPr>
        <w:t>CNS</w:t>
      </w:r>
      <w:r w:rsidR="00F01800" w:rsidRPr="00EE64F3">
        <w:rPr>
          <w:rFonts w:ascii="Arial" w:hAnsi="Arial" w:cs="Arial"/>
          <w:b/>
          <w:sz w:val="20"/>
          <w:szCs w:val="20"/>
          <w:lang w:val="uk-UA" w:bidi="uk-UA"/>
        </w:rPr>
        <w:noBreakHyphen/>
        <w:t>30047</w:t>
      </w:r>
      <w:r w:rsidR="00F01800" w:rsidRPr="00EE64F3">
        <w:rPr>
          <w:rFonts w:ascii="Arial" w:hAnsi="Arial" w:cs="Arial"/>
          <w:color w:val="000000"/>
          <w:sz w:val="20"/>
          <w:szCs w:val="20"/>
          <w:lang w:val="uk-UA"/>
        </w:rPr>
        <w:t>, п</w:t>
      </w:r>
      <w:r w:rsidR="00F01800" w:rsidRPr="00EE64F3">
        <w:rPr>
          <w:rFonts w:ascii="Arial" w:hAnsi="Arial" w:cs="Arial"/>
          <w:sz w:val="20"/>
          <w:szCs w:val="20"/>
          <w:lang w:val="uk-UA" w:bidi="uk-UA"/>
        </w:rPr>
        <w:t xml:space="preserve">ротокол клінічного випробування з поправкою </w:t>
      </w:r>
      <w:r w:rsidR="00F01800" w:rsidRPr="00EE64F3">
        <w:rPr>
          <w:rFonts w:ascii="Arial" w:hAnsi="Arial" w:cs="Arial"/>
          <w:sz w:val="20"/>
          <w:szCs w:val="20"/>
          <w:lang w:bidi="uk-UA"/>
        </w:rPr>
        <w:t>03</w:t>
      </w:r>
      <w:r w:rsidR="00F01800" w:rsidRPr="00EE64F3">
        <w:rPr>
          <w:rFonts w:ascii="Arial" w:eastAsia="Verdana Bold" w:hAnsi="Arial" w:cs="Arial"/>
          <w:bCs/>
          <w:sz w:val="20"/>
          <w:szCs w:val="20"/>
          <w:lang w:eastAsia="en-US"/>
        </w:rPr>
        <w:t xml:space="preserve"> </w:t>
      </w:r>
      <w:proofErr w:type="spellStart"/>
      <w:r w:rsidR="00F01800" w:rsidRPr="00EE64F3">
        <w:rPr>
          <w:rFonts w:ascii="Arial" w:eastAsia="Verdana Bold" w:hAnsi="Arial" w:cs="Arial"/>
          <w:bCs/>
          <w:sz w:val="20"/>
          <w:szCs w:val="20"/>
          <w:lang w:eastAsia="en-US"/>
        </w:rPr>
        <w:t>від</w:t>
      </w:r>
      <w:proofErr w:type="spellEnd"/>
      <w:r w:rsidR="00F01800" w:rsidRPr="00EE64F3">
        <w:rPr>
          <w:rFonts w:ascii="Arial" w:eastAsia="Verdana Bold" w:hAnsi="Arial" w:cs="Arial"/>
          <w:bCs/>
          <w:sz w:val="20"/>
          <w:szCs w:val="20"/>
          <w:lang w:eastAsia="en-US"/>
        </w:rPr>
        <w:t xml:space="preserve"> 01 лютого 2018 р.</w:t>
      </w:r>
      <w:r w:rsidR="00F01800" w:rsidRPr="00EE64F3">
        <w:rPr>
          <w:rStyle w:val="tx1"/>
          <w:rFonts w:ascii="Arial" w:hAnsi="Arial" w:cs="Arial"/>
          <w:sz w:val="20"/>
          <w:szCs w:val="20"/>
        </w:rPr>
        <w:t>;</w:t>
      </w:r>
      <w:r w:rsidR="00F01800" w:rsidRPr="00EE64F3">
        <w:rPr>
          <w:rFonts w:ascii="Arial" w:hAnsi="Arial" w:cs="Arial"/>
          <w:color w:val="000000"/>
          <w:sz w:val="20"/>
          <w:szCs w:val="20"/>
        </w:rPr>
        <w:t xml:space="preserve"> спонсор – </w:t>
      </w:r>
      <w:proofErr w:type="spellStart"/>
      <w:r w:rsidR="00F01800" w:rsidRPr="00EE64F3">
        <w:rPr>
          <w:rFonts w:ascii="Arial" w:eastAsia="Arial" w:hAnsi="Arial" w:cs="Arial"/>
          <w:color w:val="000000"/>
          <w:sz w:val="20"/>
          <w:szCs w:val="20"/>
          <w:bdr w:val="none" w:sz="0" w:space="0" w:color="auto" w:frame="1"/>
        </w:rPr>
        <w:t>Тева</w:t>
      </w:r>
      <w:proofErr w:type="spellEnd"/>
      <w:r w:rsidR="00F01800" w:rsidRPr="00EE64F3">
        <w:rPr>
          <w:rFonts w:ascii="Arial" w:eastAsia="Arial" w:hAnsi="Arial" w:cs="Arial"/>
          <w:color w:val="000000"/>
          <w:sz w:val="20"/>
          <w:szCs w:val="20"/>
          <w:bdr w:val="none" w:sz="0" w:space="0" w:color="auto" w:frame="1"/>
        </w:rPr>
        <w:t xml:space="preserve"> </w:t>
      </w:r>
      <w:proofErr w:type="spellStart"/>
      <w:r w:rsidR="00F01800" w:rsidRPr="00EE64F3">
        <w:rPr>
          <w:rFonts w:ascii="Arial" w:eastAsia="Arial" w:hAnsi="Arial" w:cs="Arial"/>
          <w:color w:val="000000"/>
          <w:sz w:val="20"/>
          <w:szCs w:val="20"/>
          <w:bdr w:val="none" w:sz="0" w:space="0" w:color="auto" w:frame="1"/>
        </w:rPr>
        <w:t>Брендед</w:t>
      </w:r>
      <w:proofErr w:type="spellEnd"/>
      <w:r w:rsidR="00F01800" w:rsidRPr="00EE64F3">
        <w:rPr>
          <w:rFonts w:ascii="Arial" w:eastAsia="Arial" w:hAnsi="Arial" w:cs="Arial"/>
          <w:color w:val="000000"/>
          <w:sz w:val="20"/>
          <w:szCs w:val="20"/>
          <w:bdr w:val="none" w:sz="0" w:space="0" w:color="auto" w:frame="1"/>
        </w:rPr>
        <w:t xml:space="preserve"> </w:t>
      </w:r>
      <w:proofErr w:type="spellStart"/>
      <w:r w:rsidR="00F01800" w:rsidRPr="00EE64F3">
        <w:rPr>
          <w:rFonts w:ascii="Arial" w:eastAsia="Arial" w:hAnsi="Arial" w:cs="Arial"/>
          <w:color w:val="000000"/>
          <w:sz w:val="20"/>
          <w:szCs w:val="20"/>
          <w:bdr w:val="none" w:sz="0" w:space="0" w:color="auto" w:frame="1"/>
        </w:rPr>
        <w:t>Фармасьютікал</w:t>
      </w:r>
      <w:proofErr w:type="spellEnd"/>
      <w:r w:rsidR="00F01800" w:rsidRPr="00EE64F3">
        <w:rPr>
          <w:rFonts w:ascii="Arial" w:eastAsia="Arial" w:hAnsi="Arial" w:cs="Arial"/>
          <w:color w:val="000000"/>
          <w:sz w:val="20"/>
          <w:szCs w:val="20"/>
          <w:bdr w:val="none" w:sz="0" w:space="0" w:color="auto" w:frame="1"/>
        </w:rPr>
        <w:t xml:space="preserve"> Продактс Ар </w:t>
      </w:r>
      <w:proofErr w:type="spellStart"/>
      <w:r w:rsidR="00F01800" w:rsidRPr="00EE64F3">
        <w:rPr>
          <w:rFonts w:ascii="Arial" w:eastAsia="Arial" w:hAnsi="Arial" w:cs="Arial"/>
          <w:color w:val="000000"/>
          <w:sz w:val="20"/>
          <w:szCs w:val="20"/>
          <w:bdr w:val="none" w:sz="0" w:space="0" w:color="auto" w:frame="1"/>
        </w:rPr>
        <w:t>енд</w:t>
      </w:r>
      <w:proofErr w:type="spellEnd"/>
      <w:r w:rsidR="00F01800" w:rsidRPr="00EE64F3">
        <w:rPr>
          <w:rFonts w:ascii="Arial" w:eastAsia="Arial" w:hAnsi="Arial" w:cs="Arial"/>
          <w:color w:val="000000"/>
          <w:sz w:val="20"/>
          <w:szCs w:val="20"/>
          <w:bdr w:val="none" w:sz="0" w:space="0" w:color="auto" w:frame="1"/>
        </w:rPr>
        <w:t xml:space="preserve"> </w:t>
      </w:r>
      <w:proofErr w:type="spellStart"/>
      <w:r w:rsidR="00F01800" w:rsidRPr="00EE64F3">
        <w:rPr>
          <w:rFonts w:ascii="Arial" w:eastAsia="Arial" w:hAnsi="Arial" w:cs="Arial"/>
          <w:color w:val="000000"/>
          <w:sz w:val="20"/>
          <w:szCs w:val="20"/>
          <w:bdr w:val="none" w:sz="0" w:space="0" w:color="auto" w:frame="1"/>
        </w:rPr>
        <w:t>Ді</w:t>
      </w:r>
      <w:proofErr w:type="spellEnd"/>
      <w:r w:rsidR="00F01800" w:rsidRPr="00EE64F3">
        <w:rPr>
          <w:rFonts w:ascii="Arial" w:eastAsia="Arial" w:hAnsi="Arial" w:cs="Arial"/>
          <w:color w:val="000000"/>
          <w:sz w:val="20"/>
          <w:szCs w:val="20"/>
          <w:bdr w:val="none" w:sz="0" w:space="0" w:color="auto" w:frame="1"/>
        </w:rPr>
        <w:t xml:space="preserve">, </w:t>
      </w:r>
      <w:proofErr w:type="spellStart"/>
      <w:r w:rsidR="00F01800" w:rsidRPr="00EE64F3">
        <w:rPr>
          <w:rFonts w:ascii="Arial" w:eastAsia="Arial" w:hAnsi="Arial" w:cs="Arial"/>
          <w:color w:val="000000"/>
          <w:sz w:val="20"/>
          <w:szCs w:val="20"/>
          <w:bdr w:val="none" w:sz="0" w:space="0" w:color="auto" w:frame="1"/>
        </w:rPr>
        <w:t>Інк</w:t>
      </w:r>
      <w:proofErr w:type="spellEnd"/>
      <w:r w:rsidR="00F01800" w:rsidRPr="00EE64F3">
        <w:rPr>
          <w:rFonts w:ascii="Arial" w:eastAsia="Arial" w:hAnsi="Arial" w:cs="Arial"/>
          <w:color w:val="000000"/>
          <w:sz w:val="20"/>
          <w:szCs w:val="20"/>
          <w:bdr w:val="none" w:sz="0" w:space="0" w:color="auto" w:frame="1"/>
        </w:rPr>
        <w:t>. (</w:t>
      </w:r>
      <w:proofErr w:type="spellStart"/>
      <w:r w:rsidR="00F01800" w:rsidRPr="00EE64F3">
        <w:rPr>
          <w:rFonts w:ascii="Arial" w:hAnsi="Arial" w:cs="Arial"/>
          <w:sz w:val="20"/>
          <w:szCs w:val="20"/>
          <w:lang w:bidi="uk-UA"/>
        </w:rPr>
        <w:t>Teva</w:t>
      </w:r>
      <w:proofErr w:type="spellEnd"/>
      <w:r w:rsidR="00F01800" w:rsidRPr="00EE64F3">
        <w:rPr>
          <w:rFonts w:ascii="Arial" w:hAnsi="Arial" w:cs="Arial"/>
          <w:sz w:val="20"/>
          <w:szCs w:val="20"/>
          <w:lang w:bidi="uk-UA"/>
        </w:rPr>
        <w:t xml:space="preserve"> </w:t>
      </w:r>
      <w:proofErr w:type="spellStart"/>
      <w:r w:rsidR="00F01800" w:rsidRPr="00EE64F3">
        <w:rPr>
          <w:rFonts w:ascii="Arial" w:hAnsi="Arial" w:cs="Arial"/>
          <w:sz w:val="20"/>
          <w:szCs w:val="20"/>
          <w:lang w:bidi="uk-UA"/>
        </w:rPr>
        <w:t>Branded</w:t>
      </w:r>
      <w:proofErr w:type="spellEnd"/>
      <w:r w:rsidR="00F01800" w:rsidRPr="00EE64F3">
        <w:rPr>
          <w:rFonts w:ascii="Arial" w:hAnsi="Arial" w:cs="Arial"/>
          <w:sz w:val="20"/>
          <w:szCs w:val="20"/>
          <w:lang w:bidi="uk-UA"/>
        </w:rPr>
        <w:t xml:space="preserve"> </w:t>
      </w:r>
      <w:proofErr w:type="spellStart"/>
      <w:r w:rsidR="00F01800" w:rsidRPr="00EE64F3">
        <w:rPr>
          <w:rFonts w:ascii="Arial" w:hAnsi="Arial" w:cs="Arial"/>
          <w:sz w:val="20"/>
          <w:szCs w:val="20"/>
          <w:lang w:bidi="uk-UA"/>
        </w:rPr>
        <w:t>Pharmaceutical</w:t>
      </w:r>
      <w:proofErr w:type="spellEnd"/>
      <w:r w:rsidR="00F01800" w:rsidRPr="00EE64F3">
        <w:rPr>
          <w:rFonts w:ascii="Arial" w:hAnsi="Arial" w:cs="Arial"/>
          <w:sz w:val="20"/>
          <w:szCs w:val="20"/>
          <w:lang w:bidi="uk-UA"/>
        </w:rPr>
        <w:t xml:space="preserve"> </w:t>
      </w:r>
      <w:proofErr w:type="spellStart"/>
      <w:r w:rsidR="00F01800" w:rsidRPr="00EE64F3">
        <w:rPr>
          <w:rFonts w:ascii="Arial" w:hAnsi="Arial" w:cs="Arial"/>
          <w:sz w:val="20"/>
          <w:szCs w:val="20"/>
          <w:lang w:bidi="uk-UA"/>
        </w:rPr>
        <w:t>Products</w:t>
      </w:r>
      <w:proofErr w:type="spellEnd"/>
      <w:r w:rsidR="00F01800" w:rsidRPr="00EE64F3">
        <w:rPr>
          <w:rFonts w:ascii="Arial" w:hAnsi="Arial" w:cs="Arial"/>
          <w:sz w:val="20"/>
          <w:szCs w:val="20"/>
          <w:lang w:bidi="uk-UA"/>
        </w:rPr>
        <w:t xml:space="preserve"> R&amp;D, </w:t>
      </w:r>
      <w:proofErr w:type="spellStart"/>
      <w:r w:rsidR="00F01800" w:rsidRPr="00EE64F3">
        <w:rPr>
          <w:rFonts w:ascii="Arial" w:hAnsi="Arial" w:cs="Arial"/>
          <w:sz w:val="20"/>
          <w:szCs w:val="20"/>
          <w:lang w:bidi="uk-UA"/>
        </w:rPr>
        <w:t>Inc</w:t>
      </w:r>
      <w:proofErr w:type="spellEnd"/>
      <w:r w:rsidR="00F01800" w:rsidRPr="00EE64F3">
        <w:rPr>
          <w:rFonts w:ascii="Arial" w:hAnsi="Arial" w:cs="Arial"/>
          <w:sz w:val="20"/>
          <w:szCs w:val="20"/>
          <w:lang w:bidi="uk-UA"/>
        </w:rPr>
        <w:t>.), США</w:t>
      </w:r>
    </w:p>
    <w:p w:rsidR="00F01800" w:rsidRDefault="00F01800" w:rsidP="00F01800">
      <w:pPr>
        <w:tabs>
          <w:tab w:val="num" w:pos="180"/>
        </w:tabs>
        <w:spacing w:after="0" w:line="240" w:lineRule="auto"/>
        <w:ind w:hanging="180"/>
        <w:jc w:val="both"/>
        <w:rPr>
          <w:rFonts w:ascii="Arial" w:hAnsi="Arial" w:cs="Arial"/>
          <w:color w:val="000000"/>
          <w:sz w:val="20"/>
          <w:szCs w:val="20"/>
          <w:lang w:val="ru-RU"/>
        </w:rPr>
      </w:pPr>
      <w:r>
        <w:rPr>
          <w:rFonts w:ascii="Arial" w:hAnsi="Arial" w:cs="Arial"/>
          <w:iCs/>
          <w:sz w:val="20"/>
          <w:szCs w:val="20"/>
        </w:rPr>
        <w:t xml:space="preserve">   </w:t>
      </w:r>
      <w:r w:rsidRPr="00EE64F3">
        <w:rPr>
          <w:rFonts w:ascii="Arial" w:hAnsi="Arial" w:cs="Arial"/>
          <w:iCs/>
          <w:sz w:val="20"/>
          <w:szCs w:val="20"/>
        </w:rPr>
        <w:t xml:space="preserve">Заявник - </w:t>
      </w:r>
      <w:r w:rsidRPr="00EE64F3">
        <w:rPr>
          <w:rFonts w:ascii="Arial" w:hAnsi="Arial" w:cs="Arial"/>
          <w:color w:val="000000"/>
          <w:sz w:val="20"/>
          <w:szCs w:val="20"/>
          <w:lang w:val="ru-RU"/>
        </w:rPr>
        <w:t xml:space="preserve">ТОВ «ІНС </w:t>
      </w:r>
      <w:proofErr w:type="spellStart"/>
      <w:r w:rsidRPr="00EE64F3">
        <w:rPr>
          <w:rFonts w:ascii="Arial" w:hAnsi="Arial" w:cs="Arial"/>
          <w:color w:val="000000"/>
          <w:sz w:val="20"/>
          <w:szCs w:val="20"/>
          <w:lang w:val="ru-RU"/>
        </w:rPr>
        <w:t>Ресерч</w:t>
      </w:r>
      <w:proofErr w:type="spellEnd"/>
      <w:r w:rsidRPr="00EE64F3">
        <w:rPr>
          <w:rFonts w:ascii="Arial" w:hAnsi="Arial" w:cs="Arial"/>
          <w:color w:val="000000"/>
          <w:sz w:val="20"/>
          <w:szCs w:val="20"/>
          <w:lang w:val="ru-RU"/>
        </w:rPr>
        <w:t xml:space="preserve"> </w:t>
      </w:r>
      <w:proofErr w:type="spellStart"/>
      <w:r w:rsidRPr="00EE64F3">
        <w:rPr>
          <w:rFonts w:ascii="Arial" w:hAnsi="Arial" w:cs="Arial"/>
          <w:color w:val="000000"/>
          <w:sz w:val="20"/>
          <w:szCs w:val="20"/>
          <w:lang w:val="ru-RU"/>
        </w:rPr>
        <w:t>Україна</w:t>
      </w:r>
      <w:proofErr w:type="spellEnd"/>
      <w:r w:rsidRPr="00EE64F3">
        <w:rPr>
          <w:rFonts w:ascii="Arial" w:hAnsi="Arial" w:cs="Arial"/>
          <w:color w:val="000000"/>
          <w:sz w:val="20"/>
          <w:szCs w:val="20"/>
          <w:lang w:val="ru-RU"/>
        </w:rPr>
        <w:t>»</w:t>
      </w:r>
    </w:p>
    <w:p w:rsidR="00F01800" w:rsidRDefault="00F01800" w:rsidP="00F01800">
      <w:pPr>
        <w:spacing w:after="0" w:line="240" w:lineRule="auto"/>
        <w:jc w:val="both"/>
        <w:rPr>
          <w:rFonts w:ascii="Arial" w:hAnsi="Arial" w:cs="Arial"/>
          <w:color w:val="000000"/>
          <w:sz w:val="20"/>
          <w:szCs w:val="20"/>
          <w:lang w:val="ru-RU"/>
        </w:rPr>
      </w:pPr>
    </w:p>
    <w:p w:rsidR="00E6249B" w:rsidRDefault="00E6249B" w:rsidP="00F01800">
      <w:pPr>
        <w:spacing w:after="0" w:line="240" w:lineRule="auto"/>
        <w:jc w:val="both"/>
        <w:rPr>
          <w:rFonts w:ascii="Arial" w:hAnsi="Arial" w:cs="Arial"/>
          <w:i/>
          <w:sz w:val="20"/>
          <w:szCs w:val="20"/>
        </w:rPr>
      </w:pPr>
    </w:p>
    <w:p w:rsidR="00F01800" w:rsidRPr="00330D5E" w:rsidRDefault="00330D5E" w:rsidP="00330D5E">
      <w:pPr>
        <w:pStyle w:val="ab"/>
        <w:spacing w:before="0" w:beforeAutospacing="0" w:after="0" w:afterAutospacing="0"/>
        <w:jc w:val="both"/>
        <w:rPr>
          <w:rFonts w:ascii="Arial" w:hAnsi="Arial" w:cs="Arial"/>
          <w:color w:val="000000"/>
          <w:sz w:val="20"/>
          <w:szCs w:val="20"/>
          <w:lang w:val="uk-UA"/>
        </w:rPr>
      </w:pPr>
      <w:r w:rsidRPr="00330D5E">
        <w:rPr>
          <w:rFonts w:ascii="Arial" w:hAnsi="Arial" w:cs="Arial"/>
          <w:b/>
          <w:sz w:val="20"/>
          <w:szCs w:val="20"/>
          <w:lang w:val="uk-UA"/>
        </w:rPr>
        <w:t>30</w:t>
      </w:r>
      <w:r w:rsidR="00F01800">
        <w:rPr>
          <w:rFonts w:ascii="Arial" w:hAnsi="Arial" w:cs="Arial"/>
          <w:b/>
          <w:sz w:val="20"/>
          <w:szCs w:val="20"/>
          <w:lang w:val="uk-UA"/>
        </w:rPr>
        <w:t>.</w:t>
      </w:r>
      <w:r w:rsidR="00F01800" w:rsidRPr="00B81464">
        <w:rPr>
          <w:rFonts w:ascii="Arial" w:hAnsi="Arial" w:cs="Arial"/>
          <w:b/>
          <w:sz w:val="20"/>
          <w:szCs w:val="20"/>
          <w:lang w:val="uk-UA"/>
        </w:rPr>
        <w:t xml:space="preserve"> </w:t>
      </w:r>
      <w:r w:rsidR="00F01800" w:rsidRPr="00B81464">
        <w:rPr>
          <w:rFonts w:ascii="Arial" w:hAnsi="Arial" w:cs="Arial"/>
          <w:b/>
          <w:bCs/>
          <w:color w:val="000000"/>
          <w:sz w:val="20"/>
          <w:szCs w:val="20"/>
          <w:lang w:val="uk-UA"/>
        </w:rPr>
        <w:t xml:space="preserve">Включення нової виробничої ділянки, що відповідає за випуск готової партії досліджуваного лікарського засобу, </w:t>
      </w:r>
      <w:proofErr w:type="spellStart"/>
      <w:r w:rsidR="00F01800" w:rsidRPr="00B81464">
        <w:rPr>
          <w:rFonts w:ascii="Arial" w:hAnsi="Arial" w:cs="Arial"/>
          <w:b/>
          <w:bCs/>
          <w:color w:val="000000"/>
          <w:sz w:val="20"/>
          <w:szCs w:val="20"/>
          <w:lang w:val="en-US"/>
        </w:rPr>
        <w:t>Millmount</w:t>
      </w:r>
      <w:proofErr w:type="spellEnd"/>
      <w:r w:rsidR="00F01800" w:rsidRPr="00B81464">
        <w:rPr>
          <w:rFonts w:ascii="Arial" w:hAnsi="Arial" w:cs="Arial"/>
          <w:b/>
          <w:bCs/>
          <w:color w:val="000000"/>
          <w:sz w:val="20"/>
          <w:szCs w:val="20"/>
          <w:lang w:val="uk-UA"/>
        </w:rPr>
        <w:t xml:space="preserve"> </w:t>
      </w:r>
      <w:r w:rsidR="00F01800" w:rsidRPr="00B81464">
        <w:rPr>
          <w:rFonts w:ascii="Arial" w:hAnsi="Arial" w:cs="Arial"/>
          <w:b/>
          <w:bCs/>
          <w:color w:val="000000"/>
          <w:sz w:val="20"/>
          <w:szCs w:val="20"/>
          <w:lang w:val="en-US"/>
        </w:rPr>
        <w:t>Healthcare</w:t>
      </w:r>
      <w:r w:rsidR="00F01800" w:rsidRPr="00B81464">
        <w:rPr>
          <w:rFonts w:ascii="Arial" w:hAnsi="Arial" w:cs="Arial"/>
          <w:b/>
          <w:bCs/>
          <w:color w:val="000000"/>
          <w:sz w:val="20"/>
          <w:szCs w:val="20"/>
          <w:lang w:val="uk-UA"/>
        </w:rPr>
        <w:t xml:space="preserve"> </w:t>
      </w:r>
      <w:r w:rsidR="00F01800" w:rsidRPr="00B81464">
        <w:rPr>
          <w:rFonts w:ascii="Arial" w:hAnsi="Arial" w:cs="Arial"/>
          <w:b/>
          <w:bCs/>
          <w:color w:val="000000"/>
          <w:sz w:val="20"/>
          <w:szCs w:val="20"/>
          <w:lang w:val="en-US"/>
        </w:rPr>
        <w:t>Limited</w:t>
      </w:r>
      <w:r w:rsidR="00F01800" w:rsidRPr="00B81464">
        <w:rPr>
          <w:rFonts w:ascii="Arial" w:hAnsi="Arial" w:cs="Arial"/>
          <w:b/>
          <w:bCs/>
          <w:color w:val="000000"/>
          <w:sz w:val="20"/>
          <w:szCs w:val="20"/>
          <w:lang w:val="uk-UA"/>
        </w:rPr>
        <w:t xml:space="preserve">, </w:t>
      </w:r>
      <w:r w:rsidR="00F01800" w:rsidRPr="00B81464">
        <w:rPr>
          <w:rFonts w:ascii="Arial" w:hAnsi="Arial" w:cs="Arial"/>
          <w:b/>
          <w:bCs/>
          <w:color w:val="000000"/>
          <w:sz w:val="20"/>
          <w:szCs w:val="20"/>
          <w:lang w:val="en-US"/>
        </w:rPr>
        <w:t>Ireland</w:t>
      </w:r>
      <w:r w:rsidR="00F01800" w:rsidRPr="00B81464">
        <w:rPr>
          <w:rFonts w:ascii="Arial" w:hAnsi="Arial" w:cs="Arial"/>
          <w:sz w:val="20"/>
          <w:szCs w:val="20"/>
          <w:lang w:val="uk-UA"/>
        </w:rPr>
        <w:t xml:space="preserve"> до про</w:t>
      </w:r>
      <w:r w:rsidR="00F01800">
        <w:rPr>
          <w:rFonts w:ascii="Arial" w:hAnsi="Arial" w:cs="Arial"/>
          <w:sz w:val="20"/>
          <w:szCs w:val="20"/>
          <w:lang w:val="uk-UA"/>
        </w:rPr>
        <w:t>токолу клінічного випробування «</w:t>
      </w:r>
      <w:r w:rsidR="00F01800" w:rsidRPr="00B81464">
        <w:rPr>
          <w:rFonts w:ascii="Arial" w:hAnsi="Arial" w:cs="Arial"/>
          <w:sz w:val="20"/>
          <w:szCs w:val="20"/>
          <w:lang w:val="uk-UA" w:bidi="uk-UA"/>
        </w:rPr>
        <w:t xml:space="preserve">Суворо контрольоване дослідження з фіксованою дозою препарату </w:t>
      </w:r>
      <w:r w:rsidR="00F01800" w:rsidRPr="00B81464">
        <w:rPr>
          <w:rFonts w:ascii="Arial" w:hAnsi="Arial" w:cs="Arial"/>
          <w:b/>
          <w:sz w:val="20"/>
          <w:szCs w:val="20"/>
          <w:lang w:bidi="uk-UA"/>
        </w:rPr>
        <w:t>TEV</w:t>
      </w:r>
      <w:r w:rsidR="00F01800" w:rsidRPr="00B81464">
        <w:rPr>
          <w:rFonts w:ascii="Arial" w:hAnsi="Arial" w:cs="Arial"/>
          <w:b/>
          <w:sz w:val="20"/>
          <w:szCs w:val="20"/>
          <w:lang w:val="uk-UA" w:bidi="uk-UA"/>
        </w:rPr>
        <w:t>-50717</w:t>
      </w:r>
      <w:r w:rsidR="00F01800" w:rsidRPr="00B81464">
        <w:rPr>
          <w:rFonts w:ascii="Arial" w:hAnsi="Arial" w:cs="Arial"/>
          <w:sz w:val="20"/>
          <w:szCs w:val="20"/>
          <w:lang w:val="uk-UA" w:bidi="uk-UA"/>
        </w:rPr>
        <w:t xml:space="preserve"> (</w:t>
      </w:r>
      <w:proofErr w:type="spellStart"/>
      <w:r w:rsidR="00F01800" w:rsidRPr="00B81464">
        <w:rPr>
          <w:rFonts w:ascii="Arial" w:hAnsi="Arial" w:cs="Arial"/>
          <w:sz w:val="20"/>
          <w:szCs w:val="20"/>
          <w:lang w:val="uk-UA" w:bidi="uk-UA"/>
        </w:rPr>
        <w:t>деутетрабеназин</w:t>
      </w:r>
      <w:proofErr w:type="spellEnd"/>
      <w:r w:rsidR="00F01800" w:rsidRPr="00B81464">
        <w:rPr>
          <w:rFonts w:ascii="Arial" w:hAnsi="Arial" w:cs="Arial"/>
          <w:sz w:val="20"/>
          <w:szCs w:val="20"/>
          <w:lang w:val="uk-UA" w:bidi="uk-UA"/>
        </w:rPr>
        <w:t xml:space="preserve">) для лікування тиків, пов’язаних із синдромом </w:t>
      </w:r>
      <w:proofErr w:type="spellStart"/>
      <w:r w:rsidR="00F01800" w:rsidRPr="00B81464">
        <w:rPr>
          <w:rFonts w:ascii="Arial" w:hAnsi="Arial" w:cs="Arial"/>
          <w:sz w:val="20"/>
          <w:szCs w:val="20"/>
          <w:lang w:val="uk-UA" w:bidi="uk-UA"/>
        </w:rPr>
        <w:t>Туретта</w:t>
      </w:r>
      <w:proofErr w:type="spellEnd"/>
      <w:r w:rsidR="00F01800">
        <w:rPr>
          <w:rFonts w:ascii="Arial" w:hAnsi="Arial" w:cs="Arial"/>
          <w:sz w:val="20"/>
          <w:szCs w:val="20"/>
          <w:lang w:val="uk-UA"/>
        </w:rPr>
        <w:t>»</w:t>
      </w:r>
      <w:r w:rsidR="00F01800" w:rsidRPr="00B81464">
        <w:rPr>
          <w:rFonts w:ascii="Arial" w:hAnsi="Arial" w:cs="Arial"/>
          <w:color w:val="000000"/>
          <w:sz w:val="20"/>
          <w:szCs w:val="20"/>
          <w:lang w:val="uk-UA"/>
        </w:rPr>
        <w:t>,</w:t>
      </w:r>
      <w:r w:rsidR="00F01800" w:rsidRPr="00B81464">
        <w:rPr>
          <w:rFonts w:ascii="Arial" w:hAnsi="Arial" w:cs="Arial"/>
          <w:sz w:val="20"/>
          <w:szCs w:val="20"/>
          <w:lang w:val="uk-UA"/>
        </w:rPr>
        <w:t xml:space="preserve"> код дослідження </w:t>
      </w:r>
      <w:r w:rsidR="00F01800" w:rsidRPr="004B1B54">
        <w:rPr>
          <w:rFonts w:ascii="Arial" w:hAnsi="Arial" w:cs="Arial"/>
          <w:b/>
          <w:sz w:val="20"/>
          <w:szCs w:val="20"/>
        </w:rPr>
        <w:t>TV</w:t>
      </w:r>
      <w:r w:rsidR="00F01800" w:rsidRPr="004B1B54">
        <w:rPr>
          <w:rFonts w:ascii="Arial" w:hAnsi="Arial" w:cs="Arial"/>
          <w:b/>
          <w:sz w:val="20"/>
          <w:szCs w:val="20"/>
          <w:lang w:val="uk-UA"/>
        </w:rPr>
        <w:t>50717-</w:t>
      </w:r>
      <w:r w:rsidR="00F01800" w:rsidRPr="004B1B54">
        <w:rPr>
          <w:rFonts w:ascii="Arial" w:hAnsi="Arial" w:cs="Arial"/>
          <w:b/>
          <w:sz w:val="20"/>
          <w:szCs w:val="20"/>
        </w:rPr>
        <w:t>CNS</w:t>
      </w:r>
      <w:r w:rsidR="00F01800" w:rsidRPr="004B1B54">
        <w:rPr>
          <w:rFonts w:ascii="Arial" w:hAnsi="Arial" w:cs="Arial"/>
          <w:b/>
          <w:sz w:val="20"/>
          <w:szCs w:val="20"/>
          <w:lang w:val="uk-UA"/>
        </w:rPr>
        <w:t>-30060</w:t>
      </w:r>
      <w:r w:rsidR="00F01800" w:rsidRPr="00B81464">
        <w:rPr>
          <w:rFonts w:ascii="Arial" w:hAnsi="Arial" w:cs="Arial"/>
          <w:color w:val="000000"/>
          <w:sz w:val="20"/>
          <w:szCs w:val="20"/>
          <w:lang w:val="uk-UA"/>
        </w:rPr>
        <w:t>, п</w:t>
      </w:r>
      <w:r w:rsidR="00F01800" w:rsidRPr="00B81464">
        <w:rPr>
          <w:rFonts w:ascii="Arial" w:hAnsi="Arial" w:cs="Arial"/>
          <w:sz w:val="20"/>
          <w:szCs w:val="20"/>
          <w:lang w:val="uk-UA" w:bidi="uk-UA"/>
        </w:rPr>
        <w:t xml:space="preserve">ротокол клінічного випробування з поправкою </w:t>
      </w:r>
      <w:r w:rsidR="00F01800" w:rsidRPr="00F01800">
        <w:rPr>
          <w:rFonts w:ascii="Arial" w:hAnsi="Arial" w:cs="Arial"/>
          <w:sz w:val="20"/>
          <w:szCs w:val="20"/>
          <w:lang w:val="uk-UA" w:bidi="uk-UA"/>
        </w:rPr>
        <w:t>01</w:t>
      </w:r>
      <w:r w:rsidR="00F01800" w:rsidRPr="00F01800">
        <w:rPr>
          <w:rFonts w:ascii="Arial" w:eastAsia="Verdana Bold" w:hAnsi="Arial" w:cs="Arial"/>
          <w:bCs/>
          <w:sz w:val="20"/>
          <w:szCs w:val="20"/>
          <w:lang w:val="uk-UA" w:eastAsia="en-US"/>
        </w:rPr>
        <w:t xml:space="preserve"> від </w:t>
      </w:r>
      <w:r w:rsidR="00F01800" w:rsidRPr="00F01800">
        <w:rPr>
          <w:rFonts w:ascii="Arial" w:eastAsia="TimesNewRoman" w:hAnsi="Arial" w:cs="Arial"/>
          <w:sz w:val="20"/>
          <w:szCs w:val="20"/>
          <w:lang w:val="uk-UA"/>
        </w:rPr>
        <w:t>20 листопада 2017</w:t>
      </w:r>
      <w:r w:rsidR="00F01800" w:rsidRPr="00F01800">
        <w:rPr>
          <w:rStyle w:val="tx1"/>
          <w:rFonts w:ascii="Arial" w:hAnsi="Arial" w:cs="Arial"/>
          <w:b w:val="0"/>
          <w:sz w:val="20"/>
          <w:szCs w:val="20"/>
          <w:lang w:val="uk-UA"/>
        </w:rPr>
        <w:t>,</w:t>
      </w:r>
      <w:r w:rsidR="00F01800" w:rsidRPr="00F01800">
        <w:rPr>
          <w:rFonts w:ascii="Arial" w:hAnsi="Arial" w:cs="Arial"/>
          <w:color w:val="000000"/>
          <w:sz w:val="20"/>
          <w:szCs w:val="20"/>
          <w:lang w:val="uk-UA"/>
        </w:rPr>
        <w:t xml:space="preserve"> спонсор – </w:t>
      </w:r>
      <w:proofErr w:type="spellStart"/>
      <w:r w:rsidR="00F01800" w:rsidRPr="00F01800">
        <w:rPr>
          <w:rFonts w:ascii="Arial" w:eastAsia="Arial" w:hAnsi="Arial" w:cs="Arial"/>
          <w:color w:val="000000"/>
          <w:sz w:val="20"/>
          <w:szCs w:val="20"/>
          <w:bdr w:val="none" w:sz="0" w:space="0" w:color="auto" w:frame="1"/>
          <w:lang w:val="uk-UA"/>
        </w:rPr>
        <w:t>Тева</w:t>
      </w:r>
      <w:proofErr w:type="spellEnd"/>
      <w:r w:rsidR="00F01800" w:rsidRPr="00F01800">
        <w:rPr>
          <w:rFonts w:ascii="Arial" w:eastAsia="Arial" w:hAnsi="Arial" w:cs="Arial"/>
          <w:color w:val="000000"/>
          <w:sz w:val="20"/>
          <w:szCs w:val="20"/>
          <w:bdr w:val="none" w:sz="0" w:space="0" w:color="auto" w:frame="1"/>
          <w:lang w:val="uk-UA"/>
        </w:rPr>
        <w:t xml:space="preserve"> </w:t>
      </w:r>
      <w:proofErr w:type="spellStart"/>
      <w:r w:rsidR="00F01800" w:rsidRPr="00F01800">
        <w:rPr>
          <w:rFonts w:ascii="Arial" w:eastAsia="Arial" w:hAnsi="Arial" w:cs="Arial"/>
          <w:color w:val="000000"/>
          <w:sz w:val="20"/>
          <w:szCs w:val="20"/>
          <w:bdr w:val="none" w:sz="0" w:space="0" w:color="auto" w:frame="1"/>
          <w:lang w:val="uk-UA"/>
        </w:rPr>
        <w:t>Брендед</w:t>
      </w:r>
      <w:proofErr w:type="spellEnd"/>
      <w:r w:rsidR="00F01800" w:rsidRPr="00F01800">
        <w:rPr>
          <w:rFonts w:ascii="Arial" w:eastAsia="Arial" w:hAnsi="Arial" w:cs="Arial"/>
          <w:color w:val="000000"/>
          <w:sz w:val="20"/>
          <w:szCs w:val="20"/>
          <w:bdr w:val="none" w:sz="0" w:space="0" w:color="auto" w:frame="1"/>
          <w:lang w:val="uk-UA"/>
        </w:rPr>
        <w:t xml:space="preserve"> </w:t>
      </w:r>
      <w:proofErr w:type="spellStart"/>
      <w:r w:rsidR="00F01800" w:rsidRPr="00F01800">
        <w:rPr>
          <w:rFonts w:ascii="Arial" w:eastAsia="Arial" w:hAnsi="Arial" w:cs="Arial"/>
          <w:color w:val="000000"/>
          <w:sz w:val="20"/>
          <w:szCs w:val="20"/>
          <w:bdr w:val="none" w:sz="0" w:space="0" w:color="auto" w:frame="1"/>
          <w:lang w:val="uk-UA"/>
        </w:rPr>
        <w:t>Фармасьютікал</w:t>
      </w:r>
      <w:proofErr w:type="spellEnd"/>
      <w:r w:rsidR="00F01800" w:rsidRPr="00F01800">
        <w:rPr>
          <w:rFonts w:ascii="Arial" w:eastAsia="Arial" w:hAnsi="Arial" w:cs="Arial"/>
          <w:color w:val="000000"/>
          <w:sz w:val="20"/>
          <w:szCs w:val="20"/>
          <w:bdr w:val="none" w:sz="0" w:space="0" w:color="auto" w:frame="1"/>
          <w:lang w:val="uk-UA"/>
        </w:rPr>
        <w:t xml:space="preserve"> </w:t>
      </w:r>
      <w:proofErr w:type="spellStart"/>
      <w:r w:rsidR="00F01800" w:rsidRPr="00F01800">
        <w:rPr>
          <w:rFonts w:ascii="Arial" w:eastAsia="Arial" w:hAnsi="Arial" w:cs="Arial"/>
          <w:color w:val="000000"/>
          <w:sz w:val="20"/>
          <w:szCs w:val="20"/>
          <w:bdr w:val="none" w:sz="0" w:space="0" w:color="auto" w:frame="1"/>
          <w:lang w:val="uk-UA"/>
        </w:rPr>
        <w:t>Продактс</w:t>
      </w:r>
      <w:proofErr w:type="spellEnd"/>
      <w:r w:rsidR="00F01800" w:rsidRPr="00F01800">
        <w:rPr>
          <w:rFonts w:ascii="Arial" w:eastAsia="Arial" w:hAnsi="Arial" w:cs="Arial"/>
          <w:color w:val="000000"/>
          <w:sz w:val="20"/>
          <w:szCs w:val="20"/>
          <w:bdr w:val="none" w:sz="0" w:space="0" w:color="auto" w:frame="1"/>
          <w:lang w:val="uk-UA"/>
        </w:rPr>
        <w:t xml:space="preserve"> Ар </w:t>
      </w:r>
      <w:proofErr w:type="spellStart"/>
      <w:r w:rsidR="00F01800" w:rsidRPr="00F01800">
        <w:rPr>
          <w:rFonts w:ascii="Arial" w:eastAsia="Arial" w:hAnsi="Arial" w:cs="Arial"/>
          <w:color w:val="000000"/>
          <w:sz w:val="20"/>
          <w:szCs w:val="20"/>
          <w:bdr w:val="none" w:sz="0" w:space="0" w:color="auto" w:frame="1"/>
          <w:lang w:val="uk-UA"/>
        </w:rPr>
        <w:t>енд</w:t>
      </w:r>
      <w:proofErr w:type="spellEnd"/>
      <w:r w:rsidR="00F01800" w:rsidRPr="00F01800">
        <w:rPr>
          <w:rFonts w:ascii="Arial" w:eastAsia="Arial" w:hAnsi="Arial" w:cs="Arial"/>
          <w:color w:val="000000"/>
          <w:sz w:val="20"/>
          <w:szCs w:val="20"/>
          <w:bdr w:val="none" w:sz="0" w:space="0" w:color="auto" w:frame="1"/>
          <w:lang w:val="uk-UA"/>
        </w:rPr>
        <w:t xml:space="preserve"> Ді, Інк. (</w:t>
      </w:r>
      <w:proofErr w:type="spellStart"/>
      <w:r w:rsidR="00F01800" w:rsidRPr="00B81464">
        <w:rPr>
          <w:rFonts w:ascii="Arial" w:hAnsi="Arial" w:cs="Arial"/>
          <w:sz w:val="20"/>
          <w:szCs w:val="20"/>
          <w:lang w:bidi="uk-UA"/>
        </w:rPr>
        <w:t>Teva</w:t>
      </w:r>
      <w:proofErr w:type="spellEnd"/>
      <w:r w:rsidR="00F01800" w:rsidRPr="00F01800">
        <w:rPr>
          <w:rFonts w:ascii="Arial" w:hAnsi="Arial" w:cs="Arial"/>
          <w:sz w:val="20"/>
          <w:szCs w:val="20"/>
          <w:lang w:val="uk-UA" w:bidi="uk-UA"/>
        </w:rPr>
        <w:t xml:space="preserve"> </w:t>
      </w:r>
      <w:proofErr w:type="spellStart"/>
      <w:r w:rsidR="00F01800" w:rsidRPr="00B81464">
        <w:rPr>
          <w:rFonts w:ascii="Arial" w:hAnsi="Arial" w:cs="Arial"/>
          <w:sz w:val="20"/>
          <w:szCs w:val="20"/>
          <w:lang w:bidi="uk-UA"/>
        </w:rPr>
        <w:t>Branded</w:t>
      </w:r>
      <w:proofErr w:type="spellEnd"/>
      <w:r w:rsidR="00F01800" w:rsidRPr="00F01800">
        <w:rPr>
          <w:rFonts w:ascii="Arial" w:hAnsi="Arial" w:cs="Arial"/>
          <w:sz w:val="20"/>
          <w:szCs w:val="20"/>
          <w:lang w:val="uk-UA" w:bidi="uk-UA"/>
        </w:rPr>
        <w:t xml:space="preserve"> </w:t>
      </w:r>
      <w:proofErr w:type="spellStart"/>
      <w:r w:rsidR="00F01800" w:rsidRPr="00B81464">
        <w:rPr>
          <w:rFonts w:ascii="Arial" w:hAnsi="Arial" w:cs="Arial"/>
          <w:sz w:val="20"/>
          <w:szCs w:val="20"/>
          <w:lang w:bidi="uk-UA"/>
        </w:rPr>
        <w:t>Pharmaceutical</w:t>
      </w:r>
      <w:proofErr w:type="spellEnd"/>
      <w:r w:rsidR="00F01800" w:rsidRPr="00F01800">
        <w:rPr>
          <w:rFonts w:ascii="Arial" w:hAnsi="Arial" w:cs="Arial"/>
          <w:sz w:val="20"/>
          <w:szCs w:val="20"/>
          <w:lang w:val="uk-UA" w:bidi="uk-UA"/>
        </w:rPr>
        <w:t xml:space="preserve"> </w:t>
      </w:r>
      <w:proofErr w:type="spellStart"/>
      <w:r w:rsidR="00F01800" w:rsidRPr="00B81464">
        <w:rPr>
          <w:rFonts w:ascii="Arial" w:hAnsi="Arial" w:cs="Arial"/>
          <w:sz w:val="20"/>
          <w:szCs w:val="20"/>
          <w:lang w:bidi="uk-UA"/>
        </w:rPr>
        <w:t>Products</w:t>
      </w:r>
      <w:proofErr w:type="spellEnd"/>
      <w:r w:rsidR="00F01800" w:rsidRPr="00F01800">
        <w:rPr>
          <w:rFonts w:ascii="Arial" w:hAnsi="Arial" w:cs="Arial"/>
          <w:sz w:val="20"/>
          <w:szCs w:val="20"/>
          <w:lang w:val="uk-UA" w:bidi="uk-UA"/>
        </w:rPr>
        <w:t xml:space="preserve"> </w:t>
      </w:r>
      <w:r w:rsidR="00F01800" w:rsidRPr="00B81464">
        <w:rPr>
          <w:rFonts w:ascii="Arial" w:hAnsi="Arial" w:cs="Arial"/>
          <w:sz w:val="20"/>
          <w:szCs w:val="20"/>
          <w:lang w:bidi="uk-UA"/>
        </w:rPr>
        <w:t>R</w:t>
      </w:r>
      <w:r w:rsidR="00F01800" w:rsidRPr="00671C46">
        <w:rPr>
          <w:rFonts w:ascii="Arial" w:hAnsi="Arial" w:cs="Arial"/>
          <w:sz w:val="20"/>
          <w:szCs w:val="20"/>
          <w:lang w:val="uk-UA" w:bidi="uk-UA"/>
        </w:rPr>
        <w:t>&amp;</w:t>
      </w:r>
      <w:r w:rsidR="00F01800" w:rsidRPr="00B81464">
        <w:rPr>
          <w:rFonts w:ascii="Arial" w:hAnsi="Arial" w:cs="Arial"/>
          <w:sz w:val="20"/>
          <w:szCs w:val="20"/>
          <w:lang w:bidi="uk-UA"/>
        </w:rPr>
        <w:t>D</w:t>
      </w:r>
      <w:r w:rsidR="00F01800" w:rsidRPr="00671C46">
        <w:rPr>
          <w:rFonts w:ascii="Arial" w:hAnsi="Arial" w:cs="Arial"/>
          <w:sz w:val="20"/>
          <w:szCs w:val="20"/>
          <w:lang w:val="uk-UA" w:bidi="uk-UA"/>
        </w:rPr>
        <w:t xml:space="preserve">, </w:t>
      </w:r>
      <w:proofErr w:type="spellStart"/>
      <w:r w:rsidR="00F01800" w:rsidRPr="00B81464">
        <w:rPr>
          <w:rFonts w:ascii="Arial" w:hAnsi="Arial" w:cs="Arial"/>
          <w:sz w:val="20"/>
          <w:szCs w:val="20"/>
          <w:lang w:bidi="uk-UA"/>
        </w:rPr>
        <w:t>Inc</w:t>
      </w:r>
      <w:proofErr w:type="spellEnd"/>
      <w:r w:rsidR="00F01800" w:rsidRPr="00671C46">
        <w:rPr>
          <w:rFonts w:ascii="Arial" w:hAnsi="Arial" w:cs="Arial"/>
          <w:sz w:val="20"/>
          <w:szCs w:val="20"/>
          <w:lang w:val="uk-UA" w:bidi="uk-UA"/>
        </w:rPr>
        <w:t>.), США</w:t>
      </w:r>
    </w:p>
    <w:p w:rsidR="00F01800" w:rsidRPr="000B24AA" w:rsidRDefault="00F01800" w:rsidP="00F01800">
      <w:pPr>
        <w:spacing w:after="0" w:line="240" w:lineRule="auto"/>
        <w:jc w:val="both"/>
        <w:rPr>
          <w:rFonts w:ascii="Arial" w:hAnsi="Arial" w:cs="Arial"/>
          <w:color w:val="000000"/>
          <w:sz w:val="20"/>
          <w:szCs w:val="20"/>
        </w:rPr>
      </w:pPr>
      <w:r w:rsidRPr="00B81464">
        <w:rPr>
          <w:rFonts w:ascii="Arial" w:hAnsi="Arial" w:cs="Arial"/>
          <w:iCs/>
          <w:sz w:val="20"/>
          <w:szCs w:val="20"/>
        </w:rPr>
        <w:t xml:space="preserve">Заявник - </w:t>
      </w:r>
      <w:r w:rsidRPr="000B24AA">
        <w:rPr>
          <w:rFonts w:ascii="Arial" w:hAnsi="Arial" w:cs="Arial"/>
          <w:color w:val="000000"/>
          <w:sz w:val="20"/>
          <w:szCs w:val="20"/>
        </w:rPr>
        <w:t xml:space="preserve">ТОВ «ІНС </w:t>
      </w:r>
      <w:proofErr w:type="spellStart"/>
      <w:r w:rsidRPr="000B24AA">
        <w:rPr>
          <w:rFonts w:ascii="Arial" w:hAnsi="Arial" w:cs="Arial"/>
          <w:color w:val="000000"/>
          <w:sz w:val="20"/>
          <w:szCs w:val="20"/>
        </w:rPr>
        <w:t>Ресерч</w:t>
      </w:r>
      <w:proofErr w:type="spellEnd"/>
      <w:r w:rsidRPr="000B24AA">
        <w:rPr>
          <w:rFonts w:ascii="Arial" w:hAnsi="Arial" w:cs="Arial"/>
          <w:color w:val="000000"/>
          <w:sz w:val="20"/>
          <w:szCs w:val="20"/>
        </w:rPr>
        <w:t xml:space="preserve"> Україна»</w:t>
      </w:r>
    </w:p>
    <w:p w:rsidR="009D2433" w:rsidRPr="000B24AA" w:rsidRDefault="009D2433" w:rsidP="0066571F">
      <w:pPr>
        <w:spacing w:after="0" w:line="240" w:lineRule="auto"/>
        <w:jc w:val="both"/>
        <w:rPr>
          <w:rFonts w:ascii="Arial" w:hAnsi="Arial" w:cs="Arial"/>
          <w:color w:val="000000"/>
          <w:sz w:val="20"/>
          <w:szCs w:val="20"/>
        </w:rPr>
      </w:pPr>
    </w:p>
    <w:p w:rsidR="00E6249B" w:rsidRPr="00664C79" w:rsidRDefault="00E6249B" w:rsidP="0066571F">
      <w:pPr>
        <w:spacing w:after="0" w:line="240" w:lineRule="auto"/>
        <w:jc w:val="both"/>
        <w:rPr>
          <w:rFonts w:ascii="Arial" w:hAnsi="Arial" w:cs="Arial"/>
          <w:i/>
          <w:sz w:val="20"/>
          <w:szCs w:val="20"/>
        </w:rPr>
      </w:pPr>
    </w:p>
    <w:p w:rsidR="0066571F" w:rsidRPr="00330D5E" w:rsidRDefault="00330D5E" w:rsidP="00330D5E">
      <w:pPr>
        <w:pStyle w:val="ab"/>
        <w:spacing w:before="0" w:beforeAutospacing="0" w:after="0" w:afterAutospacing="0"/>
        <w:jc w:val="both"/>
        <w:rPr>
          <w:rFonts w:ascii="Arial" w:hAnsi="Arial" w:cs="Arial"/>
          <w:sz w:val="20"/>
          <w:szCs w:val="20"/>
          <w:lang w:val="uk-UA"/>
        </w:rPr>
      </w:pPr>
      <w:r w:rsidRPr="00330D5E">
        <w:rPr>
          <w:rFonts w:ascii="Arial" w:hAnsi="Arial" w:cs="Arial"/>
          <w:b/>
          <w:sz w:val="20"/>
          <w:szCs w:val="20"/>
          <w:lang w:val="uk-UA"/>
        </w:rPr>
        <w:t>31</w:t>
      </w:r>
      <w:r w:rsidR="0066571F">
        <w:rPr>
          <w:rFonts w:ascii="Arial" w:hAnsi="Arial" w:cs="Arial"/>
          <w:b/>
          <w:sz w:val="20"/>
          <w:szCs w:val="20"/>
          <w:lang w:val="uk-UA"/>
        </w:rPr>
        <w:t>.</w:t>
      </w:r>
      <w:r w:rsidR="0066571F" w:rsidRPr="0066571F">
        <w:rPr>
          <w:rFonts w:ascii="Arial" w:hAnsi="Arial" w:cs="Arial"/>
          <w:b/>
          <w:sz w:val="20"/>
          <w:szCs w:val="20"/>
          <w:lang w:val="uk-UA"/>
        </w:rPr>
        <w:t xml:space="preserve"> Зміна кількості досліджуваних в Україні, збільшення на 106 </w:t>
      </w:r>
      <w:proofErr w:type="spellStart"/>
      <w:r w:rsidR="0066571F" w:rsidRPr="0066571F">
        <w:rPr>
          <w:rFonts w:ascii="Arial" w:hAnsi="Arial" w:cs="Arial"/>
          <w:b/>
          <w:sz w:val="20"/>
          <w:szCs w:val="20"/>
          <w:lang w:val="uk-UA"/>
        </w:rPr>
        <w:t>скринованих</w:t>
      </w:r>
      <w:proofErr w:type="spellEnd"/>
      <w:r w:rsidR="0066571F" w:rsidRPr="0066571F">
        <w:rPr>
          <w:rFonts w:ascii="Arial" w:hAnsi="Arial" w:cs="Arial"/>
          <w:b/>
          <w:sz w:val="20"/>
          <w:szCs w:val="20"/>
          <w:lang w:val="uk-UA"/>
        </w:rPr>
        <w:t xml:space="preserve"> осіб (з 44 до 150 осіб); Подовження терміну проведення дослідження в Україні та світі до 28 лютого 2022 року </w:t>
      </w:r>
      <w:r w:rsidR="0066571F" w:rsidRPr="0066571F">
        <w:rPr>
          <w:rFonts w:ascii="Arial" w:hAnsi="Arial" w:cs="Arial"/>
          <w:sz w:val="20"/>
          <w:szCs w:val="20"/>
          <w:lang w:val="uk-UA"/>
        </w:rPr>
        <w:t>до протоколу клінічного випробування «</w:t>
      </w:r>
      <w:proofErr w:type="spellStart"/>
      <w:r w:rsidR="0066571F" w:rsidRPr="0066571F">
        <w:rPr>
          <w:rFonts w:ascii="Arial" w:hAnsi="Arial" w:cs="Arial"/>
          <w:sz w:val="20"/>
          <w:szCs w:val="20"/>
          <w:lang w:val="uk-UA"/>
        </w:rPr>
        <w:t>Багатоцентрове</w:t>
      </w:r>
      <w:proofErr w:type="spellEnd"/>
      <w:r w:rsidR="0066571F" w:rsidRPr="0066571F">
        <w:rPr>
          <w:rFonts w:ascii="Arial" w:hAnsi="Arial" w:cs="Arial"/>
          <w:sz w:val="20"/>
          <w:szCs w:val="20"/>
          <w:lang w:val="uk-UA"/>
        </w:rPr>
        <w:t xml:space="preserve"> </w:t>
      </w:r>
      <w:proofErr w:type="spellStart"/>
      <w:r w:rsidR="0066571F" w:rsidRPr="0066571F">
        <w:rPr>
          <w:rFonts w:ascii="Arial" w:hAnsi="Arial" w:cs="Arial"/>
          <w:sz w:val="20"/>
          <w:szCs w:val="20"/>
          <w:lang w:val="uk-UA"/>
        </w:rPr>
        <w:t>рандомізоване</w:t>
      </w:r>
      <w:proofErr w:type="spellEnd"/>
      <w:r w:rsidR="0066571F" w:rsidRPr="0066571F">
        <w:rPr>
          <w:rFonts w:ascii="Arial" w:hAnsi="Arial" w:cs="Arial"/>
          <w:sz w:val="20"/>
          <w:szCs w:val="20"/>
          <w:lang w:val="uk-UA"/>
        </w:rPr>
        <w:t xml:space="preserve"> подвійне сліпе плацебо- та активно-контрольоване дослідження для оцінки ефективності </w:t>
      </w:r>
      <w:proofErr w:type="spellStart"/>
      <w:r w:rsidR="0066571F" w:rsidRPr="0066571F">
        <w:rPr>
          <w:rFonts w:ascii="Arial" w:hAnsi="Arial" w:cs="Arial"/>
          <w:sz w:val="20"/>
          <w:szCs w:val="20"/>
          <w:lang w:val="uk-UA"/>
        </w:rPr>
        <w:t>монотерапії</w:t>
      </w:r>
      <w:proofErr w:type="spellEnd"/>
      <w:r w:rsidR="0066571F" w:rsidRPr="0066571F">
        <w:rPr>
          <w:rFonts w:ascii="Arial" w:hAnsi="Arial" w:cs="Arial"/>
          <w:sz w:val="20"/>
          <w:szCs w:val="20"/>
          <w:lang w:val="uk-UA"/>
        </w:rPr>
        <w:t xml:space="preserve"> </w:t>
      </w:r>
      <w:proofErr w:type="spellStart"/>
      <w:r w:rsidR="0066571F" w:rsidRPr="0066571F">
        <w:rPr>
          <w:rFonts w:ascii="Arial" w:hAnsi="Arial" w:cs="Arial"/>
          <w:b/>
          <w:sz w:val="20"/>
          <w:szCs w:val="20"/>
          <w:lang w:val="uk-UA"/>
        </w:rPr>
        <w:t>брекспіпразолом</w:t>
      </w:r>
      <w:proofErr w:type="spellEnd"/>
      <w:r w:rsidR="0066571F" w:rsidRPr="0066571F">
        <w:rPr>
          <w:rFonts w:ascii="Arial" w:hAnsi="Arial" w:cs="Arial"/>
          <w:sz w:val="20"/>
          <w:szCs w:val="20"/>
          <w:lang w:val="uk-UA"/>
        </w:rPr>
        <w:t xml:space="preserve"> для лікування підлітків (віком 13–17 років) з шизофренією», код дослідження </w:t>
      </w:r>
      <w:r w:rsidR="0066571F" w:rsidRPr="0066571F">
        <w:rPr>
          <w:rFonts w:ascii="Arial" w:hAnsi="Arial" w:cs="Arial"/>
          <w:b/>
          <w:sz w:val="20"/>
          <w:szCs w:val="20"/>
          <w:lang w:val="uk-UA"/>
        </w:rPr>
        <w:t>331-10-234,</w:t>
      </w:r>
      <w:r w:rsidR="0066571F" w:rsidRPr="0066571F">
        <w:rPr>
          <w:rFonts w:ascii="Arial" w:hAnsi="Arial" w:cs="Arial"/>
          <w:sz w:val="20"/>
          <w:szCs w:val="20"/>
          <w:lang w:val="uk-UA"/>
        </w:rPr>
        <w:t xml:space="preserve"> версія 2.0 з поправкою 1 від 24 серпня 2018 року; спонсор - </w:t>
      </w:r>
      <w:proofErr w:type="spellStart"/>
      <w:r w:rsidR="0066571F" w:rsidRPr="009E495F">
        <w:rPr>
          <w:rFonts w:ascii="Arial" w:hAnsi="Arial" w:cs="Arial"/>
          <w:color w:val="000000"/>
          <w:sz w:val="20"/>
          <w:szCs w:val="20"/>
          <w:lang w:eastAsia="es-ES"/>
        </w:rPr>
        <w:t>Otsuka</w:t>
      </w:r>
      <w:proofErr w:type="spellEnd"/>
      <w:r w:rsidR="0066571F" w:rsidRPr="0066571F">
        <w:rPr>
          <w:rFonts w:ascii="Arial" w:hAnsi="Arial" w:cs="Arial"/>
          <w:color w:val="000000"/>
          <w:sz w:val="20"/>
          <w:szCs w:val="20"/>
          <w:lang w:val="uk-UA" w:eastAsia="es-ES"/>
        </w:rPr>
        <w:t xml:space="preserve"> </w:t>
      </w:r>
      <w:proofErr w:type="spellStart"/>
      <w:r w:rsidR="0066571F" w:rsidRPr="009E495F">
        <w:rPr>
          <w:rFonts w:ascii="Arial" w:hAnsi="Arial" w:cs="Arial"/>
          <w:color w:val="000000"/>
          <w:sz w:val="20"/>
          <w:szCs w:val="20"/>
          <w:lang w:eastAsia="es-ES"/>
        </w:rPr>
        <w:t>Pharmaceutical</w:t>
      </w:r>
      <w:proofErr w:type="spellEnd"/>
      <w:r w:rsidR="0066571F" w:rsidRPr="0066571F">
        <w:rPr>
          <w:rFonts w:ascii="Arial" w:hAnsi="Arial" w:cs="Arial"/>
          <w:color w:val="000000"/>
          <w:sz w:val="20"/>
          <w:szCs w:val="20"/>
          <w:lang w:val="uk-UA" w:eastAsia="es-ES"/>
        </w:rPr>
        <w:t xml:space="preserve"> </w:t>
      </w:r>
      <w:proofErr w:type="spellStart"/>
      <w:r w:rsidR="0066571F" w:rsidRPr="009E495F">
        <w:rPr>
          <w:rFonts w:ascii="Arial" w:hAnsi="Arial" w:cs="Arial"/>
          <w:color w:val="000000"/>
          <w:sz w:val="20"/>
          <w:szCs w:val="20"/>
          <w:lang w:eastAsia="es-ES"/>
        </w:rPr>
        <w:t>Development</w:t>
      </w:r>
      <w:proofErr w:type="spellEnd"/>
      <w:r w:rsidR="0066571F" w:rsidRPr="0066571F">
        <w:rPr>
          <w:rFonts w:ascii="Arial" w:hAnsi="Arial" w:cs="Arial"/>
          <w:color w:val="000000"/>
          <w:sz w:val="20"/>
          <w:szCs w:val="20"/>
          <w:lang w:val="uk-UA" w:eastAsia="es-ES"/>
        </w:rPr>
        <w:t xml:space="preserve"> &amp; </w:t>
      </w:r>
      <w:proofErr w:type="spellStart"/>
      <w:r w:rsidR="0066571F" w:rsidRPr="009E495F">
        <w:rPr>
          <w:rFonts w:ascii="Arial" w:hAnsi="Arial" w:cs="Arial"/>
          <w:color w:val="000000"/>
          <w:sz w:val="20"/>
          <w:szCs w:val="20"/>
          <w:lang w:eastAsia="es-ES"/>
        </w:rPr>
        <w:t>Commercialization</w:t>
      </w:r>
      <w:proofErr w:type="spellEnd"/>
      <w:r w:rsidR="0066571F" w:rsidRPr="0066571F">
        <w:rPr>
          <w:rFonts w:ascii="Arial" w:hAnsi="Arial" w:cs="Arial"/>
          <w:color w:val="000000"/>
          <w:sz w:val="20"/>
          <w:szCs w:val="20"/>
          <w:lang w:val="uk-UA" w:eastAsia="es-ES"/>
        </w:rPr>
        <w:t xml:space="preserve">, </w:t>
      </w:r>
      <w:proofErr w:type="spellStart"/>
      <w:r w:rsidR="0066571F" w:rsidRPr="009E495F">
        <w:rPr>
          <w:rFonts w:ascii="Arial" w:hAnsi="Arial" w:cs="Arial"/>
          <w:color w:val="000000"/>
          <w:sz w:val="20"/>
          <w:szCs w:val="20"/>
          <w:lang w:eastAsia="es-ES"/>
        </w:rPr>
        <w:t>Inc</w:t>
      </w:r>
      <w:proofErr w:type="spellEnd"/>
      <w:r w:rsidR="0066571F" w:rsidRPr="0066571F">
        <w:rPr>
          <w:rFonts w:ascii="Arial" w:hAnsi="Arial" w:cs="Arial"/>
          <w:color w:val="000000"/>
          <w:sz w:val="20"/>
          <w:szCs w:val="20"/>
          <w:lang w:val="uk-UA" w:eastAsia="es-ES"/>
        </w:rPr>
        <w:t xml:space="preserve">., </w:t>
      </w:r>
      <w:r w:rsidR="0066571F" w:rsidRPr="009E495F">
        <w:rPr>
          <w:rFonts w:ascii="Arial" w:hAnsi="Arial" w:cs="Arial"/>
          <w:color w:val="000000"/>
          <w:sz w:val="20"/>
          <w:szCs w:val="20"/>
          <w:lang w:eastAsia="es-ES"/>
        </w:rPr>
        <w:t>USA</w:t>
      </w:r>
      <w:r w:rsidR="0066571F" w:rsidRPr="0066571F">
        <w:rPr>
          <w:rFonts w:ascii="Arial" w:hAnsi="Arial" w:cs="Arial"/>
          <w:color w:val="000000"/>
          <w:sz w:val="20"/>
          <w:szCs w:val="20"/>
          <w:lang w:val="uk-UA" w:eastAsia="es-ES"/>
        </w:rPr>
        <w:t xml:space="preserve"> («</w:t>
      </w:r>
      <w:proofErr w:type="spellStart"/>
      <w:r w:rsidR="0066571F" w:rsidRPr="0066571F">
        <w:rPr>
          <w:rFonts w:ascii="Arial" w:hAnsi="Arial" w:cs="Arial"/>
          <w:color w:val="000000"/>
          <w:sz w:val="20"/>
          <w:szCs w:val="20"/>
          <w:lang w:val="uk-UA" w:eastAsia="es-ES"/>
        </w:rPr>
        <w:t>Оцука</w:t>
      </w:r>
      <w:proofErr w:type="spellEnd"/>
      <w:r w:rsidR="0066571F" w:rsidRPr="0066571F">
        <w:rPr>
          <w:rFonts w:ascii="Arial" w:hAnsi="Arial" w:cs="Arial"/>
          <w:color w:val="000000"/>
          <w:sz w:val="20"/>
          <w:szCs w:val="20"/>
          <w:lang w:val="uk-UA" w:eastAsia="es-ES"/>
        </w:rPr>
        <w:t xml:space="preserve"> </w:t>
      </w:r>
      <w:proofErr w:type="spellStart"/>
      <w:r w:rsidR="0066571F" w:rsidRPr="0066571F">
        <w:rPr>
          <w:rFonts w:ascii="Arial" w:hAnsi="Arial" w:cs="Arial"/>
          <w:color w:val="000000"/>
          <w:sz w:val="20"/>
          <w:szCs w:val="20"/>
          <w:lang w:val="uk-UA" w:eastAsia="es-ES"/>
        </w:rPr>
        <w:t>Фармасьютікл</w:t>
      </w:r>
      <w:proofErr w:type="spellEnd"/>
      <w:r w:rsidR="0066571F" w:rsidRPr="0066571F">
        <w:rPr>
          <w:rFonts w:ascii="Arial" w:hAnsi="Arial" w:cs="Arial"/>
          <w:color w:val="000000"/>
          <w:sz w:val="20"/>
          <w:szCs w:val="20"/>
          <w:lang w:val="uk-UA" w:eastAsia="es-ES"/>
        </w:rPr>
        <w:t xml:space="preserve"> </w:t>
      </w:r>
      <w:proofErr w:type="spellStart"/>
      <w:r w:rsidR="0066571F" w:rsidRPr="0066571F">
        <w:rPr>
          <w:rFonts w:ascii="Arial" w:hAnsi="Arial" w:cs="Arial"/>
          <w:color w:val="000000"/>
          <w:sz w:val="20"/>
          <w:szCs w:val="20"/>
          <w:lang w:val="uk-UA" w:eastAsia="es-ES"/>
        </w:rPr>
        <w:t>Девелопмент</w:t>
      </w:r>
      <w:proofErr w:type="spellEnd"/>
      <w:r w:rsidR="0066571F" w:rsidRPr="0066571F">
        <w:rPr>
          <w:rFonts w:ascii="Arial" w:hAnsi="Arial" w:cs="Arial"/>
          <w:color w:val="000000"/>
          <w:sz w:val="20"/>
          <w:szCs w:val="20"/>
          <w:lang w:val="uk-UA" w:eastAsia="es-ES"/>
        </w:rPr>
        <w:t xml:space="preserve"> </w:t>
      </w:r>
      <w:proofErr w:type="spellStart"/>
      <w:r w:rsidR="0066571F" w:rsidRPr="0066571F">
        <w:rPr>
          <w:rFonts w:ascii="Arial" w:hAnsi="Arial" w:cs="Arial"/>
          <w:color w:val="000000"/>
          <w:sz w:val="20"/>
          <w:szCs w:val="20"/>
          <w:lang w:val="uk-UA" w:eastAsia="es-ES"/>
        </w:rPr>
        <w:t>енд</w:t>
      </w:r>
      <w:proofErr w:type="spellEnd"/>
      <w:r w:rsidR="0066571F" w:rsidRPr="0066571F">
        <w:rPr>
          <w:rFonts w:ascii="Arial" w:hAnsi="Arial" w:cs="Arial"/>
          <w:color w:val="000000"/>
          <w:sz w:val="20"/>
          <w:szCs w:val="20"/>
          <w:lang w:val="uk-UA" w:eastAsia="es-ES"/>
        </w:rPr>
        <w:t xml:space="preserve"> </w:t>
      </w:r>
      <w:proofErr w:type="spellStart"/>
      <w:r w:rsidR="0066571F" w:rsidRPr="0066571F">
        <w:rPr>
          <w:rFonts w:ascii="Arial" w:hAnsi="Arial" w:cs="Arial"/>
          <w:color w:val="000000"/>
          <w:sz w:val="20"/>
          <w:szCs w:val="20"/>
          <w:lang w:val="uk-UA" w:eastAsia="es-ES"/>
        </w:rPr>
        <w:t>Комерсілізейшн</w:t>
      </w:r>
      <w:proofErr w:type="spellEnd"/>
      <w:r w:rsidR="0066571F" w:rsidRPr="0066571F">
        <w:rPr>
          <w:rFonts w:ascii="Arial" w:hAnsi="Arial" w:cs="Arial"/>
          <w:color w:val="000000"/>
          <w:sz w:val="20"/>
          <w:szCs w:val="20"/>
          <w:lang w:val="uk-UA" w:eastAsia="es-ES"/>
        </w:rPr>
        <w:t>, Інк.», США)</w:t>
      </w:r>
    </w:p>
    <w:p w:rsidR="0066571F" w:rsidRPr="00F43B70" w:rsidRDefault="0066571F" w:rsidP="0066571F">
      <w:pPr>
        <w:spacing w:after="0" w:line="240" w:lineRule="auto"/>
        <w:jc w:val="both"/>
        <w:rPr>
          <w:rFonts w:ascii="Arial" w:eastAsia="Calibri" w:hAnsi="Arial" w:cs="Arial"/>
          <w:sz w:val="20"/>
          <w:szCs w:val="20"/>
        </w:rPr>
      </w:pPr>
      <w:r w:rsidRPr="00F43B70">
        <w:rPr>
          <w:rFonts w:ascii="Arial" w:eastAsia="Calibri" w:hAnsi="Arial" w:cs="Arial"/>
          <w:color w:val="000000"/>
          <w:sz w:val="20"/>
          <w:szCs w:val="20"/>
        </w:rPr>
        <w:t xml:space="preserve">Заявник - </w:t>
      </w:r>
      <w:r w:rsidRPr="00F43B70">
        <w:rPr>
          <w:rFonts w:ascii="Arial" w:eastAsia="Calibri" w:hAnsi="Arial" w:cs="Arial"/>
          <w:sz w:val="20"/>
          <w:szCs w:val="20"/>
        </w:rPr>
        <w:t xml:space="preserve">ТОВ «ІНС </w:t>
      </w:r>
      <w:proofErr w:type="spellStart"/>
      <w:r w:rsidRPr="00F43B70">
        <w:rPr>
          <w:rFonts w:ascii="Arial" w:eastAsia="Calibri" w:hAnsi="Arial" w:cs="Arial"/>
          <w:sz w:val="20"/>
          <w:szCs w:val="20"/>
        </w:rPr>
        <w:t>Ресерч</w:t>
      </w:r>
      <w:proofErr w:type="spellEnd"/>
      <w:r w:rsidRPr="00F43B70">
        <w:rPr>
          <w:rFonts w:ascii="Arial" w:eastAsia="Calibri" w:hAnsi="Arial" w:cs="Arial"/>
          <w:sz w:val="20"/>
          <w:szCs w:val="20"/>
        </w:rPr>
        <w:t xml:space="preserve"> Україна»</w:t>
      </w:r>
    </w:p>
    <w:p w:rsidR="005729A5" w:rsidRDefault="005729A5" w:rsidP="005729A5">
      <w:pPr>
        <w:suppressAutoHyphens/>
        <w:spacing w:after="0" w:line="240" w:lineRule="auto"/>
        <w:jc w:val="both"/>
        <w:rPr>
          <w:rFonts w:ascii="Arial" w:eastAsia="Calibri" w:hAnsi="Arial" w:cs="Arial"/>
          <w:b/>
          <w:i/>
          <w:sz w:val="20"/>
          <w:szCs w:val="20"/>
        </w:rPr>
      </w:pPr>
    </w:p>
    <w:p w:rsidR="00E6249B" w:rsidRPr="005729A5" w:rsidRDefault="00E6249B" w:rsidP="005729A5">
      <w:pPr>
        <w:suppressAutoHyphens/>
        <w:spacing w:after="0" w:line="240" w:lineRule="auto"/>
        <w:jc w:val="both"/>
        <w:rPr>
          <w:rFonts w:ascii="Arial" w:hAnsi="Arial" w:cs="Arial"/>
          <w:i/>
          <w:sz w:val="20"/>
          <w:szCs w:val="20"/>
        </w:rPr>
      </w:pPr>
    </w:p>
    <w:p w:rsidR="005729A5" w:rsidRPr="005729A5" w:rsidRDefault="00330D5E" w:rsidP="00330D5E">
      <w:pPr>
        <w:widowControl w:val="0"/>
        <w:spacing w:after="0" w:line="240" w:lineRule="auto"/>
        <w:jc w:val="both"/>
        <w:rPr>
          <w:rFonts w:ascii="Arial" w:hAnsi="Arial" w:cs="Arial"/>
          <w:sz w:val="20"/>
          <w:szCs w:val="20"/>
        </w:rPr>
      </w:pPr>
      <w:r w:rsidRPr="00330D5E">
        <w:rPr>
          <w:rFonts w:ascii="Arial" w:hAnsi="Arial" w:cs="Arial"/>
          <w:b/>
          <w:sz w:val="20"/>
          <w:szCs w:val="20"/>
        </w:rPr>
        <w:t>32</w:t>
      </w:r>
      <w:r w:rsidR="005729A5" w:rsidRPr="005729A5">
        <w:rPr>
          <w:rFonts w:ascii="Arial" w:hAnsi="Arial" w:cs="Arial"/>
          <w:b/>
          <w:sz w:val="20"/>
          <w:szCs w:val="20"/>
        </w:rPr>
        <w:t>.</w:t>
      </w:r>
      <w:r w:rsidR="005729A5" w:rsidRPr="005729A5">
        <w:rPr>
          <w:rFonts w:ascii="Arial" w:hAnsi="Arial" w:cs="Arial"/>
          <w:b/>
          <w:sz w:val="20"/>
          <w:szCs w:val="20"/>
          <w:lang w:eastAsia="ru-RU"/>
        </w:rPr>
        <w:t xml:space="preserve"> Досьє досліджуваного лікарського засобу (IMPD) – ROW, </w:t>
      </w:r>
      <w:proofErr w:type="spellStart"/>
      <w:r w:rsidR="005729A5" w:rsidRPr="005729A5">
        <w:rPr>
          <w:rFonts w:ascii="Arial" w:hAnsi="Arial" w:cs="Arial"/>
          <w:b/>
          <w:sz w:val="20"/>
          <w:szCs w:val="20"/>
          <w:lang w:eastAsia="ru-RU"/>
        </w:rPr>
        <w:t>Філготініб</w:t>
      </w:r>
      <w:proofErr w:type="spellEnd"/>
      <w:r w:rsidR="005729A5" w:rsidRPr="005729A5">
        <w:rPr>
          <w:rFonts w:ascii="Arial" w:hAnsi="Arial" w:cs="Arial"/>
          <w:b/>
          <w:sz w:val="20"/>
          <w:szCs w:val="20"/>
          <w:lang w:eastAsia="ru-RU"/>
        </w:rPr>
        <w:t xml:space="preserve"> таблетки, версія 9.0 від 20 лютого 2019 року англійською мовою </w:t>
      </w:r>
      <w:r w:rsidR="005729A5" w:rsidRPr="005729A5">
        <w:rPr>
          <w:rFonts w:ascii="Arial" w:hAnsi="Arial" w:cs="Arial"/>
          <w:sz w:val="20"/>
          <w:szCs w:val="20"/>
          <w:lang w:eastAsia="ru-RU"/>
        </w:rPr>
        <w:t xml:space="preserve">до протоколу клінічного </w:t>
      </w:r>
      <w:r w:rsidR="007C323F" w:rsidRPr="007C323F">
        <w:rPr>
          <w:rFonts w:ascii="Arial" w:hAnsi="Arial" w:cs="Arial"/>
          <w:sz w:val="20"/>
          <w:szCs w:val="20"/>
          <w:lang w:eastAsia="ru-RU"/>
        </w:rPr>
        <w:t>випробува</w:t>
      </w:r>
      <w:r w:rsidR="005729A5">
        <w:rPr>
          <w:rFonts w:ascii="Arial" w:hAnsi="Arial" w:cs="Arial"/>
          <w:sz w:val="20"/>
          <w:szCs w:val="20"/>
          <w:lang w:eastAsia="ru-RU"/>
        </w:rPr>
        <w:t>ння</w:t>
      </w:r>
      <w:r w:rsidR="005729A5" w:rsidRPr="005729A5">
        <w:rPr>
          <w:rFonts w:ascii="Arial" w:hAnsi="Arial" w:cs="Arial"/>
          <w:b/>
          <w:sz w:val="20"/>
          <w:szCs w:val="20"/>
          <w:lang w:eastAsia="ru-RU"/>
        </w:rPr>
        <w:t xml:space="preserve"> </w:t>
      </w:r>
      <w:r w:rsidR="005729A5" w:rsidRPr="005729A5">
        <w:rPr>
          <w:rFonts w:ascii="Arial" w:hAnsi="Arial" w:cs="Arial"/>
          <w:color w:val="000000"/>
          <w:sz w:val="20"/>
          <w:szCs w:val="20"/>
        </w:rPr>
        <w:t>«</w:t>
      </w:r>
      <w:proofErr w:type="spellStart"/>
      <w:r w:rsidR="005729A5" w:rsidRPr="005729A5">
        <w:rPr>
          <w:rFonts w:ascii="Arial" w:hAnsi="Arial" w:cs="Arial"/>
          <w:color w:val="000000"/>
          <w:sz w:val="20"/>
          <w:szCs w:val="20"/>
        </w:rPr>
        <w:t>Багатоцентрове</w:t>
      </w:r>
      <w:proofErr w:type="spellEnd"/>
      <w:r w:rsidR="005729A5" w:rsidRPr="005729A5">
        <w:rPr>
          <w:rFonts w:ascii="Arial" w:hAnsi="Arial" w:cs="Arial"/>
          <w:color w:val="000000"/>
          <w:sz w:val="20"/>
          <w:szCs w:val="20"/>
        </w:rPr>
        <w:t xml:space="preserve">, подвійно сліпе, довготривале подовжене дослідження для оцінки безпечності та ефективності застосування </w:t>
      </w:r>
      <w:proofErr w:type="spellStart"/>
      <w:r w:rsidR="005729A5" w:rsidRPr="007C323F">
        <w:rPr>
          <w:rFonts w:ascii="Arial" w:hAnsi="Arial" w:cs="Arial"/>
          <w:b/>
          <w:color w:val="000000"/>
          <w:sz w:val="20"/>
          <w:szCs w:val="20"/>
        </w:rPr>
        <w:t>філготінібу</w:t>
      </w:r>
      <w:proofErr w:type="spellEnd"/>
      <w:r w:rsidR="005729A5" w:rsidRPr="005729A5">
        <w:rPr>
          <w:rFonts w:ascii="Arial" w:hAnsi="Arial" w:cs="Arial"/>
          <w:color w:val="000000"/>
          <w:sz w:val="20"/>
          <w:szCs w:val="20"/>
        </w:rPr>
        <w:t xml:space="preserve"> в пацієнтів із </w:t>
      </w:r>
      <w:proofErr w:type="spellStart"/>
      <w:r w:rsidR="005729A5" w:rsidRPr="005729A5">
        <w:rPr>
          <w:rFonts w:ascii="Arial" w:hAnsi="Arial" w:cs="Arial"/>
          <w:color w:val="000000"/>
          <w:sz w:val="20"/>
          <w:szCs w:val="20"/>
        </w:rPr>
        <w:t>ревматоїдним</w:t>
      </w:r>
      <w:proofErr w:type="spellEnd"/>
      <w:r w:rsidR="005729A5" w:rsidRPr="005729A5">
        <w:rPr>
          <w:rFonts w:ascii="Arial" w:hAnsi="Arial" w:cs="Arial"/>
          <w:color w:val="000000"/>
          <w:sz w:val="20"/>
          <w:szCs w:val="20"/>
        </w:rPr>
        <w:t xml:space="preserve"> артритом»</w:t>
      </w:r>
      <w:r w:rsidR="005729A5" w:rsidRPr="005729A5">
        <w:rPr>
          <w:rFonts w:ascii="Arial" w:hAnsi="Arial" w:cs="Arial"/>
          <w:b/>
          <w:color w:val="000000"/>
          <w:sz w:val="20"/>
          <w:szCs w:val="20"/>
        </w:rPr>
        <w:t xml:space="preserve">, </w:t>
      </w:r>
      <w:r w:rsidR="007C323F">
        <w:rPr>
          <w:rFonts w:ascii="Arial" w:hAnsi="Arial" w:cs="Arial"/>
          <w:sz w:val="20"/>
          <w:szCs w:val="20"/>
        </w:rPr>
        <w:t>код випробува</w:t>
      </w:r>
      <w:r w:rsidR="005729A5" w:rsidRPr="005729A5">
        <w:rPr>
          <w:rFonts w:ascii="Arial" w:hAnsi="Arial" w:cs="Arial"/>
          <w:sz w:val="20"/>
          <w:szCs w:val="20"/>
        </w:rPr>
        <w:t xml:space="preserve">ння </w:t>
      </w:r>
      <w:r w:rsidR="005729A5" w:rsidRPr="005729A5">
        <w:rPr>
          <w:rFonts w:ascii="Arial" w:hAnsi="Arial" w:cs="Arial"/>
          <w:b/>
          <w:color w:val="000000"/>
          <w:sz w:val="20"/>
          <w:szCs w:val="20"/>
        </w:rPr>
        <w:t xml:space="preserve">GS-US-417-0304, </w:t>
      </w:r>
      <w:r w:rsidR="005729A5" w:rsidRPr="005729A5">
        <w:rPr>
          <w:rFonts w:ascii="Arial" w:hAnsi="Arial" w:cs="Arial"/>
          <w:color w:val="000000"/>
          <w:sz w:val="20"/>
          <w:szCs w:val="20"/>
        </w:rPr>
        <w:t>з</w:t>
      </w:r>
      <w:r w:rsidR="005729A5" w:rsidRPr="005729A5">
        <w:rPr>
          <w:rFonts w:ascii="Arial" w:hAnsi="Arial" w:cs="Arial"/>
          <w:b/>
          <w:color w:val="000000"/>
          <w:sz w:val="20"/>
          <w:szCs w:val="20"/>
        </w:rPr>
        <w:t xml:space="preserve"> </w:t>
      </w:r>
      <w:r w:rsidR="005729A5" w:rsidRPr="005729A5">
        <w:rPr>
          <w:rFonts w:ascii="Arial" w:hAnsi="Arial" w:cs="Arial"/>
          <w:color w:val="000000"/>
          <w:sz w:val="20"/>
          <w:szCs w:val="20"/>
        </w:rPr>
        <w:t>поправкою 2 від 22 лютого 2018 року</w:t>
      </w:r>
      <w:r w:rsidR="005729A5" w:rsidRPr="005729A5">
        <w:rPr>
          <w:rFonts w:ascii="Arial" w:hAnsi="Arial" w:cs="Arial"/>
          <w:sz w:val="20"/>
          <w:szCs w:val="20"/>
          <w:lang w:eastAsia="ru-RU"/>
        </w:rPr>
        <w:t>;</w:t>
      </w:r>
      <w:r w:rsidR="005729A5" w:rsidRPr="005729A5">
        <w:rPr>
          <w:rFonts w:ascii="Arial" w:hAnsi="Arial" w:cs="Arial"/>
          <w:b/>
          <w:sz w:val="20"/>
          <w:szCs w:val="20"/>
          <w:lang w:eastAsia="ru-RU"/>
        </w:rPr>
        <w:t xml:space="preserve"> </w:t>
      </w:r>
      <w:r w:rsidR="005729A5" w:rsidRPr="005729A5">
        <w:rPr>
          <w:rFonts w:ascii="Arial" w:hAnsi="Arial" w:cs="Arial"/>
          <w:sz w:val="20"/>
          <w:szCs w:val="20"/>
        </w:rPr>
        <w:t xml:space="preserve">спонсор – </w:t>
      </w:r>
      <w:proofErr w:type="spellStart"/>
      <w:r w:rsidR="005729A5" w:rsidRPr="005729A5">
        <w:rPr>
          <w:rFonts w:ascii="Arial" w:hAnsi="Arial" w:cs="Arial"/>
          <w:sz w:val="20"/>
          <w:szCs w:val="20"/>
          <w:lang w:eastAsia="uk-UA"/>
        </w:rPr>
        <w:t>Gilead</w:t>
      </w:r>
      <w:proofErr w:type="spellEnd"/>
      <w:r w:rsidR="005729A5" w:rsidRPr="005729A5">
        <w:rPr>
          <w:rFonts w:ascii="Arial" w:hAnsi="Arial" w:cs="Arial"/>
          <w:sz w:val="20"/>
          <w:szCs w:val="20"/>
          <w:lang w:eastAsia="uk-UA"/>
        </w:rPr>
        <w:t xml:space="preserve"> </w:t>
      </w:r>
      <w:proofErr w:type="spellStart"/>
      <w:r w:rsidR="005729A5" w:rsidRPr="005729A5">
        <w:rPr>
          <w:rFonts w:ascii="Arial" w:hAnsi="Arial" w:cs="Arial"/>
          <w:sz w:val="20"/>
          <w:szCs w:val="20"/>
          <w:lang w:eastAsia="uk-UA"/>
        </w:rPr>
        <w:t>Sciences</w:t>
      </w:r>
      <w:proofErr w:type="spellEnd"/>
      <w:r w:rsidR="005729A5" w:rsidRPr="005729A5">
        <w:rPr>
          <w:rFonts w:ascii="Arial" w:hAnsi="Arial" w:cs="Arial"/>
          <w:sz w:val="20"/>
          <w:szCs w:val="20"/>
          <w:lang w:eastAsia="uk-UA"/>
        </w:rPr>
        <w:t xml:space="preserve">, </w:t>
      </w:r>
      <w:proofErr w:type="spellStart"/>
      <w:r w:rsidR="005729A5" w:rsidRPr="005729A5">
        <w:rPr>
          <w:rFonts w:ascii="Arial" w:hAnsi="Arial" w:cs="Arial"/>
          <w:sz w:val="20"/>
          <w:szCs w:val="20"/>
          <w:lang w:eastAsia="uk-UA"/>
        </w:rPr>
        <w:t>Inc</w:t>
      </w:r>
      <w:proofErr w:type="spellEnd"/>
      <w:r w:rsidR="005729A5" w:rsidRPr="005729A5">
        <w:rPr>
          <w:rFonts w:ascii="Arial" w:hAnsi="Arial" w:cs="Arial"/>
          <w:sz w:val="20"/>
          <w:szCs w:val="20"/>
          <w:lang w:eastAsia="uk-UA"/>
        </w:rPr>
        <w:t>., США</w:t>
      </w:r>
    </w:p>
    <w:p w:rsidR="007C323F" w:rsidRPr="00F25944" w:rsidRDefault="007C323F" w:rsidP="007C323F">
      <w:pPr>
        <w:spacing w:after="0" w:line="240" w:lineRule="auto"/>
        <w:jc w:val="both"/>
        <w:rPr>
          <w:rFonts w:ascii="Arial" w:hAnsi="Arial" w:cs="Arial"/>
          <w:bCs/>
          <w:color w:val="000000"/>
          <w:sz w:val="20"/>
          <w:szCs w:val="20"/>
        </w:rPr>
      </w:pPr>
      <w:r w:rsidRPr="00F25944">
        <w:rPr>
          <w:rFonts w:ascii="Arial" w:hAnsi="Arial" w:cs="Arial"/>
          <w:sz w:val="20"/>
          <w:szCs w:val="20"/>
        </w:rPr>
        <w:t xml:space="preserve">Заявник - </w:t>
      </w:r>
      <w:r w:rsidRPr="00F25944">
        <w:rPr>
          <w:rFonts w:ascii="Arial" w:hAnsi="Arial" w:cs="Arial"/>
          <w:bCs/>
          <w:color w:val="000000"/>
          <w:sz w:val="20"/>
          <w:szCs w:val="20"/>
        </w:rPr>
        <w:t>ТОВАРИСТВО З ОБМЕЖЕНОЮ ВІДПОВІДАЛЬНІСТЮ «ФАРМАСЬЮТІКАЛ РІСЕРЧ АССОУШИЕЙТС УКРАЇНА» (ТОВ «ФРА УКРАЇНА)</w:t>
      </w:r>
    </w:p>
    <w:p w:rsidR="00671C46" w:rsidRDefault="00671C46" w:rsidP="007C323F">
      <w:pPr>
        <w:spacing w:after="0" w:line="240" w:lineRule="auto"/>
        <w:jc w:val="both"/>
        <w:rPr>
          <w:rFonts w:ascii="Arial" w:hAnsi="Arial" w:cs="Arial"/>
          <w:bCs/>
          <w:color w:val="000000"/>
          <w:sz w:val="20"/>
          <w:szCs w:val="20"/>
        </w:rPr>
      </w:pPr>
    </w:p>
    <w:p w:rsidR="00E6249B" w:rsidRDefault="00E6249B" w:rsidP="007C323F">
      <w:pPr>
        <w:spacing w:after="0" w:line="240" w:lineRule="auto"/>
        <w:jc w:val="both"/>
        <w:rPr>
          <w:rFonts w:ascii="Arial" w:eastAsia="Calibri" w:hAnsi="Arial" w:cs="Arial"/>
          <w:i/>
          <w:sz w:val="20"/>
          <w:szCs w:val="20"/>
        </w:rPr>
      </w:pPr>
    </w:p>
    <w:p w:rsidR="00671C46" w:rsidRPr="007F60D5" w:rsidRDefault="00330D5E" w:rsidP="00671C46">
      <w:pPr>
        <w:spacing w:after="0" w:line="240" w:lineRule="auto"/>
        <w:jc w:val="both"/>
        <w:rPr>
          <w:rFonts w:ascii="Arial" w:hAnsi="Arial" w:cs="Arial"/>
          <w:sz w:val="20"/>
          <w:szCs w:val="20"/>
        </w:rPr>
      </w:pPr>
      <w:r w:rsidRPr="00330D5E">
        <w:rPr>
          <w:rFonts w:ascii="Arial" w:eastAsia="Calibri" w:hAnsi="Arial" w:cs="Arial"/>
          <w:b/>
          <w:sz w:val="20"/>
          <w:szCs w:val="20"/>
        </w:rPr>
        <w:t>33</w:t>
      </w:r>
      <w:r w:rsidR="00671C46" w:rsidRPr="00671C46">
        <w:rPr>
          <w:rFonts w:ascii="Arial" w:eastAsia="Calibri" w:hAnsi="Arial" w:cs="Arial"/>
          <w:b/>
          <w:sz w:val="20"/>
          <w:szCs w:val="20"/>
        </w:rPr>
        <w:t xml:space="preserve">. </w:t>
      </w:r>
      <w:r w:rsidR="00671C46" w:rsidRPr="007F60D5">
        <w:rPr>
          <w:rFonts w:ascii="Arial" w:hAnsi="Arial" w:cs="Arial"/>
          <w:b/>
          <w:bCs/>
          <w:sz w:val="20"/>
          <w:szCs w:val="20"/>
          <w:lang w:bidi="uk-UA"/>
        </w:rPr>
        <w:t>Збільшення кількості досліджуваних в Україні від попередньо запланованої (з 125 до 200 осіб)</w:t>
      </w:r>
      <w:r w:rsidR="00671C46" w:rsidRPr="007F60D5">
        <w:rPr>
          <w:rFonts w:ascii="Arial" w:hAnsi="Arial" w:cs="Arial"/>
          <w:bCs/>
          <w:sz w:val="20"/>
          <w:szCs w:val="20"/>
          <w:lang w:bidi="uk-UA"/>
        </w:rPr>
        <w:t xml:space="preserve"> до протоколу клінічного випробування «</w:t>
      </w:r>
      <w:proofErr w:type="spellStart"/>
      <w:r w:rsidR="00671C46" w:rsidRPr="007F60D5">
        <w:rPr>
          <w:rFonts w:ascii="Arial" w:hAnsi="Arial" w:cs="Arial"/>
          <w:bCs/>
          <w:sz w:val="20"/>
          <w:szCs w:val="20"/>
          <w:lang w:bidi="uk-UA"/>
        </w:rPr>
        <w:t>Рандомізоване</w:t>
      </w:r>
      <w:proofErr w:type="spellEnd"/>
      <w:r w:rsidR="00671C46" w:rsidRPr="007F60D5">
        <w:rPr>
          <w:rFonts w:ascii="Arial" w:hAnsi="Arial" w:cs="Arial"/>
          <w:bCs/>
          <w:sz w:val="20"/>
          <w:szCs w:val="20"/>
          <w:lang w:bidi="uk-UA"/>
        </w:rPr>
        <w:t xml:space="preserve">, подвійне сліпе </w:t>
      </w:r>
      <w:proofErr w:type="spellStart"/>
      <w:r w:rsidR="00671C46" w:rsidRPr="007F60D5">
        <w:rPr>
          <w:rFonts w:ascii="Arial" w:hAnsi="Arial" w:cs="Arial"/>
          <w:bCs/>
          <w:sz w:val="20"/>
          <w:szCs w:val="20"/>
          <w:lang w:bidi="uk-UA"/>
        </w:rPr>
        <w:t>багатоцентрове</w:t>
      </w:r>
      <w:proofErr w:type="spellEnd"/>
      <w:r w:rsidR="00671C46" w:rsidRPr="007F60D5">
        <w:rPr>
          <w:rFonts w:ascii="Arial" w:hAnsi="Arial" w:cs="Arial"/>
          <w:bCs/>
          <w:sz w:val="20"/>
          <w:szCs w:val="20"/>
          <w:lang w:bidi="uk-UA"/>
        </w:rPr>
        <w:t xml:space="preserve"> дослідження III фази для оцінки ефективності, безпечності та </w:t>
      </w:r>
      <w:proofErr w:type="spellStart"/>
      <w:r w:rsidR="00671C46" w:rsidRPr="007F60D5">
        <w:rPr>
          <w:rFonts w:ascii="Arial" w:hAnsi="Arial" w:cs="Arial"/>
          <w:bCs/>
          <w:sz w:val="20"/>
          <w:szCs w:val="20"/>
          <w:lang w:bidi="uk-UA"/>
        </w:rPr>
        <w:t>переносимості</w:t>
      </w:r>
      <w:proofErr w:type="spellEnd"/>
      <w:r w:rsidR="00671C46" w:rsidRPr="007F60D5">
        <w:rPr>
          <w:rFonts w:ascii="Arial" w:hAnsi="Arial" w:cs="Arial"/>
          <w:bCs/>
          <w:sz w:val="20"/>
          <w:szCs w:val="20"/>
          <w:lang w:bidi="uk-UA"/>
        </w:rPr>
        <w:t xml:space="preserve"> комбінації препаратів </w:t>
      </w:r>
      <w:r w:rsidR="00671C46" w:rsidRPr="00E04C8A">
        <w:rPr>
          <w:rFonts w:ascii="Arial" w:hAnsi="Arial" w:cs="Arial"/>
          <w:b/>
          <w:bCs/>
          <w:sz w:val="20"/>
          <w:szCs w:val="20"/>
          <w:lang w:bidi="uk-UA"/>
        </w:rPr>
        <w:t>цефепім-AAI101</w:t>
      </w:r>
      <w:r w:rsidR="00671C46" w:rsidRPr="007F60D5">
        <w:rPr>
          <w:rFonts w:ascii="Arial" w:hAnsi="Arial" w:cs="Arial"/>
          <w:bCs/>
          <w:sz w:val="20"/>
          <w:szCs w:val="20"/>
          <w:lang w:bidi="uk-UA"/>
        </w:rPr>
        <w:t xml:space="preserve"> у порівнянні з </w:t>
      </w:r>
      <w:proofErr w:type="spellStart"/>
      <w:r w:rsidR="00671C46" w:rsidRPr="007F60D5">
        <w:rPr>
          <w:rFonts w:ascii="Arial" w:hAnsi="Arial" w:cs="Arial"/>
          <w:bCs/>
          <w:sz w:val="20"/>
          <w:szCs w:val="20"/>
          <w:lang w:bidi="uk-UA"/>
        </w:rPr>
        <w:t>піперациліном</w:t>
      </w:r>
      <w:proofErr w:type="spellEnd"/>
      <w:r w:rsidR="00671C46" w:rsidRPr="007F60D5">
        <w:rPr>
          <w:rFonts w:ascii="Arial" w:hAnsi="Arial" w:cs="Arial"/>
          <w:bCs/>
          <w:sz w:val="20"/>
          <w:szCs w:val="20"/>
          <w:lang w:bidi="uk-UA"/>
        </w:rPr>
        <w:t>/</w:t>
      </w:r>
      <w:proofErr w:type="spellStart"/>
      <w:r w:rsidR="00671C46" w:rsidRPr="007F60D5">
        <w:rPr>
          <w:rFonts w:ascii="Arial" w:hAnsi="Arial" w:cs="Arial"/>
          <w:bCs/>
          <w:sz w:val="20"/>
          <w:szCs w:val="20"/>
          <w:lang w:bidi="uk-UA"/>
        </w:rPr>
        <w:t>тазобактамом</w:t>
      </w:r>
      <w:proofErr w:type="spellEnd"/>
      <w:r w:rsidR="00671C46" w:rsidRPr="007F60D5">
        <w:rPr>
          <w:rFonts w:ascii="Arial" w:hAnsi="Arial" w:cs="Arial"/>
          <w:bCs/>
          <w:sz w:val="20"/>
          <w:szCs w:val="20"/>
          <w:lang w:bidi="uk-UA"/>
        </w:rPr>
        <w:t xml:space="preserve"> для лікування ускладнених інфекцій сечовивідних шляхів, включаючи гострий пієлонефрит, у дорослих пацієнтів»</w:t>
      </w:r>
      <w:r w:rsidR="00671C46" w:rsidRPr="007F60D5">
        <w:rPr>
          <w:rFonts w:ascii="Arial" w:hAnsi="Arial" w:cs="Arial"/>
          <w:bCs/>
          <w:sz w:val="20"/>
          <w:szCs w:val="20"/>
        </w:rPr>
        <w:t>,</w:t>
      </w:r>
      <w:r w:rsidR="00671C46" w:rsidRPr="007F60D5">
        <w:rPr>
          <w:rFonts w:ascii="Arial" w:hAnsi="Arial" w:cs="Arial"/>
          <w:sz w:val="20"/>
          <w:szCs w:val="20"/>
        </w:rPr>
        <w:t xml:space="preserve"> код дослідження </w:t>
      </w:r>
      <w:r w:rsidR="00671C46" w:rsidRPr="007F60D5">
        <w:rPr>
          <w:rFonts w:ascii="Arial" w:hAnsi="Arial" w:cs="Arial"/>
          <w:b/>
          <w:sz w:val="20"/>
          <w:szCs w:val="20"/>
        </w:rPr>
        <w:t xml:space="preserve">AT-301, </w:t>
      </w:r>
      <w:r w:rsidR="00671C46" w:rsidRPr="00E04C8A">
        <w:rPr>
          <w:rFonts w:ascii="Arial" w:hAnsi="Arial" w:cs="Arial"/>
          <w:sz w:val="20"/>
          <w:szCs w:val="20"/>
        </w:rPr>
        <w:lastRenderedPageBreak/>
        <w:t xml:space="preserve">версія 5.0 (поправка 4) від 06 вересня 2018 р.; </w:t>
      </w:r>
      <w:r w:rsidR="00671C46">
        <w:rPr>
          <w:rFonts w:ascii="Arial" w:hAnsi="Arial" w:cs="Arial"/>
          <w:sz w:val="20"/>
          <w:szCs w:val="20"/>
        </w:rPr>
        <w:t>с</w:t>
      </w:r>
      <w:r w:rsidR="00671C46" w:rsidRPr="00E04C8A">
        <w:rPr>
          <w:rFonts w:ascii="Arial" w:hAnsi="Arial" w:cs="Arial"/>
          <w:sz w:val="20"/>
          <w:szCs w:val="20"/>
        </w:rPr>
        <w:t>понсор</w:t>
      </w:r>
      <w:r w:rsidR="00671C46">
        <w:rPr>
          <w:rFonts w:ascii="Arial" w:hAnsi="Arial" w:cs="Arial"/>
          <w:sz w:val="20"/>
          <w:szCs w:val="20"/>
        </w:rPr>
        <w:t xml:space="preserve"> -</w:t>
      </w:r>
      <w:r w:rsidR="00671C46" w:rsidRPr="00E04C8A">
        <w:rPr>
          <w:rFonts w:ascii="Arial" w:hAnsi="Arial" w:cs="Arial"/>
          <w:sz w:val="20"/>
          <w:szCs w:val="20"/>
        </w:rPr>
        <w:t xml:space="preserve"> «</w:t>
      </w:r>
      <w:proofErr w:type="spellStart"/>
      <w:r w:rsidR="00671C46" w:rsidRPr="00E04C8A">
        <w:rPr>
          <w:rFonts w:ascii="Arial" w:hAnsi="Arial" w:cs="Arial"/>
          <w:sz w:val="20"/>
          <w:szCs w:val="20"/>
        </w:rPr>
        <w:t>Аллекра</w:t>
      </w:r>
      <w:proofErr w:type="spellEnd"/>
      <w:r w:rsidR="00671C46" w:rsidRPr="00E04C8A">
        <w:rPr>
          <w:rFonts w:ascii="Arial" w:hAnsi="Arial" w:cs="Arial"/>
          <w:sz w:val="20"/>
          <w:szCs w:val="20"/>
        </w:rPr>
        <w:t xml:space="preserve"> </w:t>
      </w:r>
      <w:proofErr w:type="spellStart"/>
      <w:r w:rsidR="00671C46" w:rsidRPr="00E04C8A">
        <w:rPr>
          <w:rFonts w:ascii="Arial" w:hAnsi="Arial" w:cs="Arial"/>
          <w:sz w:val="20"/>
          <w:szCs w:val="20"/>
        </w:rPr>
        <w:t>Терап’ютікс</w:t>
      </w:r>
      <w:proofErr w:type="spellEnd"/>
      <w:r w:rsidR="00671C46" w:rsidRPr="00E04C8A">
        <w:rPr>
          <w:rFonts w:ascii="Arial" w:hAnsi="Arial" w:cs="Arial"/>
          <w:sz w:val="20"/>
          <w:szCs w:val="20"/>
        </w:rPr>
        <w:t xml:space="preserve"> САС», Франція (</w:t>
      </w:r>
      <w:proofErr w:type="spellStart"/>
      <w:r w:rsidR="00671C46" w:rsidRPr="00E04C8A">
        <w:rPr>
          <w:rFonts w:ascii="Arial" w:hAnsi="Arial" w:cs="Arial"/>
          <w:sz w:val="20"/>
          <w:szCs w:val="20"/>
          <w:lang w:val="ru-RU"/>
        </w:rPr>
        <w:t>Allecra</w:t>
      </w:r>
      <w:proofErr w:type="spellEnd"/>
      <w:r w:rsidR="00671C46" w:rsidRPr="00E04C8A">
        <w:rPr>
          <w:rFonts w:ascii="Arial" w:hAnsi="Arial" w:cs="Arial"/>
          <w:sz w:val="20"/>
          <w:szCs w:val="20"/>
        </w:rPr>
        <w:t xml:space="preserve"> </w:t>
      </w:r>
      <w:proofErr w:type="spellStart"/>
      <w:r w:rsidR="00671C46" w:rsidRPr="00E04C8A">
        <w:rPr>
          <w:rFonts w:ascii="Arial" w:hAnsi="Arial" w:cs="Arial"/>
          <w:sz w:val="20"/>
          <w:szCs w:val="20"/>
          <w:lang w:val="ru-RU"/>
        </w:rPr>
        <w:t>Therapeutics</w:t>
      </w:r>
      <w:proofErr w:type="spellEnd"/>
      <w:r w:rsidR="00671C46" w:rsidRPr="00E04C8A">
        <w:rPr>
          <w:rFonts w:ascii="Arial" w:hAnsi="Arial" w:cs="Arial"/>
          <w:sz w:val="20"/>
          <w:szCs w:val="20"/>
        </w:rPr>
        <w:t xml:space="preserve"> </w:t>
      </w:r>
      <w:r w:rsidR="00671C46" w:rsidRPr="00E04C8A">
        <w:rPr>
          <w:rFonts w:ascii="Arial" w:hAnsi="Arial" w:cs="Arial"/>
          <w:sz w:val="20"/>
          <w:szCs w:val="20"/>
          <w:lang w:val="ru-RU"/>
        </w:rPr>
        <w:t>SAS</w:t>
      </w:r>
      <w:r>
        <w:rPr>
          <w:rFonts w:ascii="Arial" w:hAnsi="Arial" w:cs="Arial"/>
          <w:sz w:val="20"/>
          <w:szCs w:val="20"/>
        </w:rPr>
        <w:t xml:space="preserve">, </w:t>
      </w:r>
      <w:proofErr w:type="spellStart"/>
      <w:r>
        <w:rPr>
          <w:rFonts w:ascii="Arial" w:hAnsi="Arial" w:cs="Arial"/>
          <w:sz w:val="20"/>
          <w:szCs w:val="20"/>
        </w:rPr>
        <w:t>France</w:t>
      </w:r>
      <w:proofErr w:type="spellEnd"/>
      <w:r>
        <w:rPr>
          <w:rFonts w:ascii="Arial" w:hAnsi="Arial" w:cs="Arial"/>
          <w:sz w:val="20"/>
          <w:szCs w:val="20"/>
        </w:rPr>
        <w:t>)</w:t>
      </w:r>
    </w:p>
    <w:p w:rsidR="00671C46" w:rsidRPr="007F60D5" w:rsidRDefault="00671C46" w:rsidP="00671C46">
      <w:pPr>
        <w:spacing w:after="0" w:line="240" w:lineRule="auto"/>
        <w:jc w:val="both"/>
        <w:rPr>
          <w:rFonts w:ascii="Arial" w:hAnsi="Arial" w:cs="Arial"/>
          <w:sz w:val="20"/>
          <w:szCs w:val="20"/>
        </w:rPr>
      </w:pPr>
      <w:r w:rsidRPr="007F60D5">
        <w:rPr>
          <w:rFonts w:ascii="Arial" w:hAnsi="Arial" w:cs="Arial"/>
          <w:sz w:val="20"/>
          <w:szCs w:val="20"/>
        </w:rPr>
        <w:t>Заявник - ТОВ «</w:t>
      </w:r>
      <w:proofErr w:type="spellStart"/>
      <w:r w:rsidRPr="007F60D5">
        <w:rPr>
          <w:rFonts w:ascii="Arial" w:hAnsi="Arial" w:cs="Arial"/>
          <w:sz w:val="20"/>
          <w:szCs w:val="20"/>
        </w:rPr>
        <w:t>Медпейс</w:t>
      </w:r>
      <w:proofErr w:type="spellEnd"/>
      <w:r w:rsidRPr="007F60D5">
        <w:rPr>
          <w:rFonts w:ascii="Arial" w:hAnsi="Arial" w:cs="Arial"/>
          <w:sz w:val="20"/>
          <w:szCs w:val="20"/>
        </w:rPr>
        <w:t xml:space="preserve"> Україна»</w:t>
      </w:r>
    </w:p>
    <w:p w:rsidR="001A06E5" w:rsidRDefault="001A06E5" w:rsidP="0033182D">
      <w:pPr>
        <w:spacing w:after="0" w:line="240" w:lineRule="auto"/>
        <w:jc w:val="both"/>
        <w:rPr>
          <w:rFonts w:ascii="Arial" w:hAnsi="Arial" w:cs="Arial"/>
          <w:sz w:val="20"/>
          <w:szCs w:val="20"/>
        </w:rPr>
      </w:pPr>
    </w:p>
    <w:p w:rsidR="00E6249B" w:rsidRPr="0033182D" w:rsidRDefault="00E6249B" w:rsidP="0033182D">
      <w:pPr>
        <w:spacing w:after="0" w:line="240" w:lineRule="auto"/>
        <w:jc w:val="both"/>
        <w:rPr>
          <w:rFonts w:ascii="Arial" w:hAnsi="Arial" w:cs="Arial"/>
          <w:i/>
          <w:sz w:val="20"/>
          <w:szCs w:val="20"/>
        </w:rPr>
      </w:pPr>
    </w:p>
    <w:p w:rsidR="0033182D" w:rsidRPr="0033182D" w:rsidRDefault="00330D5E" w:rsidP="0033182D">
      <w:pPr>
        <w:pStyle w:val="ab"/>
        <w:spacing w:before="0" w:beforeAutospacing="0" w:after="0" w:afterAutospacing="0"/>
        <w:jc w:val="both"/>
        <w:rPr>
          <w:rFonts w:ascii="Arial" w:hAnsi="Arial" w:cs="Arial"/>
          <w:b/>
          <w:color w:val="000000"/>
          <w:sz w:val="20"/>
          <w:szCs w:val="20"/>
          <w:lang w:val="uk-UA"/>
        </w:rPr>
      </w:pPr>
      <w:r w:rsidRPr="00330D5E">
        <w:rPr>
          <w:rFonts w:ascii="Arial" w:hAnsi="Arial" w:cs="Arial"/>
          <w:b/>
          <w:color w:val="000000"/>
          <w:sz w:val="20"/>
          <w:szCs w:val="20"/>
          <w:lang w:val="uk-UA"/>
        </w:rPr>
        <w:t>34</w:t>
      </w:r>
      <w:r w:rsidR="0033182D">
        <w:rPr>
          <w:rFonts w:ascii="Arial" w:hAnsi="Arial" w:cs="Arial"/>
          <w:b/>
          <w:color w:val="000000"/>
          <w:sz w:val="20"/>
          <w:szCs w:val="20"/>
          <w:lang w:val="uk-UA"/>
        </w:rPr>
        <w:t xml:space="preserve">. </w:t>
      </w:r>
      <w:r w:rsidR="0033182D" w:rsidRPr="0033182D">
        <w:rPr>
          <w:rFonts w:ascii="Arial" w:hAnsi="Arial" w:cs="Arial"/>
          <w:b/>
          <w:color w:val="000000"/>
          <w:sz w:val="20"/>
          <w:szCs w:val="20"/>
          <w:lang w:val="uk-UA"/>
        </w:rPr>
        <w:t xml:space="preserve">Включення додаткового місця проведення клінічного випробування в Україні; Збільшення запланованої кількості досліджуваних в Україні з 32 до 35 осіб; Оновлене Досьє досліджуваного лікарського засобу, версія 6.0 від 08 лютого 2019 року </w:t>
      </w:r>
      <w:r w:rsidR="0033182D" w:rsidRPr="0033182D">
        <w:rPr>
          <w:rFonts w:ascii="Arial" w:hAnsi="Arial" w:cs="Arial"/>
          <w:sz w:val="20"/>
          <w:szCs w:val="20"/>
          <w:lang w:val="uk-UA"/>
        </w:rPr>
        <w:t xml:space="preserve">до протоколу клінічного дослідження </w:t>
      </w:r>
      <w:r w:rsidR="0033182D" w:rsidRPr="0033182D">
        <w:rPr>
          <w:rFonts w:ascii="Arial" w:hAnsi="Arial" w:cs="Arial"/>
          <w:color w:val="000000"/>
          <w:sz w:val="20"/>
          <w:szCs w:val="20"/>
          <w:lang w:val="uk-UA"/>
        </w:rPr>
        <w:t>«</w:t>
      </w:r>
      <w:r w:rsidR="0033182D" w:rsidRPr="0033182D">
        <w:rPr>
          <w:rFonts w:ascii="Arial" w:hAnsi="Arial" w:cs="Arial"/>
          <w:bCs/>
          <w:color w:val="000000"/>
          <w:sz w:val="20"/>
          <w:szCs w:val="20"/>
          <w:lang w:val="uk-UA"/>
        </w:rPr>
        <w:t xml:space="preserve">Фаза 1, дослідження безпеки, </w:t>
      </w:r>
      <w:proofErr w:type="spellStart"/>
      <w:r w:rsidR="0033182D" w:rsidRPr="0033182D">
        <w:rPr>
          <w:rFonts w:ascii="Arial" w:hAnsi="Arial" w:cs="Arial"/>
          <w:bCs/>
          <w:color w:val="000000"/>
          <w:sz w:val="20"/>
          <w:szCs w:val="20"/>
          <w:lang w:val="uk-UA"/>
        </w:rPr>
        <w:t>переносимості</w:t>
      </w:r>
      <w:proofErr w:type="spellEnd"/>
      <w:r w:rsidR="0033182D" w:rsidRPr="0033182D">
        <w:rPr>
          <w:rFonts w:ascii="Arial" w:hAnsi="Arial" w:cs="Arial"/>
          <w:bCs/>
          <w:color w:val="000000"/>
          <w:sz w:val="20"/>
          <w:szCs w:val="20"/>
          <w:lang w:val="uk-UA"/>
        </w:rPr>
        <w:t xml:space="preserve"> та фармакокінетики </w:t>
      </w:r>
      <w:r w:rsidR="0033182D" w:rsidRPr="0033182D">
        <w:rPr>
          <w:rFonts w:ascii="Arial" w:hAnsi="Arial" w:cs="Arial"/>
          <w:b/>
          <w:bCs/>
          <w:color w:val="000000"/>
          <w:sz w:val="20"/>
          <w:szCs w:val="20"/>
          <w:lang w:val="uk-UA"/>
        </w:rPr>
        <w:t>INCMGA00012</w:t>
      </w:r>
      <w:r w:rsidR="0033182D" w:rsidRPr="0033182D">
        <w:rPr>
          <w:rFonts w:ascii="Arial" w:hAnsi="Arial" w:cs="Arial"/>
          <w:bCs/>
          <w:color w:val="000000"/>
          <w:sz w:val="20"/>
          <w:szCs w:val="20"/>
          <w:lang w:val="uk-UA"/>
        </w:rPr>
        <w:t xml:space="preserve"> (колишня назва MGA012) у пацієнтів з солідними пухлинами на пізніх стадіях розвитку хвороби</w:t>
      </w:r>
      <w:r w:rsidR="0033182D" w:rsidRPr="0033182D">
        <w:rPr>
          <w:rFonts w:ascii="Arial" w:hAnsi="Arial" w:cs="Arial"/>
          <w:color w:val="000000"/>
          <w:sz w:val="20"/>
          <w:szCs w:val="20"/>
          <w:lang w:val="uk-UA"/>
        </w:rPr>
        <w:t>»</w:t>
      </w:r>
      <w:r w:rsidR="0033182D" w:rsidRPr="0033182D">
        <w:rPr>
          <w:rFonts w:ascii="Arial" w:hAnsi="Arial" w:cs="Arial"/>
          <w:sz w:val="20"/>
          <w:szCs w:val="20"/>
          <w:lang w:val="uk-UA"/>
        </w:rPr>
        <w:t>, код дослідження</w:t>
      </w:r>
      <w:r w:rsidR="0033182D" w:rsidRPr="0033182D">
        <w:rPr>
          <w:rFonts w:ascii="Arial" w:hAnsi="Arial" w:cs="Arial"/>
          <w:b/>
          <w:sz w:val="20"/>
          <w:szCs w:val="20"/>
          <w:lang w:val="uk-UA"/>
        </w:rPr>
        <w:t xml:space="preserve"> </w:t>
      </w:r>
      <w:r w:rsidR="0033182D" w:rsidRPr="0033182D">
        <w:rPr>
          <w:rFonts w:ascii="Arial" w:hAnsi="Arial" w:cs="Arial"/>
          <w:b/>
          <w:color w:val="000000"/>
          <w:sz w:val="20"/>
          <w:szCs w:val="20"/>
          <w:lang w:val="en-US"/>
        </w:rPr>
        <w:t>INCMGA</w:t>
      </w:r>
      <w:r w:rsidR="0033182D" w:rsidRPr="0033182D">
        <w:rPr>
          <w:rFonts w:ascii="Arial" w:hAnsi="Arial" w:cs="Arial"/>
          <w:b/>
          <w:color w:val="000000"/>
          <w:sz w:val="20"/>
          <w:szCs w:val="20"/>
          <w:lang w:val="uk-UA"/>
        </w:rPr>
        <w:t xml:space="preserve"> 0012-101, </w:t>
      </w:r>
      <w:r w:rsidR="0033182D" w:rsidRPr="0033182D">
        <w:rPr>
          <w:rFonts w:ascii="Arial" w:hAnsi="Arial" w:cs="Arial"/>
          <w:color w:val="000000"/>
          <w:sz w:val="20"/>
          <w:szCs w:val="20"/>
          <w:lang w:val="uk-UA"/>
        </w:rPr>
        <w:t>поправка 5 від 29 червня 2018 р.;</w:t>
      </w:r>
      <w:r w:rsidR="0033182D" w:rsidRPr="0033182D">
        <w:rPr>
          <w:rFonts w:ascii="Arial" w:hAnsi="Arial" w:cs="Arial"/>
          <w:b/>
          <w:color w:val="000000"/>
          <w:sz w:val="20"/>
          <w:szCs w:val="20"/>
          <w:lang w:val="uk-UA"/>
        </w:rPr>
        <w:t xml:space="preserve"> </w:t>
      </w:r>
      <w:r w:rsidR="0033182D" w:rsidRPr="0033182D">
        <w:rPr>
          <w:rFonts w:ascii="Arial" w:hAnsi="Arial" w:cs="Arial"/>
          <w:bCs/>
          <w:sz w:val="20"/>
          <w:szCs w:val="20"/>
          <w:lang w:val="uk-UA"/>
        </w:rPr>
        <w:t>с</w:t>
      </w:r>
      <w:r w:rsidR="0033182D" w:rsidRPr="0033182D">
        <w:rPr>
          <w:rFonts w:ascii="Arial" w:hAnsi="Arial" w:cs="Arial"/>
          <w:sz w:val="20"/>
          <w:szCs w:val="20"/>
          <w:lang w:val="uk-UA"/>
        </w:rPr>
        <w:t xml:space="preserve">понсор - </w:t>
      </w:r>
      <w:r w:rsidR="0033182D" w:rsidRPr="0033182D">
        <w:rPr>
          <w:rFonts w:ascii="Arial" w:hAnsi="Arial" w:cs="Arial"/>
          <w:color w:val="000000"/>
          <w:sz w:val="20"/>
          <w:szCs w:val="20"/>
          <w:lang w:val="uk-UA"/>
        </w:rPr>
        <w:t xml:space="preserve">«Інсайт </w:t>
      </w:r>
      <w:proofErr w:type="spellStart"/>
      <w:r w:rsidR="0033182D" w:rsidRPr="0033182D">
        <w:rPr>
          <w:rFonts w:ascii="Arial" w:hAnsi="Arial" w:cs="Arial"/>
          <w:color w:val="000000"/>
          <w:sz w:val="20"/>
          <w:szCs w:val="20"/>
          <w:lang w:val="uk-UA"/>
        </w:rPr>
        <w:t>Корпорейшн</w:t>
      </w:r>
      <w:proofErr w:type="spellEnd"/>
      <w:r w:rsidR="0033182D" w:rsidRPr="0033182D">
        <w:rPr>
          <w:rFonts w:ascii="Arial" w:hAnsi="Arial" w:cs="Arial"/>
          <w:color w:val="000000"/>
          <w:sz w:val="20"/>
          <w:szCs w:val="20"/>
          <w:lang w:val="uk-UA"/>
        </w:rPr>
        <w:t>» (</w:t>
      </w:r>
      <w:proofErr w:type="spellStart"/>
      <w:r w:rsidR="0033182D" w:rsidRPr="0033182D">
        <w:rPr>
          <w:rFonts w:ascii="Arial" w:hAnsi="Arial" w:cs="Arial"/>
          <w:color w:val="000000"/>
          <w:sz w:val="20"/>
          <w:szCs w:val="20"/>
          <w:lang w:val="uk-UA"/>
        </w:rPr>
        <w:t>Incyte</w:t>
      </w:r>
      <w:proofErr w:type="spellEnd"/>
      <w:r w:rsidR="0033182D" w:rsidRPr="0033182D">
        <w:rPr>
          <w:rFonts w:ascii="Arial" w:hAnsi="Arial" w:cs="Arial"/>
          <w:color w:val="000000"/>
          <w:sz w:val="20"/>
          <w:szCs w:val="20"/>
          <w:lang w:val="uk-UA"/>
        </w:rPr>
        <w:t xml:space="preserve"> </w:t>
      </w:r>
      <w:proofErr w:type="spellStart"/>
      <w:r w:rsidR="0033182D" w:rsidRPr="0033182D">
        <w:rPr>
          <w:rFonts w:ascii="Arial" w:hAnsi="Arial" w:cs="Arial"/>
          <w:color w:val="000000"/>
          <w:sz w:val="20"/>
          <w:szCs w:val="20"/>
          <w:lang w:val="uk-UA"/>
        </w:rPr>
        <w:t>Corporation</w:t>
      </w:r>
      <w:proofErr w:type="spellEnd"/>
      <w:r w:rsidR="0033182D" w:rsidRPr="0033182D">
        <w:rPr>
          <w:rFonts w:ascii="Arial" w:hAnsi="Arial" w:cs="Arial"/>
          <w:color w:val="000000"/>
          <w:sz w:val="20"/>
          <w:szCs w:val="20"/>
          <w:lang w:val="uk-UA"/>
        </w:rPr>
        <w:t>), США</w:t>
      </w:r>
    </w:p>
    <w:p w:rsidR="0033182D" w:rsidRPr="000B24AA" w:rsidRDefault="0033182D" w:rsidP="0033182D">
      <w:pPr>
        <w:spacing w:after="0" w:line="240" w:lineRule="auto"/>
        <w:outlineLvl w:val="0"/>
        <w:rPr>
          <w:rFonts w:ascii="Arial" w:hAnsi="Arial" w:cs="Arial"/>
          <w:sz w:val="20"/>
          <w:szCs w:val="20"/>
        </w:rPr>
      </w:pPr>
      <w:r w:rsidRPr="0033182D">
        <w:rPr>
          <w:rFonts w:ascii="Arial" w:hAnsi="Arial" w:cs="Arial"/>
          <w:sz w:val="20"/>
          <w:szCs w:val="20"/>
        </w:rPr>
        <w:t xml:space="preserve">Заявник – </w:t>
      </w:r>
      <w:r w:rsidRPr="000B24AA">
        <w:rPr>
          <w:rFonts w:ascii="Arial" w:hAnsi="Arial" w:cs="Arial"/>
          <w:sz w:val="20"/>
          <w:szCs w:val="20"/>
        </w:rPr>
        <w:t xml:space="preserve">ТОВ «КЦР </w:t>
      </w:r>
      <w:r w:rsidRPr="0033182D">
        <w:rPr>
          <w:rFonts w:ascii="Arial" w:hAnsi="Arial" w:cs="Arial"/>
          <w:sz w:val="20"/>
          <w:szCs w:val="20"/>
        </w:rPr>
        <w:t>Україна</w:t>
      </w:r>
      <w:r w:rsidRPr="000B24AA">
        <w:rPr>
          <w:rFonts w:ascii="Arial" w:hAnsi="Arial" w:cs="Arial"/>
          <w:sz w:val="20"/>
          <w:szCs w:val="20"/>
        </w:rPr>
        <w:t>»</w:t>
      </w:r>
    </w:p>
    <w:p w:rsidR="0033182D" w:rsidRDefault="0033182D" w:rsidP="0033182D">
      <w:pPr>
        <w:spacing w:after="0" w:line="240" w:lineRule="auto"/>
        <w:rPr>
          <w:rFonts w:ascii="Arial" w:hAnsi="Arial" w:cs="Arial"/>
          <w:sz w:val="20"/>
          <w:szCs w:val="20"/>
        </w:rPr>
      </w:pPr>
    </w:p>
    <w:p w:rsidR="00E6249B" w:rsidRPr="000B24AA" w:rsidRDefault="00E6249B" w:rsidP="0033182D">
      <w:pPr>
        <w:spacing w:after="0" w:line="240" w:lineRule="auto"/>
        <w:rPr>
          <w:rFonts w:ascii="Arial" w:hAnsi="Arial" w:cs="Arial"/>
          <w:sz w:val="20"/>
          <w:szCs w:val="20"/>
        </w:rPr>
      </w:pPr>
    </w:p>
    <w:p w:rsidR="0033182D" w:rsidRPr="00330D5E" w:rsidRDefault="00330D5E" w:rsidP="00330D5E">
      <w:pPr>
        <w:widowControl w:val="0"/>
        <w:spacing w:after="0" w:line="240" w:lineRule="auto"/>
        <w:contextualSpacing/>
        <w:jc w:val="both"/>
        <w:rPr>
          <w:rFonts w:ascii="Arial" w:hAnsi="Arial" w:cs="Arial"/>
          <w:b/>
          <w:color w:val="000000"/>
          <w:sz w:val="20"/>
          <w:szCs w:val="20"/>
        </w:rPr>
      </w:pPr>
      <w:r w:rsidRPr="000B24AA">
        <w:rPr>
          <w:rFonts w:ascii="Arial" w:hAnsi="Arial" w:cs="Arial"/>
          <w:b/>
          <w:color w:val="000000"/>
          <w:sz w:val="20"/>
          <w:szCs w:val="20"/>
        </w:rPr>
        <w:t>35</w:t>
      </w:r>
      <w:r w:rsidR="0033182D">
        <w:rPr>
          <w:rFonts w:ascii="Arial" w:hAnsi="Arial" w:cs="Arial"/>
          <w:b/>
          <w:color w:val="000000"/>
          <w:sz w:val="20"/>
          <w:szCs w:val="20"/>
        </w:rPr>
        <w:t xml:space="preserve">. </w:t>
      </w:r>
      <w:r w:rsidR="0033182D" w:rsidRPr="0033182D">
        <w:rPr>
          <w:rFonts w:ascii="Arial" w:hAnsi="Arial" w:cs="Arial"/>
          <w:b/>
          <w:color w:val="000000"/>
          <w:sz w:val="20"/>
          <w:szCs w:val="20"/>
        </w:rPr>
        <w:t xml:space="preserve">Щоденник пацієнта, локальна версія 2.0 від 25 березня 2019 р. на основі англійської </w:t>
      </w:r>
      <w:proofErr w:type="spellStart"/>
      <w:r w:rsidR="0033182D" w:rsidRPr="0033182D">
        <w:rPr>
          <w:rFonts w:ascii="Arial" w:hAnsi="Arial" w:cs="Arial"/>
          <w:b/>
          <w:color w:val="000000"/>
          <w:sz w:val="20"/>
          <w:szCs w:val="20"/>
        </w:rPr>
        <w:t>Мастер</w:t>
      </w:r>
      <w:proofErr w:type="spellEnd"/>
      <w:r w:rsidR="0033182D" w:rsidRPr="0033182D">
        <w:rPr>
          <w:rFonts w:ascii="Arial" w:hAnsi="Arial" w:cs="Arial"/>
          <w:b/>
          <w:color w:val="000000"/>
          <w:sz w:val="20"/>
          <w:szCs w:val="20"/>
        </w:rPr>
        <w:t xml:space="preserve"> версії 2.0 від 05 березня 2019 р. на основі протоколу версії 2.1 від 20 листопада 2019 р. українською та російською мовами</w:t>
      </w:r>
      <w:r w:rsidR="0033182D" w:rsidRPr="000B24AA">
        <w:rPr>
          <w:rFonts w:ascii="Arial" w:hAnsi="Arial" w:cs="Arial"/>
          <w:b/>
          <w:color w:val="000000"/>
          <w:sz w:val="20"/>
          <w:szCs w:val="20"/>
        </w:rPr>
        <w:t xml:space="preserve">; </w:t>
      </w:r>
      <w:r w:rsidR="0033182D" w:rsidRPr="0033182D">
        <w:rPr>
          <w:rFonts w:ascii="Arial" w:hAnsi="Arial" w:cs="Arial"/>
          <w:b/>
          <w:color w:val="000000"/>
          <w:sz w:val="20"/>
          <w:szCs w:val="20"/>
        </w:rPr>
        <w:t xml:space="preserve">Інформація для пацієнта та форма інформованої згоди на участь у клінічному дослідженні, версія 2.0 від 22 лютого 2019 для України на основі англійської </w:t>
      </w:r>
      <w:proofErr w:type="spellStart"/>
      <w:r w:rsidR="0033182D" w:rsidRPr="0033182D">
        <w:rPr>
          <w:rFonts w:ascii="Arial" w:hAnsi="Arial" w:cs="Arial"/>
          <w:b/>
          <w:color w:val="000000"/>
          <w:sz w:val="20"/>
          <w:szCs w:val="20"/>
        </w:rPr>
        <w:t>Мастер</w:t>
      </w:r>
      <w:proofErr w:type="spellEnd"/>
      <w:r w:rsidR="0033182D" w:rsidRPr="0033182D">
        <w:rPr>
          <w:rFonts w:ascii="Arial" w:hAnsi="Arial" w:cs="Arial"/>
          <w:b/>
          <w:color w:val="000000"/>
          <w:sz w:val="20"/>
          <w:szCs w:val="20"/>
        </w:rPr>
        <w:t xml:space="preserve"> версії 2.0 від 21 лютого 2019 українською та російською мовами</w:t>
      </w:r>
      <w:r w:rsidR="0033182D" w:rsidRPr="000B24AA">
        <w:rPr>
          <w:rFonts w:ascii="Arial" w:hAnsi="Arial" w:cs="Arial"/>
          <w:b/>
          <w:color w:val="000000"/>
          <w:sz w:val="20"/>
          <w:szCs w:val="20"/>
        </w:rPr>
        <w:t xml:space="preserve">; </w:t>
      </w:r>
      <w:r w:rsidR="0033182D" w:rsidRPr="0033182D">
        <w:rPr>
          <w:rFonts w:ascii="Arial" w:hAnsi="Arial" w:cs="Arial"/>
          <w:b/>
          <w:color w:val="000000"/>
          <w:sz w:val="20"/>
          <w:szCs w:val="20"/>
        </w:rPr>
        <w:t xml:space="preserve">Тест для заміщення символів (DSST), англійською, українською та російською мовами </w:t>
      </w:r>
      <w:r w:rsidR="0033182D" w:rsidRPr="0033182D">
        <w:rPr>
          <w:rFonts w:ascii="Arial" w:hAnsi="Arial" w:cs="Arial"/>
          <w:color w:val="000000"/>
          <w:sz w:val="20"/>
          <w:szCs w:val="20"/>
        </w:rPr>
        <w:t>до</w:t>
      </w:r>
      <w:r w:rsidR="0033182D" w:rsidRPr="0033182D">
        <w:rPr>
          <w:rFonts w:ascii="Arial" w:hAnsi="Arial" w:cs="Arial"/>
          <w:sz w:val="20"/>
          <w:szCs w:val="20"/>
        </w:rPr>
        <w:t xml:space="preserve"> протоколу клінічного дослідження «</w:t>
      </w:r>
      <w:proofErr w:type="spellStart"/>
      <w:r w:rsidR="0033182D" w:rsidRPr="0033182D">
        <w:rPr>
          <w:rFonts w:ascii="Arial" w:hAnsi="Arial" w:cs="Arial"/>
          <w:color w:val="000000"/>
          <w:sz w:val="20"/>
          <w:szCs w:val="20"/>
        </w:rPr>
        <w:t>Рандомізоване</w:t>
      </w:r>
      <w:proofErr w:type="spellEnd"/>
      <w:r w:rsidR="0033182D" w:rsidRPr="0033182D">
        <w:rPr>
          <w:rFonts w:ascii="Arial" w:hAnsi="Arial" w:cs="Arial"/>
          <w:color w:val="000000"/>
          <w:sz w:val="20"/>
          <w:szCs w:val="20"/>
        </w:rPr>
        <w:t xml:space="preserve">, подвійне сліпе, плацебо-контрольоване, паралельне дослідження з метою оцінки ефективності, безпечності 2-х фіксованих доз (5,0 мг або 2,5 мг) </w:t>
      </w:r>
      <w:r w:rsidR="0033182D" w:rsidRPr="0033182D">
        <w:rPr>
          <w:rFonts w:ascii="Arial" w:hAnsi="Arial" w:cs="Arial"/>
          <w:b/>
          <w:color w:val="000000"/>
          <w:sz w:val="20"/>
          <w:szCs w:val="20"/>
        </w:rPr>
        <w:t>MIN-117</w:t>
      </w:r>
      <w:r w:rsidR="0033182D" w:rsidRPr="0033182D">
        <w:rPr>
          <w:rFonts w:ascii="Arial" w:hAnsi="Arial" w:cs="Arial"/>
          <w:color w:val="000000"/>
          <w:sz w:val="20"/>
          <w:szCs w:val="20"/>
        </w:rPr>
        <w:t xml:space="preserve"> у дорослих пацієнтів  з великим депресивним розладом», </w:t>
      </w:r>
      <w:r w:rsidR="0033182D" w:rsidRPr="0033182D">
        <w:rPr>
          <w:rFonts w:ascii="Arial" w:hAnsi="Arial" w:cs="Arial"/>
          <w:sz w:val="20"/>
          <w:szCs w:val="20"/>
        </w:rPr>
        <w:t xml:space="preserve">код дослідження </w:t>
      </w:r>
      <w:r w:rsidR="0033182D" w:rsidRPr="0033182D">
        <w:rPr>
          <w:rFonts w:ascii="Arial" w:hAnsi="Arial" w:cs="Arial"/>
          <w:b/>
          <w:bCs/>
          <w:sz w:val="20"/>
          <w:szCs w:val="20"/>
          <w:lang w:val="en-US"/>
        </w:rPr>
        <w:t>MIN</w:t>
      </w:r>
      <w:r w:rsidR="0033182D" w:rsidRPr="0033182D">
        <w:rPr>
          <w:rFonts w:ascii="Arial" w:hAnsi="Arial" w:cs="Arial"/>
          <w:b/>
          <w:bCs/>
          <w:sz w:val="20"/>
          <w:szCs w:val="20"/>
        </w:rPr>
        <w:t>-117</w:t>
      </w:r>
      <w:r w:rsidR="0033182D" w:rsidRPr="0033182D">
        <w:rPr>
          <w:rFonts w:ascii="Arial" w:hAnsi="Arial" w:cs="Arial"/>
          <w:b/>
          <w:bCs/>
          <w:sz w:val="20"/>
          <w:szCs w:val="20"/>
          <w:lang w:val="en-US"/>
        </w:rPr>
        <w:t>C</w:t>
      </w:r>
      <w:r w:rsidR="0033182D" w:rsidRPr="0033182D">
        <w:rPr>
          <w:rFonts w:ascii="Arial" w:hAnsi="Arial" w:cs="Arial"/>
          <w:b/>
          <w:bCs/>
          <w:sz w:val="20"/>
          <w:szCs w:val="20"/>
        </w:rPr>
        <w:t>03</w:t>
      </w:r>
      <w:r w:rsidR="0033182D" w:rsidRPr="0033182D">
        <w:rPr>
          <w:rFonts w:ascii="Arial" w:hAnsi="Arial" w:cs="Arial"/>
          <w:bCs/>
          <w:sz w:val="20"/>
          <w:szCs w:val="20"/>
        </w:rPr>
        <w:t>,</w:t>
      </w:r>
      <w:r w:rsidR="0033182D" w:rsidRPr="000B24AA">
        <w:rPr>
          <w:rFonts w:ascii="Arial" w:hAnsi="Arial" w:cs="Arial"/>
          <w:bCs/>
          <w:sz w:val="20"/>
          <w:szCs w:val="20"/>
        </w:rPr>
        <w:t xml:space="preserve"> </w:t>
      </w:r>
      <w:r w:rsidR="0033182D" w:rsidRPr="0033182D">
        <w:rPr>
          <w:rFonts w:ascii="Arial" w:hAnsi="Arial" w:cs="Arial"/>
          <w:bCs/>
          <w:sz w:val="20"/>
          <w:szCs w:val="20"/>
        </w:rPr>
        <w:t xml:space="preserve">з </w:t>
      </w:r>
      <w:r w:rsidR="0033182D" w:rsidRPr="0033182D">
        <w:rPr>
          <w:rFonts w:ascii="Arial" w:hAnsi="Arial" w:cs="Arial"/>
          <w:color w:val="000000"/>
          <w:sz w:val="20"/>
          <w:szCs w:val="20"/>
        </w:rPr>
        <w:t xml:space="preserve">інкорпорованою поправкою 1 від 20 листопада 2018; </w:t>
      </w:r>
      <w:r w:rsidR="0033182D" w:rsidRPr="0033182D">
        <w:rPr>
          <w:rFonts w:ascii="Arial" w:hAnsi="Arial" w:cs="Arial"/>
          <w:bCs/>
          <w:sz w:val="20"/>
          <w:szCs w:val="20"/>
        </w:rPr>
        <w:t>с</w:t>
      </w:r>
      <w:r w:rsidR="0033182D" w:rsidRPr="0033182D">
        <w:rPr>
          <w:rFonts w:ascii="Arial" w:hAnsi="Arial" w:cs="Arial"/>
          <w:sz w:val="20"/>
          <w:szCs w:val="20"/>
        </w:rPr>
        <w:t xml:space="preserve">понсор - </w:t>
      </w:r>
      <w:r w:rsidR="0033182D" w:rsidRPr="0033182D">
        <w:rPr>
          <w:rFonts w:ascii="Arial" w:hAnsi="Arial" w:cs="Arial"/>
          <w:color w:val="000000"/>
          <w:sz w:val="20"/>
          <w:szCs w:val="20"/>
        </w:rPr>
        <w:t>«</w:t>
      </w:r>
      <w:r w:rsidR="0033182D" w:rsidRPr="0033182D">
        <w:rPr>
          <w:rFonts w:ascii="Arial" w:eastAsia="Verdana Bold" w:hAnsi="Arial" w:cs="Arial"/>
          <w:bCs/>
          <w:sz w:val="20"/>
          <w:szCs w:val="20"/>
          <w:lang w:eastAsia="pl-PL"/>
        </w:rPr>
        <w:t xml:space="preserve">Мінерва </w:t>
      </w:r>
      <w:proofErr w:type="spellStart"/>
      <w:r w:rsidR="0033182D" w:rsidRPr="0033182D">
        <w:rPr>
          <w:rFonts w:ascii="Arial" w:eastAsia="Verdana Bold" w:hAnsi="Arial" w:cs="Arial"/>
          <w:bCs/>
          <w:sz w:val="20"/>
          <w:szCs w:val="20"/>
          <w:lang w:eastAsia="pl-PL"/>
        </w:rPr>
        <w:t>Нейросайнсіз</w:t>
      </w:r>
      <w:proofErr w:type="spellEnd"/>
      <w:r w:rsidR="0033182D" w:rsidRPr="0033182D">
        <w:rPr>
          <w:rFonts w:ascii="Arial" w:eastAsia="Verdana Bold" w:hAnsi="Arial" w:cs="Arial"/>
          <w:bCs/>
          <w:sz w:val="20"/>
          <w:szCs w:val="20"/>
          <w:lang w:eastAsia="pl-PL"/>
        </w:rPr>
        <w:t>, Інк», США</w:t>
      </w:r>
    </w:p>
    <w:p w:rsidR="0033182D" w:rsidRPr="0033182D" w:rsidRDefault="0033182D" w:rsidP="0033182D">
      <w:pPr>
        <w:spacing w:after="0" w:line="240" w:lineRule="auto"/>
        <w:rPr>
          <w:rFonts w:ascii="Arial" w:hAnsi="Arial" w:cs="Arial"/>
          <w:sz w:val="20"/>
          <w:szCs w:val="20"/>
          <w:lang w:val="ru-RU"/>
        </w:rPr>
      </w:pPr>
      <w:r w:rsidRPr="0033182D">
        <w:rPr>
          <w:rFonts w:ascii="Arial" w:hAnsi="Arial" w:cs="Arial"/>
          <w:sz w:val="20"/>
          <w:szCs w:val="20"/>
        </w:rPr>
        <w:t xml:space="preserve">Заявник - ТОВ </w:t>
      </w:r>
      <w:r w:rsidRPr="0033182D">
        <w:rPr>
          <w:rFonts w:ascii="Arial" w:hAnsi="Arial" w:cs="Arial"/>
          <w:sz w:val="20"/>
          <w:szCs w:val="20"/>
          <w:lang w:val="ru-RU"/>
        </w:rPr>
        <w:t xml:space="preserve">«КЦР </w:t>
      </w:r>
      <w:r w:rsidRPr="0033182D">
        <w:rPr>
          <w:rFonts w:ascii="Arial" w:hAnsi="Arial" w:cs="Arial"/>
          <w:sz w:val="20"/>
          <w:szCs w:val="20"/>
        </w:rPr>
        <w:t>Україна</w:t>
      </w:r>
      <w:r w:rsidRPr="0033182D">
        <w:rPr>
          <w:rFonts w:ascii="Arial" w:hAnsi="Arial" w:cs="Arial"/>
          <w:sz w:val="20"/>
          <w:szCs w:val="20"/>
          <w:lang w:val="ru-RU"/>
        </w:rPr>
        <w:t>»</w:t>
      </w:r>
    </w:p>
    <w:p w:rsidR="0033182D" w:rsidRDefault="0033182D" w:rsidP="0033182D">
      <w:pPr>
        <w:spacing w:after="0" w:line="240" w:lineRule="auto"/>
        <w:jc w:val="both"/>
        <w:rPr>
          <w:rFonts w:ascii="Arial" w:hAnsi="Arial" w:cs="Arial"/>
          <w:sz w:val="20"/>
          <w:szCs w:val="20"/>
          <w:lang w:val="ru-RU"/>
        </w:rPr>
      </w:pPr>
    </w:p>
    <w:p w:rsidR="00E6249B" w:rsidRPr="0033182D" w:rsidRDefault="00E6249B" w:rsidP="0033182D">
      <w:pPr>
        <w:spacing w:after="0" w:line="240" w:lineRule="auto"/>
        <w:jc w:val="both"/>
        <w:rPr>
          <w:rFonts w:ascii="Arial" w:hAnsi="Arial" w:cs="Arial"/>
          <w:b/>
          <w:sz w:val="20"/>
          <w:szCs w:val="20"/>
          <w:lang w:val="ru-RU"/>
        </w:rPr>
      </w:pPr>
    </w:p>
    <w:p w:rsidR="0033182D" w:rsidRPr="0033182D" w:rsidRDefault="00330D5E" w:rsidP="0033182D">
      <w:pPr>
        <w:spacing w:after="0" w:line="240" w:lineRule="auto"/>
        <w:jc w:val="both"/>
        <w:rPr>
          <w:rFonts w:ascii="Arial" w:hAnsi="Arial" w:cs="Arial"/>
          <w:color w:val="000000"/>
          <w:sz w:val="20"/>
          <w:szCs w:val="20"/>
          <w:lang w:val="ru-RU"/>
        </w:rPr>
      </w:pPr>
      <w:r w:rsidRPr="000B24AA">
        <w:rPr>
          <w:rFonts w:ascii="Arial" w:hAnsi="Arial" w:cs="Arial"/>
          <w:b/>
          <w:color w:val="000000"/>
          <w:sz w:val="20"/>
          <w:szCs w:val="20"/>
          <w:lang w:val="ru-RU"/>
        </w:rPr>
        <w:t>36</w:t>
      </w:r>
      <w:r w:rsid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Оновлений</w:t>
      </w:r>
      <w:proofErr w:type="spellEnd"/>
      <w:r w:rsidR="0033182D" w:rsidRPr="0033182D">
        <w:rPr>
          <w:rFonts w:ascii="Arial" w:hAnsi="Arial" w:cs="Arial"/>
          <w:b/>
          <w:color w:val="000000"/>
          <w:sz w:val="20"/>
          <w:szCs w:val="20"/>
          <w:lang w:val="ru-RU"/>
        </w:rPr>
        <w:t xml:space="preserve"> протокол з </w:t>
      </w:r>
      <w:proofErr w:type="spellStart"/>
      <w:r w:rsidR="0033182D" w:rsidRPr="0033182D">
        <w:rPr>
          <w:rFonts w:ascii="Arial" w:hAnsi="Arial" w:cs="Arial"/>
          <w:b/>
          <w:color w:val="000000"/>
          <w:sz w:val="20"/>
          <w:szCs w:val="20"/>
          <w:lang w:val="ru-RU"/>
        </w:rPr>
        <w:t>інкорпорованою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поправкою</w:t>
      </w:r>
      <w:proofErr w:type="spellEnd"/>
      <w:r w:rsidR="0033182D" w:rsidRPr="0033182D">
        <w:rPr>
          <w:rFonts w:ascii="Arial" w:hAnsi="Arial" w:cs="Arial"/>
          <w:b/>
          <w:color w:val="000000"/>
          <w:sz w:val="20"/>
          <w:szCs w:val="20"/>
          <w:lang w:val="ru-RU"/>
        </w:rPr>
        <w:t xml:space="preserve"> 1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14 </w:t>
      </w:r>
      <w:proofErr w:type="spellStart"/>
      <w:r w:rsidR="0033182D" w:rsidRPr="0033182D">
        <w:rPr>
          <w:rFonts w:ascii="Arial" w:hAnsi="Arial" w:cs="Arial"/>
          <w:b/>
          <w:color w:val="000000"/>
          <w:sz w:val="20"/>
          <w:szCs w:val="20"/>
          <w:lang w:val="ru-RU"/>
        </w:rPr>
        <w:t>грудня</w:t>
      </w:r>
      <w:proofErr w:type="spellEnd"/>
      <w:r w:rsidR="0033182D" w:rsidRPr="0033182D">
        <w:rPr>
          <w:rFonts w:ascii="Arial" w:hAnsi="Arial" w:cs="Arial"/>
          <w:b/>
          <w:color w:val="000000"/>
          <w:sz w:val="20"/>
          <w:szCs w:val="20"/>
          <w:lang w:val="ru-RU"/>
        </w:rPr>
        <w:t xml:space="preserve"> 2018 року; </w:t>
      </w:r>
      <w:proofErr w:type="spellStart"/>
      <w:r w:rsidR="0033182D" w:rsidRPr="0033182D">
        <w:rPr>
          <w:rFonts w:ascii="Arial" w:hAnsi="Arial" w:cs="Arial"/>
          <w:b/>
          <w:color w:val="000000"/>
          <w:sz w:val="20"/>
          <w:szCs w:val="20"/>
          <w:lang w:val="ru-RU"/>
        </w:rPr>
        <w:t>Збільшення</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кількості</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пацієнтів</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залучених</w:t>
      </w:r>
      <w:proofErr w:type="spellEnd"/>
      <w:r w:rsidR="0033182D" w:rsidRPr="0033182D">
        <w:rPr>
          <w:rFonts w:ascii="Arial" w:hAnsi="Arial" w:cs="Arial"/>
          <w:b/>
          <w:color w:val="000000"/>
          <w:sz w:val="20"/>
          <w:szCs w:val="20"/>
          <w:lang w:val="ru-RU"/>
        </w:rPr>
        <w:t xml:space="preserve"> у </w:t>
      </w:r>
      <w:proofErr w:type="spellStart"/>
      <w:r w:rsidR="0033182D" w:rsidRPr="0033182D">
        <w:rPr>
          <w:rFonts w:ascii="Arial" w:hAnsi="Arial" w:cs="Arial"/>
          <w:b/>
          <w:color w:val="000000"/>
          <w:sz w:val="20"/>
          <w:szCs w:val="20"/>
          <w:lang w:val="ru-RU"/>
        </w:rPr>
        <w:t>клінічне</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випробування</w:t>
      </w:r>
      <w:proofErr w:type="spellEnd"/>
      <w:r w:rsidR="0033182D" w:rsidRPr="0033182D">
        <w:rPr>
          <w:rFonts w:ascii="Arial" w:hAnsi="Arial" w:cs="Arial"/>
          <w:b/>
          <w:color w:val="000000"/>
          <w:sz w:val="20"/>
          <w:szCs w:val="20"/>
          <w:lang w:val="ru-RU"/>
        </w:rPr>
        <w:t xml:space="preserve"> в </w:t>
      </w:r>
      <w:proofErr w:type="spellStart"/>
      <w:r w:rsidR="0033182D" w:rsidRPr="0033182D">
        <w:rPr>
          <w:rFonts w:ascii="Arial" w:hAnsi="Arial" w:cs="Arial"/>
          <w:b/>
          <w:color w:val="000000"/>
          <w:sz w:val="20"/>
          <w:szCs w:val="20"/>
          <w:lang w:val="ru-RU"/>
        </w:rPr>
        <w:t>Україні</w:t>
      </w:r>
      <w:proofErr w:type="spellEnd"/>
      <w:r w:rsidR="0033182D" w:rsidRPr="0033182D">
        <w:rPr>
          <w:rFonts w:ascii="Arial" w:hAnsi="Arial" w:cs="Arial"/>
          <w:b/>
          <w:color w:val="000000"/>
          <w:sz w:val="20"/>
          <w:szCs w:val="20"/>
          <w:lang w:val="ru-RU"/>
        </w:rPr>
        <w:t xml:space="preserve"> з 20 до 30 </w:t>
      </w:r>
      <w:proofErr w:type="spellStart"/>
      <w:r w:rsidR="0033182D" w:rsidRPr="0033182D">
        <w:rPr>
          <w:rFonts w:ascii="Arial" w:hAnsi="Arial" w:cs="Arial"/>
          <w:b/>
          <w:color w:val="000000"/>
          <w:sz w:val="20"/>
          <w:szCs w:val="20"/>
          <w:lang w:val="ru-RU"/>
        </w:rPr>
        <w:t>осіб</w:t>
      </w:r>
      <w:proofErr w:type="spellEnd"/>
      <w:r w:rsidR="0033182D" w:rsidRPr="0033182D">
        <w:rPr>
          <w:rFonts w:ascii="Arial" w:hAnsi="Arial" w:cs="Arial"/>
          <w:b/>
          <w:color w:val="000000"/>
          <w:sz w:val="20"/>
          <w:szCs w:val="20"/>
          <w:lang w:val="ru-RU"/>
        </w:rPr>
        <w:t xml:space="preserve">;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 xml:space="preserve">3921165 </w:t>
      </w:r>
      <w:proofErr w:type="spellStart"/>
      <w:r w:rsidR="0033182D" w:rsidRPr="0033182D">
        <w:rPr>
          <w:rFonts w:ascii="Arial" w:hAnsi="Arial" w:cs="Arial"/>
          <w:b/>
          <w:color w:val="000000"/>
          <w:sz w:val="20"/>
          <w:szCs w:val="20"/>
          <w:lang w:val="ru-RU"/>
        </w:rPr>
        <w:t>Інформація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батьків</w:t>
      </w:r>
      <w:proofErr w:type="spellEnd"/>
      <w:r w:rsidR="0033182D" w:rsidRPr="0033182D">
        <w:rPr>
          <w:rFonts w:ascii="Arial" w:hAnsi="Arial" w:cs="Arial"/>
          <w:b/>
          <w:color w:val="000000"/>
          <w:sz w:val="20"/>
          <w:szCs w:val="20"/>
          <w:lang w:val="ru-RU"/>
        </w:rPr>
        <w:t xml:space="preserve"> та форма </w:t>
      </w:r>
      <w:proofErr w:type="spellStart"/>
      <w:r w:rsidR="0033182D" w:rsidRPr="0033182D">
        <w:rPr>
          <w:rFonts w:ascii="Arial" w:hAnsi="Arial" w:cs="Arial"/>
          <w:b/>
          <w:color w:val="000000"/>
          <w:sz w:val="20"/>
          <w:szCs w:val="20"/>
          <w:lang w:val="ru-RU"/>
        </w:rPr>
        <w:t>інформованої</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згоди</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участі</w:t>
      </w:r>
      <w:proofErr w:type="spellEnd"/>
      <w:r w:rsidR="0033182D" w:rsidRPr="0033182D">
        <w:rPr>
          <w:rFonts w:ascii="Arial" w:hAnsi="Arial" w:cs="Arial"/>
          <w:b/>
          <w:color w:val="000000"/>
          <w:sz w:val="20"/>
          <w:szCs w:val="20"/>
          <w:lang w:val="ru-RU"/>
        </w:rPr>
        <w:t xml:space="preserve"> у </w:t>
      </w:r>
      <w:proofErr w:type="spellStart"/>
      <w:r w:rsidR="0033182D" w:rsidRPr="0033182D">
        <w:rPr>
          <w:rFonts w:ascii="Arial" w:hAnsi="Arial" w:cs="Arial"/>
          <w:b/>
          <w:color w:val="000000"/>
          <w:sz w:val="20"/>
          <w:szCs w:val="20"/>
          <w:lang w:val="ru-RU"/>
        </w:rPr>
        <w:t>дослідженні</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основна</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28 лютого 2019 року.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України</w:t>
      </w:r>
      <w:proofErr w:type="spellEnd"/>
      <w:r w:rsidR="0033182D" w:rsidRPr="0033182D">
        <w:rPr>
          <w:rFonts w:ascii="Arial" w:hAnsi="Arial" w:cs="Arial"/>
          <w:b/>
          <w:color w:val="000000"/>
          <w:sz w:val="20"/>
          <w:szCs w:val="20"/>
          <w:lang w:val="ru-RU"/>
        </w:rPr>
        <w:t xml:space="preserve"> 4.1.0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04 </w:t>
      </w:r>
      <w:proofErr w:type="spellStart"/>
      <w:r w:rsidR="0033182D" w:rsidRPr="0033182D">
        <w:rPr>
          <w:rFonts w:ascii="Arial" w:hAnsi="Arial" w:cs="Arial"/>
          <w:b/>
          <w:color w:val="000000"/>
          <w:sz w:val="20"/>
          <w:szCs w:val="20"/>
          <w:lang w:val="ru-RU"/>
        </w:rPr>
        <w:t>березня</w:t>
      </w:r>
      <w:proofErr w:type="spellEnd"/>
      <w:r w:rsidR="0033182D" w:rsidRPr="0033182D">
        <w:rPr>
          <w:rFonts w:ascii="Arial" w:hAnsi="Arial" w:cs="Arial"/>
          <w:b/>
          <w:color w:val="000000"/>
          <w:sz w:val="20"/>
          <w:szCs w:val="20"/>
          <w:lang w:val="ru-RU"/>
        </w:rPr>
        <w:t xml:space="preserve"> 2019 року </w:t>
      </w:r>
      <w:proofErr w:type="spellStart"/>
      <w:r w:rsidR="0033182D" w:rsidRPr="0033182D">
        <w:rPr>
          <w:rFonts w:ascii="Arial" w:hAnsi="Arial" w:cs="Arial"/>
          <w:b/>
          <w:color w:val="000000"/>
          <w:sz w:val="20"/>
          <w:szCs w:val="20"/>
          <w:lang w:val="ru-RU"/>
        </w:rPr>
        <w:t>українською</w:t>
      </w:r>
      <w:proofErr w:type="spellEnd"/>
      <w:r w:rsidR="0033182D" w:rsidRPr="0033182D">
        <w:rPr>
          <w:rFonts w:ascii="Arial" w:hAnsi="Arial" w:cs="Arial"/>
          <w:b/>
          <w:color w:val="000000"/>
          <w:sz w:val="20"/>
          <w:szCs w:val="20"/>
          <w:lang w:val="ru-RU"/>
        </w:rPr>
        <w:t xml:space="preserve"> та </w:t>
      </w:r>
      <w:proofErr w:type="spellStart"/>
      <w:r w:rsidR="0033182D" w:rsidRPr="0033182D">
        <w:rPr>
          <w:rFonts w:ascii="Arial" w:hAnsi="Arial" w:cs="Arial"/>
          <w:b/>
          <w:color w:val="000000"/>
          <w:sz w:val="20"/>
          <w:szCs w:val="20"/>
          <w:lang w:val="ru-RU"/>
        </w:rPr>
        <w:t>російською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мовами</w:t>
      </w:r>
      <w:proofErr w:type="spellEnd"/>
      <w:r w:rsidR="0033182D" w:rsidRPr="0033182D">
        <w:rPr>
          <w:rFonts w:ascii="Arial" w:hAnsi="Arial" w:cs="Arial"/>
          <w:b/>
          <w:color w:val="000000"/>
          <w:sz w:val="20"/>
          <w:szCs w:val="20"/>
          <w:lang w:val="ru-RU"/>
        </w:rPr>
        <w:t xml:space="preserve">;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 xml:space="preserve">3921165 </w:t>
      </w:r>
      <w:proofErr w:type="spellStart"/>
      <w:r w:rsidR="0033182D" w:rsidRPr="0033182D">
        <w:rPr>
          <w:rFonts w:ascii="Arial" w:hAnsi="Arial" w:cs="Arial"/>
          <w:b/>
          <w:color w:val="000000"/>
          <w:sz w:val="20"/>
          <w:szCs w:val="20"/>
          <w:lang w:val="ru-RU"/>
        </w:rPr>
        <w:t>Інформація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пацієнта</w:t>
      </w:r>
      <w:proofErr w:type="spellEnd"/>
      <w:r w:rsidR="0033182D" w:rsidRPr="0033182D">
        <w:rPr>
          <w:rFonts w:ascii="Arial" w:hAnsi="Arial" w:cs="Arial"/>
          <w:b/>
          <w:color w:val="000000"/>
          <w:sz w:val="20"/>
          <w:szCs w:val="20"/>
          <w:lang w:val="ru-RU"/>
        </w:rPr>
        <w:t xml:space="preserve"> та форма </w:t>
      </w:r>
      <w:proofErr w:type="spellStart"/>
      <w:r w:rsidR="0033182D" w:rsidRPr="0033182D">
        <w:rPr>
          <w:rFonts w:ascii="Arial" w:hAnsi="Arial" w:cs="Arial"/>
          <w:b/>
          <w:color w:val="000000"/>
          <w:sz w:val="20"/>
          <w:szCs w:val="20"/>
          <w:lang w:val="ru-RU"/>
        </w:rPr>
        <w:t>інформованої</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згоди</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основна</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28 лютого 2019 року.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України</w:t>
      </w:r>
      <w:proofErr w:type="spellEnd"/>
      <w:r w:rsidR="0033182D" w:rsidRPr="0033182D">
        <w:rPr>
          <w:rFonts w:ascii="Arial" w:hAnsi="Arial" w:cs="Arial"/>
          <w:b/>
          <w:color w:val="000000"/>
          <w:sz w:val="20"/>
          <w:szCs w:val="20"/>
          <w:lang w:val="ru-RU"/>
        </w:rPr>
        <w:t xml:space="preserve"> 4.1.0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04 </w:t>
      </w:r>
      <w:proofErr w:type="spellStart"/>
      <w:r w:rsidR="0033182D" w:rsidRPr="0033182D">
        <w:rPr>
          <w:rFonts w:ascii="Arial" w:hAnsi="Arial" w:cs="Arial"/>
          <w:b/>
          <w:color w:val="000000"/>
          <w:sz w:val="20"/>
          <w:szCs w:val="20"/>
          <w:lang w:val="ru-RU"/>
        </w:rPr>
        <w:t>березня</w:t>
      </w:r>
      <w:proofErr w:type="spellEnd"/>
      <w:r w:rsidR="0033182D" w:rsidRPr="0033182D">
        <w:rPr>
          <w:rFonts w:ascii="Arial" w:hAnsi="Arial" w:cs="Arial"/>
          <w:b/>
          <w:color w:val="000000"/>
          <w:sz w:val="20"/>
          <w:szCs w:val="20"/>
          <w:lang w:val="ru-RU"/>
        </w:rPr>
        <w:t xml:space="preserve"> 2019 року </w:t>
      </w:r>
      <w:proofErr w:type="spellStart"/>
      <w:r w:rsidR="0033182D" w:rsidRPr="0033182D">
        <w:rPr>
          <w:rFonts w:ascii="Arial" w:hAnsi="Arial" w:cs="Arial"/>
          <w:b/>
          <w:color w:val="000000"/>
          <w:sz w:val="20"/>
          <w:szCs w:val="20"/>
          <w:lang w:val="ru-RU"/>
        </w:rPr>
        <w:t>українською</w:t>
      </w:r>
      <w:proofErr w:type="spellEnd"/>
      <w:r w:rsidR="0033182D" w:rsidRPr="0033182D">
        <w:rPr>
          <w:rFonts w:ascii="Arial" w:hAnsi="Arial" w:cs="Arial"/>
          <w:b/>
          <w:color w:val="000000"/>
          <w:sz w:val="20"/>
          <w:szCs w:val="20"/>
          <w:lang w:val="ru-RU"/>
        </w:rPr>
        <w:t xml:space="preserve"> та </w:t>
      </w:r>
      <w:proofErr w:type="spellStart"/>
      <w:r w:rsidR="0033182D" w:rsidRPr="0033182D">
        <w:rPr>
          <w:rFonts w:ascii="Arial" w:hAnsi="Arial" w:cs="Arial"/>
          <w:b/>
          <w:color w:val="000000"/>
          <w:sz w:val="20"/>
          <w:szCs w:val="20"/>
          <w:lang w:val="ru-RU"/>
        </w:rPr>
        <w:t>російською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мовами</w:t>
      </w:r>
      <w:proofErr w:type="spellEnd"/>
      <w:r w:rsidR="0033182D" w:rsidRPr="0033182D">
        <w:rPr>
          <w:rFonts w:ascii="Arial" w:hAnsi="Arial" w:cs="Arial"/>
          <w:b/>
          <w:color w:val="000000"/>
          <w:sz w:val="20"/>
          <w:szCs w:val="20"/>
          <w:lang w:val="ru-RU"/>
        </w:rPr>
        <w:t xml:space="preserve">;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 xml:space="preserve">3921165 </w:t>
      </w:r>
      <w:proofErr w:type="spellStart"/>
      <w:r w:rsidR="0033182D" w:rsidRPr="0033182D">
        <w:rPr>
          <w:rFonts w:ascii="Arial" w:hAnsi="Arial" w:cs="Arial"/>
          <w:b/>
          <w:color w:val="000000"/>
          <w:sz w:val="20"/>
          <w:szCs w:val="20"/>
          <w:lang w:val="ru-RU"/>
        </w:rPr>
        <w:t>Інформація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пацієнта</w:t>
      </w:r>
      <w:proofErr w:type="spellEnd"/>
      <w:r w:rsidR="0033182D" w:rsidRPr="0033182D">
        <w:rPr>
          <w:rFonts w:ascii="Arial" w:hAnsi="Arial" w:cs="Arial"/>
          <w:b/>
          <w:color w:val="000000"/>
          <w:sz w:val="20"/>
          <w:szCs w:val="20"/>
          <w:lang w:val="ru-RU"/>
        </w:rPr>
        <w:t xml:space="preserve"> та форма </w:t>
      </w:r>
      <w:proofErr w:type="spellStart"/>
      <w:r w:rsidR="0033182D" w:rsidRPr="0033182D">
        <w:rPr>
          <w:rFonts w:ascii="Arial" w:hAnsi="Arial" w:cs="Arial"/>
          <w:b/>
          <w:color w:val="000000"/>
          <w:sz w:val="20"/>
          <w:szCs w:val="20"/>
          <w:lang w:val="ru-RU"/>
        </w:rPr>
        <w:t>згоди</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дітей</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віком</w:t>
      </w:r>
      <w:proofErr w:type="spellEnd"/>
      <w:r w:rsidR="0033182D" w:rsidRPr="0033182D">
        <w:rPr>
          <w:rFonts w:ascii="Arial" w:hAnsi="Arial" w:cs="Arial"/>
          <w:b/>
          <w:color w:val="000000"/>
          <w:sz w:val="20"/>
          <w:szCs w:val="20"/>
          <w:lang w:val="ru-RU"/>
        </w:rPr>
        <w:t xml:space="preserve"> 14-17 </w:t>
      </w:r>
      <w:proofErr w:type="spellStart"/>
      <w:r w:rsidR="0033182D" w:rsidRPr="0033182D">
        <w:rPr>
          <w:rFonts w:ascii="Arial" w:hAnsi="Arial" w:cs="Arial"/>
          <w:b/>
          <w:color w:val="000000"/>
          <w:sz w:val="20"/>
          <w:szCs w:val="20"/>
          <w:lang w:val="ru-RU"/>
        </w:rPr>
        <w:t>років</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основна</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28 лютого 2019 року. </w:t>
      </w:r>
      <w:proofErr w:type="spellStart"/>
      <w:r w:rsidR="0033182D" w:rsidRPr="0033182D">
        <w:rPr>
          <w:rFonts w:ascii="Arial" w:hAnsi="Arial" w:cs="Arial"/>
          <w:b/>
          <w:color w:val="000000"/>
          <w:sz w:val="20"/>
          <w:szCs w:val="20"/>
          <w:lang w:val="ru-RU"/>
        </w:rPr>
        <w:t>Версія</w:t>
      </w:r>
      <w:proofErr w:type="spellEnd"/>
      <w:r w:rsidR="0033182D" w:rsidRPr="0033182D">
        <w:rPr>
          <w:rFonts w:ascii="Arial" w:hAnsi="Arial" w:cs="Arial"/>
          <w:b/>
          <w:color w:val="000000"/>
          <w:sz w:val="20"/>
          <w:szCs w:val="20"/>
          <w:lang w:val="ru-RU"/>
        </w:rPr>
        <w:t xml:space="preserve"> для </w:t>
      </w:r>
      <w:proofErr w:type="spellStart"/>
      <w:r w:rsidR="0033182D" w:rsidRPr="0033182D">
        <w:rPr>
          <w:rFonts w:ascii="Arial" w:hAnsi="Arial" w:cs="Arial"/>
          <w:b/>
          <w:color w:val="000000"/>
          <w:sz w:val="20"/>
          <w:szCs w:val="20"/>
          <w:lang w:val="ru-RU"/>
        </w:rPr>
        <w:t>України</w:t>
      </w:r>
      <w:proofErr w:type="spellEnd"/>
      <w:r w:rsidR="0033182D" w:rsidRPr="0033182D">
        <w:rPr>
          <w:rFonts w:ascii="Arial" w:hAnsi="Arial" w:cs="Arial"/>
          <w:b/>
          <w:color w:val="000000"/>
          <w:sz w:val="20"/>
          <w:szCs w:val="20"/>
          <w:lang w:val="ru-RU"/>
        </w:rPr>
        <w:t xml:space="preserve"> 4.1.0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04 </w:t>
      </w:r>
      <w:proofErr w:type="spellStart"/>
      <w:r w:rsidR="0033182D" w:rsidRPr="0033182D">
        <w:rPr>
          <w:rFonts w:ascii="Arial" w:hAnsi="Arial" w:cs="Arial"/>
          <w:b/>
          <w:color w:val="000000"/>
          <w:sz w:val="20"/>
          <w:szCs w:val="20"/>
          <w:lang w:val="ru-RU"/>
        </w:rPr>
        <w:t>березня</w:t>
      </w:r>
      <w:proofErr w:type="spellEnd"/>
      <w:r w:rsidR="0033182D" w:rsidRPr="0033182D">
        <w:rPr>
          <w:rFonts w:ascii="Arial" w:hAnsi="Arial" w:cs="Arial"/>
          <w:b/>
          <w:color w:val="000000"/>
          <w:sz w:val="20"/>
          <w:szCs w:val="20"/>
          <w:lang w:val="ru-RU"/>
        </w:rPr>
        <w:t xml:space="preserve"> 2019 року </w:t>
      </w:r>
      <w:proofErr w:type="spellStart"/>
      <w:r w:rsidR="0033182D" w:rsidRPr="0033182D">
        <w:rPr>
          <w:rFonts w:ascii="Arial" w:hAnsi="Arial" w:cs="Arial"/>
          <w:b/>
          <w:color w:val="000000"/>
          <w:sz w:val="20"/>
          <w:szCs w:val="20"/>
          <w:lang w:val="ru-RU"/>
        </w:rPr>
        <w:t>українською</w:t>
      </w:r>
      <w:proofErr w:type="spellEnd"/>
      <w:r w:rsidR="0033182D" w:rsidRPr="0033182D">
        <w:rPr>
          <w:rFonts w:ascii="Arial" w:hAnsi="Arial" w:cs="Arial"/>
          <w:b/>
          <w:color w:val="000000"/>
          <w:sz w:val="20"/>
          <w:szCs w:val="20"/>
          <w:lang w:val="ru-RU"/>
        </w:rPr>
        <w:t xml:space="preserve"> та </w:t>
      </w:r>
      <w:proofErr w:type="spellStart"/>
      <w:r w:rsidR="0033182D" w:rsidRPr="0033182D">
        <w:rPr>
          <w:rFonts w:ascii="Arial" w:hAnsi="Arial" w:cs="Arial"/>
          <w:b/>
          <w:color w:val="000000"/>
          <w:sz w:val="20"/>
          <w:szCs w:val="20"/>
          <w:lang w:val="ru-RU"/>
        </w:rPr>
        <w:t>російською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мовами</w:t>
      </w:r>
      <w:proofErr w:type="spellEnd"/>
      <w:r w:rsidR="0033182D" w:rsidRPr="0033182D">
        <w:rPr>
          <w:rFonts w:ascii="Arial" w:hAnsi="Arial" w:cs="Arial"/>
          <w:b/>
          <w:color w:val="000000"/>
          <w:sz w:val="20"/>
          <w:szCs w:val="20"/>
          <w:lang w:val="ru-RU"/>
        </w:rPr>
        <w:t xml:space="preserve">; Лист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лікаря</w:t>
      </w:r>
      <w:proofErr w:type="spellEnd"/>
      <w:r w:rsidR="0033182D" w:rsidRPr="0033182D">
        <w:rPr>
          <w:rFonts w:ascii="Arial" w:hAnsi="Arial" w:cs="Arial"/>
          <w:b/>
          <w:color w:val="000000"/>
          <w:sz w:val="20"/>
          <w:szCs w:val="20"/>
          <w:lang w:val="ru-RU"/>
        </w:rPr>
        <w:t xml:space="preserve"> до </w:t>
      </w:r>
      <w:proofErr w:type="spellStart"/>
      <w:r w:rsidR="0033182D" w:rsidRPr="0033182D">
        <w:rPr>
          <w:rFonts w:ascii="Arial" w:hAnsi="Arial" w:cs="Arial"/>
          <w:b/>
          <w:color w:val="000000"/>
          <w:sz w:val="20"/>
          <w:szCs w:val="20"/>
          <w:lang w:val="ru-RU"/>
        </w:rPr>
        <w:t>батьків</w:t>
      </w:r>
      <w:proofErr w:type="spellEnd"/>
      <w:r w:rsidR="0033182D" w:rsidRPr="0033182D">
        <w:rPr>
          <w:rFonts w:ascii="Arial" w:hAnsi="Arial" w:cs="Arial"/>
          <w:b/>
          <w:color w:val="000000"/>
          <w:sz w:val="20"/>
          <w:szCs w:val="20"/>
          <w:lang w:val="ru-RU"/>
        </w:rPr>
        <w:t>: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3921165_15</w:t>
      </w:r>
      <w:r w:rsidR="0033182D" w:rsidRPr="0033182D">
        <w:rPr>
          <w:rFonts w:ascii="Arial" w:hAnsi="Arial" w:cs="Arial"/>
          <w:b/>
          <w:color w:val="000000"/>
          <w:sz w:val="20"/>
          <w:szCs w:val="20"/>
        </w:rPr>
        <w:t>MAR</w:t>
      </w:r>
      <w:r w:rsidR="0033182D" w:rsidRPr="0033182D">
        <w:rPr>
          <w:rFonts w:ascii="Arial" w:hAnsi="Arial" w:cs="Arial"/>
          <w:b/>
          <w:color w:val="000000"/>
          <w:sz w:val="20"/>
          <w:szCs w:val="20"/>
          <w:lang w:val="ru-RU"/>
        </w:rPr>
        <w:t>2017_</w:t>
      </w:r>
      <w:r w:rsidR="0033182D" w:rsidRPr="0033182D">
        <w:rPr>
          <w:rFonts w:ascii="Arial" w:hAnsi="Arial" w:cs="Arial"/>
          <w:b/>
          <w:color w:val="000000"/>
          <w:sz w:val="20"/>
          <w:szCs w:val="20"/>
        </w:rPr>
        <w:t>UA</w:t>
      </w:r>
      <w:r w:rsidR="0033182D" w:rsidRPr="0033182D">
        <w:rPr>
          <w:rFonts w:ascii="Arial" w:hAnsi="Arial" w:cs="Arial"/>
          <w:b/>
          <w:color w:val="000000"/>
          <w:sz w:val="20"/>
          <w:szCs w:val="20"/>
          <w:lang w:val="ru-RU"/>
        </w:rPr>
        <w:t>_</w:t>
      </w:r>
      <w:proofErr w:type="spellStart"/>
      <w:r w:rsidR="0033182D" w:rsidRPr="0033182D">
        <w:rPr>
          <w:rFonts w:ascii="Arial" w:hAnsi="Arial" w:cs="Arial"/>
          <w:b/>
          <w:color w:val="000000"/>
          <w:sz w:val="20"/>
          <w:szCs w:val="20"/>
        </w:rPr>
        <w:t>Ukrainian</w:t>
      </w:r>
      <w:proofErr w:type="spellEnd"/>
      <w:r w:rsidR="0033182D" w:rsidRPr="0033182D">
        <w:rPr>
          <w:rFonts w:ascii="Arial" w:hAnsi="Arial" w:cs="Arial"/>
          <w:b/>
          <w:color w:val="000000"/>
          <w:sz w:val="20"/>
          <w:szCs w:val="20"/>
          <w:lang w:val="ru-RU"/>
        </w:rPr>
        <w:t>_</w:t>
      </w:r>
      <w:proofErr w:type="spellStart"/>
      <w:r w:rsidR="0033182D" w:rsidRPr="0033182D">
        <w:rPr>
          <w:rFonts w:ascii="Arial" w:hAnsi="Arial" w:cs="Arial"/>
          <w:b/>
          <w:color w:val="000000"/>
          <w:sz w:val="20"/>
          <w:szCs w:val="20"/>
        </w:rPr>
        <w:t>Dr</w:t>
      </w:r>
      <w:proofErr w:type="spellEnd"/>
      <w:r w:rsidR="0033182D" w:rsidRPr="0033182D">
        <w:rPr>
          <w:rFonts w:ascii="Arial" w:hAnsi="Arial" w:cs="Arial"/>
          <w:b/>
          <w:color w:val="000000"/>
          <w:sz w:val="20"/>
          <w:szCs w:val="20"/>
          <w:lang w:val="ru-RU"/>
        </w:rPr>
        <w:t>-</w:t>
      </w:r>
      <w:proofErr w:type="spellStart"/>
      <w:r w:rsidR="0033182D" w:rsidRPr="0033182D">
        <w:rPr>
          <w:rFonts w:ascii="Arial" w:hAnsi="Arial" w:cs="Arial"/>
          <w:b/>
          <w:color w:val="000000"/>
          <w:sz w:val="20"/>
          <w:szCs w:val="20"/>
        </w:rPr>
        <w:t>to</w:t>
      </w:r>
      <w:proofErr w:type="spellEnd"/>
      <w:r w:rsidR="0033182D" w:rsidRPr="0033182D">
        <w:rPr>
          <w:rFonts w:ascii="Arial" w:hAnsi="Arial" w:cs="Arial"/>
          <w:b/>
          <w:color w:val="000000"/>
          <w:sz w:val="20"/>
          <w:szCs w:val="20"/>
          <w:lang w:val="ru-RU"/>
        </w:rPr>
        <w:t>-</w:t>
      </w:r>
      <w:proofErr w:type="spellStart"/>
      <w:r w:rsidR="0033182D" w:rsidRPr="0033182D">
        <w:rPr>
          <w:rFonts w:ascii="Arial" w:hAnsi="Arial" w:cs="Arial"/>
          <w:b/>
          <w:color w:val="000000"/>
          <w:sz w:val="20"/>
          <w:szCs w:val="20"/>
        </w:rPr>
        <w:t>Caregiver</w:t>
      </w:r>
      <w:proofErr w:type="spellEnd"/>
      <w:r w:rsidR="0033182D" w:rsidRPr="0033182D">
        <w:rPr>
          <w:rFonts w:ascii="Arial" w:hAnsi="Arial" w:cs="Arial"/>
          <w:b/>
          <w:color w:val="000000"/>
          <w:sz w:val="20"/>
          <w:szCs w:val="20"/>
          <w:lang w:val="ru-RU"/>
        </w:rPr>
        <w:t>_</w:t>
      </w:r>
      <w:r w:rsidR="0033182D" w:rsidRPr="0033182D">
        <w:rPr>
          <w:rFonts w:ascii="Arial" w:hAnsi="Arial" w:cs="Arial"/>
          <w:b/>
          <w:color w:val="000000"/>
          <w:sz w:val="20"/>
          <w:szCs w:val="20"/>
        </w:rPr>
        <w:t>v</w:t>
      </w:r>
      <w:r w:rsidR="0033182D" w:rsidRPr="0033182D">
        <w:rPr>
          <w:rFonts w:ascii="Arial" w:hAnsi="Arial" w:cs="Arial"/>
          <w:b/>
          <w:color w:val="000000"/>
          <w:sz w:val="20"/>
          <w:szCs w:val="20"/>
          <w:lang w:val="ru-RU"/>
        </w:rPr>
        <w:t>2_02</w:t>
      </w:r>
      <w:proofErr w:type="spellStart"/>
      <w:r w:rsidR="0033182D" w:rsidRPr="0033182D">
        <w:rPr>
          <w:rFonts w:ascii="Arial" w:hAnsi="Arial" w:cs="Arial"/>
          <w:b/>
          <w:color w:val="000000"/>
          <w:sz w:val="20"/>
          <w:szCs w:val="20"/>
        </w:rPr>
        <w:t>Jan</w:t>
      </w:r>
      <w:proofErr w:type="spellEnd"/>
      <w:r w:rsidR="0033182D" w:rsidRPr="0033182D">
        <w:rPr>
          <w:rFonts w:ascii="Arial" w:hAnsi="Arial" w:cs="Arial"/>
          <w:b/>
          <w:color w:val="000000"/>
          <w:sz w:val="20"/>
          <w:szCs w:val="20"/>
          <w:lang w:val="ru-RU"/>
        </w:rPr>
        <w:t xml:space="preserve">2019], </w:t>
      </w:r>
      <w:proofErr w:type="spellStart"/>
      <w:r w:rsidR="0033182D" w:rsidRPr="0033182D">
        <w:rPr>
          <w:rFonts w:ascii="Arial" w:hAnsi="Arial" w:cs="Arial"/>
          <w:b/>
          <w:color w:val="000000"/>
          <w:sz w:val="20"/>
          <w:szCs w:val="20"/>
          <w:lang w:val="ru-RU"/>
        </w:rPr>
        <w:t>українською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мовою</w:t>
      </w:r>
      <w:proofErr w:type="spellEnd"/>
      <w:r w:rsidR="0033182D" w:rsidRPr="0033182D">
        <w:rPr>
          <w:rFonts w:ascii="Arial" w:hAnsi="Arial" w:cs="Arial"/>
          <w:b/>
          <w:color w:val="000000"/>
          <w:sz w:val="20"/>
          <w:szCs w:val="20"/>
          <w:lang w:val="ru-RU"/>
        </w:rPr>
        <w:t xml:space="preserve">; Лист </w:t>
      </w:r>
      <w:proofErr w:type="spellStart"/>
      <w:r w:rsidR="0033182D" w:rsidRPr="0033182D">
        <w:rPr>
          <w:rFonts w:ascii="Arial" w:hAnsi="Arial" w:cs="Arial"/>
          <w:b/>
          <w:color w:val="000000"/>
          <w:sz w:val="20"/>
          <w:szCs w:val="20"/>
          <w:lang w:val="ru-RU"/>
        </w:rPr>
        <w:t>від</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лікаря</w:t>
      </w:r>
      <w:proofErr w:type="spellEnd"/>
      <w:r w:rsidR="0033182D" w:rsidRPr="0033182D">
        <w:rPr>
          <w:rFonts w:ascii="Arial" w:hAnsi="Arial" w:cs="Arial"/>
          <w:b/>
          <w:color w:val="000000"/>
          <w:sz w:val="20"/>
          <w:szCs w:val="20"/>
          <w:lang w:val="ru-RU"/>
        </w:rPr>
        <w:t xml:space="preserve"> до </w:t>
      </w:r>
      <w:proofErr w:type="spellStart"/>
      <w:r w:rsidR="0033182D" w:rsidRPr="0033182D">
        <w:rPr>
          <w:rFonts w:ascii="Arial" w:hAnsi="Arial" w:cs="Arial"/>
          <w:b/>
          <w:color w:val="000000"/>
          <w:sz w:val="20"/>
          <w:szCs w:val="20"/>
          <w:lang w:val="ru-RU"/>
        </w:rPr>
        <w:t>батьків</w:t>
      </w:r>
      <w:proofErr w:type="spellEnd"/>
      <w:r w:rsidR="0033182D" w:rsidRPr="0033182D">
        <w:rPr>
          <w:rFonts w:ascii="Arial" w:hAnsi="Arial" w:cs="Arial"/>
          <w:b/>
          <w:color w:val="000000"/>
          <w:sz w:val="20"/>
          <w:szCs w:val="20"/>
          <w:lang w:val="ru-RU"/>
        </w:rPr>
        <w:t>: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3921165_15</w:t>
      </w:r>
      <w:r w:rsidR="0033182D" w:rsidRPr="0033182D">
        <w:rPr>
          <w:rFonts w:ascii="Arial" w:hAnsi="Arial" w:cs="Arial"/>
          <w:b/>
          <w:color w:val="000000"/>
          <w:sz w:val="20"/>
          <w:szCs w:val="20"/>
        </w:rPr>
        <w:t>MAR</w:t>
      </w:r>
      <w:r w:rsidR="0033182D" w:rsidRPr="0033182D">
        <w:rPr>
          <w:rFonts w:ascii="Arial" w:hAnsi="Arial" w:cs="Arial"/>
          <w:b/>
          <w:color w:val="000000"/>
          <w:sz w:val="20"/>
          <w:szCs w:val="20"/>
          <w:lang w:val="ru-RU"/>
        </w:rPr>
        <w:t>2017_</w:t>
      </w:r>
      <w:r w:rsidR="0033182D" w:rsidRPr="0033182D">
        <w:rPr>
          <w:rFonts w:ascii="Arial" w:hAnsi="Arial" w:cs="Arial"/>
          <w:b/>
          <w:color w:val="000000"/>
          <w:sz w:val="20"/>
          <w:szCs w:val="20"/>
        </w:rPr>
        <w:t>UA</w:t>
      </w:r>
      <w:r w:rsidR="0033182D" w:rsidRPr="0033182D">
        <w:rPr>
          <w:rFonts w:ascii="Arial" w:hAnsi="Arial" w:cs="Arial"/>
          <w:b/>
          <w:color w:val="000000"/>
          <w:sz w:val="20"/>
          <w:szCs w:val="20"/>
          <w:lang w:val="ru-RU"/>
        </w:rPr>
        <w:t>_</w:t>
      </w:r>
      <w:proofErr w:type="spellStart"/>
      <w:r w:rsidR="0033182D" w:rsidRPr="0033182D">
        <w:rPr>
          <w:rFonts w:ascii="Arial" w:hAnsi="Arial" w:cs="Arial"/>
          <w:b/>
          <w:color w:val="000000"/>
          <w:sz w:val="20"/>
          <w:szCs w:val="20"/>
        </w:rPr>
        <w:t>Russian</w:t>
      </w:r>
      <w:proofErr w:type="spellEnd"/>
      <w:r w:rsidR="0033182D" w:rsidRPr="0033182D">
        <w:rPr>
          <w:rFonts w:ascii="Arial" w:hAnsi="Arial" w:cs="Arial"/>
          <w:b/>
          <w:color w:val="000000"/>
          <w:sz w:val="20"/>
          <w:szCs w:val="20"/>
          <w:lang w:val="ru-RU"/>
        </w:rPr>
        <w:t>_</w:t>
      </w:r>
      <w:proofErr w:type="spellStart"/>
      <w:r w:rsidR="0033182D" w:rsidRPr="0033182D">
        <w:rPr>
          <w:rFonts w:ascii="Arial" w:hAnsi="Arial" w:cs="Arial"/>
          <w:b/>
          <w:color w:val="000000"/>
          <w:sz w:val="20"/>
          <w:szCs w:val="20"/>
        </w:rPr>
        <w:t>Dr</w:t>
      </w:r>
      <w:proofErr w:type="spellEnd"/>
      <w:r w:rsidR="0033182D" w:rsidRPr="0033182D">
        <w:rPr>
          <w:rFonts w:ascii="Arial" w:hAnsi="Arial" w:cs="Arial"/>
          <w:b/>
          <w:color w:val="000000"/>
          <w:sz w:val="20"/>
          <w:szCs w:val="20"/>
          <w:lang w:val="ru-RU"/>
        </w:rPr>
        <w:t>-</w:t>
      </w:r>
      <w:proofErr w:type="spellStart"/>
      <w:r w:rsidR="0033182D" w:rsidRPr="0033182D">
        <w:rPr>
          <w:rFonts w:ascii="Arial" w:hAnsi="Arial" w:cs="Arial"/>
          <w:b/>
          <w:color w:val="000000"/>
          <w:sz w:val="20"/>
          <w:szCs w:val="20"/>
        </w:rPr>
        <w:t>to</w:t>
      </w:r>
      <w:proofErr w:type="spellEnd"/>
      <w:r w:rsidR="0033182D" w:rsidRPr="0033182D">
        <w:rPr>
          <w:rFonts w:ascii="Arial" w:hAnsi="Arial" w:cs="Arial"/>
          <w:b/>
          <w:color w:val="000000"/>
          <w:sz w:val="20"/>
          <w:szCs w:val="20"/>
          <w:lang w:val="ru-RU"/>
        </w:rPr>
        <w:t>-</w:t>
      </w:r>
      <w:proofErr w:type="spellStart"/>
      <w:r w:rsidR="0033182D" w:rsidRPr="0033182D">
        <w:rPr>
          <w:rFonts w:ascii="Arial" w:hAnsi="Arial" w:cs="Arial"/>
          <w:b/>
          <w:color w:val="000000"/>
          <w:sz w:val="20"/>
          <w:szCs w:val="20"/>
        </w:rPr>
        <w:t>Caregiver</w:t>
      </w:r>
      <w:proofErr w:type="spellEnd"/>
      <w:r w:rsidR="0033182D" w:rsidRPr="0033182D">
        <w:rPr>
          <w:rFonts w:ascii="Arial" w:hAnsi="Arial" w:cs="Arial"/>
          <w:b/>
          <w:color w:val="000000"/>
          <w:sz w:val="20"/>
          <w:szCs w:val="20"/>
          <w:lang w:val="ru-RU"/>
        </w:rPr>
        <w:t>_</w:t>
      </w:r>
      <w:r w:rsidR="0033182D" w:rsidRPr="0033182D">
        <w:rPr>
          <w:rFonts w:ascii="Arial" w:hAnsi="Arial" w:cs="Arial"/>
          <w:b/>
          <w:color w:val="000000"/>
          <w:sz w:val="20"/>
          <w:szCs w:val="20"/>
        </w:rPr>
        <w:t>v</w:t>
      </w:r>
      <w:r w:rsidR="0033182D" w:rsidRPr="0033182D">
        <w:rPr>
          <w:rFonts w:ascii="Arial" w:hAnsi="Arial" w:cs="Arial"/>
          <w:b/>
          <w:color w:val="000000"/>
          <w:sz w:val="20"/>
          <w:szCs w:val="20"/>
          <w:lang w:val="ru-RU"/>
        </w:rPr>
        <w:t>2_02</w:t>
      </w:r>
      <w:proofErr w:type="spellStart"/>
      <w:r w:rsidR="0033182D" w:rsidRPr="0033182D">
        <w:rPr>
          <w:rFonts w:ascii="Arial" w:hAnsi="Arial" w:cs="Arial"/>
          <w:b/>
          <w:color w:val="000000"/>
          <w:sz w:val="20"/>
          <w:szCs w:val="20"/>
        </w:rPr>
        <w:t>Jan</w:t>
      </w:r>
      <w:proofErr w:type="spellEnd"/>
      <w:r w:rsidR="0033182D" w:rsidRPr="0033182D">
        <w:rPr>
          <w:rFonts w:ascii="Arial" w:hAnsi="Arial" w:cs="Arial"/>
          <w:b/>
          <w:color w:val="000000"/>
          <w:sz w:val="20"/>
          <w:szCs w:val="20"/>
          <w:lang w:val="ru-RU"/>
        </w:rPr>
        <w:t xml:space="preserve">2019], </w:t>
      </w:r>
      <w:proofErr w:type="spellStart"/>
      <w:r w:rsidR="0033182D" w:rsidRPr="0033182D">
        <w:rPr>
          <w:rFonts w:ascii="Arial" w:hAnsi="Arial" w:cs="Arial"/>
          <w:b/>
          <w:color w:val="000000"/>
          <w:sz w:val="20"/>
          <w:szCs w:val="20"/>
          <w:lang w:val="ru-RU"/>
        </w:rPr>
        <w:t>російською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Інформаційний</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бюлетень</w:t>
      </w:r>
      <w:proofErr w:type="spellEnd"/>
      <w:r w:rsidR="0033182D" w:rsidRPr="0033182D">
        <w:rPr>
          <w:rFonts w:ascii="Arial" w:hAnsi="Arial" w:cs="Arial"/>
          <w:b/>
          <w:color w:val="000000"/>
          <w:sz w:val="20"/>
          <w:szCs w:val="20"/>
          <w:lang w:val="ru-RU"/>
        </w:rPr>
        <w:t>: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3921165_15</w:t>
      </w:r>
      <w:r w:rsidR="0033182D" w:rsidRPr="0033182D">
        <w:rPr>
          <w:rFonts w:ascii="Arial" w:hAnsi="Arial" w:cs="Arial"/>
          <w:b/>
          <w:color w:val="000000"/>
          <w:sz w:val="20"/>
          <w:szCs w:val="20"/>
        </w:rPr>
        <w:t>MAR</w:t>
      </w:r>
      <w:r w:rsidR="0033182D" w:rsidRPr="0033182D">
        <w:rPr>
          <w:rFonts w:ascii="Arial" w:hAnsi="Arial" w:cs="Arial"/>
          <w:b/>
          <w:color w:val="000000"/>
          <w:sz w:val="20"/>
          <w:szCs w:val="20"/>
          <w:lang w:val="ru-RU"/>
        </w:rPr>
        <w:t>2017_</w:t>
      </w:r>
      <w:r w:rsidR="0033182D" w:rsidRPr="0033182D">
        <w:rPr>
          <w:rFonts w:ascii="Arial" w:hAnsi="Arial" w:cs="Arial"/>
          <w:b/>
          <w:color w:val="000000"/>
          <w:sz w:val="20"/>
          <w:szCs w:val="20"/>
        </w:rPr>
        <w:t>UA</w:t>
      </w:r>
      <w:r w:rsidR="0033182D" w:rsidRPr="0033182D">
        <w:rPr>
          <w:rFonts w:ascii="Arial" w:hAnsi="Arial" w:cs="Arial"/>
          <w:b/>
          <w:color w:val="000000"/>
          <w:sz w:val="20"/>
          <w:szCs w:val="20"/>
          <w:lang w:val="ru-RU"/>
        </w:rPr>
        <w:t>-</w:t>
      </w:r>
      <w:r w:rsidR="0033182D" w:rsidRPr="0033182D">
        <w:rPr>
          <w:rFonts w:ascii="Arial" w:hAnsi="Arial" w:cs="Arial"/>
          <w:b/>
          <w:color w:val="000000"/>
          <w:sz w:val="20"/>
          <w:szCs w:val="20"/>
        </w:rPr>
        <w:t>UKR</w:t>
      </w:r>
      <w:r w:rsidR="0033182D" w:rsidRPr="0033182D">
        <w:rPr>
          <w:rFonts w:ascii="Arial" w:hAnsi="Arial" w:cs="Arial"/>
          <w:b/>
          <w:color w:val="000000"/>
          <w:sz w:val="20"/>
          <w:szCs w:val="20"/>
          <w:lang w:val="ru-RU"/>
        </w:rPr>
        <w:t>_</w:t>
      </w:r>
      <w:proofErr w:type="spellStart"/>
      <w:r w:rsidR="0033182D" w:rsidRPr="0033182D">
        <w:rPr>
          <w:rFonts w:ascii="Arial" w:hAnsi="Arial" w:cs="Arial"/>
          <w:b/>
          <w:color w:val="000000"/>
          <w:sz w:val="20"/>
          <w:szCs w:val="20"/>
        </w:rPr>
        <w:t>Poster</w:t>
      </w:r>
      <w:proofErr w:type="spellEnd"/>
      <w:r w:rsidR="0033182D" w:rsidRPr="0033182D">
        <w:rPr>
          <w:rFonts w:ascii="Arial" w:hAnsi="Arial" w:cs="Arial"/>
          <w:b/>
          <w:color w:val="000000"/>
          <w:sz w:val="20"/>
          <w:szCs w:val="20"/>
          <w:lang w:val="ru-RU"/>
        </w:rPr>
        <w:t>_</w:t>
      </w:r>
      <w:r w:rsidR="0033182D" w:rsidRPr="0033182D">
        <w:rPr>
          <w:rFonts w:ascii="Arial" w:hAnsi="Arial" w:cs="Arial"/>
          <w:b/>
          <w:color w:val="000000"/>
          <w:sz w:val="20"/>
          <w:szCs w:val="20"/>
        </w:rPr>
        <w:t>v</w:t>
      </w:r>
      <w:r w:rsidR="0033182D" w:rsidRPr="0033182D">
        <w:rPr>
          <w:rFonts w:ascii="Arial" w:hAnsi="Arial" w:cs="Arial"/>
          <w:b/>
          <w:color w:val="000000"/>
          <w:sz w:val="20"/>
          <w:szCs w:val="20"/>
          <w:lang w:val="ru-RU"/>
        </w:rPr>
        <w:t>2_02</w:t>
      </w:r>
      <w:proofErr w:type="spellStart"/>
      <w:r w:rsidR="0033182D" w:rsidRPr="0033182D">
        <w:rPr>
          <w:rFonts w:ascii="Arial" w:hAnsi="Arial" w:cs="Arial"/>
          <w:b/>
          <w:color w:val="000000"/>
          <w:sz w:val="20"/>
          <w:szCs w:val="20"/>
        </w:rPr>
        <w:t>Jan</w:t>
      </w:r>
      <w:proofErr w:type="spellEnd"/>
      <w:r w:rsidR="0033182D" w:rsidRPr="0033182D">
        <w:rPr>
          <w:rFonts w:ascii="Arial" w:hAnsi="Arial" w:cs="Arial"/>
          <w:b/>
          <w:color w:val="000000"/>
          <w:sz w:val="20"/>
          <w:szCs w:val="20"/>
          <w:lang w:val="ru-RU"/>
        </w:rPr>
        <w:t xml:space="preserve">2019], </w:t>
      </w:r>
      <w:proofErr w:type="spellStart"/>
      <w:r w:rsidR="0033182D" w:rsidRPr="0033182D">
        <w:rPr>
          <w:rFonts w:ascii="Arial" w:hAnsi="Arial" w:cs="Arial"/>
          <w:b/>
          <w:color w:val="000000"/>
          <w:sz w:val="20"/>
          <w:szCs w:val="20"/>
          <w:lang w:val="ru-RU"/>
        </w:rPr>
        <w:t>українською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Інформаційний</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бюлетень</w:t>
      </w:r>
      <w:proofErr w:type="spellEnd"/>
      <w:r w:rsidR="0033182D" w:rsidRPr="0033182D">
        <w:rPr>
          <w:rFonts w:ascii="Arial" w:hAnsi="Arial" w:cs="Arial"/>
          <w:b/>
          <w:color w:val="000000"/>
          <w:sz w:val="20"/>
          <w:szCs w:val="20"/>
          <w:lang w:val="ru-RU"/>
        </w:rPr>
        <w:t>: [</w:t>
      </w:r>
      <w:r w:rsidR="0033182D" w:rsidRPr="0033182D">
        <w:rPr>
          <w:rFonts w:ascii="Arial" w:hAnsi="Arial" w:cs="Arial"/>
          <w:b/>
          <w:color w:val="000000"/>
          <w:sz w:val="20"/>
          <w:szCs w:val="20"/>
        </w:rPr>
        <w:t>A</w:t>
      </w:r>
      <w:r w:rsidR="0033182D" w:rsidRPr="0033182D">
        <w:rPr>
          <w:rFonts w:ascii="Arial" w:hAnsi="Arial" w:cs="Arial"/>
          <w:b/>
          <w:color w:val="000000"/>
          <w:sz w:val="20"/>
          <w:szCs w:val="20"/>
          <w:lang w:val="ru-RU"/>
        </w:rPr>
        <w:t>3921165_15</w:t>
      </w:r>
      <w:r w:rsidR="0033182D" w:rsidRPr="0033182D">
        <w:rPr>
          <w:rFonts w:ascii="Arial" w:hAnsi="Arial" w:cs="Arial"/>
          <w:b/>
          <w:color w:val="000000"/>
          <w:sz w:val="20"/>
          <w:szCs w:val="20"/>
        </w:rPr>
        <w:t>MAR</w:t>
      </w:r>
      <w:r w:rsidR="0033182D" w:rsidRPr="0033182D">
        <w:rPr>
          <w:rFonts w:ascii="Arial" w:hAnsi="Arial" w:cs="Arial"/>
          <w:b/>
          <w:color w:val="000000"/>
          <w:sz w:val="20"/>
          <w:szCs w:val="20"/>
          <w:lang w:val="ru-RU"/>
        </w:rPr>
        <w:t>2017_</w:t>
      </w:r>
      <w:r w:rsidR="0033182D" w:rsidRPr="0033182D">
        <w:rPr>
          <w:rFonts w:ascii="Arial" w:hAnsi="Arial" w:cs="Arial"/>
          <w:b/>
          <w:color w:val="000000"/>
          <w:sz w:val="20"/>
          <w:szCs w:val="20"/>
        </w:rPr>
        <w:t>UA</w:t>
      </w:r>
      <w:r w:rsidR="0033182D" w:rsidRPr="0033182D">
        <w:rPr>
          <w:rFonts w:ascii="Arial" w:hAnsi="Arial" w:cs="Arial"/>
          <w:b/>
          <w:color w:val="000000"/>
          <w:sz w:val="20"/>
          <w:szCs w:val="20"/>
          <w:lang w:val="ru-RU"/>
        </w:rPr>
        <w:t xml:space="preserve">- </w:t>
      </w:r>
      <w:r w:rsidR="0033182D" w:rsidRPr="0033182D">
        <w:rPr>
          <w:rFonts w:ascii="Arial" w:hAnsi="Arial" w:cs="Arial"/>
          <w:b/>
          <w:color w:val="000000"/>
          <w:sz w:val="20"/>
          <w:szCs w:val="20"/>
        </w:rPr>
        <w:t>RUS</w:t>
      </w:r>
      <w:r w:rsidR="0033182D" w:rsidRPr="0033182D">
        <w:rPr>
          <w:rFonts w:ascii="Arial" w:hAnsi="Arial" w:cs="Arial"/>
          <w:b/>
          <w:color w:val="000000"/>
          <w:sz w:val="20"/>
          <w:szCs w:val="20"/>
          <w:lang w:val="ru-RU"/>
        </w:rPr>
        <w:t xml:space="preserve"> _</w:t>
      </w:r>
      <w:proofErr w:type="spellStart"/>
      <w:r w:rsidR="0033182D" w:rsidRPr="0033182D">
        <w:rPr>
          <w:rFonts w:ascii="Arial" w:hAnsi="Arial" w:cs="Arial"/>
          <w:b/>
          <w:color w:val="000000"/>
          <w:sz w:val="20"/>
          <w:szCs w:val="20"/>
        </w:rPr>
        <w:t>Poster</w:t>
      </w:r>
      <w:proofErr w:type="spellEnd"/>
      <w:r w:rsidR="0033182D" w:rsidRPr="0033182D">
        <w:rPr>
          <w:rFonts w:ascii="Arial" w:hAnsi="Arial" w:cs="Arial"/>
          <w:b/>
          <w:color w:val="000000"/>
          <w:sz w:val="20"/>
          <w:szCs w:val="20"/>
          <w:lang w:val="ru-RU"/>
        </w:rPr>
        <w:t>_</w:t>
      </w:r>
      <w:r w:rsidR="0033182D" w:rsidRPr="0033182D">
        <w:rPr>
          <w:rFonts w:ascii="Arial" w:hAnsi="Arial" w:cs="Arial"/>
          <w:b/>
          <w:color w:val="000000"/>
          <w:sz w:val="20"/>
          <w:szCs w:val="20"/>
        </w:rPr>
        <w:t>v</w:t>
      </w:r>
      <w:r w:rsidR="0033182D" w:rsidRPr="0033182D">
        <w:rPr>
          <w:rFonts w:ascii="Arial" w:hAnsi="Arial" w:cs="Arial"/>
          <w:b/>
          <w:color w:val="000000"/>
          <w:sz w:val="20"/>
          <w:szCs w:val="20"/>
          <w:lang w:val="ru-RU"/>
        </w:rPr>
        <w:t>2_02</w:t>
      </w:r>
      <w:proofErr w:type="spellStart"/>
      <w:r w:rsidR="0033182D" w:rsidRPr="0033182D">
        <w:rPr>
          <w:rFonts w:ascii="Arial" w:hAnsi="Arial" w:cs="Arial"/>
          <w:b/>
          <w:color w:val="000000"/>
          <w:sz w:val="20"/>
          <w:szCs w:val="20"/>
        </w:rPr>
        <w:t>Jan</w:t>
      </w:r>
      <w:proofErr w:type="spellEnd"/>
      <w:r w:rsidR="0033182D" w:rsidRPr="0033182D">
        <w:rPr>
          <w:rFonts w:ascii="Arial" w:hAnsi="Arial" w:cs="Arial"/>
          <w:b/>
          <w:color w:val="000000"/>
          <w:sz w:val="20"/>
          <w:szCs w:val="20"/>
          <w:lang w:val="ru-RU"/>
        </w:rPr>
        <w:t xml:space="preserve">2019], </w:t>
      </w:r>
      <w:proofErr w:type="spellStart"/>
      <w:r w:rsidR="0033182D" w:rsidRPr="0033182D">
        <w:rPr>
          <w:rFonts w:ascii="Arial" w:hAnsi="Arial" w:cs="Arial"/>
          <w:b/>
          <w:color w:val="000000"/>
          <w:sz w:val="20"/>
          <w:szCs w:val="20"/>
          <w:lang w:val="ru-RU"/>
        </w:rPr>
        <w:t>російською</w:t>
      </w:r>
      <w:proofErr w:type="spellEnd"/>
      <w:r w:rsidR="0033182D" w:rsidRPr="0033182D">
        <w:rPr>
          <w:rFonts w:ascii="Arial" w:hAnsi="Arial" w:cs="Arial"/>
          <w:b/>
          <w:color w:val="000000"/>
          <w:sz w:val="20"/>
          <w:szCs w:val="20"/>
          <w:lang w:val="ru-RU"/>
        </w:rPr>
        <w:t xml:space="preserve"> </w:t>
      </w:r>
      <w:proofErr w:type="spellStart"/>
      <w:r w:rsidR="0033182D" w:rsidRPr="0033182D">
        <w:rPr>
          <w:rFonts w:ascii="Arial" w:hAnsi="Arial" w:cs="Arial"/>
          <w:b/>
          <w:color w:val="000000"/>
          <w:sz w:val="20"/>
          <w:szCs w:val="20"/>
          <w:lang w:val="ru-RU"/>
        </w:rPr>
        <w:t>мовою</w:t>
      </w:r>
      <w:proofErr w:type="spellEnd"/>
      <w:r w:rsidR="0033182D" w:rsidRPr="0033182D">
        <w:rPr>
          <w:rFonts w:ascii="Arial" w:hAnsi="Arial" w:cs="Arial"/>
          <w:color w:val="000000"/>
          <w:sz w:val="20"/>
          <w:szCs w:val="20"/>
        </w:rPr>
        <w:t xml:space="preserve"> до</w:t>
      </w:r>
      <w:r w:rsidR="0033182D" w:rsidRPr="0033182D">
        <w:rPr>
          <w:rFonts w:ascii="Arial" w:hAnsi="Arial" w:cs="Arial"/>
          <w:sz w:val="20"/>
          <w:szCs w:val="20"/>
        </w:rPr>
        <w:t xml:space="preserve"> протоколу клінічного дослідження </w:t>
      </w:r>
      <w:r w:rsidR="0033182D" w:rsidRPr="0033182D">
        <w:rPr>
          <w:rFonts w:ascii="Arial" w:hAnsi="Arial" w:cs="Arial"/>
          <w:color w:val="000000"/>
          <w:sz w:val="20"/>
          <w:szCs w:val="20"/>
          <w:lang w:val="ru-RU"/>
        </w:rPr>
        <w:t>«</w:t>
      </w:r>
      <w:proofErr w:type="spellStart"/>
      <w:r w:rsidR="0033182D" w:rsidRPr="0033182D">
        <w:rPr>
          <w:rFonts w:ascii="Arial" w:hAnsi="Arial" w:cs="Arial"/>
          <w:color w:val="000000"/>
          <w:sz w:val="20"/>
          <w:szCs w:val="20"/>
          <w:lang w:val="ru-RU"/>
        </w:rPr>
        <w:t>Ефективність</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безпечність</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переносимість</w:t>
      </w:r>
      <w:proofErr w:type="spellEnd"/>
      <w:r w:rsidR="0033182D" w:rsidRPr="0033182D">
        <w:rPr>
          <w:rFonts w:ascii="Arial" w:hAnsi="Arial" w:cs="Arial"/>
          <w:color w:val="000000"/>
          <w:sz w:val="20"/>
          <w:szCs w:val="20"/>
          <w:lang w:val="ru-RU"/>
        </w:rPr>
        <w:t xml:space="preserve"> і </w:t>
      </w:r>
      <w:proofErr w:type="spellStart"/>
      <w:r w:rsidR="0033182D" w:rsidRPr="0033182D">
        <w:rPr>
          <w:rFonts w:ascii="Arial" w:hAnsi="Arial" w:cs="Arial"/>
          <w:color w:val="000000"/>
          <w:sz w:val="20"/>
          <w:szCs w:val="20"/>
          <w:lang w:val="ru-RU"/>
        </w:rPr>
        <w:t>фармакокенетика</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b/>
          <w:color w:val="000000"/>
          <w:sz w:val="20"/>
          <w:szCs w:val="20"/>
          <w:lang w:val="ru-RU"/>
        </w:rPr>
        <w:t>Тофацитинібу</w:t>
      </w:r>
      <w:proofErr w:type="spellEnd"/>
      <w:r w:rsidR="0033182D" w:rsidRPr="0033182D">
        <w:rPr>
          <w:rFonts w:ascii="Arial" w:hAnsi="Arial" w:cs="Arial"/>
          <w:color w:val="000000"/>
          <w:sz w:val="20"/>
          <w:szCs w:val="20"/>
          <w:lang w:val="ru-RU"/>
        </w:rPr>
        <w:t xml:space="preserve"> при </w:t>
      </w:r>
      <w:proofErr w:type="spellStart"/>
      <w:r w:rsidR="0033182D" w:rsidRPr="0033182D">
        <w:rPr>
          <w:rFonts w:ascii="Arial" w:hAnsi="Arial" w:cs="Arial"/>
          <w:color w:val="000000"/>
          <w:sz w:val="20"/>
          <w:szCs w:val="20"/>
          <w:lang w:val="ru-RU"/>
        </w:rPr>
        <w:t>лікуванні</w:t>
      </w:r>
      <w:proofErr w:type="spellEnd"/>
      <w:r w:rsidR="0033182D" w:rsidRPr="0033182D">
        <w:rPr>
          <w:rFonts w:ascii="Arial" w:hAnsi="Arial" w:cs="Arial"/>
          <w:color w:val="000000"/>
          <w:sz w:val="20"/>
          <w:szCs w:val="20"/>
          <w:lang w:val="ru-RU"/>
        </w:rPr>
        <w:t xml:space="preserve"> системного </w:t>
      </w:r>
      <w:proofErr w:type="spellStart"/>
      <w:r w:rsidR="0033182D" w:rsidRPr="0033182D">
        <w:rPr>
          <w:rFonts w:ascii="Arial" w:hAnsi="Arial" w:cs="Arial"/>
          <w:color w:val="000000"/>
          <w:sz w:val="20"/>
          <w:szCs w:val="20"/>
          <w:lang w:val="ru-RU"/>
        </w:rPr>
        <w:t>ювенільного</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ідіопатичного</w:t>
      </w:r>
      <w:proofErr w:type="spellEnd"/>
      <w:r w:rsidR="0033182D" w:rsidRPr="0033182D">
        <w:rPr>
          <w:rFonts w:ascii="Arial" w:hAnsi="Arial" w:cs="Arial"/>
          <w:color w:val="000000"/>
          <w:sz w:val="20"/>
          <w:szCs w:val="20"/>
          <w:lang w:val="ru-RU"/>
        </w:rPr>
        <w:t xml:space="preserve"> артриту (</w:t>
      </w:r>
      <w:proofErr w:type="spellStart"/>
      <w:r w:rsidR="0033182D" w:rsidRPr="0033182D">
        <w:rPr>
          <w:rFonts w:ascii="Arial" w:hAnsi="Arial" w:cs="Arial"/>
          <w:color w:val="000000"/>
          <w:sz w:val="20"/>
          <w:szCs w:val="20"/>
          <w:lang w:val="ru-RU"/>
        </w:rPr>
        <w:t>сЮІА</w:t>
      </w:r>
      <w:proofErr w:type="spellEnd"/>
      <w:r w:rsidR="0033182D" w:rsidRPr="0033182D">
        <w:rPr>
          <w:rFonts w:ascii="Arial" w:hAnsi="Arial" w:cs="Arial"/>
          <w:color w:val="000000"/>
          <w:sz w:val="20"/>
          <w:szCs w:val="20"/>
          <w:lang w:val="ru-RU"/>
        </w:rPr>
        <w:t xml:space="preserve">) з </w:t>
      </w:r>
      <w:proofErr w:type="spellStart"/>
      <w:r w:rsidR="0033182D" w:rsidRPr="0033182D">
        <w:rPr>
          <w:rFonts w:ascii="Arial" w:hAnsi="Arial" w:cs="Arial"/>
          <w:color w:val="000000"/>
          <w:sz w:val="20"/>
          <w:szCs w:val="20"/>
          <w:lang w:val="ru-RU"/>
        </w:rPr>
        <w:t>активними</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системними</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проявами</w:t>
      </w:r>
      <w:proofErr w:type="spellEnd"/>
      <w:r w:rsidR="0033182D" w:rsidRPr="0033182D">
        <w:rPr>
          <w:rFonts w:ascii="Arial" w:hAnsi="Arial" w:cs="Arial"/>
          <w:color w:val="000000"/>
          <w:sz w:val="20"/>
          <w:szCs w:val="20"/>
          <w:lang w:val="ru-RU"/>
        </w:rPr>
        <w:t xml:space="preserve"> у </w:t>
      </w:r>
      <w:proofErr w:type="spellStart"/>
      <w:r w:rsidR="0033182D" w:rsidRPr="0033182D">
        <w:rPr>
          <w:rFonts w:ascii="Arial" w:hAnsi="Arial" w:cs="Arial"/>
          <w:color w:val="000000"/>
          <w:sz w:val="20"/>
          <w:szCs w:val="20"/>
          <w:lang w:val="ru-RU"/>
        </w:rPr>
        <w:t>дітей</w:t>
      </w:r>
      <w:proofErr w:type="spellEnd"/>
      <w:r w:rsidR="0033182D" w:rsidRPr="0033182D">
        <w:rPr>
          <w:rFonts w:ascii="Arial" w:hAnsi="Arial" w:cs="Arial"/>
          <w:color w:val="000000"/>
          <w:sz w:val="20"/>
          <w:szCs w:val="20"/>
          <w:lang w:val="ru-RU"/>
        </w:rPr>
        <w:t xml:space="preserve"> та </w:t>
      </w:r>
      <w:proofErr w:type="spellStart"/>
      <w:r w:rsidR="0033182D" w:rsidRPr="0033182D">
        <w:rPr>
          <w:rFonts w:ascii="Arial" w:hAnsi="Arial" w:cs="Arial"/>
          <w:color w:val="000000"/>
          <w:sz w:val="20"/>
          <w:szCs w:val="20"/>
          <w:lang w:val="ru-RU"/>
        </w:rPr>
        <w:t>підлітків</w:t>
      </w:r>
      <w:proofErr w:type="spellEnd"/>
      <w:r w:rsidR="0033182D" w:rsidRPr="0033182D">
        <w:rPr>
          <w:rFonts w:ascii="Arial" w:hAnsi="Arial" w:cs="Arial"/>
          <w:color w:val="000000"/>
          <w:sz w:val="20"/>
          <w:szCs w:val="20"/>
          <w:lang w:val="ru-RU"/>
        </w:rPr>
        <w:t>»,</w:t>
      </w:r>
      <w:r w:rsidR="0033182D" w:rsidRPr="0033182D">
        <w:rPr>
          <w:rFonts w:ascii="Arial" w:hAnsi="Arial" w:cs="Arial"/>
          <w:sz w:val="20"/>
          <w:szCs w:val="20"/>
        </w:rPr>
        <w:t xml:space="preserve"> код дослідження </w:t>
      </w:r>
      <w:r w:rsidR="0033182D" w:rsidRPr="0033182D">
        <w:rPr>
          <w:rFonts w:ascii="Arial" w:hAnsi="Arial" w:cs="Arial"/>
          <w:b/>
          <w:color w:val="000000"/>
          <w:sz w:val="20"/>
          <w:szCs w:val="20"/>
          <w:lang w:val="ru-RU"/>
        </w:rPr>
        <w:t>А3921165</w:t>
      </w:r>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версія</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від</w:t>
      </w:r>
      <w:proofErr w:type="spellEnd"/>
      <w:r w:rsidR="0033182D" w:rsidRPr="0033182D">
        <w:rPr>
          <w:rFonts w:ascii="Arial" w:hAnsi="Arial" w:cs="Arial"/>
          <w:color w:val="000000"/>
          <w:sz w:val="20"/>
          <w:szCs w:val="20"/>
          <w:lang w:val="ru-RU"/>
        </w:rPr>
        <w:t xml:space="preserve"> 15 </w:t>
      </w:r>
      <w:proofErr w:type="spellStart"/>
      <w:r w:rsidR="0033182D" w:rsidRPr="0033182D">
        <w:rPr>
          <w:rFonts w:ascii="Arial" w:hAnsi="Arial" w:cs="Arial"/>
          <w:color w:val="000000"/>
          <w:sz w:val="20"/>
          <w:szCs w:val="20"/>
          <w:lang w:val="ru-RU"/>
        </w:rPr>
        <w:t>березня</w:t>
      </w:r>
      <w:proofErr w:type="spellEnd"/>
      <w:r w:rsidR="0033182D" w:rsidRPr="0033182D">
        <w:rPr>
          <w:rFonts w:ascii="Arial" w:hAnsi="Arial" w:cs="Arial"/>
          <w:color w:val="000000"/>
          <w:sz w:val="20"/>
          <w:szCs w:val="20"/>
          <w:lang w:val="ru-RU"/>
        </w:rPr>
        <w:t xml:space="preserve"> 2017 року, спонсор - </w:t>
      </w:r>
      <w:proofErr w:type="spellStart"/>
      <w:r w:rsidR="0033182D" w:rsidRPr="0033182D">
        <w:rPr>
          <w:rFonts w:ascii="Arial" w:hAnsi="Arial" w:cs="Arial"/>
          <w:color w:val="000000"/>
          <w:sz w:val="20"/>
          <w:szCs w:val="20"/>
          <w:lang w:val="ru-RU"/>
        </w:rPr>
        <w:t>Пфайзер</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lang w:val="ru-RU"/>
        </w:rPr>
        <w:t>Інк</w:t>
      </w:r>
      <w:proofErr w:type="spellEnd"/>
      <w:r w:rsidR="0033182D" w:rsidRPr="0033182D">
        <w:rPr>
          <w:rFonts w:ascii="Arial" w:hAnsi="Arial" w:cs="Arial"/>
          <w:color w:val="000000"/>
          <w:sz w:val="20"/>
          <w:szCs w:val="20"/>
          <w:lang w:val="ru-RU"/>
        </w:rPr>
        <w:t>, США [</w:t>
      </w:r>
      <w:proofErr w:type="spellStart"/>
      <w:r w:rsidR="0033182D" w:rsidRPr="0033182D">
        <w:rPr>
          <w:rFonts w:ascii="Arial" w:hAnsi="Arial" w:cs="Arial"/>
          <w:color w:val="000000"/>
          <w:sz w:val="20"/>
          <w:szCs w:val="20"/>
        </w:rPr>
        <w:t>Pfizer</w:t>
      </w:r>
      <w:proofErr w:type="spellEnd"/>
      <w:r w:rsidR="0033182D" w:rsidRPr="0033182D">
        <w:rPr>
          <w:rFonts w:ascii="Arial" w:hAnsi="Arial" w:cs="Arial"/>
          <w:color w:val="000000"/>
          <w:sz w:val="20"/>
          <w:szCs w:val="20"/>
          <w:lang w:val="ru-RU"/>
        </w:rPr>
        <w:t xml:space="preserve"> </w:t>
      </w:r>
      <w:proofErr w:type="spellStart"/>
      <w:r w:rsidR="0033182D" w:rsidRPr="0033182D">
        <w:rPr>
          <w:rFonts w:ascii="Arial" w:hAnsi="Arial" w:cs="Arial"/>
          <w:color w:val="000000"/>
          <w:sz w:val="20"/>
          <w:szCs w:val="20"/>
        </w:rPr>
        <w:t>Inc</w:t>
      </w:r>
      <w:proofErr w:type="spellEnd"/>
      <w:r w:rsidR="0033182D" w:rsidRPr="0033182D">
        <w:rPr>
          <w:rFonts w:ascii="Arial" w:hAnsi="Arial" w:cs="Arial"/>
          <w:color w:val="000000"/>
          <w:sz w:val="20"/>
          <w:szCs w:val="20"/>
          <w:lang w:val="ru-RU"/>
        </w:rPr>
        <w:t xml:space="preserve">, </w:t>
      </w:r>
      <w:r w:rsidR="0033182D" w:rsidRPr="0033182D">
        <w:rPr>
          <w:rFonts w:ascii="Arial" w:hAnsi="Arial" w:cs="Arial"/>
          <w:color w:val="000000"/>
          <w:sz w:val="20"/>
          <w:szCs w:val="20"/>
        </w:rPr>
        <w:t>USA</w:t>
      </w:r>
      <w:r>
        <w:rPr>
          <w:rFonts w:ascii="Arial" w:hAnsi="Arial" w:cs="Arial"/>
          <w:color w:val="000000"/>
          <w:sz w:val="20"/>
          <w:szCs w:val="20"/>
          <w:lang w:val="ru-RU"/>
        </w:rPr>
        <w:t>]</w:t>
      </w:r>
    </w:p>
    <w:p w:rsidR="0033182D" w:rsidRPr="0033182D" w:rsidRDefault="0033182D" w:rsidP="0033182D">
      <w:pPr>
        <w:spacing w:after="0" w:line="240" w:lineRule="auto"/>
        <w:jc w:val="both"/>
        <w:rPr>
          <w:rFonts w:ascii="Arial" w:hAnsi="Arial" w:cs="Arial"/>
          <w:sz w:val="20"/>
          <w:szCs w:val="20"/>
          <w:lang w:val="ru-RU"/>
        </w:rPr>
      </w:pPr>
      <w:r w:rsidRPr="0033182D">
        <w:rPr>
          <w:rFonts w:ascii="Arial" w:hAnsi="Arial" w:cs="Arial"/>
          <w:sz w:val="20"/>
          <w:szCs w:val="20"/>
        </w:rPr>
        <w:t>Заявник - ТОВ «</w:t>
      </w:r>
      <w:proofErr w:type="spellStart"/>
      <w:r w:rsidRPr="0033182D">
        <w:rPr>
          <w:rFonts w:ascii="Arial" w:hAnsi="Arial" w:cs="Arial"/>
          <w:sz w:val="20"/>
          <w:szCs w:val="20"/>
        </w:rPr>
        <w:t>Інвентів</w:t>
      </w:r>
      <w:proofErr w:type="spellEnd"/>
      <w:r w:rsidRPr="0033182D">
        <w:rPr>
          <w:rFonts w:ascii="Arial" w:hAnsi="Arial" w:cs="Arial"/>
          <w:sz w:val="20"/>
          <w:szCs w:val="20"/>
        </w:rPr>
        <w:t xml:space="preserve"> </w:t>
      </w:r>
      <w:proofErr w:type="spellStart"/>
      <w:r w:rsidRPr="0033182D">
        <w:rPr>
          <w:rFonts w:ascii="Arial" w:hAnsi="Arial" w:cs="Arial"/>
          <w:sz w:val="20"/>
          <w:szCs w:val="20"/>
        </w:rPr>
        <w:t>Хелс</w:t>
      </w:r>
      <w:proofErr w:type="spellEnd"/>
      <w:r w:rsidRPr="0033182D">
        <w:rPr>
          <w:rFonts w:ascii="Arial" w:hAnsi="Arial" w:cs="Arial"/>
          <w:sz w:val="20"/>
          <w:szCs w:val="20"/>
        </w:rPr>
        <w:t xml:space="preserve"> Україна»</w:t>
      </w:r>
    </w:p>
    <w:p w:rsidR="0033182D" w:rsidRPr="0033182D" w:rsidRDefault="0033182D" w:rsidP="0033182D">
      <w:pPr>
        <w:spacing w:after="0" w:line="240" w:lineRule="auto"/>
        <w:jc w:val="both"/>
        <w:rPr>
          <w:rFonts w:ascii="Arial" w:hAnsi="Arial" w:cs="Arial"/>
          <w:b/>
          <w:i/>
          <w:sz w:val="20"/>
          <w:szCs w:val="20"/>
          <w:lang w:val="ru-RU"/>
        </w:rPr>
      </w:pPr>
    </w:p>
    <w:p w:rsidR="0033182D" w:rsidRPr="0033182D" w:rsidRDefault="0033182D" w:rsidP="0033182D">
      <w:pPr>
        <w:spacing w:after="0" w:line="240" w:lineRule="auto"/>
        <w:jc w:val="both"/>
        <w:rPr>
          <w:rFonts w:ascii="Arial" w:hAnsi="Arial" w:cs="Arial"/>
          <w:b/>
          <w:i/>
          <w:sz w:val="20"/>
          <w:szCs w:val="20"/>
          <w:lang w:val="ru-RU"/>
        </w:rPr>
      </w:pPr>
    </w:p>
    <w:p w:rsidR="000B24AA" w:rsidRPr="000B24AA" w:rsidRDefault="00330D5E" w:rsidP="000B24AA">
      <w:pPr>
        <w:tabs>
          <w:tab w:val="num" w:pos="426"/>
          <w:tab w:val="left" w:pos="3366"/>
        </w:tabs>
        <w:spacing w:after="0" w:line="240" w:lineRule="auto"/>
        <w:jc w:val="both"/>
        <w:rPr>
          <w:rFonts w:ascii="Arial" w:hAnsi="Arial" w:cs="Arial"/>
          <w:sz w:val="20"/>
          <w:szCs w:val="20"/>
        </w:rPr>
      </w:pPr>
      <w:r w:rsidRPr="00330D5E">
        <w:rPr>
          <w:rFonts w:ascii="Arial" w:hAnsi="Arial" w:cs="Arial"/>
          <w:b/>
          <w:bCs/>
          <w:color w:val="000000"/>
          <w:kern w:val="32"/>
          <w:sz w:val="20"/>
          <w:szCs w:val="20"/>
          <w:lang w:val="ru-RU"/>
        </w:rPr>
        <w:t>37</w:t>
      </w:r>
      <w:r w:rsidR="0033182D">
        <w:rPr>
          <w:rFonts w:ascii="Arial" w:hAnsi="Arial" w:cs="Arial"/>
          <w:b/>
          <w:bCs/>
          <w:color w:val="000000"/>
          <w:kern w:val="32"/>
          <w:sz w:val="20"/>
          <w:szCs w:val="20"/>
        </w:rPr>
        <w:t xml:space="preserve">. </w:t>
      </w:r>
      <w:r w:rsidR="000B24AA" w:rsidRPr="00A7666C">
        <w:rPr>
          <w:rFonts w:ascii="Arial" w:hAnsi="Arial" w:cs="Arial"/>
          <w:b/>
          <w:sz w:val="20"/>
          <w:szCs w:val="20"/>
        </w:rPr>
        <w:t>Оновлений протокол клінічного дослідження B7981007, фінальна версія з інкорпорованою поправкою 3, від 24 серпня 2018 р., англійською мовою; Оновлена брошура дослідника PF-06651600, версія від серпня 2018 р., англійською мовою; Оновлена брошура дослідника PF-06700841, версія від жовтня 2018 р., англійською мовою; Інформаційний листок пацієнта та Форма інформованої згоди на участь у науковому дослідженні, майстер версія від 18 вересня 2018 р., версія  для України 3.0 від 19 жовтня 2018 р., англійською, українською та російською мовами; Інформаційний листок вагітної партнерки та Форма дозволу на надання інформації вагітною партнеркою, версія для України 2.0 від 19 жовтня 2018 р., на основі майстер версії від 18 вересня 2018 р. англійською, українською та російською мовами; Зображення та опис зі специфікацією матеріалів для пацієнта, версія від 12 березня 2018 р., англійською мовою, що включає в себе:</w:t>
      </w:r>
      <w:r w:rsidR="000B24AA">
        <w:rPr>
          <w:rFonts w:ascii="Arial" w:hAnsi="Arial" w:cs="Arial"/>
          <w:b/>
          <w:sz w:val="20"/>
          <w:szCs w:val="20"/>
        </w:rPr>
        <w:t xml:space="preserve"> </w:t>
      </w:r>
      <w:r w:rsidR="000B24AA" w:rsidRPr="00A7666C">
        <w:rPr>
          <w:rFonts w:ascii="Arial" w:hAnsi="Arial" w:cs="Arial"/>
          <w:b/>
          <w:sz w:val="20"/>
          <w:szCs w:val="20"/>
        </w:rPr>
        <w:t xml:space="preserve">Спортивний рюкзак; Вимірювальна стрічка; Сумка для обідів з функцією зберігання температури; Охолоджуючий гель-пакет для сумки  для обідів  </w:t>
      </w:r>
      <w:r w:rsidR="000B24AA" w:rsidRPr="00A7666C">
        <w:rPr>
          <w:rFonts w:ascii="Arial" w:hAnsi="Arial" w:cs="Arial"/>
          <w:sz w:val="20"/>
          <w:szCs w:val="20"/>
        </w:rPr>
        <w:t>до</w:t>
      </w:r>
      <w:r w:rsidR="000B24AA" w:rsidRPr="00A7666C">
        <w:rPr>
          <w:rFonts w:ascii="Arial" w:hAnsi="Arial" w:cs="Arial"/>
          <w:b/>
          <w:sz w:val="20"/>
          <w:szCs w:val="20"/>
        </w:rPr>
        <w:t xml:space="preserve"> </w:t>
      </w:r>
      <w:r w:rsidR="000B24AA" w:rsidRPr="00A7666C">
        <w:rPr>
          <w:rFonts w:ascii="Arial" w:hAnsi="Arial" w:cs="Arial"/>
          <w:bCs/>
          <w:sz w:val="20"/>
          <w:szCs w:val="20"/>
        </w:rPr>
        <w:t>п</w:t>
      </w:r>
      <w:r w:rsidR="000B24AA">
        <w:rPr>
          <w:rFonts w:ascii="Arial" w:hAnsi="Arial" w:cs="Arial"/>
          <w:bCs/>
          <w:sz w:val="20"/>
          <w:szCs w:val="20"/>
        </w:rPr>
        <w:t>ротоколу клінічного випробування</w:t>
      </w:r>
      <w:r w:rsidR="000B24AA" w:rsidRPr="00A7666C">
        <w:rPr>
          <w:rFonts w:ascii="Arial" w:hAnsi="Arial" w:cs="Arial"/>
          <w:bCs/>
          <w:sz w:val="20"/>
          <w:szCs w:val="20"/>
        </w:rPr>
        <w:t xml:space="preserve"> </w:t>
      </w:r>
      <w:r w:rsidR="000B24AA" w:rsidRPr="00A7666C">
        <w:rPr>
          <w:rFonts w:ascii="Arial" w:hAnsi="Arial" w:cs="Arial"/>
          <w:color w:val="000000"/>
          <w:sz w:val="20"/>
          <w:szCs w:val="20"/>
        </w:rPr>
        <w:t>«</w:t>
      </w:r>
      <w:proofErr w:type="spellStart"/>
      <w:r w:rsidR="000B24AA" w:rsidRPr="00A7666C">
        <w:rPr>
          <w:rFonts w:ascii="Arial" w:hAnsi="Arial" w:cs="Arial"/>
          <w:sz w:val="20"/>
          <w:szCs w:val="20"/>
        </w:rPr>
        <w:t>Рандомізоване</w:t>
      </w:r>
      <w:proofErr w:type="spellEnd"/>
      <w:r w:rsidR="000B24AA" w:rsidRPr="00A7666C">
        <w:rPr>
          <w:rFonts w:ascii="Arial" w:hAnsi="Arial" w:cs="Arial"/>
          <w:sz w:val="20"/>
          <w:szCs w:val="20"/>
        </w:rPr>
        <w:t xml:space="preserve">, подвійне сліпе, плацебо-контрольоване дослідження у паралельних групах фази 2А для оцінки ефективності та безпечності пероральної форми препаратів </w:t>
      </w:r>
      <w:r w:rsidR="000B24AA" w:rsidRPr="00E954B5">
        <w:rPr>
          <w:rFonts w:ascii="Arial" w:hAnsi="Arial" w:cs="Arial"/>
          <w:b/>
          <w:sz w:val="20"/>
          <w:szCs w:val="20"/>
        </w:rPr>
        <w:t>PF-06651600</w:t>
      </w:r>
      <w:r w:rsidR="000B24AA" w:rsidRPr="00A7666C">
        <w:rPr>
          <w:rFonts w:ascii="Arial" w:hAnsi="Arial" w:cs="Arial"/>
          <w:sz w:val="20"/>
          <w:szCs w:val="20"/>
        </w:rPr>
        <w:t xml:space="preserve"> та </w:t>
      </w:r>
      <w:r w:rsidR="000B24AA" w:rsidRPr="00260690">
        <w:rPr>
          <w:rFonts w:ascii="Arial" w:hAnsi="Arial" w:cs="Arial"/>
          <w:b/>
          <w:sz w:val="20"/>
          <w:szCs w:val="20"/>
        </w:rPr>
        <w:t>PF-06700841</w:t>
      </w:r>
      <w:r w:rsidR="000B24AA" w:rsidRPr="00A7666C">
        <w:rPr>
          <w:rFonts w:ascii="Arial" w:hAnsi="Arial" w:cs="Arial"/>
          <w:sz w:val="20"/>
          <w:szCs w:val="20"/>
        </w:rPr>
        <w:t xml:space="preserve"> в якості індукційної терапії та відкрите розширене лікування пацієнтів з хворобою Крона </w:t>
      </w:r>
      <w:r w:rsidR="000B24AA" w:rsidRPr="00A7666C">
        <w:rPr>
          <w:rFonts w:ascii="Arial" w:hAnsi="Arial" w:cs="Arial"/>
          <w:sz w:val="20"/>
          <w:szCs w:val="20"/>
        </w:rPr>
        <w:lastRenderedPageBreak/>
        <w:t>середнього або важкого ступеня тяжкості</w:t>
      </w:r>
      <w:r w:rsidR="000B24AA" w:rsidRPr="00A7666C">
        <w:rPr>
          <w:rFonts w:ascii="Arial" w:hAnsi="Arial" w:cs="Arial"/>
          <w:color w:val="000000"/>
          <w:sz w:val="20"/>
          <w:szCs w:val="20"/>
        </w:rPr>
        <w:t>»</w:t>
      </w:r>
      <w:r w:rsidR="000B24AA">
        <w:rPr>
          <w:rFonts w:ascii="Arial" w:hAnsi="Arial" w:cs="Arial"/>
          <w:color w:val="000000"/>
          <w:sz w:val="20"/>
          <w:szCs w:val="20"/>
        </w:rPr>
        <w:t>,</w:t>
      </w:r>
      <w:r w:rsidR="000B24AA" w:rsidRPr="00A7666C">
        <w:rPr>
          <w:rFonts w:ascii="Arial" w:hAnsi="Arial" w:cs="Arial"/>
          <w:color w:val="000000"/>
          <w:sz w:val="20"/>
          <w:szCs w:val="20"/>
        </w:rPr>
        <w:t xml:space="preserve"> код дослідження </w:t>
      </w:r>
      <w:r w:rsidR="000B24AA" w:rsidRPr="00E954B5">
        <w:rPr>
          <w:rFonts w:ascii="Arial" w:hAnsi="Arial" w:cs="Arial"/>
          <w:b/>
          <w:sz w:val="20"/>
          <w:szCs w:val="20"/>
        </w:rPr>
        <w:t>В798100</w:t>
      </w:r>
      <w:r w:rsidR="000B24AA" w:rsidRPr="00E954B5">
        <w:rPr>
          <w:rFonts w:ascii="Arial" w:hAnsi="Arial" w:cs="Arial"/>
          <w:b/>
          <w:sz w:val="20"/>
          <w:szCs w:val="20"/>
          <w:lang w:val="ru-RU"/>
        </w:rPr>
        <w:t>7</w:t>
      </w:r>
      <w:r w:rsidR="000B24AA" w:rsidRPr="00A7666C">
        <w:rPr>
          <w:rFonts w:ascii="Arial" w:hAnsi="Arial" w:cs="Arial"/>
          <w:sz w:val="20"/>
          <w:szCs w:val="20"/>
        </w:rPr>
        <w:t xml:space="preserve">, </w:t>
      </w:r>
      <w:r w:rsidR="000B24AA" w:rsidRPr="00E954B5">
        <w:rPr>
          <w:rFonts w:ascii="Arial" w:hAnsi="Arial" w:cs="Arial"/>
          <w:sz w:val="20"/>
          <w:szCs w:val="20"/>
        </w:rPr>
        <w:t>фінальна версія з інкорпорованою поп</w:t>
      </w:r>
      <w:r w:rsidR="000B24AA">
        <w:rPr>
          <w:rFonts w:ascii="Arial" w:hAnsi="Arial" w:cs="Arial"/>
          <w:sz w:val="20"/>
          <w:szCs w:val="20"/>
        </w:rPr>
        <w:t>равкою 2, від 15 березня 2018 р</w:t>
      </w:r>
      <w:r w:rsidR="000B24AA" w:rsidRPr="00A7666C">
        <w:rPr>
          <w:rFonts w:ascii="Arial" w:hAnsi="Arial" w:cs="Arial"/>
          <w:sz w:val="20"/>
          <w:szCs w:val="20"/>
        </w:rPr>
        <w:t>.</w:t>
      </w:r>
      <w:r w:rsidR="000B24AA" w:rsidRPr="00A7666C">
        <w:rPr>
          <w:rFonts w:ascii="Arial" w:hAnsi="Arial" w:cs="Arial"/>
          <w:color w:val="000000"/>
          <w:sz w:val="20"/>
          <w:szCs w:val="20"/>
        </w:rPr>
        <w:t xml:space="preserve">, спонсор – </w:t>
      </w:r>
      <w:proofErr w:type="spellStart"/>
      <w:r w:rsidR="000B24AA" w:rsidRPr="00A7666C">
        <w:rPr>
          <w:rFonts w:ascii="Arial" w:hAnsi="Arial" w:cs="Arial"/>
          <w:sz w:val="20"/>
          <w:szCs w:val="20"/>
        </w:rPr>
        <w:t>Файзер</w:t>
      </w:r>
      <w:proofErr w:type="spellEnd"/>
      <w:r w:rsidR="000B24AA" w:rsidRPr="00A7666C">
        <w:rPr>
          <w:rFonts w:ascii="Arial" w:hAnsi="Arial" w:cs="Arial"/>
          <w:sz w:val="20"/>
          <w:szCs w:val="20"/>
        </w:rPr>
        <w:t xml:space="preserve"> Інк., США.</w:t>
      </w:r>
    </w:p>
    <w:p w:rsidR="000B24AA" w:rsidRDefault="000B24AA" w:rsidP="000B24AA">
      <w:pPr>
        <w:spacing w:after="0" w:line="240" w:lineRule="auto"/>
        <w:rPr>
          <w:rFonts w:ascii="Arial" w:hAnsi="Arial" w:cs="Arial"/>
          <w:sz w:val="20"/>
          <w:szCs w:val="20"/>
        </w:rPr>
      </w:pPr>
      <w:r w:rsidRPr="00A7666C">
        <w:rPr>
          <w:rFonts w:ascii="Arial" w:hAnsi="Arial" w:cs="Arial"/>
          <w:sz w:val="20"/>
          <w:szCs w:val="20"/>
        </w:rPr>
        <w:t xml:space="preserve">Заявник – ТОВ «Клінічні дослідження </w:t>
      </w:r>
      <w:proofErr w:type="spellStart"/>
      <w:r w:rsidRPr="00A7666C">
        <w:rPr>
          <w:rFonts w:ascii="Arial" w:hAnsi="Arial" w:cs="Arial"/>
          <w:sz w:val="20"/>
          <w:szCs w:val="20"/>
        </w:rPr>
        <w:t>Айкон</w:t>
      </w:r>
      <w:proofErr w:type="spellEnd"/>
      <w:r w:rsidRPr="00A7666C">
        <w:rPr>
          <w:rFonts w:ascii="Arial" w:hAnsi="Arial" w:cs="Arial"/>
          <w:sz w:val="20"/>
          <w:szCs w:val="20"/>
        </w:rPr>
        <w:t xml:space="preserve">», </w:t>
      </w:r>
      <w:r>
        <w:rPr>
          <w:rFonts w:ascii="Arial" w:hAnsi="Arial" w:cs="Arial"/>
          <w:sz w:val="20"/>
          <w:szCs w:val="20"/>
        </w:rPr>
        <w:t>Україна</w:t>
      </w:r>
    </w:p>
    <w:p w:rsidR="00654ADA" w:rsidRDefault="00654ADA" w:rsidP="00654ADA">
      <w:pPr>
        <w:spacing w:after="0" w:line="240" w:lineRule="auto"/>
        <w:jc w:val="both"/>
        <w:rPr>
          <w:rFonts w:ascii="Arial" w:hAnsi="Arial" w:cs="Arial"/>
          <w:sz w:val="20"/>
          <w:szCs w:val="20"/>
        </w:rPr>
      </w:pPr>
    </w:p>
    <w:p w:rsidR="000B24AA" w:rsidRPr="00654ADA" w:rsidRDefault="000B24AA" w:rsidP="00654ADA">
      <w:pPr>
        <w:spacing w:after="0" w:line="240" w:lineRule="auto"/>
        <w:jc w:val="both"/>
        <w:rPr>
          <w:rFonts w:ascii="Arial" w:hAnsi="Arial" w:cs="Arial"/>
          <w:i/>
          <w:sz w:val="20"/>
          <w:szCs w:val="20"/>
          <w:lang w:val="ru-RU"/>
        </w:rPr>
      </w:pPr>
    </w:p>
    <w:p w:rsidR="00654ADA" w:rsidRPr="003433CC" w:rsidRDefault="00330D5E" w:rsidP="00654ADA">
      <w:pPr>
        <w:spacing w:after="0" w:line="240" w:lineRule="auto"/>
        <w:jc w:val="both"/>
        <w:rPr>
          <w:rFonts w:ascii="Arial" w:hAnsi="Arial" w:cs="Arial"/>
          <w:sz w:val="20"/>
          <w:szCs w:val="20"/>
        </w:rPr>
      </w:pPr>
      <w:r w:rsidRPr="00330D5E">
        <w:rPr>
          <w:rFonts w:ascii="Arial" w:hAnsi="Arial" w:cs="Arial"/>
          <w:b/>
          <w:sz w:val="20"/>
          <w:szCs w:val="20"/>
          <w:lang w:val="ru-RU"/>
        </w:rPr>
        <w:t>38</w:t>
      </w:r>
      <w:r w:rsidR="00654ADA" w:rsidRPr="00654ADA">
        <w:rPr>
          <w:rFonts w:ascii="Arial" w:hAnsi="Arial" w:cs="Arial"/>
          <w:b/>
          <w:sz w:val="20"/>
          <w:szCs w:val="20"/>
        </w:rPr>
        <w:t>. Включення</w:t>
      </w:r>
      <w:r w:rsidR="00654ADA" w:rsidRPr="00654ADA">
        <w:rPr>
          <w:rFonts w:ascii="Arial" w:hAnsi="Arial" w:cs="Arial"/>
          <w:b/>
          <w:color w:val="000000"/>
          <w:sz w:val="20"/>
          <w:szCs w:val="20"/>
        </w:rPr>
        <w:t xml:space="preserve"> додаткового місця проведення клінічного випробування</w:t>
      </w:r>
      <w:r w:rsidR="00654ADA" w:rsidRPr="00654ADA">
        <w:rPr>
          <w:rFonts w:ascii="Arial" w:hAnsi="Arial" w:cs="Arial"/>
          <w:sz w:val="20"/>
          <w:szCs w:val="20"/>
        </w:rPr>
        <w:t xml:space="preserve"> до протоколу</w:t>
      </w:r>
      <w:r w:rsidR="00654ADA" w:rsidRPr="003433CC">
        <w:rPr>
          <w:rFonts w:ascii="Arial" w:hAnsi="Arial" w:cs="Arial"/>
          <w:sz w:val="20"/>
          <w:szCs w:val="20"/>
        </w:rPr>
        <w:t xml:space="preserve"> клінічного дослідження «</w:t>
      </w:r>
      <w:proofErr w:type="spellStart"/>
      <w:r w:rsidR="00654ADA" w:rsidRPr="003433CC">
        <w:rPr>
          <w:rFonts w:ascii="Arial" w:hAnsi="Arial" w:cs="Arial"/>
          <w:sz w:val="20"/>
          <w:szCs w:val="20"/>
        </w:rPr>
        <w:t>Багатоцентрове</w:t>
      </w:r>
      <w:proofErr w:type="spellEnd"/>
      <w:r w:rsidR="00654ADA" w:rsidRPr="003433CC">
        <w:rPr>
          <w:rFonts w:ascii="Arial" w:hAnsi="Arial" w:cs="Arial"/>
          <w:sz w:val="20"/>
          <w:szCs w:val="20"/>
        </w:rPr>
        <w:t xml:space="preserve">, </w:t>
      </w:r>
      <w:proofErr w:type="spellStart"/>
      <w:r w:rsidR="00654ADA" w:rsidRPr="003433CC">
        <w:rPr>
          <w:rFonts w:ascii="Arial" w:hAnsi="Arial" w:cs="Arial"/>
          <w:sz w:val="20"/>
          <w:szCs w:val="20"/>
        </w:rPr>
        <w:t>рандомізоване</w:t>
      </w:r>
      <w:proofErr w:type="spellEnd"/>
      <w:r w:rsidR="00654ADA" w:rsidRPr="003433CC">
        <w:rPr>
          <w:rFonts w:ascii="Arial" w:hAnsi="Arial" w:cs="Arial"/>
          <w:sz w:val="20"/>
          <w:szCs w:val="20"/>
        </w:rPr>
        <w:t xml:space="preserve">, подвійне сліпе, плацебо контрольоване клінічне дослідження 3b фази для оцінки ефективності та безпечності призначеного підшкірно </w:t>
      </w:r>
      <w:proofErr w:type="spellStart"/>
      <w:r w:rsidR="00654ADA" w:rsidRPr="003433CC">
        <w:rPr>
          <w:rFonts w:ascii="Arial" w:hAnsi="Arial" w:cs="Arial"/>
          <w:b/>
          <w:sz w:val="20"/>
          <w:szCs w:val="20"/>
        </w:rPr>
        <w:t>гуселькумабу</w:t>
      </w:r>
      <w:proofErr w:type="spellEnd"/>
      <w:r w:rsidR="00654ADA" w:rsidRPr="003433CC">
        <w:rPr>
          <w:rFonts w:ascii="Arial" w:hAnsi="Arial" w:cs="Arial"/>
          <w:sz w:val="20"/>
          <w:szCs w:val="20"/>
        </w:rPr>
        <w:t xml:space="preserve"> у пацієнтів з активним </w:t>
      </w:r>
      <w:proofErr w:type="spellStart"/>
      <w:r w:rsidR="00654ADA" w:rsidRPr="003433CC">
        <w:rPr>
          <w:rFonts w:ascii="Arial" w:hAnsi="Arial" w:cs="Arial"/>
          <w:sz w:val="20"/>
          <w:szCs w:val="20"/>
        </w:rPr>
        <w:t>псоріатичним</w:t>
      </w:r>
      <w:proofErr w:type="spellEnd"/>
      <w:r w:rsidR="00654ADA" w:rsidRPr="003433CC">
        <w:rPr>
          <w:rFonts w:ascii="Arial" w:hAnsi="Arial" w:cs="Arial"/>
          <w:sz w:val="20"/>
          <w:szCs w:val="20"/>
        </w:rPr>
        <w:t xml:space="preserve"> артритом та недостатньою відповіддю на лікування  антагоністами фактору некрозу пухлин альфа (анти ФНП-альфа)», код випробування </w:t>
      </w:r>
      <w:r w:rsidR="00654ADA" w:rsidRPr="003433CC">
        <w:rPr>
          <w:rFonts w:ascii="Arial" w:hAnsi="Arial" w:cs="Arial"/>
          <w:b/>
          <w:sz w:val="20"/>
          <w:szCs w:val="20"/>
        </w:rPr>
        <w:t xml:space="preserve">CNTO1959PSA3003 </w:t>
      </w:r>
      <w:r w:rsidR="00654ADA" w:rsidRPr="003433CC">
        <w:rPr>
          <w:rFonts w:ascii="Arial" w:hAnsi="Arial" w:cs="Arial"/>
          <w:sz w:val="20"/>
          <w:szCs w:val="20"/>
        </w:rPr>
        <w:t>від 27.08.2018 р., спонсор – «Я</w:t>
      </w:r>
      <w:r>
        <w:rPr>
          <w:rFonts w:ascii="Arial" w:hAnsi="Arial" w:cs="Arial"/>
          <w:sz w:val="20"/>
          <w:szCs w:val="20"/>
        </w:rPr>
        <w:t>НССЕН ФАРМАЦЕВТИКА НВ», Бельгія</w:t>
      </w:r>
    </w:p>
    <w:p w:rsidR="00654ADA" w:rsidRPr="003433CC" w:rsidRDefault="00654ADA" w:rsidP="00654ADA">
      <w:pPr>
        <w:spacing w:after="0" w:line="240" w:lineRule="auto"/>
        <w:jc w:val="both"/>
        <w:rPr>
          <w:rFonts w:ascii="Arial" w:hAnsi="Arial" w:cs="Arial"/>
          <w:sz w:val="20"/>
          <w:szCs w:val="20"/>
        </w:rPr>
      </w:pPr>
      <w:r w:rsidRPr="003433CC">
        <w:rPr>
          <w:rFonts w:ascii="Arial" w:hAnsi="Arial" w:cs="Arial"/>
          <w:sz w:val="20"/>
          <w:szCs w:val="20"/>
        </w:rPr>
        <w:t>Заявник - «ЯНССЕН ФАРМАЦЕВТИКА НВ», Бельгія</w:t>
      </w:r>
    </w:p>
    <w:p w:rsidR="00654ADA" w:rsidRPr="003433CC" w:rsidRDefault="00654ADA" w:rsidP="00654ADA">
      <w:pPr>
        <w:spacing w:after="0" w:line="240" w:lineRule="auto"/>
        <w:jc w:val="both"/>
        <w:rPr>
          <w:rFonts w:ascii="Arial" w:hAnsi="Arial" w:cs="Arial"/>
          <w:sz w:val="20"/>
          <w:szCs w:val="20"/>
        </w:rPr>
      </w:pPr>
    </w:p>
    <w:p w:rsidR="00D92422" w:rsidRDefault="00D92422" w:rsidP="00654ADA">
      <w:pPr>
        <w:suppressAutoHyphens/>
        <w:spacing w:after="0" w:line="240" w:lineRule="auto"/>
        <w:jc w:val="both"/>
        <w:rPr>
          <w:rFonts w:ascii="Arial" w:hAnsi="Arial" w:cs="Arial"/>
          <w:i/>
          <w:sz w:val="20"/>
          <w:szCs w:val="20"/>
        </w:rPr>
      </w:pPr>
    </w:p>
    <w:p w:rsidR="00D92422" w:rsidRPr="00EF070A" w:rsidRDefault="00330D5E" w:rsidP="00A85A91">
      <w:pPr>
        <w:tabs>
          <w:tab w:val="left" w:pos="426"/>
        </w:tabs>
        <w:spacing w:after="0" w:line="240" w:lineRule="auto"/>
        <w:jc w:val="both"/>
        <w:rPr>
          <w:b/>
          <w:i/>
        </w:rPr>
      </w:pPr>
      <w:r w:rsidRPr="00A85A91">
        <w:rPr>
          <w:rFonts w:ascii="Arial" w:hAnsi="Arial" w:cs="Arial"/>
          <w:b/>
          <w:sz w:val="20"/>
          <w:szCs w:val="20"/>
        </w:rPr>
        <w:t>39</w:t>
      </w:r>
      <w:r w:rsidR="00D92422">
        <w:rPr>
          <w:rFonts w:ascii="Arial" w:hAnsi="Arial" w:cs="Arial"/>
          <w:b/>
          <w:sz w:val="20"/>
          <w:szCs w:val="20"/>
        </w:rPr>
        <w:t xml:space="preserve">. </w:t>
      </w:r>
      <w:r w:rsidR="00D92422" w:rsidRPr="00EF070A">
        <w:rPr>
          <w:rFonts w:ascii="Arial" w:hAnsi="Arial" w:cs="Arial"/>
          <w:b/>
          <w:sz w:val="20"/>
          <w:szCs w:val="20"/>
        </w:rPr>
        <w:t>Основна інформація для пацієнта і форма інформованої згоди для України, заключна версія 5.0 від 07 березня 2019 р., переклад з англійської мови на російську мову від 13 березня 2019 р., переклад з англійської мови на українську мову від 13 березня 2019 р.; Додаток для повторного надання згоди на продовження лікування досліджуваним препаратом у разі прогресування хвороби для України, заключна версія 5.0 від 07 березня 2019 р., переклад з англійської мови на російську мову від 13 березня 2019 р., переклад з англійської мови на українську мову від 13 березня 2019 р.</w:t>
      </w:r>
      <w:r w:rsidR="00D92422">
        <w:rPr>
          <w:b/>
          <w:i/>
        </w:rPr>
        <w:t xml:space="preserve"> </w:t>
      </w:r>
      <w:r w:rsidR="00D92422" w:rsidRPr="00F66FBF">
        <w:rPr>
          <w:rFonts w:ascii="Arial" w:hAnsi="Arial" w:cs="Arial"/>
          <w:bCs/>
          <w:color w:val="000000"/>
          <w:kern w:val="32"/>
          <w:sz w:val="20"/>
        </w:rPr>
        <w:t xml:space="preserve">до </w:t>
      </w:r>
      <w:r w:rsidR="00D92422">
        <w:rPr>
          <w:rFonts w:ascii="Arial" w:hAnsi="Arial" w:cs="Arial"/>
          <w:bCs/>
          <w:color w:val="000000"/>
          <w:kern w:val="32"/>
          <w:sz w:val="20"/>
        </w:rPr>
        <w:t>протоколу клінічного випробування «</w:t>
      </w:r>
      <w:r w:rsidR="00D92422" w:rsidRPr="00F66FBF">
        <w:rPr>
          <w:rFonts w:ascii="Arial" w:hAnsi="Arial" w:cs="Arial"/>
          <w:bCs/>
          <w:color w:val="000000"/>
          <w:kern w:val="32"/>
          <w:sz w:val="20"/>
        </w:rPr>
        <w:t xml:space="preserve">Дослідження фази 2 для оцінки застосування </w:t>
      </w:r>
      <w:proofErr w:type="spellStart"/>
      <w:r w:rsidR="00D92422" w:rsidRPr="00D82D26">
        <w:rPr>
          <w:rFonts w:ascii="Arial" w:hAnsi="Arial" w:cs="Arial"/>
          <w:bCs/>
          <w:color w:val="000000"/>
          <w:kern w:val="32"/>
          <w:sz w:val="20"/>
        </w:rPr>
        <w:t>карбоплатину</w:t>
      </w:r>
      <w:proofErr w:type="spellEnd"/>
      <w:r w:rsidR="00D92422" w:rsidRPr="00F66FBF">
        <w:rPr>
          <w:rFonts w:ascii="Arial" w:hAnsi="Arial" w:cs="Arial"/>
          <w:bCs/>
          <w:color w:val="000000"/>
          <w:kern w:val="32"/>
          <w:sz w:val="20"/>
        </w:rPr>
        <w:t xml:space="preserve">, </w:t>
      </w:r>
      <w:proofErr w:type="spellStart"/>
      <w:r w:rsidR="00D92422" w:rsidRPr="00F66FBF">
        <w:rPr>
          <w:rFonts w:ascii="Arial" w:hAnsi="Arial" w:cs="Arial"/>
          <w:bCs/>
          <w:color w:val="000000"/>
          <w:kern w:val="32"/>
          <w:sz w:val="20"/>
        </w:rPr>
        <w:t>етопозиду</w:t>
      </w:r>
      <w:proofErr w:type="spellEnd"/>
      <w:r w:rsidR="00D92422" w:rsidRPr="00F66FBF">
        <w:rPr>
          <w:rFonts w:ascii="Arial" w:hAnsi="Arial" w:cs="Arial"/>
          <w:bCs/>
          <w:color w:val="000000"/>
          <w:kern w:val="32"/>
          <w:sz w:val="20"/>
        </w:rPr>
        <w:t xml:space="preserve"> й </w:t>
      </w:r>
      <w:proofErr w:type="spellStart"/>
      <w:r w:rsidR="00D92422" w:rsidRPr="00F66FBF">
        <w:rPr>
          <w:rFonts w:ascii="Arial" w:hAnsi="Arial" w:cs="Arial"/>
          <w:bCs/>
          <w:color w:val="000000"/>
          <w:kern w:val="32"/>
          <w:sz w:val="20"/>
        </w:rPr>
        <w:t>атезолізумабу</w:t>
      </w:r>
      <w:proofErr w:type="spellEnd"/>
      <w:r w:rsidR="00D92422" w:rsidRPr="00F66FBF">
        <w:rPr>
          <w:rFonts w:ascii="Arial" w:hAnsi="Arial" w:cs="Arial"/>
          <w:bCs/>
          <w:color w:val="000000"/>
          <w:kern w:val="32"/>
          <w:sz w:val="20"/>
        </w:rPr>
        <w:t xml:space="preserve"> разом із </w:t>
      </w:r>
      <w:proofErr w:type="spellStart"/>
      <w:r w:rsidR="00D92422" w:rsidRPr="00D82D26">
        <w:rPr>
          <w:rFonts w:ascii="Arial" w:hAnsi="Arial" w:cs="Arial"/>
          <w:b/>
          <w:bCs/>
          <w:color w:val="000000"/>
          <w:kern w:val="32"/>
          <w:sz w:val="20"/>
        </w:rPr>
        <w:t>трилациклібом</w:t>
      </w:r>
      <w:proofErr w:type="spellEnd"/>
      <w:r w:rsidR="00D92422" w:rsidRPr="00D82D26">
        <w:rPr>
          <w:rFonts w:ascii="Arial" w:hAnsi="Arial" w:cs="Arial"/>
          <w:b/>
          <w:bCs/>
          <w:color w:val="000000"/>
          <w:kern w:val="32"/>
          <w:sz w:val="20"/>
        </w:rPr>
        <w:t xml:space="preserve"> (G1T28)</w:t>
      </w:r>
      <w:r w:rsidR="00D92422" w:rsidRPr="00F66FBF">
        <w:rPr>
          <w:rFonts w:ascii="Arial" w:hAnsi="Arial" w:cs="Arial"/>
          <w:bCs/>
          <w:color w:val="000000"/>
          <w:kern w:val="32"/>
          <w:sz w:val="20"/>
        </w:rPr>
        <w:t xml:space="preserve"> або без нього у пацієнтів із розповсюдженим дрібноклітинним раком </w:t>
      </w:r>
      <w:proofErr w:type="spellStart"/>
      <w:r w:rsidR="00D92422" w:rsidRPr="00F66FBF">
        <w:rPr>
          <w:rFonts w:ascii="Arial" w:hAnsi="Arial" w:cs="Arial"/>
          <w:bCs/>
          <w:color w:val="000000"/>
          <w:kern w:val="32"/>
          <w:sz w:val="20"/>
        </w:rPr>
        <w:t>легенів</w:t>
      </w:r>
      <w:proofErr w:type="spellEnd"/>
      <w:r w:rsidR="00D92422" w:rsidRPr="00F66FBF">
        <w:rPr>
          <w:rFonts w:ascii="Arial" w:hAnsi="Arial" w:cs="Arial"/>
          <w:bCs/>
          <w:color w:val="000000"/>
          <w:kern w:val="32"/>
          <w:sz w:val="20"/>
        </w:rPr>
        <w:t xml:space="preserve">, </w:t>
      </w:r>
      <w:r w:rsidR="00D92422">
        <w:rPr>
          <w:rFonts w:ascii="Arial" w:hAnsi="Arial" w:cs="Arial"/>
          <w:bCs/>
          <w:color w:val="000000"/>
          <w:kern w:val="32"/>
          <w:sz w:val="20"/>
        </w:rPr>
        <w:t>які не отримували лікування»</w:t>
      </w:r>
      <w:r w:rsidR="00D92422" w:rsidRPr="006E1F89">
        <w:rPr>
          <w:rFonts w:ascii="Arial" w:hAnsi="Arial" w:cs="Arial"/>
          <w:bCs/>
          <w:color w:val="000000"/>
          <w:kern w:val="32"/>
          <w:sz w:val="20"/>
        </w:rPr>
        <w:t>, код дослідження </w:t>
      </w:r>
      <w:r w:rsidR="00D92422" w:rsidRPr="00D82D26">
        <w:rPr>
          <w:rFonts w:ascii="Arial" w:hAnsi="Arial" w:cs="Arial"/>
          <w:b/>
          <w:bCs/>
          <w:color w:val="000000"/>
          <w:kern w:val="32"/>
          <w:sz w:val="20"/>
        </w:rPr>
        <w:t xml:space="preserve">G1T28-05 </w:t>
      </w:r>
      <w:r w:rsidR="00D92422" w:rsidRPr="006E1F89">
        <w:rPr>
          <w:rFonts w:ascii="Arial" w:hAnsi="Arial" w:cs="Arial"/>
          <w:bCs/>
          <w:color w:val="000000"/>
          <w:kern w:val="32"/>
          <w:sz w:val="20"/>
        </w:rPr>
        <w:t>з Поправкою 2, версія 3.0 від</w:t>
      </w:r>
      <w:r w:rsidR="00D92422">
        <w:rPr>
          <w:rFonts w:ascii="Arial" w:hAnsi="Arial" w:cs="Arial"/>
          <w:bCs/>
          <w:color w:val="000000"/>
          <w:kern w:val="32"/>
          <w:sz w:val="20"/>
        </w:rPr>
        <w:t xml:space="preserve"> 14 вересня 2018 р.; спонсор – «</w:t>
      </w:r>
      <w:proofErr w:type="spellStart"/>
      <w:r w:rsidR="00D92422">
        <w:rPr>
          <w:rFonts w:ascii="Arial" w:hAnsi="Arial" w:cs="Arial"/>
          <w:bCs/>
          <w:color w:val="000000"/>
          <w:kern w:val="32"/>
          <w:sz w:val="20"/>
        </w:rPr>
        <w:t>ДжіУан</w:t>
      </w:r>
      <w:proofErr w:type="spellEnd"/>
      <w:r w:rsidR="00D92422">
        <w:rPr>
          <w:rFonts w:ascii="Arial" w:hAnsi="Arial" w:cs="Arial"/>
          <w:bCs/>
          <w:color w:val="000000"/>
          <w:kern w:val="32"/>
          <w:sz w:val="20"/>
        </w:rPr>
        <w:t xml:space="preserve"> </w:t>
      </w:r>
      <w:proofErr w:type="spellStart"/>
      <w:r w:rsidR="00D92422">
        <w:rPr>
          <w:rFonts w:ascii="Arial" w:hAnsi="Arial" w:cs="Arial"/>
          <w:bCs/>
          <w:color w:val="000000"/>
          <w:kern w:val="32"/>
          <w:sz w:val="20"/>
        </w:rPr>
        <w:t>Терап’ютикс</w:t>
      </w:r>
      <w:proofErr w:type="spellEnd"/>
      <w:r w:rsidR="00D92422">
        <w:rPr>
          <w:rFonts w:ascii="Arial" w:hAnsi="Arial" w:cs="Arial"/>
          <w:bCs/>
          <w:color w:val="000000"/>
          <w:kern w:val="32"/>
          <w:sz w:val="20"/>
        </w:rPr>
        <w:t>, Інк.»</w:t>
      </w:r>
      <w:r w:rsidR="00D92422" w:rsidRPr="006E1F89">
        <w:rPr>
          <w:rFonts w:ascii="Arial" w:hAnsi="Arial" w:cs="Arial"/>
          <w:bCs/>
          <w:color w:val="000000"/>
          <w:kern w:val="32"/>
          <w:sz w:val="20"/>
        </w:rPr>
        <w:t xml:space="preserve"> (G1 </w:t>
      </w:r>
      <w:proofErr w:type="spellStart"/>
      <w:r w:rsidR="00D92422" w:rsidRPr="006E1F89">
        <w:rPr>
          <w:rFonts w:ascii="Arial" w:hAnsi="Arial" w:cs="Arial"/>
          <w:bCs/>
          <w:color w:val="000000"/>
          <w:kern w:val="32"/>
          <w:sz w:val="20"/>
        </w:rPr>
        <w:t>Therapeutics</w:t>
      </w:r>
      <w:proofErr w:type="spellEnd"/>
      <w:r w:rsidR="00D92422">
        <w:rPr>
          <w:rFonts w:ascii="Arial" w:hAnsi="Arial" w:cs="Arial"/>
          <w:bCs/>
          <w:color w:val="000000"/>
          <w:kern w:val="32"/>
          <w:sz w:val="20"/>
        </w:rPr>
        <w:t xml:space="preserve"> </w:t>
      </w:r>
      <w:proofErr w:type="spellStart"/>
      <w:r w:rsidR="00D92422">
        <w:rPr>
          <w:rFonts w:ascii="Arial" w:hAnsi="Arial" w:cs="Arial"/>
          <w:bCs/>
          <w:color w:val="000000"/>
          <w:kern w:val="32"/>
          <w:sz w:val="20"/>
        </w:rPr>
        <w:t>Inc</w:t>
      </w:r>
      <w:proofErr w:type="spellEnd"/>
      <w:r w:rsidR="00D92422">
        <w:rPr>
          <w:rFonts w:ascii="Arial" w:hAnsi="Arial" w:cs="Arial"/>
          <w:bCs/>
          <w:color w:val="000000"/>
          <w:kern w:val="32"/>
          <w:sz w:val="20"/>
        </w:rPr>
        <w:t>.), США</w:t>
      </w:r>
    </w:p>
    <w:p w:rsidR="00D92422" w:rsidRDefault="00D92422" w:rsidP="00A85A91">
      <w:pPr>
        <w:spacing w:after="0" w:line="240" w:lineRule="auto"/>
        <w:jc w:val="both"/>
        <w:rPr>
          <w:rFonts w:ascii="Arial" w:hAnsi="Arial" w:cs="Arial"/>
          <w:color w:val="000000"/>
          <w:sz w:val="20"/>
          <w:szCs w:val="20"/>
        </w:rPr>
      </w:pPr>
      <w:r w:rsidRPr="00351BB5">
        <w:rPr>
          <w:rFonts w:ascii="Arial" w:hAnsi="Arial" w:cs="Arial"/>
          <w:color w:val="000000"/>
          <w:sz w:val="20"/>
          <w:szCs w:val="20"/>
        </w:rPr>
        <w:t>З</w:t>
      </w:r>
      <w:r>
        <w:rPr>
          <w:rFonts w:ascii="Arial" w:hAnsi="Arial" w:cs="Arial"/>
          <w:color w:val="000000"/>
          <w:sz w:val="20"/>
          <w:szCs w:val="20"/>
        </w:rPr>
        <w:t>аявник – ТОВ «ПІ ЕС АЙ</w:t>
      </w:r>
      <w:r>
        <w:rPr>
          <w:rFonts w:ascii="Arial" w:hAnsi="Arial" w:cs="Arial"/>
          <w:color w:val="000000"/>
          <w:sz w:val="20"/>
          <w:szCs w:val="20"/>
        </w:rPr>
        <w:noBreakHyphen/>
        <w:t>УКРАЇНА»</w:t>
      </w:r>
    </w:p>
    <w:p w:rsidR="00866DFC" w:rsidRDefault="00866DFC" w:rsidP="00D92422">
      <w:pPr>
        <w:widowControl w:val="0"/>
        <w:spacing w:after="0" w:line="240" w:lineRule="auto"/>
        <w:jc w:val="both"/>
        <w:rPr>
          <w:rFonts w:ascii="Arial" w:hAnsi="Arial" w:cs="Arial"/>
          <w:color w:val="000000"/>
          <w:sz w:val="20"/>
          <w:szCs w:val="20"/>
        </w:rPr>
      </w:pPr>
    </w:p>
    <w:p w:rsidR="00E6249B" w:rsidRDefault="00E6249B" w:rsidP="00D92422">
      <w:pPr>
        <w:widowControl w:val="0"/>
        <w:spacing w:after="0" w:line="240" w:lineRule="auto"/>
        <w:jc w:val="both"/>
        <w:rPr>
          <w:rFonts w:ascii="Arial" w:hAnsi="Arial" w:cs="Arial"/>
          <w:i/>
          <w:sz w:val="20"/>
          <w:szCs w:val="20"/>
          <w:lang w:val="ru-RU"/>
        </w:rPr>
      </w:pPr>
    </w:p>
    <w:p w:rsidR="00866DFC" w:rsidRPr="00D84E90" w:rsidRDefault="00A85A91" w:rsidP="00A85A91">
      <w:pPr>
        <w:spacing w:after="0" w:line="240" w:lineRule="auto"/>
        <w:jc w:val="both"/>
        <w:rPr>
          <w:rFonts w:ascii="Arial" w:hAnsi="Arial" w:cs="Arial"/>
          <w:b/>
          <w:color w:val="000000"/>
          <w:sz w:val="20"/>
          <w:szCs w:val="20"/>
        </w:rPr>
      </w:pPr>
      <w:r w:rsidRPr="00A85A91">
        <w:rPr>
          <w:rFonts w:ascii="Arial" w:eastAsia="SimSun" w:hAnsi="Arial" w:cs="Arial"/>
          <w:b/>
          <w:sz w:val="20"/>
          <w:szCs w:val="20"/>
          <w:lang w:val="ru-RU" w:eastAsia="zh-CN"/>
        </w:rPr>
        <w:t>40</w:t>
      </w:r>
      <w:r w:rsidR="00866DFC">
        <w:rPr>
          <w:rFonts w:ascii="Arial" w:eastAsia="SimSun" w:hAnsi="Arial" w:cs="Arial"/>
          <w:b/>
          <w:sz w:val="20"/>
          <w:szCs w:val="20"/>
          <w:lang w:eastAsia="zh-CN"/>
        </w:rPr>
        <w:t xml:space="preserve">. </w:t>
      </w:r>
      <w:r w:rsidR="00866DFC" w:rsidRPr="00AF328B">
        <w:rPr>
          <w:rFonts w:ascii="Arial" w:eastAsia="SimSun" w:hAnsi="Arial" w:cs="Arial"/>
          <w:b/>
          <w:sz w:val="20"/>
          <w:szCs w:val="20"/>
          <w:lang w:eastAsia="zh-CN"/>
        </w:rPr>
        <w:t xml:space="preserve">Зміна кількості досліджуваних в Україні, збільшення на 106 </w:t>
      </w:r>
      <w:proofErr w:type="spellStart"/>
      <w:r w:rsidR="00866DFC" w:rsidRPr="00AF328B">
        <w:rPr>
          <w:rFonts w:ascii="Arial" w:eastAsia="SimSun" w:hAnsi="Arial" w:cs="Arial"/>
          <w:b/>
          <w:sz w:val="20"/>
          <w:szCs w:val="20"/>
          <w:lang w:eastAsia="zh-CN"/>
        </w:rPr>
        <w:t>скринованих</w:t>
      </w:r>
      <w:proofErr w:type="spellEnd"/>
      <w:r w:rsidR="00866DFC" w:rsidRPr="00AF328B">
        <w:rPr>
          <w:rFonts w:ascii="Arial" w:eastAsia="SimSun" w:hAnsi="Arial" w:cs="Arial"/>
          <w:b/>
          <w:sz w:val="20"/>
          <w:szCs w:val="20"/>
          <w:lang w:eastAsia="zh-CN"/>
        </w:rPr>
        <w:t xml:space="preserve"> осіб (з 44 до 150 осіб);</w:t>
      </w:r>
      <w:r w:rsidR="00866DFC">
        <w:rPr>
          <w:rFonts w:ascii="Arial" w:eastAsia="SimSun" w:hAnsi="Arial" w:cs="Arial"/>
          <w:b/>
          <w:sz w:val="20"/>
          <w:szCs w:val="20"/>
          <w:lang w:eastAsia="zh-CN"/>
        </w:rPr>
        <w:t xml:space="preserve"> </w:t>
      </w:r>
      <w:r w:rsidR="00866DFC" w:rsidRPr="00AF328B">
        <w:rPr>
          <w:rFonts w:ascii="Arial" w:eastAsia="SimSun" w:hAnsi="Arial" w:cs="Arial"/>
          <w:b/>
          <w:sz w:val="20"/>
          <w:szCs w:val="20"/>
          <w:lang w:eastAsia="zh-CN"/>
        </w:rPr>
        <w:t>Подовження терміну проведення дослідження в Україні т</w:t>
      </w:r>
      <w:r w:rsidR="00866DFC">
        <w:rPr>
          <w:rFonts w:ascii="Arial" w:eastAsia="SimSun" w:hAnsi="Arial" w:cs="Arial"/>
          <w:b/>
          <w:sz w:val="20"/>
          <w:szCs w:val="20"/>
          <w:lang w:eastAsia="zh-CN"/>
        </w:rPr>
        <w:t xml:space="preserve">а світі до 31 березня 2024 року </w:t>
      </w:r>
      <w:r w:rsidR="00866DFC" w:rsidRPr="00D84E90">
        <w:rPr>
          <w:rFonts w:ascii="Arial" w:hAnsi="Arial" w:cs="Arial"/>
          <w:sz w:val="20"/>
          <w:szCs w:val="20"/>
        </w:rPr>
        <w:t xml:space="preserve">до протоколу клінічного випробування «Довготривале </w:t>
      </w:r>
      <w:proofErr w:type="spellStart"/>
      <w:r w:rsidR="00866DFC" w:rsidRPr="00D84E90">
        <w:rPr>
          <w:rFonts w:ascii="Arial" w:hAnsi="Arial" w:cs="Arial"/>
          <w:sz w:val="20"/>
          <w:szCs w:val="20"/>
        </w:rPr>
        <w:t>багатоцентрове</w:t>
      </w:r>
      <w:proofErr w:type="spellEnd"/>
      <w:r w:rsidR="00866DFC" w:rsidRPr="00D84E90">
        <w:rPr>
          <w:rFonts w:ascii="Arial" w:hAnsi="Arial" w:cs="Arial"/>
          <w:sz w:val="20"/>
          <w:szCs w:val="20"/>
        </w:rPr>
        <w:t xml:space="preserve"> відкрите дослідження для оцінки безпечності та </w:t>
      </w:r>
      <w:proofErr w:type="spellStart"/>
      <w:r w:rsidR="00866DFC" w:rsidRPr="00D84E90">
        <w:rPr>
          <w:rFonts w:ascii="Arial" w:hAnsi="Arial" w:cs="Arial"/>
          <w:sz w:val="20"/>
          <w:szCs w:val="20"/>
        </w:rPr>
        <w:t>переносимості</w:t>
      </w:r>
      <w:proofErr w:type="spellEnd"/>
      <w:r w:rsidR="00866DFC" w:rsidRPr="00D84E90">
        <w:rPr>
          <w:rFonts w:ascii="Arial" w:hAnsi="Arial" w:cs="Arial"/>
          <w:sz w:val="20"/>
          <w:szCs w:val="20"/>
        </w:rPr>
        <w:t xml:space="preserve"> змінних доз </w:t>
      </w:r>
      <w:proofErr w:type="spellStart"/>
      <w:r w:rsidR="00866DFC" w:rsidRPr="00316F21">
        <w:rPr>
          <w:rFonts w:ascii="Arial" w:hAnsi="Arial" w:cs="Arial"/>
          <w:b/>
          <w:sz w:val="20"/>
          <w:szCs w:val="20"/>
        </w:rPr>
        <w:t>брекспіпразолу</w:t>
      </w:r>
      <w:proofErr w:type="spellEnd"/>
      <w:r w:rsidR="00866DFC" w:rsidRPr="00D84E90">
        <w:rPr>
          <w:rFonts w:ascii="Arial" w:hAnsi="Arial" w:cs="Arial"/>
          <w:sz w:val="20"/>
          <w:szCs w:val="20"/>
        </w:rPr>
        <w:t xml:space="preserve"> як підтримуючого лікування у підлітків (віком 13–17 років) з шизофренією», код дослідження </w:t>
      </w:r>
      <w:r w:rsidR="00866DFC" w:rsidRPr="00D84E90">
        <w:rPr>
          <w:rFonts w:ascii="Arial" w:hAnsi="Arial" w:cs="Arial"/>
          <w:b/>
          <w:sz w:val="20"/>
          <w:szCs w:val="20"/>
        </w:rPr>
        <w:t xml:space="preserve">331-10-236, </w:t>
      </w:r>
      <w:r w:rsidR="00866DFC" w:rsidRPr="001C2E64">
        <w:rPr>
          <w:rFonts w:ascii="Arial" w:hAnsi="Arial" w:cs="Arial"/>
          <w:sz w:val="20"/>
          <w:szCs w:val="20"/>
        </w:rPr>
        <w:t>версія 3.0 з поправкою 2 від 13 вересня 2018 року</w:t>
      </w:r>
      <w:r w:rsidR="00866DFC" w:rsidRPr="00D84E90">
        <w:rPr>
          <w:rFonts w:ascii="Arial" w:hAnsi="Arial" w:cs="Arial"/>
          <w:sz w:val="20"/>
          <w:szCs w:val="20"/>
        </w:rPr>
        <w:t xml:space="preserve">; спонсор - </w:t>
      </w:r>
      <w:proofErr w:type="spellStart"/>
      <w:r w:rsidR="00866DFC" w:rsidRPr="00D84E90">
        <w:rPr>
          <w:rFonts w:ascii="Arial" w:eastAsia="Times New Roman" w:hAnsi="Arial" w:cs="Arial"/>
          <w:color w:val="000000"/>
          <w:sz w:val="20"/>
          <w:szCs w:val="20"/>
          <w:lang w:eastAsia="es-ES"/>
        </w:rPr>
        <w:t>Otsuka</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Pharmaceutical</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Development</w:t>
      </w:r>
      <w:proofErr w:type="spellEnd"/>
      <w:r w:rsidR="00866DFC" w:rsidRPr="00D84E90">
        <w:rPr>
          <w:rFonts w:ascii="Arial" w:eastAsia="Times New Roman" w:hAnsi="Arial" w:cs="Arial"/>
          <w:color w:val="000000"/>
          <w:sz w:val="20"/>
          <w:szCs w:val="20"/>
          <w:lang w:eastAsia="es-ES"/>
        </w:rPr>
        <w:t xml:space="preserve"> &amp; </w:t>
      </w:r>
      <w:proofErr w:type="spellStart"/>
      <w:r w:rsidR="00866DFC" w:rsidRPr="00D84E90">
        <w:rPr>
          <w:rFonts w:ascii="Arial" w:eastAsia="Times New Roman" w:hAnsi="Arial" w:cs="Arial"/>
          <w:color w:val="000000"/>
          <w:sz w:val="20"/>
          <w:szCs w:val="20"/>
          <w:lang w:eastAsia="es-ES"/>
        </w:rPr>
        <w:t>Commercialization</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Inc</w:t>
      </w:r>
      <w:proofErr w:type="spellEnd"/>
      <w:r w:rsidR="00866DFC" w:rsidRPr="00D84E90">
        <w:rPr>
          <w:rFonts w:ascii="Arial" w:eastAsia="Times New Roman" w:hAnsi="Arial" w:cs="Arial"/>
          <w:color w:val="000000"/>
          <w:sz w:val="20"/>
          <w:szCs w:val="20"/>
          <w:lang w:eastAsia="es-ES"/>
        </w:rPr>
        <w:t>., USA («</w:t>
      </w:r>
      <w:proofErr w:type="spellStart"/>
      <w:r w:rsidR="00866DFC" w:rsidRPr="00D84E90">
        <w:rPr>
          <w:rFonts w:ascii="Arial" w:eastAsia="Times New Roman" w:hAnsi="Arial" w:cs="Arial"/>
          <w:color w:val="000000"/>
          <w:sz w:val="20"/>
          <w:szCs w:val="20"/>
          <w:lang w:eastAsia="es-ES"/>
        </w:rPr>
        <w:t>Оцука</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Фармасьютікл</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Девелопмент</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енд</w:t>
      </w:r>
      <w:proofErr w:type="spellEnd"/>
      <w:r w:rsidR="00866DFC" w:rsidRPr="00D84E90">
        <w:rPr>
          <w:rFonts w:ascii="Arial" w:eastAsia="Times New Roman" w:hAnsi="Arial" w:cs="Arial"/>
          <w:color w:val="000000"/>
          <w:sz w:val="20"/>
          <w:szCs w:val="20"/>
          <w:lang w:eastAsia="es-ES"/>
        </w:rPr>
        <w:t xml:space="preserve"> </w:t>
      </w:r>
      <w:proofErr w:type="spellStart"/>
      <w:r w:rsidR="00866DFC" w:rsidRPr="00D84E90">
        <w:rPr>
          <w:rFonts w:ascii="Arial" w:eastAsia="Times New Roman" w:hAnsi="Arial" w:cs="Arial"/>
          <w:color w:val="000000"/>
          <w:sz w:val="20"/>
          <w:szCs w:val="20"/>
          <w:lang w:eastAsia="es-ES"/>
        </w:rPr>
        <w:t>Комерсілізейшн</w:t>
      </w:r>
      <w:proofErr w:type="spellEnd"/>
      <w:r w:rsidR="00866DFC" w:rsidRPr="00D84E90">
        <w:rPr>
          <w:rFonts w:ascii="Arial" w:eastAsia="Times New Roman" w:hAnsi="Arial" w:cs="Arial"/>
          <w:color w:val="000000"/>
          <w:sz w:val="20"/>
          <w:szCs w:val="20"/>
          <w:lang w:eastAsia="es-ES"/>
        </w:rPr>
        <w:t>, Інк.», США)</w:t>
      </w:r>
    </w:p>
    <w:p w:rsidR="00866DFC" w:rsidRDefault="00866DFC" w:rsidP="00A85A91">
      <w:pPr>
        <w:spacing w:after="0" w:line="240" w:lineRule="auto"/>
        <w:jc w:val="both"/>
        <w:rPr>
          <w:rFonts w:ascii="Arial" w:hAnsi="Arial" w:cs="Arial"/>
          <w:sz w:val="20"/>
          <w:szCs w:val="20"/>
        </w:rPr>
      </w:pPr>
      <w:r w:rsidRPr="00D84E90">
        <w:rPr>
          <w:rFonts w:ascii="Arial" w:hAnsi="Arial" w:cs="Arial"/>
          <w:color w:val="000000"/>
          <w:sz w:val="20"/>
          <w:szCs w:val="20"/>
        </w:rPr>
        <w:t xml:space="preserve">Заявник - </w:t>
      </w:r>
      <w:r w:rsidRPr="00D84E90">
        <w:rPr>
          <w:rFonts w:ascii="Arial" w:hAnsi="Arial" w:cs="Arial"/>
          <w:sz w:val="20"/>
          <w:szCs w:val="20"/>
        </w:rPr>
        <w:t xml:space="preserve">ТОВ «ІНС </w:t>
      </w:r>
      <w:proofErr w:type="spellStart"/>
      <w:r w:rsidRPr="00D84E90">
        <w:rPr>
          <w:rFonts w:ascii="Arial" w:hAnsi="Arial" w:cs="Arial"/>
          <w:sz w:val="20"/>
          <w:szCs w:val="20"/>
        </w:rPr>
        <w:t>Ресерч</w:t>
      </w:r>
      <w:proofErr w:type="spellEnd"/>
      <w:r w:rsidRPr="00D84E90">
        <w:rPr>
          <w:rFonts w:ascii="Arial" w:hAnsi="Arial" w:cs="Arial"/>
          <w:sz w:val="20"/>
          <w:szCs w:val="20"/>
        </w:rPr>
        <w:t xml:space="preserve"> Україна»</w:t>
      </w:r>
    </w:p>
    <w:p w:rsidR="00866DFC" w:rsidRDefault="00866DFC" w:rsidP="00866DFC">
      <w:pPr>
        <w:spacing w:after="0" w:line="240" w:lineRule="auto"/>
        <w:jc w:val="both"/>
        <w:rPr>
          <w:rFonts w:ascii="Arial" w:hAnsi="Arial" w:cs="Arial"/>
          <w:sz w:val="20"/>
          <w:szCs w:val="20"/>
        </w:rPr>
      </w:pPr>
    </w:p>
    <w:p w:rsidR="00BA5F75" w:rsidRDefault="00866DFC" w:rsidP="00A85A91">
      <w:pPr>
        <w:spacing w:after="0" w:line="240" w:lineRule="auto"/>
        <w:ind w:left="-142"/>
        <w:jc w:val="both"/>
        <w:rPr>
          <w:rFonts w:ascii="Arial" w:hAnsi="Arial" w:cs="Arial"/>
          <w:i/>
          <w:sz w:val="20"/>
          <w:szCs w:val="20"/>
        </w:rPr>
      </w:pPr>
      <w:r>
        <w:rPr>
          <w:rFonts w:ascii="Arial" w:hAnsi="Arial" w:cs="Arial"/>
          <w:b/>
          <w:i/>
          <w:sz w:val="20"/>
          <w:szCs w:val="20"/>
        </w:rPr>
        <w:t xml:space="preserve">  </w:t>
      </w:r>
    </w:p>
    <w:p w:rsidR="00BA5F75" w:rsidRDefault="00A85A91" w:rsidP="00BA5F75">
      <w:pPr>
        <w:spacing w:after="0" w:line="240" w:lineRule="auto"/>
        <w:jc w:val="both"/>
        <w:rPr>
          <w:rFonts w:ascii="Arial" w:hAnsi="Arial" w:cs="Arial"/>
          <w:sz w:val="20"/>
          <w:szCs w:val="20"/>
        </w:rPr>
      </w:pPr>
      <w:r w:rsidRPr="00A85A91">
        <w:rPr>
          <w:rFonts w:ascii="Arial" w:hAnsi="Arial" w:cs="Arial"/>
          <w:b/>
          <w:sz w:val="20"/>
          <w:szCs w:val="20"/>
        </w:rPr>
        <w:t>41</w:t>
      </w:r>
      <w:r w:rsidR="00BA5F75">
        <w:rPr>
          <w:rFonts w:ascii="Arial" w:hAnsi="Arial" w:cs="Arial"/>
          <w:b/>
          <w:sz w:val="20"/>
          <w:szCs w:val="20"/>
        </w:rPr>
        <w:t xml:space="preserve">. </w:t>
      </w:r>
      <w:r w:rsidR="00BA5F75" w:rsidRPr="00AC21BD">
        <w:rPr>
          <w:rFonts w:ascii="Arial" w:hAnsi="Arial" w:cs="Arial"/>
          <w:b/>
          <w:sz w:val="20"/>
          <w:szCs w:val="20"/>
        </w:rPr>
        <w:t xml:space="preserve">Досьє досліджуваного лікарського засобу </w:t>
      </w:r>
      <w:proofErr w:type="spellStart"/>
      <w:r w:rsidR="00BA5F75" w:rsidRPr="00AC21BD">
        <w:rPr>
          <w:rFonts w:ascii="Arial" w:hAnsi="Arial" w:cs="Arial"/>
          <w:b/>
          <w:sz w:val="20"/>
          <w:szCs w:val="20"/>
        </w:rPr>
        <w:t>Ралінепаг</w:t>
      </w:r>
      <w:proofErr w:type="spellEnd"/>
      <w:r w:rsidR="00BA5F75" w:rsidRPr="00AC21BD">
        <w:rPr>
          <w:rFonts w:ascii="Arial" w:hAnsi="Arial" w:cs="Arial"/>
          <w:b/>
          <w:sz w:val="20"/>
          <w:szCs w:val="20"/>
        </w:rPr>
        <w:t xml:space="preserve">, від 27 лютого 2019 року, англійською мовою; подовження терміну придатності препарату </w:t>
      </w:r>
      <w:proofErr w:type="spellStart"/>
      <w:r w:rsidR="00BA5F75" w:rsidRPr="00AC21BD">
        <w:rPr>
          <w:rFonts w:ascii="Arial" w:hAnsi="Arial" w:cs="Arial"/>
          <w:b/>
          <w:sz w:val="20"/>
          <w:szCs w:val="20"/>
        </w:rPr>
        <w:t>Ралінепаг</w:t>
      </w:r>
      <w:proofErr w:type="spellEnd"/>
      <w:r w:rsidR="00BA5F75" w:rsidRPr="00AC21BD">
        <w:rPr>
          <w:rFonts w:ascii="Arial" w:hAnsi="Arial" w:cs="Arial"/>
          <w:b/>
          <w:sz w:val="20"/>
          <w:szCs w:val="20"/>
        </w:rPr>
        <w:t xml:space="preserve"> (APD811), таблетка, 50 </w:t>
      </w:r>
      <w:proofErr w:type="spellStart"/>
      <w:r w:rsidR="00BA5F75" w:rsidRPr="00AC21BD">
        <w:rPr>
          <w:rFonts w:ascii="Arial" w:hAnsi="Arial" w:cs="Arial"/>
          <w:b/>
          <w:sz w:val="20"/>
          <w:szCs w:val="20"/>
        </w:rPr>
        <w:t>мкг</w:t>
      </w:r>
      <w:proofErr w:type="spellEnd"/>
      <w:r w:rsidR="00BA5F75" w:rsidRPr="00AC21BD">
        <w:rPr>
          <w:rFonts w:ascii="Arial" w:hAnsi="Arial" w:cs="Arial"/>
          <w:b/>
          <w:sz w:val="20"/>
          <w:szCs w:val="20"/>
        </w:rPr>
        <w:t xml:space="preserve">, 250 </w:t>
      </w:r>
      <w:proofErr w:type="spellStart"/>
      <w:r w:rsidR="00BA5F75" w:rsidRPr="00AC21BD">
        <w:rPr>
          <w:rFonts w:ascii="Arial" w:hAnsi="Arial" w:cs="Arial"/>
          <w:b/>
          <w:sz w:val="20"/>
          <w:szCs w:val="20"/>
        </w:rPr>
        <w:t>мкг</w:t>
      </w:r>
      <w:proofErr w:type="spellEnd"/>
      <w:r w:rsidR="00BA5F75" w:rsidRPr="00AC21BD">
        <w:rPr>
          <w:rFonts w:ascii="Arial" w:hAnsi="Arial" w:cs="Arial"/>
          <w:b/>
          <w:sz w:val="20"/>
          <w:szCs w:val="20"/>
        </w:rPr>
        <w:t xml:space="preserve">, 400 </w:t>
      </w:r>
      <w:proofErr w:type="spellStart"/>
      <w:r w:rsidR="00BA5F75" w:rsidRPr="00AC21BD">
        <w:rPr>
          <w:rFonts w:ascii="Arial" w:hAnsi="Arial" w:cs="Arial"/>
          <w:b/>
          <w:sz w:val="20"/>
          <w:szCs w:val="20"/>
        </w:rPr>
        <w:t>мкг</w:t>
      </w:r>
      <w:proofErr w:type="spellEnd"/>
      <w:r w:rsidR="00BA5F75" w:rsidRPr="00AC21BD">
        <w:rPr>
          <w:rFonts w:ascii="Arial" w:hAnsi="Arial" w:cs="Arial"/>
          <w:b/>
          <w:sz w:val="20"/>
          <w:szCs w:val="20"/>
        </w:rPr>
        <w:t xml:space="preserve"> до 24 місяців</w:t>
      </w:r>
      <w:r w:rsidR="00BA5F75" w:rsidRPr="00AC21BD">
        <w:rPr>
          <w:rFonts w:ascii="Arial" w:hAnsi="Arial" w:cs="Arial"/>
          <w:sz w:val="20"/>
          <w:szCs w:val="20"/>
        </w:rPr>
        <w:t xml:space="preserve"> до </w:t>
      </w:r>
      <w:r w:rsidR="00BA5F75">
        <w:rPr>
          <w:rFonts w:ascii="Arial" w:hAnsi="Arial" w:cs="Arial"/>
          <w:sz w:val="20"/>
          <w:szCs w:val="20"/>
        </w:rPr>
        <w:t>протоколу клінічного випробування «</w:t>
      </w:r>
      <w:r w:rsidR="00BA5F75" w:rsidRPr="00AC21BD">
        <w:rPr>
          <w:rFonts w:ascii="Arial" w:hAnsi="Arial" w:cs="Arial"/>
          <w:sz w:val="20"/>
          <w:szCs w:val="20"/>
        </w:rPr>
        <w:t>ADVANCE EXTENSION відкрите розширене дослідження з оцінки довгострокової ефективності та безпечності</w:t>
      </w:r>
      <w:r w:rsidR="00BA5F75" w:rsidRPr="008444B1">
        <w:rPr>
          <w:rFonts w:ascii="Arial" w:hAnsi="Arial" w:cs="Arial"/>
          <w:b/>
          <w:sz w:val="20"/>
          <w:szCs w:val="20"/>
        </w:rPr>
        <w:t xml:space="preserve"> </w:t>
      </w:r>
      <w:proofErr w:type="spellStart"/>
      <w:r w:rsidR="00BA5F75" w:rsidRPr="008444B1">
        <w:rPr>
          <w:rFonts w:ascii="Arial" w:hAnsi="Arial" w:cs="Arial"/>
          <w:b/>
          <w:sz w:val="20"/>
          <w:szCs w:val="20"/>
        </w:rPr>
        <w:t>ралінепагу</w:t>
      </w:r>
      <w:proofErr w:type="spellEnd"/>
      <w:r w:rsidR="00BA5F75" w:rsidRPr="00AC21BD">
        <w:rPr>
          <w:rFonts w:ascii="Arial" w:hAnsi="Arial" w:cs="Arial"/>
          <w:sz w:val="20"/>
          <w:szCs w:val="20"/>
        </w:rPr>
        <w:t xml:space="preserve"> в пацієнтів із леге</w:t>
      </w:r>
      <w:r w:rsidR="00BA5F75">
        <w:rPr>
          <w:rFonts w:ascii="Arial" w:hAnsi="Arial" w:cs="Arial"/>
          <w:sz w:val="20"/>
          <w:szCs w:val="20"/>
        </w:rPr>
        <w:t>невою артеріальною гіпертензією»</w:t>
      </w:r>
      <w:r w:rsidR="00BA5F75" w:rsidRPr="00AC21BD">
        <w:rPr>
          <w:rFonts w:ascii="Arial" w:hAnsi="Arial" w:cs="Arial"/>
          <w:sz w:val="20"/>
          <w:szCs w:val="20"/>
        </w:rPr>
        <w:t xml:space="preserve">, код дослідження </w:t>
      </w:r>
      <w:r w:rsidR="00BA5F75" w:rsidRPr="008444B1">
        <w:rPr>
          <w:rFonts w:ascii="Arial" w:hAnsi="Arial" w:cs="Arial"/>
          <w:b/>
          <w:sz w:val="20"/>
          <w:szCs w:val="20"/>
        </w:rPr>
        <w:t>APD811-303</w:t>
      </w:r>
      <w:r w:rsidR="00BA5F75" w:rsidRPr="00AC21BD">
        <w:rPr>
          <w:rFonts w:ascii="Arial" w:hAnsi="Arial" w:cs="Arial"/>
          <w:sz w:val="20"/>
          <w:szCs w:val="20"/>
        </w:rPr>
        <w:t xml:space="preserve">, з інкорпорованою поправкою 1 від 10 липня 2018 року, спонсор - «Арена </w:t>
      </w:r>
      <w:proofErr w:type="spellStart"/>
      <w:r w:rsidR="00BA5F75" w:rsidRPr="00AC21BD">
        <w:rPr>
          <w:rFonts w:ascii="Arial" w:hAnsi="Arial" w:cs="Arial"/>
          <w:sz w:val="20"/>
          <w:szCs w:val="20"/>
        </w:rPr>
        <w:t>Фармасьютікалз</w:t>
      </w:r>
      <w:proofErr w:type="spellEnd"/>
      <w:r w:rsidR="00BA5F75" w:rsidRPr="00AC21BD">
        <w:rPr>
          <w:rFonts w:ascii="Arial" w:hAnsi="Arial" w:cs="Arial"/>
          <w:sz w:val="20"/>
          <w:szCs w:val="20"/>
        </w:rPr>
        <w:t>, Інк.» (</w:t>
      </w:r>
      <w:proofErr w:type="spellStart"/>
      <w:r w:rsidR="00BA5F75" w:rsidRPr="00AC21BD">
        <w:rPr>
          <w:rFonts w:ascii="Arial" w:hAnsi="Arial" w:cs="Arial"/>
          <w:sz w:val="20"/>
          <w:szCs w:val="20"/>
        </w:rPr>
        <w:t>Arena</w:t>
      </w:r>
      <w:proofErr w:type="spellEnd"/>
      <w:r w:rsidR="00BA5F75" w:rsidRPr="00AC21BD">
        <w:rPr>
          <w:rFonts w:ascii="Arial" w:hAnsi="Arial" w:cs="Arial"/>
          <w:sz w:val="20"/>
          <w:szCs w:val="20"/>
        </w:rPr>
        <w:t xml:space="preserve"> </w:t>
      </w:r>
      <w:proofErr w:type="spellStart"/>
      <w:r w:rsidR="00BA5F75" w:rsidRPr="00AC21BD">
        <w:rPr>
          <w:rFonts w:ascii="Arial" w:hAnsi="Arial" w:cs="Arial"/>
          <w:sz w:val="20"/>
          <w:szCs w:val="20"/>
        </w:rPr>
        <w:t>Pharmaceuticals</w:t>
      </w:r>
      <w:proofErr w:type="spellEnd"/>
      <w:r w:rsidR="00BA5F75" w:rsidRPr="00AC21BD">
        <w:rPr>
          <w:rFonts w:ascii="Arial" w:hAnsi="Arial" w:cs="Arial"/>
          <w:sz w:val="20"/>
          <w:szCs w:val="20"/>
        </w:rPr>
        <w:t xml:space="preserve">, </w:t>
      </w:r>
      <w:proofErr w:type="spellStart"/>
      <w:r w:rsidR="00BA5F75" w:rsidRPr="00AC21BD">
        <w:rPr>
          <w:rFonts w:ascii="Arial" w:hAnsi="Arial" w:cs="Arial"/>
          <w:sz w:val="20"/>
          <w:szCs w:val="20"/>
        </w:rPr>
        <w:t>Inc</w:t>
      </w:r>
      <w:proofErr w:type="spellEnd"/>
      <w:r w:rsidR="00BA5F75" w:rsidRPr="00AC21BD">
        <w:rPr>
          <w:rFonts w:ascii="Arial" w:hAnsi="Arial" w:cs="Arial"/>
          <w:sz w:val="20"/>
          <w:szCs w:val="20"/>
        </w:rPr>
        <w:t>.)</w:t>
      </w:r>
      <w:r w:rsidR="00BA5F75">
        <w:rPr>
          <w:rFonts w:ascii="Arial" w:hAnsi="Arial" w:cs="Arial"/>
          <w:sz w:val="20"/>
          <w:szCs w:val="20"/>
        </w:rPr>
        <w:t>,</w:t>
      </w:r>
      <w:r w:rsidR="00BA5F75" w:rsidRPr="008444B1">
        <w:rPr>
          <w:rFonts w:ascii="Arial" w:hAnsi="Arial" w:cs="Arial"/>
          <w:sz w:val="20"/>
          <w:szCs w:val="20"/>
        </w:rPr>
        <w:t xml:space="preserve"> </w:t>
      </w:r>
      <w:r w:rsidR="00BA5F75">
        <w:rPr>
          <w:rFonts w:ascii="Arial" w:hAnsi="Arial" w:cs="Arial"/>
          <w:sz w:val="20"/>
          <w:szCs w:val="20"/>
          <w:lang w:val="en-US"/>
        </w:rPr>
        <w:t>USA</w:t>
      </w:r>
      <w:r w:rsidR="00BA5F75" w:rsidRPr="00AC21BD">
        <w:rPr>
          <w:rFonts w:ascii="Arial" w:hAnsi="Arial" w:cs="Arial"/>
          <w:sz w:val="20"/>
          <w:szCs w:val="20"/>
        </w:rPr>
        <w:t xml:space="preserve">        </w:t>
      </w:r>
    </w:p>
    <w:p w:rsidR="00BA5F75" w:rsidRPr="008444B1" w:rsidRDefault="00BA5F75" w:rsidP="00E6249B">
      <w:pPr>
        <w:spacing w:after="0" w:line="240" w:lineRule="auto"/>
        <w:jc w:val="both"/>
        <w:rPr>
          <w:rFonts w:ascii="Arial" w:hAnsi="Arial" w:cs="Arial"/>
          <w:sz w:val="20"/>
          <w:szCs w:val="20"/>
        </w:rPr>
      </w:pPr>
      <w:r w:rsidRPr="00AC21BD">
        <w:rPr>
          <w:rFonts w:ascii="Arial" w:hAnsi="Arial" w:cs="Arial"/>
          <w:sz w:val="20"/>
          <w:szCs w:val="20"/>
        </w:rPr>
        <w:t>Заявник – Підприємство з 100% іноземною ін</w:t>
      </w:r>
      <w:r>
        <w:rPr>
          <w:rFonts w:ascii="Arial" w:hAnsi="Arial" w:cs="Arial"/>
          <w:sz w:val="20"/>
          <w:szCs w:val="20"/>
        </w:rPr>
        <w:t>вестицією «АЙК’ЮВІА РДС Україна»</w:t>
      </w:r>
    </w:p>
    <w:p w:rsidR="00BA5F75" w:rsidRDefault="00BA5F75" w:rsidP="00E6249B">
      <w:pPr>
        <w:spacing w:after="0" w:line="240" w:lineRule="auto"/>
        <w:jc w:val="both"/>
        <w:rPr>
          <w:rFonts w:ascii="Arial" w:hAnsi="Arial" w:cs="Arial"/>
          <w:sz w:val="20"/>
          <w:szCs w:val="20"/>
        </w:rPr>
      </w:pPr>
    </w:p>
    <w:p w:rsidR="00A85A91" w:rsidRDefault="00A85A91" w:rsidP="00E6249B">
      <w:pPr>
        <w:spacing w:after="0" w:line="240" w:lineRule="auto"/>
        <w:jc w:val="both"/>
        <w:rPr>
          <w:rFonts w:ascii="Arial" w:hAnsi="Arial" w:cs="Arial"/>
          <w:i/>
          <w:sz w:val="20"/>
          <w:szCs w:val="20"/>
        </w:rPr>
      </w:pPr>
    </w:p>
    <w:p w:rsidR="00BA5F75" w:rsidRPr="00BA5F75" w:rsidRDefault="00A85A91" w:rsidP="00E6249B">
      <w:pPr>
        <w:pStyle w:val="ad"/>
        <w:spacing w:after="0"/>
        <w:ind w:left="0"/>
        <w:rPr>
          <w:rFonts w:ascii="Arial" w:hAnsi="Arial" w:cs="Arial"/>
          <w:sz w:val="20"/>
          <w:lang w:val="uk-UA"/>
        </w:rPr>
      </w:pPr>
      <w:r w:rsidRPr="00A85A91">
        <w:rPr>
          <w:rFonts w:ascii="Arial" w:hAnsi="Arial" w:cs="Arial"/>
          <w:b/>
          <w:sz w:val="20"/>
          <w:lang w:val="uk-UA"/>
        </w:rPr>
        <w:t>42</w:t>
      </w:r>
      <w:r w:rsidR="00BA5F75">
        <w:rPr>
          <w:rFonts w:ascii="Arial" w:hAnsi="Arial" w:cs="Arial"/>
          <w:b/>
          <w:sz w:val="20"/>
          <w:lang w:val="uk-UA"/>
        </w:rPr>
        <w:t xml:space="preserve">. </w:t>
      </w:r>
      <w:r w:rsidR="00BA5F75" w:rsidRPr="00BA5F75">
        <w:rPr>
          <w:rFonts w:ascii="Arial" w:hAnsi="Arial" w:cs="Arial"/>
          <w:b/>
          <w:sz w:val="20"/>
          <w:lang w:val="uk-UA"/>
        </w:rPr>
        <w:t xml:space="preserve">Досьє досліджуваного лікарського засобу: таблетки </w:t>
      </w:r>
      <w:r w:rsidR="00BA5F75" w:rsidRPr="00902234">
        <w:rPr>
          <w:rFonts w:ascii="Arial" w:hAnsi="Arial" w:cs="Arial"/>
          <w:b/>
          <w:sz w:val="20"/>
        </w:rPr>
        <w:t>ETC</w:t>
      </w:r>
      <w:r w:rsidR="00BA5F75" w:rsidRPr="00BA5F75">
        <w:rPr>
          <w:rFonts w:ascii="Arial" w:hAnsi="Arial" w:cs="Arial"/>
          <w:b/>
          <w:sz w:val="20"/>
          <w:lang w:val="uk-UA"/>
        </w:rPr>
        <w:t xml:space="preserve">-1002 180 мг активна субстанція </w:t>
      </w:r>
      <w:proofErr w:type="spellStart"/>
      <w:r w:rsidR="00BA5F75" w:rsidRPr="00BA5F75">
        <w:rPr>
          <w:rFonts w:ascii="Arial" w:hAnsi="Arial" w:cs="Arial"/>
          <w:b/>
          <w:sz w:val="20"/>
          <w:lang w:val="uk-UA"/>
        </w:rPr>
        <w:t>бемпедоїдна</w:t>
      </w:r>
      <w:proofErr w:type="spellEnd"/>
      <w:r w:rsidR="00BA5F75" w:rsidRPr="00BA5F75">
        <w:rPr>
          <w:rFonts w:ascii="Arial" w:hAnsi="Arial" w:cs="Arial"/>
          <w:b/>
          <w:sz w:val="20"/>
          <w:lang w:val="uk-UA"/>
        </w:rPr>
        <w:t xml:space="preserve"> кислота (</w:t>
      </w:r>
      <w:r w:rsidR="00BA5F75" w:rsidRPr="00902234">
        <w:rPr>
          <w:rFonts w:ascii="Arial" w:hAnsi="Arial" w:cs="Arial"/>
          <w:b/>
          <w:sz w:val="20"/>
        </w:rPr>
        <w:t>ETC</w:t>
      </w:r>
      <w:r w:rsidR="00BA5F75" w:rsidRPr="00BA5F75">
        <w:rPr>
          <w:rFonts w:ascii="Arial" w:hAnsi="Arial" w:cs="Arial"/>
          <w:b/>
          <w:sz w:val="20"/>
          <w:lang w:val="uk-UA"/>
        </w:rPr>
        <w:t xml:space="preserve">-1002), дані з якості, Лікарська речовина, версія 5.0 від 22 лютого 2019 року, англійською мовою; Досьє досліджуваного лікарського засобу: таблетки </w:t>
      </w:r>
      <w:r w:rsidR="00BA5F75" w:rsidRPr="00902234">
        <w:rPr>
          <w:rFonts w:ascii="Arial" w:hAnsi="Arial" w:cs="Arial"/>
          <w:b/>
          <w:sz w:val="20"/>
        </w:rPr>
        <w:t>ETC</w:t>
      </w:r>
      <w:r w:rsidR="00BA5F75" w:rsidRPr="00BA5F75">
        <w:rPr>
          <w:rFonts w:ascii="Arial" w:hAnsi="Arial" w:cs="Arial"/>
          <w:b/>
          <w:sz w:val="20"/>
          <w:lang w:val="uk-UA"/>
        </w:rPr>
        <w:t xml:space="preserve">-1002 180 мг активна субстанція </w:t>
      </w:r>
      <w:proofErr w:type="spellStart"/>
      <w:r w:rsidR="00BA5F75" w:rsidRPr="00BA5F75">
        <w:rPr>
          <w:rFonts w:ascii="Arial" w:hAnsi="Arial" w:cs="Arial"/>
          <w:b/>
          <w:sz w:val="20"/>
          <w:lang w:val="uk-UA"/>
        </w:rPr>
        <w:t>бемпедоїдна</w:t>
      </w:r>
      <w:proofErr w:type="spellEnd"/>
      <w:r w:rsidR="00BA5F75" w:rsidRPr="00BA5F75">
        <w:rPr>
          <w:rFonts w:ascii="Arial" w:hAnsi="Arial" w:cs="Arial"/>
          <w:b/>
          <w:sz w:val="20"/>
          <w:lang w:val="uk-UA"/>
        </w:rPr>
        <w:t xml:space="preserve"> кислота (</w:t>
      </w:r>
      <w:r w:rsidR="00BA5F75" w:rsidRPr="00902234">
        <w:rPr>
          <w:rFonts w:ascii="Arial" w:hAnsi="Arial" w:cs="Arial"/>
          <w:b/>
          <w:sz w:val="20"/>
        </w:rPr>
        <w:t>ETC</w:t>
      </w:r>
      <w:r w:rsidR="00BA5F75" w:rsidRPr="00BA5F75">
        <w:rPr>
          <w:rFonts w:ascii="Arial" w:hAnsi="Arial" w:cs="Arial"/>
          <w:b/>
          <w:sz w:val="20"/>
          <w:lang w:val="uk-UA"/>
        </w:rPr>
        <w:t xml:space="preserve">-1002), дані з якості, Лікарський препарат, версія 6.0 від 22 лютого 2019 року, англійською мовою; Включення додаткових виробничих дільниць пакування та маркування досліджуваного лікарського засобу </w:t>
      </w:r>
      <w:proofErr w:type="spellStart"/>
      <w:r w:rsidR="00BA5F75" w:rsidRPr="00BA5F75">
        <w:rPr>
          <w:rFonts w:ascii="Arial" w:hAnsi="Arial" w:cs="Arial"/>
          <w:b/>
          <w:sz w:val="20"/>
          <w:lang w:val="uk-UA"/>
        </w:rPr>
        <w:t>Бемпедоїдна</w:t>
      </w:r>
      <w:proofErr w:type="spellEnd"/>
      <w:r w:rsidR="00BA5F75" w:rsidRPr="00BA5F75">
        <w:rPr>
          <w:rFonts w:ascii="Arial" w:hAnsi="Arial" w:cs="Arial"/>
          <w:b/>
          <w:sz w:val="20"/>
          <w:lang w:val="uk-UA"/>
        </w:rPr>
        <w:t xml:space="preserve"> кислота (</w:t>
      </w:r>
      <w:r w:rsidR="00BA5F75" w:rsidRPr="0095145C">
        <w:rPr>
          <w:rFonts w:ascii="Arial" w:hAnsi="Arial" w:cs="Arial"/>
          <w:b/>
          <w:sz w:val="20"/>
          <w:lang w:val="en-US"/>
        </w:rPr>
        <w:t>ETC</w:t>
      </w:r>
      <w:r w:rsidR="00BA5F75" w:rsidRPr="00BA5F75">
        <w:rPr>
          <w:rFonts w:ascii="Arial" w:hAnsi="Arial" w:cs="Arial"/>
          <w:b/>
          <w:sz w:val="20"/>
          <w:lang w:val="uk-UA"/>
        </w:rPr>
        <w:t xml:space="preserve">-1002), таблетка 180 мг,  </w:t>
      </w:r>
      <w:r w:rsidR="00BA5F75" w:rsidRPr="0095145C">
        <w:rPr>
          <w:rFonts w:ascii="Arial" w:hAnsi="Arial" w:cs="Arial"/>
          <w:b/>
          <w:sz w:val="20"/>
          <w:lang w:val="en-US"/>
        </w:rPr>
        <w:t>Fisher</w:t>
      </w:r>
      <w:r w:rsidR="00BA5F75" w:rsidRPr="00BA5F75">
        <w:rPr>
          <w:rFonts w:ascii="Arial" w:hAnsi="Arial" w:cs="Arial"/>
          <w:b/>
          <w:sz w:val="20"/>
          <w:lang w:val="uk-UA"/>
        </w:rPr>
        <w:t xml:space="preserve"> </w:t>
      </w:r>
      <w:r w:rsidR="00BA5F75" w:rsidRPr="0095145C">
        <w:rPr>
          <w:rFonts w:ascii="Arial" w:hAnsi="Arial" w:cs="Arial"/>
          <w:b/>
          <w:sz w:val="20"/>
          <w:lang w:val="en-US"/>
        </w:rPr>
        <w:t>Clinical</w:t>
      </w:r>
      <w:r w:rsidR="00BA5F75" w:rsidRPr="00BA5F75">
        <w:rPr>
          <w:rFonts w:ascii="Arial" w:hAnsi="Arial" w:cs="Arial"/>
          <w:b/>
          <w:sz w:val="20"/>
          <w:lang w:val="uk-UA"/>
        </w:rPr>
        <w:t xml:space="preserve"> </w:t>
      </w:r>
      <w:r w:rsidR="00BA5F75" w:rsidRPr="0095145C">
        <w:rPr>
          <w:rFonts w:ascii="Arial" w:hAnsi="Arial" w:cs="Arial"/>
          <w:b/>
          <w:sz w:val="20"/>
          <w:lang w:val="en-US"/>
        </w:rPr>
        <w:t>Services</w:t>
      </w:r>
      <w:r w:rsidR="00BA5F75" w:rsidRPr="00BA5F75">
        <w:rPr>
          <w:rFonts w:ascii="Arial" w:hAnsi="Arial" w:cs="Arial"/>
          <w:b/>
          <w:sz w:val="20"/>
          <w:lang w:val="uk-UA"/>
        </w:rPr>
        <w:t xml:space="preserve"> </w:t>
      </w:r>
      <w:r w:rsidR="00BA5F75" w:rsidRPr="0095145C">
        <w:rPr>
          <w:rFonts w:ascii="Arial" w:hAnsi="Arial" w:cs="Arial"/>
          <w:b/>
          <w:sz w:val="20"/>
          <w:lang w:val="en-US"/>
        </w:rPr>
        <w:t>GmbH</w:t>
      </w:r>
      <w:r w:rsidR="00BA5F75" w:rsidRPr="00BA5F75">
        <w:rPr>
          <w:rFonts w:ascii="Arial" w:hAnsi="Arial" w:cs="Arial"/>
          <w:b/>
          <w:sz w:val="20"/>
          <w:lang w:val="uk-UA"/>
        </w:rPr>
        <w:t xml:space="preserve">, Швейцарія та </w:t>
      </w:r>
      <w:r w:rsidR="00BA5F75" w:rsidRPr="0095145C">
        <w:rPr>
          <w:rFonts w:ascii="Arial" w:hAnsi="Arial" w:cs="Arial"/>
          <w:b/>
          <w:sz w:val="20"/>
          <w:lang w:val="en-US"/>
        </w:rPr>
        <w:t>PPD</w:t>
      </w:r>
      <w:r w:rsidR="00BA5F75" w:rsidRPr="00BA5F75">
        <w:rPr>
          <w:rFonts w:ascii="Arial" w:hAnsi="Arial" w:cs="Arial"/>
          <w:b/>
          <w:sz w:val="20"/>
          <w:lang w:val="uk-UA"/>
        </w:rPr>
        <w:t xml:space="preserve"> </w:t>
      </w:r>
      <w:r w:rsidR="00BA5F75" w:rsidRPr="0095145C">
        <w:rPr>
          <w:rFonts w:ascii="Arial" w:hAnsi="Arial" w:cs="Arial"/>
          <w:b/>
          <w:sz w:val="20"/>
          <w:lang w:val="en-US"/>
        </w:rPr>
        <w:t>Development</w:t>
      </w:r>
      <w:r w:rsidR="00BA5F75" w:rsidRPr="00BA5F75">
        <w:rPr>
          <w:rFonts w:ascii="Arial" w:hAnsi="Arial" w:cs="Arial"/>
          <w:b/>
          <w:sz w:val="20"/>
          <w:lang w:val="uk-UA"/>
        </w:rPr>
        <w:t xml:space="preserve"> </w:t>
      </w:r>
      <w:r w:rsidR="00BA5F75" w:rsidRPr="0095145C">
        <w:rPr>
          <w:rFonts w:ascii="Arial" w:hAnsi="Arial" w:cs="Arial"/>
          <w:b/>
          <w:sz w:val="20"/>
          <w:lang w:val="en-US"/>
        </w:rPr>
        <w:t>Ltd</w:t>
      </w:r>
      <w:r w:rsidR="00BA5F75" w:rsidRPr="00BA5F75">
        <w:rPr>
          <w:rFonts w:ascii="Arial" w:hAnsi="Arial" w:cs="Arial"/>
          <w:b/>
          <w:sz w:val="20"/>
          <w:lang w:val="uk-UA"/>
        </w:rPr>
        <w:t xml:space="preserve">., Ірландія; Інформаційний бюлетень для пацієнта Випуск 9, </w:t>
      </w:r>
      <w:r w:rsidR="00504E6B">
        <w:rPr>
          <w:rFonts w:ascii="Arial" w:hAnsi="Arial" w:cs="Arial"/>
          <w:b/>
          <w:sz w:val="20"/>
          <w:lang w:val="uk-UA"/>
        </w:rPr>
        <w:t xml:space="preserve">версія 1.0, січень 2019 року </w:t>
      </w:r>
      <w:r w:rsidR="00BA5F75" w:rsidRPr="00BA5F75">
        <w:rPr>
          <w:rFonts w:ascii="Arial" w:hAnsi="Arial" w:cs="Arial"/>
          <w:b/>
          <w:sz w:val="20"/>
          <w:lang w:val="uk-UA"/>
        </w:rPr>
        <w:t>[</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uk</w:t>
      </w:r>
      <w:proofErr w:type="spellEnd"/>
      <w:r w:rsidR="00BA5F75" w:rsidRPr="00BA5F75">
        <w:rPr>
          <w:rFonts w:ascii="Arial" w:hAnsi="Arial" w:cs="Arial"/>
          <w:b/>
          <w:sz w:val="20"/>
          <w:lang w:val="uk-UA"/>
        </w:rPr>
        <w:t>)], українською мовою; Інформаційний бюлетень для пацієнта Випуск 9,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ru</w:t>
      </w:r>
      <w:proofErr w:type="spellEnd"/>
      <w:r w:rsidR="00BA5F75" w:rsidRPr="00BA5F75">
        <w:rPr>
          <w:rFonts w:ascii="Arial" w:hAnsi="Arial" w:cs="Arial"/>
          <w:b/>
          <w:sz w:val="20"/>
          <w:lang w:val="uk-UA"/>
        </w:rPr>
        <w:t>)], російською мовою; Інформаційний бюлетень для пацієнта Випуск 10,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uk</w:t>
      </w:r>
      <w:proofErr w:type="spellEnd"/>
      <w:r w:rsidR="00BA5F75" w:rsidRPr="00BA5F75">
        <w:rPr>
          <w:rFonts w:ascii="Arial" w:hAnsi="Arial" w:cs="Arial"/>
          <w:b/>
          <w:sz w:val="20"/>
          <w:lang w:val="uk-UA"/>
        </w:rPr>
        <w:t>)], українською мовою; Інформаційний бюлетень для пацієнта Випуск 10,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ru</w:t>
      </w:r>
      <w:proofErr w:type="spellEnd"/>
      <w:r w:rsidR="00BA5F75" w:rsidRPr="00BA5F75">
        <w:rPr>
          <w:rFonts w:ascii="Arial" w:hAnsi="Arial" w:cs="Arial"/>
          <w:b/>
          <w:sz w:val="20"/>
          <w:lang w:val="uk-UA"/>
        </w:rPr>
        <w:t>)], російською мовою; Інформаційний бюлетень для пацієнта Випуск 11,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uk</w:t>
      </w:r>
      <w:proofErr w:type="spellEnd"/>
      <w:r w:rsidR="00BA5F75" w:rsidRPr="00BA5F75">
        <w:rPr>
          <w:rFonts w:ascii="Arial" w:hAnsi="Arial" w:cs="Arial"/>
          <w:b/>
          <w:sz w:val="20"/>
          <w:lang w:val="uk-UA"/>
        </w:rPr>
        <w:t>)], українською мовою; Інформаційний бюлетень для пацієнта Випуск 11,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ru</w:t>
      </w:r>
      <w:proofErr w:type="spellEnd"/>
      <w:r w:rsidR="00BA5F75" w:rsidRPr="00BA5F75">
        <w:rPr>
          <w:rFonts w:ascii="Arial" w:hAnsi="Arial" w:cs="Arial"/>
          <w:b/>
          <w:sz w:val="20"/>
          <w:lang w:val="uk-UA"/>
        </w:rPr>
        <w:t>)], російською мовою; Інформаційний бюлетень для пацієнта Випуск 12,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uk</w:t>
      </w:r>
      <w:proofErr w:type="spellEnd"/>
      <w:r w:rsidR="00BA5F75" w:rsidRPr="00BA5F75">
        <w:rPr>
          <w:rFonts w:ascii="Arial" w:hAnsi="Arial" w:cs="Arial"/>
          <w:b/>
          <w:sz w:val="20"/>
          <w:lang w:val="uk-UA"/>
        </w:rPr>
        <w:t>)], українською мовою;  Інформаційний бюлетень для пацієнта Випуск 12, версія 1.0, січень 2019 року [</w:t>
      </w:r>
      <w:r w:rsidR="00BA5F75" w:rsidRPr="00902234">
        <w:rPr>
          <w:rFonts w:ascii="Arial" w:hAnsi="Arial" w:cs="Arial"/>
          <w:b/>
          <w:sz w:val="20"/>
        </w:rPr>
        <w:t>V</w:t>
      </w:r>
      <w:r w:rsidR="00BA5F75" w:rsidRPr="00BA5F75">
        <w:rPr>
          <w:rFonts w:ascii="Arial" w:hAnsi="Arial" w:cs="Arial"/>
          <w:b/>
          <w:sz w:val="20"/>
          <w:lang w:val="uk-UA"/>
        </w:rPr>
        <w:t xml:space="preserve">01 </w:t>
      </w:r>
      <w:r w:rsidR="00BA5F75" w:rsidRPr="00902234">
        <w:rPr>
          <w:rFonts w:ascii="Arial" w:hAnsi="Arial" w:cs="Arial"/>
          <w:b/>
          <w:sz w:val="20"/>
        </w:rPr>
        <w:t>UKR</w:t>
      </w:r>
      <w:r w:rsidR="00BA5F75" w:rsidRPr="00BA5F75">
        <w:rPr>
          <w:rFonts w:ascii="Arial" w:hAnsi="Arial" w:cs="Arial"/>
          <w:b/>
          <w:sz w:val="20"/>
          <w:lang w:val="uk-UA"/>
        </w:rPr>
        <w:t>(</w:t>
      </w:r>
      <w:proofErr w:type="spellStart"/>
      <w:r w:rsidR="00BA5F75" w:rsidRPr="00902234">
        <w:rPr>
          <w:rFonts w:ascii="Arial" w:hAnsi="Arial" w:cs="Arial"/>
          <w:b/>
          <w:sz w:val="20"/>
        </w:rPr>
        <w:t>ru</w:t>
      </w:r>
      <w:proofErr w:type="spellEnd"/>
      <w:r w:rsidR="00BA5F75" w:rsidRPr="00BA5F75">
        <w:rPr>
          <w:rFonts w:ascii="Arial" w:hAnsi="Arial" w:cs="Arial"/>
          <w:b/>
          <w:sz w:val="20"/>
          <w:lang w:val="uk-UA"/>
        </w:rPr>
        <w:t xml:space="preserve">)], російською мовою </w:t>
      </w:r>
      <w:r w:rsidR="00BA5F75" w:rsidRPr="00BA5F75">
        <w:rPr>
          <w:rFonts w:ascii="Arial" w:hAnsi="Arial" w:cs="Arial"/>
          <w:sz w:val="20"/>
          <w:lang w:val="uk-UA"/>
        </w:rPr>
        <w:t>до протоколу клінічного випробування</w:t>
      </w:r>
      <w:r w:rsidR="00BA5F75" w:rsidRPr="00BA5F75">
        <w:rPr>
          <w:rFonts w:ascii="Arial" w:hAnsi="Arial" w:cs="Arial"/>
          <w:b/>
          <w:sz w:val="20"/>
          <w:lang w:val="uk-UA"/>
        </w:rPr>
        <w:t xml:space="preserve"> </w:t>
      </w:r>
      <w:r w:rsidR="00BA5F75" w:rsidRPr="00BA5F75">
        <w:rPr>
          <w:rFonts w:ascii="Arial" w:hAnsi="Arial" w:cs="Arial"/>
          <w:sz w:val="20"/>
          <w:lang w:val="uk-UA"/>
        </w:rPr>
        <w:lastRenderedPageBreak/>
        <w:t>«</w:t>
      </w:r>
      <w:proofErr w:type="spellStart"/>
      <w:r w:rsidR="00BA5F75" w:rsidRPr="00BA5F75">
        <w:rPr>
          <w:rFonts w:ascii="Arial" w:hAnsi="Arial" w:cs="Arial"/>
          <w:sz w:val="20"/>
          <w:lang w:val="uk-UA"/>
        </w:rPr>
        <w:t>Рандомізоване</w:t>
      </w:r>
      <w:proofErr w:type="spellEnd"/>
      <w:r w:rsidR="00BA5F75" w:rsidRPr="00BA5F75">
        <w:rPr>
          <w:rFonts w:ascii="Arial" w:hAnsi="Arial" w:cs="Arial"/>
          <w:sz w:val="20"/>
          <w:lang w:val="uk-UA"/>
        </w:rPr>
        <w:t xml:space="preserve">, подвійне сліпе, плацебо-контрольоване дослідження для оцінки дії </w:t>
      </w:r>
      <w:proofErr w:type="spellStart"/>
      <w:r w:rsidR="00BA5F75" w:rsidRPr="00BA5F75">
        <w:rPr>
          <w:rFonts w:ascii="Arial" w:hAnsi="Arial" w:cs="Arial"/>
          <w:b/>
          <w:sz w:val="20"/>
          <w:lang w:val="uk-UA"/>
        </w:rPr>
        <w:t>бемпедоїдної</w:t>
      </w:r>
      <w:proofErr w:type="spellEnd"/>
      <w:r w:rsidR="00BA5F75" w:rsidRPr="00BA5F75">
        <w:rPr>
          <w:rFonts w:ascii="Arial" w:hAnsi="Arial" w:cs="Arial"/>
          <w:b/>
          <w:sz w:val="20"/>
          <w:lang w:val="uk-UA"/>
        </w:rPr>
        <w:t xml:space="preserve"> кислоти (</w:t>
      </w:r>
      <w:r w:rsidR="00BA5F75" w:rsidRPr="00BC4AD8">
        <w:rPr>
          <w:rFonts w:ascii="Arial" w:hAnsi="Arial" w:cs="Arial"/>
          <w:b/>
          <w:sz w:val="20"/>
        </w:rPr>
        <w:t>ETC</w:t>
      </w:r>
      <w:r w:rsidR="00BA5F75" w:rsidRPr="00BA5F75">
        <w:rPr>
          <w:rFonts w:ascii="Arial" w:hAnsi="Arial" w:cs="Arial"/>
          <w:b/>
          <w:sz w:val="20"/>
          <w:lang w:val="uk-UA"/>
        </w:rPr>
        <w:t>-1002)</w:t>
      </w:r>
      <w:r w:rsidR="00BA5F75" w:rsidRPr="00BA5F75">
        <w:rPr>
          <w:rFonts w:ascii="Arial" w:hAnsi="Arial" w:cs="Arial"/>
          <w:sz w:val="20"/>
          <w:lang w:val="uk-UA"/>
        </w:rPr>
        <w:t xml:space="preserve"> на появу тяжких серцево-судинних явищ у пацієнтів із серцево-судинною хворобою або з високим ризиком її виникнення, які не </w:t>
      </w:r>
      <w:proofErr w:type="spellStart"/>
      <w:r w:rsidR="00BA5F75" w:rsidRPr="00BA5F75">
        <w:rPr>
          <w:rFonts w:ascii="Arial" w:hAnsi="Arial" w:cs="Arial"/>
          <w:sz w:val="20"/>
          <w:lang w:val="uk-UA"/>
        </w:rPr>
        <w:t>переносять</w:t>
      </w:r>
      <w:proofErr w:type="spellEnd"/>
      <w:r w:rsidR="00BA5F75" w:rsidRPr="00BA5F75">
        <w:rPr>
          <w:rFonts w:ascii="Arial" w:hAnsi="Arial" w:cs="Arial"/>
          <w:sz w:val="20"/>
          <w:lang w:val="uk-UA"/>
        </w:rPr>
        <w:t xml:space="preserve"> лікування </w:t>
      </w:r>
      <w:proofErr w:type="spellStart"/>
      <w:r w:rsidR="00BA5F75" w:rsidRPr="00BA5F75">
        <w:rPr>
          <w:rFonts w:ascii="Arial" w:hAnsi="Arial" w:cs="Arial"/>
          <w:sz w:val="20"/>
          <w:lang w:val="uk-UA"/>
        </w:rPr>
        <w:t>статинами</w:t>
      </w:r>
      <w:proofErr w:type="spellEnd"/>
      <w:r w:rsidR="00BA5F75" w:rsidRPr="00BA5F75">
        <w:rPr>
          <w:rFonts w:ascii="Arial" w:hAnsi="Arial" w:cs="Arial"/>
          <w:sz w:val="20"/>
          <w:lang w:val="uk-UA"/>
        </w:rPr>
        <w:t xml:space="preserve">», код дослідження </w:t>
      </w:r>
      <w:r w:rsidR="00BA5F75">
        <w:rPr>
          <w:rFonts w:ascii="Arial" w:hAnsi="Arial" w:cs="Arial"/>
          <w:sz w:val="20"/>
          <w:lang w:val="uk-UA"/>
        </w:rPr>
        <w:t xml:space="preserve">        </w:t>
      </w:r>
      <w:r w:rsidR="00BA5F75" w:rsidRPr="00BA5F75">
        <w:rPr>
          <w:rFonts w:ascii="Arial" w:hAnsi="Arial" w:cs="Arial"/>
          <w:b/>
          <w:sz w:val="20"/>
          <w:lang w:val="uk-UA"/>
        </w:rPr>
        <w:t>1002-043</w:t>
      </w:r>
      <w:r w:rsidR="00BA5F75" w:rsidRPr="00BA5F75">
        <w:rPr>
          <w:rFonts w:ascii="Arial" w:hAnsi="Arial" w:cs="Arial"/>
          <w:sz w:val="20"/>
          <w:lang w:val="uk-UA"/>
        </w:rPr>
        <w:t xml:space="preserve"> з інкорпорованою поправкою 3 від 17 липня 2018 року, спонсор - «</w:t>
      </w:r>
      <w:proofErr w:type="spellStart"/>
      <w:r w:rsidR="00BA5F75" w:rsidRPr="00BA5F75">
        <w:rPr>
          <w:rFonts w:ascii="Arial" w:hAnsi="Arial" w:cs="Arial"/>
          <w:sz w:val="20"/>
          <w:lang w:val="uk-UA"/>
        </w:rPr>
        <w:t>Есперіон</w:t>
      </w:r>
      <w:proofErr w:type="spellEnd"/>
      <w:r w:rsidR="00BA5F75" w:rsidRPr="00BA5F75">
        <w:rPr>
          <w:rFonts w:ascii="Arial" w:hAnsi="Arial" w:cs="Arial"/>
          <w:sz w:val="20"/>
          <w:lang w:val="uk-UA"/>
        </w:rPr>
        <w:t xml:space="preserve"> </w:t>
      </w:r>
      <w:proofErr w:type="spellStart"/>
      <w:r w:rsidR="00BA5F75" w:rsidRPr="00BA5F75">
        <w:rPr>
          <w:rFonts w:ascii="Arial" w:hAnsi="Arial" w:cs="Arial"/>
          <w:sz w:val="20"/>
          <w:lang w:val="uk-UA"/>
        </w:rPr>
        <w:t>Терап’ютікс</w:t>
      </w:r>
      <w:proofErr w:type="spellEnd"/>
      <w:r w:rsidR="00BA5F75" w:rsidRPr="00BA5F75">
        <w:rPr>
          <w:rFonts w:ascii="Arial" w:hAnsi="Arial" w:cs="Arial"/>
          <w:sz w:val="20"/>
          <w:lang w:val="uk-UA"/>
        </w:rPr>
        <w:t>, Інк.» (</w:t>
      </w:r>
      <w:proofErr w:type="spellStart"/>
      <w:r w:rsidR="00BA5F75" w:rsidRPr="008C6586">
        <w:rPr>
          <w:rFonts w:ascii="Arial" w:hAnsi="Arial" w:cs="Arial"/>
          <w:sz w:val="20"/>
        </w:rPr>
        <w:t>Esperion</w:t>
      </w:r>
      <w:proofErr w:type="spellEnd"/>
      <w:r w:rsidR="00BA5F75" w:rsidRPr="00BA5F75">
        <w:rPr>
          <w:rFonts w:ascii="Arial" w:hAnsi="Arial" w:cs="Arial"/>
          <w:sz w:val="20"/>
          <w:lang w:val="uk-UA"/>
        </w:rPr>
        <w:t xml:space="preserve"> </w:t>
      </w:r>
      <w:proofErr w:type="spellStart"/>
      <w:r w:rsidR="00BA5F75" w:rsidRPr="008C6586">
        <w:rPr>
          <w:rFonts w:ascii="Arial" w:hAnsi="Arial" w:cs="Arial"/>
          <w:sz w:val="20"/>
        </w:rPr>
        <w:t>Therapeutics</w:t>
      </w:r>
      <w:proofErr w:type="spellEnd"/>
      <w:r w:rsidR="00BA5F75" w:rsidRPr="00BA5F75">
        <w:rPr>
          <w:rFonts w:ascii="Arial" w:hAnsi="Arial" w:cs="Arial"/>
          <w:sz w:val="20"/>
          <w:lang w:val="uk-UA"/>
        </w:rPr>
        <w:t xml:space="preserve">, </w:t>
      </w:r>
      <w:proofErr w:type="spellStart"/>
      <w:r w:rsidR="00BA5F75" w:rsidRPr="008C6586">
        <w:rPr>
          <w:rFonts w:ascii="Arial" w:hAnsi="Arial" w:cs="Arial"/>
          <w:sz w:val="20"/>
        </w:rPr>
        <w:t>Inc</w:t>
      </w:r>
      <w:proofErr w:type="spellEnd"/>
      <w:r w:rsidR="00BA5F75" w:rsidRPr="00BA5F75">
        <w:rPr>
          <w:rFonts w:ascii="Arial" w:hAnsi="Arial" w:cs="Arial"/>
          <w:sz w:val="20"/>
          <w:lang w:val="uk-UA"/>
        </w:rPr>
        <w:t>.), США</w:t>
      </w:r>
    </w:p>
    <w:p w:rsidR="00BA5F75" w:rsidRPr="00E96D77" w:rsidRDefault="00BA5F75" w:rsidP="00A85A91">
      <w:pPr>
        <w:spacing w:after="0" w:line="240" w:lineRule="auto"/>
        <w:rPr>
          <w:rFonts w:ascii="Arial" w:hAnsi="Arial" w:cs="Arial"/>
          <w:sz w:val="20"/>
          <w:szCs w:val="20"/>
        </w:rPr>
      </w:pPr>
      <w:r w:rsidRPr="00E96D77">
        <w:rPr>
          <w:rFonts w:ascii="Arial" w:hAnsi="Arial" w:cs="Arial"/>
          <w:sz w:val="20"/>
          <w:szCs w:val="20"/>
        </w:rPr>
        <w:t>За</w:t>
      </w:r>
      <w:r>
        <w:rPr>
          <w:rFonts w:ascii="Arial" w:hAnsi="Arial" w:cs="Arial"/>
          <w:sz w:val="20"/>
          <w:szCs w:val="20"/>
        </w:rPr>
        <w:t>явник</w:t>
      </w:r>
      <w:r w:rsidRPr="00E96D77">
        <w:rPr>
          <w:rFonts w:ascii="Arial" w:hAnsi="Arial" w:cs="Arial"/>
          <w:sz w:val="20"/>
          <w:szCs w:val="20"/>
        </w:rPr>
        <w:t xml:space="preserve"> – </w:t>
      </w:r>
      <w:r w:rsidRPr="00EE199D">
        <w:rPr>
          <w:rFonts w:ascii="Arial" w:hAnsi="Arial" w:cs="Arial"/>
          <w:sz w:val="20"/>
          <w:szCs w:val="20"/>
        </w:rPr>
        <w:t>Підприємство з 100% іноземною ін</w:t>
      </w:r>
      <w:r>
        <w:rPr>
          <w:rFonts w:ascii="Arial" w:hAnsi="Arial" w:cs="Arial"/>
          <w:sz w:val="20"/>
          <w:szCs w:val="20"/>
        </w:rPr>
        <w:t>вестицією «АЙК’ЮВІА РДС Україна»</w:t>
      </w:r>
    </w:p>
    <w:p w:rsidR="00BA5F75" w:rsidRDefault="00BA5F75" w:rsidP="00A85A91">
      <w:pPr>
        <w:spacing w:after="0" w:line="240" w:lineRule="auto"/>
        <w:ind w:left="-142"/>
        <w:jc w:val="both"/>
        <w:rPr>
          <w:rFonts w:ascii="Arial" w:hAnsi="Arial" w:cs="Arial"/>
          <w:i/>
          <w:sz w:val="20"/>
          <w:szCs w:val="20"/>
        </w:rPr>
      </w:pPr>
      <w:r>
        <w:rPr>
          <w:rFonts w:ascii="Arial" w:hAnsi="Arial" w:cs="Arial"/>
          <w:b/>
          <w:i/>
          <w:sz w:val="20"/>
          <w:szCs w:val="20"/>
        </w:rPr>
        <w:t xml:space="preserve">  </w:t>
      </w:r>
    </w:p>
    <w:p w:rsidR="00EA02A1" w:rsidRDefault="00EA02A1" w:rsidP="00BA5F75">
      <w:pPr>
        <w:spacing w:after="0" w:line="240" w:lineRule="auto"/>
        <w:jc w:val="both"/>
        <w:rPr>
          <w:rFonts w:ascii="Arial" w:hAnsi="Arial" w:cs="Arial"/>
          <w:i/>
          <w:sz w:val="20"/>
          <w:szCs w:val="20"/>
        </w:rPr>
      </w:pPr>
    </w:p>
    <w:p w:rsidR="00EA02A1" w:rsidRPr="00A85A91" w:rsidRDefault="00A85A91" w:rsidP="00EA02A1">
      <w:pPr>
        <w:pStyle w:val="NormalSingle"/>
        <w:tabs>
          <w:tab w:val="left" w:pos="0"/>
        </w:tabs>
        <w:jc w:val="both"/>
        <w:rPr>
          <w:rFonts w:ascii="Arial" w:hAnsi="Arial" w:cs="Arial"/>
          <w:sz w:val="20"/>
          <w:lang w:val="uk-UA"/>
        </w:rPr>
      </w:pPr>
      <w:r w:rsidRPr="00A85A91">
        <w:rPr>
          <w:rFonts w:ascii="Arial" w:hAnsi="Arial" w:cs="Arial"/>
          <w:b/>
          <w:sz w:val="20"/>
          <w:lang w:val="uk-UA"/>
        </w:rPr>
        <w:t>43</w:t>
      </w:r>
      <w:r w:rsidR="00EA02A1">
        <w:rPr>
          <w:rFonts w:ascii="Arial" w:hAnsi="Arial" w:cs="Arial"/>
          <w:b/>
          <w:sz w:val="20"/>
          <w:lang w:val="uk-UA"/>
        </w:rPr>
        <w:t xml:space="preserve">. </w:t>
      </w:r>
      <w:r w:rsidR="00EA02A1" w:rsidRPr="00EA02A1">
        <w:rPr>
          <w:rFonts w:ascii="Arial" w:hAnsi="Arial" w:cs="Arial"/>
          <w:b/>
          <w:sz w:val="20"/>
          <w:lang w:val="uk-UA"/>
        </w:rPr>
        <w:t xml:space="preserve">Збільшення кількості досліджуваних в Україні з </w:t>
      </w:r>
      <w:r w:rsidR="00EA02A1" w:rsidRPr="00C1778F">
        <w:rPr>
          <w:rFonts w:ascii="Arial" w:hAnsi="Arial" w:cs="Arial"/>
          <w:b/>
          <w:sz w:val="20"/>
          <w:lang w:val="uk-UA"/>
        </w:rPr>
        <w:t xml:space="preserve">86 </w:t>
      </w:r>
      <w:r w:rsidR="00EA02A1" w:rsidRPr="00EA02A1">
        <w:rPr>
          <w:rFonts w:ascii="Arial" w:hAnsi="Arial" w:cs="Arial"/>
          <w:b/>
          <w:sz w:val="20"/>
          <w:lang w:val="uk-UA"/>
        </w:rPr>
        <w:t xml:space="preserve">до </w:t>
      </w:r>
      <w:r w:rsidR="00EA02A1" w:rsidRPr="00C1778F">
        <w:rPr>
          <w:rFonts w:ascii="Arial" w:hAnsi="Arial" w:cs="Arial"/>
          <w:b/>
          <w:sz w:val="20"/>
          <w:lang w:val="uk-UA"/>
        </w:rPr>
        <w:t>105</w:t>
      </w:r>
      <w:r w:rsidR="00EA02A1" w:rsidRPr="00EA02A1">
        <w:rPr>
          <w:rFonts w:ascii="Arial" w:hAnsi="Arial" w:cs="Arial"/>
          <w:b/>
          <w:sz w:val="20"/>
          <w:lang w:val="uk-UA"/>
        </w:rPr>
        <w:t xml:space="preserve"> осіб</w:t>
      </w:r>
      <w:r w:rsidR="00EA02A1" w:rsidRPr="00C1778F">
        <w:rPr>
          <w:rFonts w:ascii="Arial" w:hAnsi="Arial" w:cs="Arial"/>
          <w:b/>
          <w:sz w:val="20"/>
          <w:lang w:val="uk-UA"/>
        </w:rPr>
        <w:t xml:space="preserve"> </w:t>
      </w:r>
      <w:r w:rsidR="00EA02A1">
        <w:rPr>
          <w:rFonts w:ascii="Arial" w:hAnsi="Arial" w:cs="Arial"/>
          <w:sz w:val="20"/>
          <w:lang w:val="uk-UA"/>
        </w:rPr>
        <w:t xml:space="preserve">до протоколу клінічного випробування </w:t>
      </w:r>
      <w:r w:rsidR="00EA02A1" w:rsidRPr="00470A8F">
        <w:rPr>
          <w:rFonts w:ascii="Arial" w:hAnsi="Arial" w:cs="Arial"/>
          <w:sz w:val="20"/>
          <w:lang w:val="uk-UA"/>
        </w:rPr>
        <w:t xml:space="preserve"> «</w:t>
      </w:r>
      <w:r w:rsidR="00EA02A1" w:rsidRPr="00470A8F">
        <w:rPr>
          <w:rFonts w:ascii="Arial" w:hAnsi="Arial" w:cs="Arial"/>
          <w:bCs/>
          <w:sz w:val="20"/>
          <w:lang w:val="uk-UA"/>
        </w:rPr>
        <w:t xml:space="preserve">56-тижневе, </w:t>
      </w:r>
      <w:proofErr w:type="spellStart"/>
      <w:r w:rsidR="00EA02A1" w:rsidRPr="00470A8F">
        <w:rPr>
          <w:rFonts w:ascii="Arial" w:hAnsi="Arial" w:cs="Arial"/>
          <w:bCs/>
          <w:sz w:val="20"/>
          <w:lang w:val="uk-UA"/>
        </w:rPr>
        <w:t>багатоцентрове</w:t>
      </w:r>
      <w:proofErr w:type="spellEnd"/>
      <w:r w:rsidR="00EA02A1" w:rsidRPr="00470A8F">
        <w:rPr>
          <w:rFonts w:ascii="Arial" w:hAnsi="Arial" w:cs="Arial"/>
          <w:bCs/>
          <w:sz w:val="20"/>
          <w:lang w:val="uk-UA"/>
        </w:rPr>
        <w:t xml:space="preserve">, подвійне сліпе, плацебо-контрольоване, </w:t>
      </w:r>
      <w:proofErr w:type="spellStart"/>
      <w:r w:rsidR="00EA02A1" w:rsidRPr="00470A8F">
        <w:rPr>
          <w:rFonts w:ascii="Arial" w:hAnsi="Arial" w:cs="Arial"/>
          <w:bCs/>
          <w:sz w:val="20"/>
          <w:lang w:val="uk-UA"/>
        </w:rPr>
        <w:t>рандомізоване</w:t>
      </w:r>
      <w:proofErr w:type="spellEnd"/>
      <w:r w:rsidR="00EA02A1" w:rsidRPr="00470A8F">
        <w:rPr>
          <w:rFonts w:ascii="Arial" w:hAnsi="Arial" w:cs="Arial"/>
          <w:bCs/>
          <w:sz w:val="20"/>
          <w:lang w:val="uk-UA"/>
        </w:rPr>
        <w:t xml:space="preserve"> дослідження для оцінки ефективності та безпечності </w:t>
      </w:r>
      <w:proofErr w:type="spellStart"/>
      <w:r w:rsidR="00EA02A1" w:rsidRPr="00470A8F">
        <w:rPr>
          <w:rFonts w:ascii="Arial" w:hAnsi="Arial" w:cs="Arial"/>
          <w:b/>
          <w:bCs/>
          <w:sz w:val="20"/>
          <w:lang w:val="uk-UA"/>
        </w:rPr>
        <w:t>Ефпегленатиду</w:t>
      </w:r>
      <w:proofErr w:type="spellEnd"/>
      <w:r w:rsidR="00EA02A1" w:rsidRPr="00470A8F">
        <w:rPr>
          <w:rFonts w:ascii="Arial" w:hAnsi="Arial" w:cs="Arial"/>
          <w:bCs/>
          <w:sz w:val="20"/>
          <w:lang w:val="uk-UA"/>
        </w:rPr>
        <w:t xml:space="preserve"> при його застосуванні один раз на тиждень у пацієнтів із цукровим діабетом 2 типу, що недостатньо контролюється дієтою та фізичними навантаженнями</w:t>
      </w:r>
      <w:r w:rsidR="00EA02A1" w:rsidRPr="00470A8F">
        <w:rPr>
          <w:rStyle w:val="af5"/>
          <w:rFonts w:ascii="Arial" w:hAnsi="Arial" w:cs="Arial"/>
          <w:b w:val="0"/>
          <w:sz w:val="20"/>
          <w:lang w:val="uk-UA"/>
        </w:rPr>
        <w:t>»,</w:t>
      </w:r>
      <w:r w:rsidR="00EA02A1" w:rsidRPr="00470A8F">
        <w:rPr>
          <w:rStyle w:val="af5"/>
          <w:rFonts w:ascii="Arial" w:hAnsi="Arial" w:cs="Arial"/>
          <w:sz w:val="20"/>
          <w:lang w:val="uk-UA"/>
        </w:rPr>
        <w:t xml:space="preserve"> </w:t>
      </w:r>
      <w:r w:rsidR="00EA02A1" w:rsidRPr="00470A8F">
        <w:rPr>
          <w:rStyle w:val="af5"/>
          <w:rFonts w:ascii="Arial" w:hAnsi="Arial" w:cs="Arial"/>
          <w:b w:val="0"/>
          <w:sz w:val="20"/>
          <w:lang w:val="uk-UA"/>
        </w:rPr>
        <w:t>код дослідження</w:t>
      </w:r>
      <w:r w:rsidR="00EA02A1" w:rsidRPr="00470A8F">
        <w:rPr>
          <w:rFonts w:ascii="Arial" w:hAnsi="Arial" w:cs="Arial"/>
          <w:sz w:val="20"/>
          <w:lang w:val="uk-UA"/>
        </w:rPr>
        <w:t xml:space="preserve"> </w:t>
      </w:r>
      <w:r w:rsidR="00EA02A1" w:rsidRPr="00AF4E90">
        <w:rPr>
          <w:rStyle w:val="af5"/>
          <w:rFonts w:ascii="Arial" w:hAnsi="Arial" w:cs="Arial"/>
          <w:sz w:val="20"/>
          <w:lang w:val="uk-UA"/>
        </w:rPr>
        <w:t>EFC14822</w:t>
      </w:r>
      <w:r w:rsidR="00EA02A1" w:rsidRPr="00470A8F">
        <w:rPr>
          <w:rStyle w:val="af5"/>
          <w:rFonts w:ascii="Arial" w:hAnsi="Arial" w:cs="Arial"/>
          <w:b w:val="0"/>
          <w:sz w:val="20"/>
          <w:lang w:val="uk-UA"/>
        </w:rPr>
        <w:t xml:space="preserve">, </w:t>
      </w:r>
      <w:r w:rsidR="00EA02A1" w:rsidRPr="00470A8F">
        <w:rPr>
          <w:rFonts w:ascii="Arial" w:hAnsi="Arial" w:cs="Arial"/>
          <w:bCs/>
          <w:color w:val="000000"/>
          <w:sz w:val="20"/>
          <w:lang w:val="uk-UA"/>
        </w:rPr>
        <w:t>з поправкою</w:t>
      </w:r>
      <w:r w:rsidR="00EA02A1" w:rsidRPr="00EA02A1">
        <w:rPr>
          <w:lang w:val="uk-UA"/>
        </w:rPr>
        <w:t xml:space="preserve"> </w:t>
      </w:r>
      <w:r w:rsidR="00EA02A1" w:rsidRPr="00F67AE5">
        <w:rPr>
          <w:rFonts w:ascii="Arial" w:hAnsi="Arial" w:cs="Arial"/>
          <w:bCs/>
          <w:color w:val="000000"/>
          <w:sz w:val="20"/>
          <w:lang w:val="uk-UA"/>
        </w:rPr>
        <w:t>03 версія 1 від 07 червня 2018р.</w:t>
      </w:r>
      <w:r w:rsidR="00EA02A1" w:rsidRPr="00470A8F">
        <w:rPr>
          <w:rFonts w:ascii="Arial" w:hAnsi="Arial" w:cs="Arial"/>
          <w:color w:val="000000"/>
          <w:sz w:val="20"/>
          <w:lang w:val="uk-UA"/>
        </w:rPr>
        <w:t>,</w:t>
      </w:r>
      <w:r w:rsidR="00EA02A1">
        <w:rPr>
          <w:rFonts w:ascii="Arial" w:hAnsi="Arial" w:cs="Arial"/>
          <w:b/>
          <w:sz w:val="20"/>
          <w:lang w:val="uk-UA"/>
        </w:rPr>
        <w:t xml:space="preserve"> </w:t>
      </w:r>
      <w:r w:rsidR="00EA02A1" w:rsidRPr="00470A8F">
        <w:rPr>
          <w:rFonts w:ascii="Arial" w:hAnsi="Arial" w:cs="Arial"/>
          <w:sz w:val="20"/>
          <w:lang w:val="uk-UA" w:eastAsia="ja-JP"/>
        </w:rPr>
        <w:t xml:space="preserve">спонсор </w:t>
      </w:r>
      <w:r w:rsidR="00EA02A1">
        <w:rPr>
          <w:rFonts w:ascii="Arial" w:hAnsi="Arial" w:cs="Arial"/>
          <w:sz w:val="20"/>
          <w:lang w:val="uk-UA" w:eastAsia="ja-JP"/>
        </w:rPr>
        <w:t xml:space="preserve">- </w:t>
      </w:r>
      <w:proofErr w:type="spellStart"/>
      <w:r w:rsidR="00EA02A1" w:rsidRPr="00F67AE5">
        <w:rPr>
          <w:rFonts w:ascii="Arial" w:hAnsi="Arial" w:cs="Arial"/>
          <w:sz w:val="20"/>
        </w:rPr>
        <w:t>sanofi</w:t>
      </w:r>
      <w:proofErr w:type="spellEnd"/>
      <w:r w:rsidR="00EA02A1" w:rsidRPr="00470A8F">
        <w:rPr>
          <w:rFonts w:ascii="Arial" w:hAnsi="Arial" w:cs="Arial"/>
          <w:sz w:val="20"/>
          <w:lang w:val="uk-UA"/>
        </w:rPr>
        <w:t>-</w:t>
      </w:r>
      <w:proofErr w:type="spellStart"/>
      <w:r w:rsidR="00EA02A1" w:rsidRPr="00F67AE5">
        <w:rPr>
          <w:rFonts w:ascii="Arial" w:hAnsi="Arial" w:cs="Arial"/>
          <w:sz w:val="20"/>
        </w:rPr>
        <w:t>aventis</w:t>
      </w:r>
      <w:proofErr w:type="spellEnd"/>
      <w:r w:rsidR="00EA02A1" w:rsidRPr="00470A8F">
        <w:rPr>
          <w:rFonts w:ascii="Arial" w:hAnsi="Arial" w:cs="Arial"/>
          <w:sz w:val="20"/>
          <w:lang w:val="uk-UA"/>
        </w:rPr>
        <w:t xml:space="preserve"> </w:t>
      </w:r>
      <w:proofErr w:type="spellStart"/>
      <w:r w:rsidR="00EA02A1" w:rsidRPr="00F67AE5">
        <w:rPr>
          <w:rFonts w:ascii="Arial" w:hAnsi="Arial" w:cs="Arial"/>
          <w:sz w:val="20"/>
        </w:rPr>
        <w:t>recherche</w:t>
      </w:r>
      <w:proofErr w:type="spellEnd"/>
      <w:r w:rsidR="00EA02A1" w:rsidRPr="00470A8F">
        <w:rPr>
          <w:rFonts w:ascii="Arial" w:hAnsi="Arial" w:cs="Arial"/>
          <w:sz w:val="20"/>
          <w:lang w:val="uk-UA"/>
        </w:rPr>
        <w:t xml:space="preserve"> &amp; </w:t>
      </w:r>
      <w:r w:rsidR="00EA02A1" w:rsidRPr="00F67AE5">
        <w:rPr>
          <w:rFonts w:ascii="Arial" w:hAnsi="Arial" w:cs="Arial"/>
          <w:sz w:val="20"/>
        </w:rPr>
        <w:t>d</w:t>
      </w:r>
      <w:r w:rsidR="00EA02A1" w:rsidRPr="00470A8F">
        <w:rPr>
          <w:rFonts w:ascii="Arial" w:hAnsi="Arial" w:cs="Arial"/>
          <w:sz w:val="20"/>
          <w:lang w:val="uk-UA"/>
        </w:rPr>
        <w:t>é</w:t>
      </w:r>
      <w:proofErr w:type="spellStart"/>
      <w:r w:rsidR="00EA02A1" w:rsidRPr="00F67AE5">
        <w:rPr>
          <w:rFonts w:ascii="Arial" w:hAnsi="Arial" w:cs="Arial"/>
          <w:sz w:val="20"/>
        </w:rPr>
        <w:t>veloppement</w:t>
      </w:r>
      <w:proofErr w:type="spellEnd"/>
      <w:r w:rsidR="00EA02A1" w:rsidRPr="00470A8F">
        <w:rPr>
          <w:rFonts w:ascii="Arial" w:hAnsi="Arial" w:cs="Arial"/>
          <w:sz w:val="20"/>
          <w:lang w:val="uk-UA"/>
        </w:rPr>
        <w:t xml:space="preserve">, </w:t>
      </w:r>
      <w:r w:rsidR="00EA02A1" w:rsidRPr="00F67AE5">
        <w:rPr>
          <w:rFonts w:ascii="Arial" w:hAnsi="Arial" w:cs="Arial"/>
          <w:sz w:val="20"/>
        </w:rPr>
        <w:t>France</w:t>
      </w:r>
      <w:r w:rsidR="00EA02A1" w:rsidRPr="00470A8F">
        <w:rPr>
          <w:rFonts w:ascii="Arial" w:hAnsi="Arial" w:cs="Arial"/>
          <w:sz w:val="20"/>
          <w:lang w:val="uk-UA"/>
        </w:rPr>
        <w:t xml:space="preserve"> (</w:t>
      </w:r>
      <w:proofErr w:type="spellStart"/>
      <w:r w:rsidR="00EA02A1" w:rsidRPr="00470A8F">
        <w:rPr>
          <w:rFonts w:ascii="Arial" w:hAnsi="Arial" w:cs="Arial"/>
          <w:sz w:val="20"/>
          <w:lang w:val="uk-UA"/>
        </w:rPr>
        <w:t>Санофі-Авентіс</w:t>
      </w:r>
      <w:proofErr w:type="spellEnd"/>
      <w:r w:rsidR="00EA02A1" w:rsidRPr="00470A8F">
        <w:rPr>
          <w:rFonts w:ascii="Arial" w:hAnsi="Arial" w:cs="Arial"/>
          <w:sz w:val="20"/>
          <w:lang w:val="uk-UA"/>
        </w:rPr>
        <w:t xml:space="preserve"> </w:t>
      </w:r>
      <w:proofErr w:type="spellStart"/>
      <w:r w:rsidR="00EA02A1" w:rsidRPr="00470A8F">
        <w:rPr>
          <w:rFonts w:ascii="Arial" w:hAnsi="Arial" w:cs="Arial"/>
          <w:color w:val="000000"/>
          <w:sz w:val="20"/>
          <w:lang w:val="uk-UA"/>
        </w:rPr>
        <w:t>решерш</w:t>
      </w:r>
      <w:proofErr w:type="spellEnd"/>
      <w:r w:rsidR="00EA02A1" w:rsidRPr="00470A8F">
        <w:rPr>
          <w:rFonts w:ascii="Arial" w:hAnsi="Arial" w:cs="Arial"/>
          <w:color w:val="000000"/>
          <w:sz w:val="20"/>
          <w:lang w:val="uk-UA"/>
        </w:rPr>
        <w:t xml:space="preserve"> е </w:t>
      </w:r>
      <w:proofErr w:type="spellStart"/>
      <w:r w:rsidR="00EA02A1" w:rsidRPr="00470A8F">
        <w:rPr>
          <w:rFonts w:ascii="Arial" w:hAnsi="Arial" w:cs="Arial"/>
          <w:color w:val="000000"/>
          <w:sz w:val="20"/>
          <w:lang w:val="uk-UA"/>
        </w:rPr>
        <w:t>девелопман</w:t>
      </w:r>
      <w:proofErr w:type="spellEnd"/>
      <w:r>
        <w:rPr>
          <w:rFonts w:ascii="Arial" w:hAnsi="Arial" w:cs="Arial"/>
          <w:sz w:val="20"/>
          <w:lang w:val="uk-UA"/>
        </w:rPr>
        <w:t>, Франція)</w:t>
      </w:r>
    </w:p>
    <w:p w:rsidR="00EA02A1" w:rsidRDefault="00EA02A1" w:rsidP="00E6249B">
      <w:pPr>
        <w:spacing w:after="0" w:line="240" w:lineRule="auto"/>
      </w:pPr>
      <w:r w:rsidRPr="00470A8F">
        <w:rPr>
          <w:rFonts w:ascii="Arial" w:hAnsi="Arial" w:cs="Arial"/>
          <w:sz w:val="20"/>
          <w:szCs w:val="20"/>
        </w:rPr>
        <w:t>Заявник – ТОВ «</w:t>
      </w:r>
      <w:proofErr w:type="spellStart"/>
      <w:r w:rsidRPr="00470A8F">
        <w:rPr>
          <w:rFonts w:ascii="Arial" w:hAnsi="Arial" w:cs="Arial"/>
          <w:sz w:val="20"/>
          <w:szCs w:val="20"/>
        </w:rPr>
        <w:t>Саноф</w:t>
      </w:r>
      <w:r>
        <w:rPr>
          <w:rFonts w:ascii="Arial" w:hAnsi="Arial" w:cs="Arial"/>
          <w:sz w:val="20"/>
          <w:szCs w:val="20"/>
        </w:rPr>
        <w:t>і-Авентіс</w:t>
      </w:r>
      <w:proofErr w:type="spellEnd"/>
      <w:r>
        <w:rPr>
          <w:rFonts w:ascii="Arial" w:hAnsi="Arial" w:cs="Arial"/>
          <w:sz w:val="20"/>
          <w:szCs w:val="20"/>
        </w:rPr>
        <w:t xml:space="preserve"> Україна»</w:t>
      </w:r>
    </w:p>
    <w:p w:rsidR="000F3A6E" w:rsidRDefault="000F3A6E" w:rsidP="00E6249B">
      <w:pPr>
        <w:widowControl w:val="0"/>
        <w:spacing w:after="0" w:line="240" w:lineRule="auto"/>
        <w:jc w:val="both"/>
        <w:rPr>
          <w:rFonts w:ascii="Arial" w:hAnsi="Arial" w:cs="Arial"/>
          <w:i/>
          <w:sz w:val="20"/>
          <w:szCs w:val="20"/>
          <w:lang w:val="ru-RU"/>
        </w:rPr>
      </w:pPr>
    </w:p>
    <w:p w:rsidR="00E6249B" w:rsidRDefault="00E6249B" w:rsidP="00E6249B">
      <w:pPr>
        <w:widowControl w:val="0"/>
        <w:spacing w:after="0" w:line="240" w:lineRule="auto"/>
        <w:jc w:val="both"/>
        <w:rPr>
          <w:rFonts w:ascii="Arial" w:hAnsi="Arial" w:cs="Arial"/>
          <w:i/>
          <w:sz w:val="20"/>
          <w:szCs w:val="20"/>
          <w:lang w:val="ru-RU"/>
        </w:rPr>
      </w:pPr>
    </w:p>
    <w:p w:rsidR="000F3A6E" w:rsidRPr="00A85A91" w:rsidRDefault="00A85A91" w:rsidP="00E6249B">
      <w:pPr>
        <w:spacing w:after="0" w:line="240" w:lineRule="auto"/>
        <w:jc w:val="both"/>
        <w:rPr>
          <w:rFonts w:ascii="Arial" w:eastAsia="MS Mincho" w:hAnsi="Arial" w:cs="Arial"/>
          <w:b/>
          <w:bCs/>
          <w:sz w:val="20"/>
          <w:szCs w:val="20"/>
          <w:lang w:eastAsia="ja-JP"/>
        </w:rPr>
      </w:pPr>
      <w:r w:rsidRPr="00A85A91">
        <w:rPr>
          <w:rFonts w:ascii="Arial" w:hAnsi="Arial" w:cs="Arial"/>
          <w:b/>
          <w:sz w:val="20"/>
          <w:szCs w:val="20"/>
          <w:lang w:val="ru-RU"/>
        </w:rPr>
        <w:t>44</w:t>
      </w:r>
      <w:r w:rsidR="000F3A6E" w:rsidRPr="000F3A6E">
        <w:rPr>
          <w:rFonts w:ascii="Arial" w:hAnsi="Arial" w:cs="Arial"/>
          <w:b/>
          <w:sz w:val="20"/>
          <w:szCs w:val="20"/>
          <w:lang w:val="ru-RU"/>
        </w:rPr>
        <w:t>.</w:t>
      </w:r>
      <w:r w:rsidR="000F3A6E">
        <w:rPr>
          <w:rFonts w:ascii="Arial" w:hAnsi="Arial" w:cs="Arial"/>
          <w:b/>
          <w:sz w:val="20"/>
          <w:szCs w:val="20"/>
          <w:lang w:val="ru-RU"/>
        </w:rPr>
        <w:t xml:space="preserve"> </w:t>
      </w:r>
      <w:r w:rsidR="000F3A6E" w:rsidRPr="000F3A6E">
        <w:rPr>
          <w:rFonts w:ascii="Arial" w:eastAsia="MS Mincho" w:hAnsi="Arial" w:cs="Arial"/>
          <w:b/>
          <w:bCs/>
          <w:sz w:val="20"/>
          <w:szCs w:val="20"/>
          <w:lang w:eastAsia="ja-JP"/>
        </w:rPr>
        <w:t xml:space="preserve">Додання альтернативної форми випуску досліджуваного лікарського засобу </w:t>
      </w:r>
      <w:proofErr w:type="spellStart"/>
      <w:r w:rsidR="000F3A6E" w:rsidRPr="000F3A6E">
        <w:rPr>
          <w:rFonts w:ascii="Arial" w:eastAsia="MS Mincho" w:hAnsi="Arial" w:cs="Arial"/>
          <w:b/>
          <w:bCs/>
          <w:sz w:val="20"/>
          <w:szCs w:val="20"/>
          <w:lang w:eastAsia="ja-JP"/>
        </w:rPr>
        <w:t>Вофатамаб</w:t>
      </w:r>
      <w:proofErr w:type="spellEnd"/>
      <w:r w:rsidR="000F3A6E" w:rsidRPr="000F3A6E">
        <w:rPr>
          <w:rFonts w:ascii="Arial" w:eastAsia="MS Mincho" w:hAnsi="Arial" w:cs="Arial"/>
          <w:b/>
          <w:bCs/>
          <w:sz w:val="20"/>
          <w:szCs w:val="20"/>
          <w:lang w:eastAsia="ja-JP"/>
        </w:rPr>
        <w:t xml:space="preserve"> (B-701) – 100 мг, </w:t>
      </w:r>
      <w:proofErr w:type="spellStart"/>
      <w:r w:rsidR="000F3A6E" w:rsidRPr="000F3A6E">
        <w:rPr>
          <w:rFonts w:ascii="Arial" w:eastAsia="MS Mincho" w:hAnsi="Arial" w:cs="Arial"/>
          <w:b/>
          <w:bCs/>
          <w:sz w:val="20"/>
          <w:szCs w:val="20"/>
          <w:lang w:eastAsia="ja-JP"/>
        </w:rPr>
        <w:t>ліофілізований</w:t>
      </w:r>
      <w:proofErr w:type="spellEnd"/>
      <w:r w:rsidR="000F3A6E" w:rsidRPr="000F3A6E">
        <w:rPr>
          <w:rFonts w:ascii="Arial" w:eastAsia="MS Mincho" w:hAnsi="Arial" w:cs="Arial"/>
          <w:b/>
          <w:bCs/>
          <w:sz w:val="20"/>
          <w:szCs w:val="20"/>
          <w:lang w:eastAsia="ja-JP"/>
        </w:rPr>
        <w:t xml:space="preserve"> порошок для розчину для </w:t>
      </w:r>
      <w:proofErr w:type="spellStart"/>
      <w:r w:rsidR="000F3A6E" w:rsidRPr="000F3A6E">
        <w:rPr>
          <w:rFonts w:ascii="Arial" w:eastAsia="MS Mincho" w:hAnsi="Arial" w:cs="Arial"/>
          <w:b/>
          <w:bCs/>
          <w:sz w:val="20"/>
          <w:szCs w:val="20"/>
          <w:lang w:eastAsia="ja-JP"/>
        </w:rPr>
        <w:t>інфузій</w:t>
      </w:r>
      <w:proofErr w:type="spellEnd"/>
      <w:r w:rsidR="000F3A6E" w:rsidRPr="000F3A6E">
        <w:rPr>
          <w:rFonts w:ascii="Arial" w:eastAsia="MS Mincho" w:hAnsi="Arial" w:cs="Arial"/>
          <w:b/>
          <w:bCs/>
          <w:sz w:val="20"/>
          <w:szCs w:val="20"/>
          <w:lang w:eastAsia="ja-JP"/>
        </w:rPr>
        <w:t xml:space="preserve">; Зразки маркування досліджуваного лікарського засобу </w:t>
      </w:r>
      <w:proofErr w:type="spellStart"/>
      <w:r w:rsidR="000F3A6E" w:rsidRPr="000F3A6E">
        <w:rPr>
          <w:rFonts w:ascii="Arial" w:eastAsia="MS Mincho" w:hAnsi="Arial" w:cs="Arial"/>
          <w:b/>
          <w:bCs/>
          <w:sz w:val="20"/>
          <w:szCs w:val="20"/>
          <w:lang w:eastAsia="ja-JP"/>
        </w:rPr>
        <w:t>Вофатамаб</w:t>
      </w:r>
      <w:proofErr w:type="spellEnd"/>
      <w:r w:rsidR="000F3A6E" w:rsidRPr="000F3A6E">
        <w:rPr>
          <w:rFonts w:ascii="Arial" w:eastAsia="MS Mincho" w:hAnsi="Arial" w:cs="Arial"/>
          <w:b/>
          <w:bCs/>
          <w:sz w:val="20"/>
          <w:szCs w:val="20"/>
          <w:lang w:eastAsia="ja-JP"/>
        </w:rPr>
        <w:t xml:space="preserve"> (B-701) 100 мг, </w:t>
      </w:r>
      <w:proofErr w:type="spellStart"/>
      <w:r w:rsidR="000F3A6E" w:rsidRPr="000F3A6E">
        <w:rPr>
          <w:rFonts w:ascii="Arial" w:eastAsia="MS Mincho" w:hAnsi="Arial" w:cs="Arial"/>
          <w:b/>
          <w:bCs/>
          <w:sz w:val="20"/>
          <w:szCs w:val="20"/>
          <w:lang w:eastAsia="ja-JP"/>
        </w:rPr>
        <w:t>ліофілізований</w:t>
      </w:r>
      <w:proofErr w:type="spellEnd"/>
      <w:r w:rsidR="000F3A6E" w:rsidRPr="000F3A6E">
        <w:rPr>
          <w:rFonts w:ascii="Arial" w:eastAsia="MS Mincho" w:hAnsi="Arial" w:cs="Arial"/>
          <w:b/>
          <w:bCs/>
          <w:sz w:val="20"/>
          <w:szCs w:val="20"/>
          <w:lang w:eastAsia="ja-JP"/>
        </w:rPr>
        <w:t xml:space="preserve"> порошок для розчину для </w:t>
      </w:r>
      <w:proofErr w:type="spellStart"/>
      <w:r w:rsidR="000F3A6E" w:rsidRPr="000F3A6E">
        <w:rPr>
          <w:rFonts w:ascii="Arial" w:eastAsia="MS Mincho" w:hAnsi="Arial" w:cs="Arial"/>
          <w:b/>
          <w:bCs/>
          <w:sz w:val="20"/>
          <w:szCs w:val="20"/>
          <w:lang w:eastAsia="ja-JP"/>
        </w:rPr>
        <w:t>інфузій</w:t>
      </w:r>
      <w:proofErr w:type="spellEnd"/>
      <w:r w:rsidR="000F3A6E" w:rsidRPr="000F3A6E">
        <w:rPr>
          <w:rFonts w:ascii="Arial" w:eastAsia="MS Mincho" w:hAnsi="Arial" w:cs="Arial"/>
          <w:b/>
          <w:bCs/>
          <w:sz w:val="20"/>
          <w:szCs w:val="20"/>
          <w:lang w:eastAsia="ja-JP"/>
        </w:rPr>
        <w:t xml:space="preserve"> (версія 4.0 від 28 січня 2019 року, українською мовою); Зразки маркування досліджуваного лікарського засобу КІТРУДА 25 мг/мл, концентрат для розчину для </w:t>
      </w:r>
      <w:proofErr w:type="spellStart"/>
      <w:r w:rsidR="000F3A6E" w:rsidRPr="000F3A6E">
        <w:rPr>
          <w:rFonts w:ascii="Arial" w:eastAsia="MS Mincho" w:hAnsi="Arial" w:cs="Arial"/>
          <w:b/>
          <w:bCs/>
          <w:sz w:val="20"/>
          <w:szCs w:val="20"/>
          <w:lang w:eastAsia="ja-JP"/>
        </w:rPr>
        <w:t>інфузій</w:t>
      </w:r>
      <w:proofErr w:type="spellEnd"/>
      <w:r w:rsidR="000F3A6E" w:rsidRPr="000F3A6E">
        <w:rPr>
          <w:rFonts w:ascii="Arial" w:eastAsia="MS Mincho" w:hAnsi="Arial" w:cs="Arial"/>
          <w:b/>
          <w:bCs/>
          <w:sz w:val="20"/>
          <w:szCs w:val="20"/>
          <w:lang w:eastAsia="ja-JP"/>
        </w:rPr>
        <w:t xml:space="preserve"> 100 мг/4 мл (версія 4.0 від 28 січня 2019 року, українською мовою) </w:t>
      </w:r>
      <w:r w:rsidR="000F3A6E" w:rsidRPr="000F3A6E">
        <w:rPr>
          <w:rFonts w:ascii="Arial" w:eastAsia="MS Mincho" w:hAnsi="Arial" w:cs="Arial"/>
          <w:bCs/>
          <w:sz w:val="20"/>
          <w:szCs w:val="20"/>
          <w:lang w:eastAsia="ja-JP"/>
        </w:rPr>
        <w:t xml:space="preserve">до протоколу клінічного </w:t>
      </w:r>
      <w:r w:rsidR="00C85AAF">
        <w:rPr>
          <w:rFonts w:ascii="Arial" w:eastAsia="MS Mincho" w:hAnsi="Arial" w:cs="Arial"/>
          <w:bCs/>
          <w:sz w:val="20"/>
          <w:szCs w:val="20"/>
          <w:lang w:eastAsia="ja-JP"/>
        </w:rPr>
        <w:t>випробування</w:t>
      </w:r>
      <w:r w:rsidR="000F3A6E" w:rsidRPr="000F3A6E">
        <w:rPr>
          <w:rFonts w:ascii="Arial" w:eastAsia="MS Mincho" w:hAnsi="Arial" w:cs="Arial"/>
          <w:bCs/>
          <w:sz w:val="20"/>
          <w:szCs w:val="20"/>
          <w:lang w:eastAsia="ja-JP"/>
        </w:rPr>
        <w:t xml:space="preserve"> «</w:t>
      </w:r>
      <w:proofErr w:type="spellStart"/>
      <w:r w:rsidR="000F3A6E" w:rsidRPr="000F3A6E">
        <w:rPr>
          <w:rFonts w:ascii="Arial" w:eastAsia="MS Mincho" w:hAnsi="Arial" w:cs="Arial"/>
          <w:bCs/>
          <w:sz w:val="20"/>
          <w:szCs w:val="20"/>
          <w:lang w:eastAsia="ja-JP"/>
        </w:rPr>
        <w:t>Багатоцентрове</w:t>
      </w:r>
      <w:proofErr w:type="spellEnd"/>
      <w:r w:rsidR="000F3A6E" w:rsidRPr="000F3A6E">
        <w:rPr>
          <w:rFonts w:ascii="Arial" w:eastAsia="MS Mincho" w:hAnsi="Arial" w:cs="Arial"/>
          <w:bCs/>
          <w:sz w:val="20"/>
          <w:szCs w:val="20"/>
          <w:lang w:eastAsia="ja-JP"/>
        </w:rPr>
        <w:t xml:space="preserve"> відкрите дослідження фази 1b/2 для вивчення нового </w:t>
      </w:r>
      <w:proofErr w:type="spellStart"/>
      <w:r w:rsidR="000F3A6E" w:rsidRPr="00C85AAF">
        <w:rPr>
          <w:rFonts w:ascii="Arial" w:eastAsia="MS Mincho" w:hAnsi="Arial" w:cs="Arial"/>
          <w:bCs/>
          <w:sz w:val="20"/>
          <w:szCs w:val="20"/>
          <w:lang w:eastAsia="ja-JP"/>
        </w:rPr>
        <w:t>інгібітора</w:t>
      </w:r>
      <w:proofErr w:type="spellEnd"/>
      <w:r w:rsidR="000F3A6E" w:rsidRPr="00C85AAF">
        <w:rPr>
          <w:rFonts w:ascii="Arial" w:eastAsia="MS Mincho" w:hAnsi="Arial" w:cs="Arial"/>
          <w:bCs/>
          <w:sz w:val="20"/>
          <w:szCs w:val="20"/>
          <w:lang w:eastAsia="ja-JP"/>
        </w:rPr>
        <w:t xml:space="preserve"> FGFR3</w:t>
      </w:r>
      <w:r w:rsidR="000F3A6E" w:rsidRPr="000F3A6E">
        <w:rPr>
          <w:rFonts w:ascii="Arial" w:eastAsia="MS Mincho" w:hAnsi="Arial" w:cs="Arial"/>
          <w:bCs/>
          <w:sz w:val="20"/>
          <w:szCs w:val="20"/>
          <w:lang w:eastAsia="ja-JP"/>
        </w:rPr>
        <w:t xml:space="preserve"> (</w:t>
      </w:r>
      <w:r w:rsidR="000F3A6E" w:rsidRPr="00C85AAF">
        <w:rPr>
          <w:rFonts w:ascii="Arial" w:eastAsia="MS Mincho" w:hAnsi="Arial" w:cs="Arial"/>
          <w:b/>
          <w:bCs/>
          <w:sz w:val="20"/>
          <w:szCs w:val="20"/>
          <w:lang w:eastAsia="ja-JP"/>
        </w:rPr>
        <w:t>B-701</w:t>
      </w:r>
      <w:r w:rsidR="000F3A6E" w:rsidRPr="000F3A6E">
        <w:rPr>
          <w:rFonts w:ascii="Arial" w:eastAsia="MS Mincho" w:hAnsi="Arial" w:cs="Arial"/>
          <w:bCs/>
          <w:sz w:val="20"/>
          <w:szCs w:val="20"/>
          <w:lang w:eastAsia="ja-JP"/>
        </w:rPr>
        <w:t xml:space="preserve">) у поєднанні з </w:t>
      </w:r>
      <w:proofErr w:type="spellStart"/>
      <w:r w:rsidR="000F3A6E" w:rsidRPr="000F3A6E">
        <w:rPr>
          <w:rFonts w:ascii="Arial" w:eastAsia="MS Mincho" w:hAnsi="Arial" w:cs="Arial"/>
          <w:bCs/>
          <w:sz w:val="20"/>
          <w:szCs w:val="20"/>
          <w:lang w:eastAsia="ja-JP"/>
        </w:rPr>
        <w:t>пембролізумабом</w:t>
      </w:r>
      <w:proofErr w:type="spellEnd"/>
      <w:r w:rsidR="000F3A6E" w:rsidRPr="000F3A6E">
        <w:rPr>
          <w:rFonts w:ascii="Arial" w:eastAsia="MS Mincho" w:hAnsi="Arial" w:cs="Arial"/>
          <w:bCs/>
          <w:sz w:val="20"/>
          <w:szCs w:val="20"/>
          <w:lang w:eastAsia="ja-JP"/>
        </w:rPr>
        <w:t xml:space="preserve"> у пацієнтів із локально поширеною або метастатичною </w:t>
      </w:r>
      <w:proofErr w:type="spellStart"/>
      <w:r w:rsidR="000F3A6E" w:rsidRPr="000F3A6E">
        <w:rPr>
          <w:rFonts w:ascii="Arial" w:eastAsia="MS Mincho" w:hAnsi="Arial" w:cs="Arial"/>
          <w:bCs/>
          <w:sz w:val="20"/>
          <w:szCs w:val="20"/>
          <w:lang w:eastAsia="ja-JP"/>
        </w:rPr>
        <w:t>уротеліальною</w:t>
      </w:r>
      <w:proofErr w:type="spellEnd"/>
      <w:r w:rsidR="000F3A6E" w:rsidRPr="000F3A6E">
        <w:rPr>
          <w:rFonts w:ascii="Arial" w:eastAsia="MS Mincho" w:hAnsi="Arial" w:cs="Arial"/>
          <w:bCs/>
          <w:sz w:val="20"/>
          <w:szCs w:val="20"/>
          <w:lang w:eastAsia="ja-JP"/>
        </w:rPr>
        <w:t xml:space="preserve"> карциномою, у яких спостерігалося прогресування після хіміотерапії препаратами платини</w:t>
      </w:r>
      <w:r w:rsidR="00C85AAF">
        <w:rPr>
          <w:rFonts w:ascii="Arial" w:eastAsia="MS Mincho" w:hAnsi="Arial" w:cs="Arial"/>
          <w:bCs/>
          <w:sz w:val="20"/>
          <w:szCs w:val="20"/>
          <w:lang w:eastAsia="ja-JP"/>
        </w:rPr>
        <w:t>», код дослідження</w:t>
      </w:r>
      <w:r w:rsidR="000F3A6E" w:rsidRPr="000F3A6E">
        <w:rPr>
          <w:rFonts w:ascii="Arial" w:eastAsia="MS Mincho" w:hAnsi="Arial" w:cs="Arial"/>
          <w:bCs/>
          <w:sz w:val="20"/>
          <w:szCs w:val="20"/>
          <w:lang w:eastAsia="ja-JP"/>
        </w:rPr>
        <w:t xml:space="preserve"> </w:t>
      </w:r>
      <w:r w:rsidR="000F3A6E" w:rsidRPr="000F3A6E">
        <w:rPr>
          <w:rFonts w:ascii="Arial" w:eastAsia="MS Mincho" w:hAnsi="Arial" w:cs="Arial"/>
          <w:b/>
          <w:bCs/>
          <w:sz w:val="20"/>
          <w:szCs w:val="20"/>
          <w:lang w:eastAsia="ja-JP"/>
        </w:rPr>
        <w:t>B-701-U22</w:t>
      </w:r>
      <w:r w:rsidR="000F3A6E" w:rsidRPr="000F3A6E">
        <w:rPr>
          <w:rFonts w:ascii="Arial" w:eastAsia="MS Mincho" w:hAnsi="Arial" w:cs="Arial"/>
          <w:bCs/>
          <w:sz w:val="20"/>
          <w:szCs w:val="20"/>
          <w:lang w:eastAsia="ja-JP"/>
        </w:rPr>
        <w:t xml:space="preserve"> з поправкою 4.1 в</w:t>
      </w:r>
      <w:r w:rsidR="00C85AAF">
        <w:rPr>
          <w:rFonts w:ascii="Arial" w:eastAsia="MS Mincho" w:hAnsi="Arial" w:cs="Arial"/>
          <w:bCs/>
          <w:sz w:val="20"/>
          <w:szCs w:val="20"/>
          <w:lang w:eastAsia="ja-JP"/>
        </w:rPr>
        <w:t>ід 07 червня 2018 року; спонсор -</w:t>
      </w:r>
      <w:r w:rsidR="000F3A6E" w:rsidRPr="000F3A6E">
        <w:rPr>
          <w:rFonts w:ascii="Arial" w:eastAsia="MS Mincho" w:hAnsi="Arial" w:cs="Arial"/>
          <w:bCs/>
          <w:sz w:val="20"/>
          <w:szCs w:val="20"/>
          <w:lang w:eastAsia="ja-JP"/>
        </w:rPr>
        <w:t xml:space="preserve"> «</w:t>
      </w:r>
      <w:proofErr w:type="spellStart"/>
      <w:r w:rsidR="000F3A6E" w:rsidRPr="000F3A6E">
        <w:rPr>
          <w:rFonts w:ascii="Arial" w:eastAsia="MS Mincho" w:hAnsi="Arial" w:cs="Arial"/>
          <w:bCs/>
          <w:sz w:val="20"/>
          <w:szCs w:val="20"/>
          <w:lang w:eastAsia="ja-JP"/>
        </w:rPr>
        <w:t>БіоКлін</w:t>
      </w:r>
      <w:proofErr w:type="spellEnd"/>
      <w:r w:rsidR="000F3A6E" w:rsidRPr="000F3A6E">
        <w:rPr>
          <w:rFonts w:ascii="Arial" w:eastAsia="MS Mincho" w:hAnsi="Arial" w:cs="Arial"/>
          <w:bCs/>
          <w:sz w:val="20"/>
          <w:szCs w:val="20"/>
          <w:lang w:eastAsia="ja-JP"/>
        </w:rPr>
        <w:t xml:space="preserve"> </w:t>
      </w:r>
      <w:proofErr w:type="spellStart"/>
      <w:r w:rsidR="000F3A6E" w:rsidRPr="000F3A6E">
        <w:rPr>
          <w:rFonts w:ascii="Arial" w:eastAsia="MS Mincho" w:hAnsi="Arial" w:cs="Arial"/>
          <w:bCs/>
          <w:sz w:val="20"/>
          <w:szCs w:val="20"/>
          <w:lang w:eastAsia="ja-JP"/>
        </w:rPr>
        <w:t>Терапьютікс</w:t>
      </w:r>
      <w:proofErr w:type="spellEnd"/>
      <w:r w:rsidR="000F3A6E" w:rsidRPr="000F3A6E">
        <w:rPr>
          <w:rFonts w:ascii="Arial" w:eastAsia="MS Mincho" w:hAnsi="Arial" w:cs="Arial"/>
          <w:bCs/>
          <w:sz w:val="20"/>
          <w:szCs w:val="20"/>
          <w:lang w:eastAsia="ja-JP"/>
        </w:rPr>
        <w:t>, Інк.», США</w:t>
      </w:r>
    </w:p>
    <w:p w:rsidR="000F3A6E" w:rsidRDefault="000F3A6E" w:rsidP="000F3A6E">
      <w:pPr>
        <w:suppressAutoHyphens/>
        <w:spacing w:after="0" w:line="240" w:lineRule="auto"/>
        <w:jc w:val="both"/>
        <w:rPr>
          <w:rFonts w:ascii="Arial" w:hAnsi="Arial" w:cs="Arial"/>
          <w:sz w:val="20"/>
          <w:szCs w:val="20"/>
        </w:rPr>
      </w:pPr>
      <w:r w:rsidRPr="000F3A6E">
        <w:rPr>
          <w:rFonts w:ascii="Arial" w:hAnsi="Arial" w:cs="Arial"/>
          <w:sz w:val="20"/>
          <w:szCs w:val="20"/>
        </w:rPr>
        <w:t>Заявник - ТОВ «ПАРЕКСЕЛ Україна»</w:t>
      </w:r>
    </w:p>
    <w:p w:rsidR="00C85AAF" w:rsidRPr="000F3A6E" w:rsidRDefault="00C85AAF" w:rsidP="000F3A6E">
      <w:pPr>
        <w:suppressAutoHyphens/>
        <w:spacing w:after="0" w:line="240" w:lineRule="auto"/>
        <w:jc w:val="both"/>
        <w:rPr>
          <w:rFonts w:ascii="Arial" w:hAnsi="Arial" w:cs="Arial"/>
          <w:sz w:val="20"/>
          <w:szCs w:val="20"/>
        </w:rPr>
      </w:pPr>
    </w:p>
    <w:p w:rsidR="000B136E" w:rsidRPr="00E6249B" w:rsidRDefault="000B136E" w:rsidP="000B136E">
      <w:pPr>
        <w:spacing w:after="0" w:line="240" w:lineRule="auto"/>
        <w:jc w:val="both"/>
        <w:rPr>
          <w:rFonts w:ascii="Arial" w:hAnsi="Arial" w:cs="Arial"/>
          <w:i/>
          <w:sz w:val="20"/>
          <w:szCs w:val="20"/>
        </w:rPr>
      </w:pPr>
    </w:p>
    <w:p w:rsidR="000B136E" w:rsidRPr="000B136E" w:rsidRDefault="00A85A91" w:rsidP="000B136E">
      <w:pPr>
        <w:spacing w:after="0" w:line="240" w:lineRule="auto"/>
        <w:jc w:val="both"/>
        <w:rPr>
          <w:rFonts w:ascii="Arial" w:hAnsi="Arial" w:cs="Arial"/>
          <w:color w:val="000000"/>
          <w:sz w:val="20"/>
          <w:szCs w:val="20"/>
        </w:rPr>
      </w:pPr>
      <w:r w:rsidRPr="000B24AA">
        <w:rPr>
          <w:rFonts w:ascii="Arial" w:hAnsi="Arial" w:cs="Arial"/>
          <w:b/>
          <w:sz w:val="20"/>
          <w:szCs w:val="20"/>
        </w:rPr>
        <w:t>45</w:t>
      </w:r>
      <w:r w:rsidR="000B136E" w:rsidRPr="000B24AA">
        <w:rPr>
          <w:rFonts w:ascii="Arial" w:hAnsi="Arial" w:cs="Arial"/>
          <w:b/>
          <w:sz w:val="20"/>
          <w:szCs w:val="20"/>
        </w:rPr>
        <w:t xml:space="preserve">. </w:t>
      </w:r>
      <w:r w:rsidR="000B136E" w:rsidRPr="000B24AA">
        <w:rPr>
          <w:rFonts w:ascii="Arial" w:hAnsi="Arial" w:cs="Arial"/>
          <w:b/>
          <w:color w:val="000000"/>
          <w:sz w:val="20"/>
          <w:szCs w:val="20"/>
        </w:rPr>
        <w:t>Досьє досліджуваного лікарського засобу (</w:t>
      </w:r>
      <w:r w:rsidR="000B136E" w:rsidRPr="000B136E">
        <w:rPr>
          <w:rFonts w:ascii="Arial" w:hAnsi="Arial" w:cs="Arial"/>
          <w:b/>
          <w:color w:val="000000"/>
          <w:sz w:val="20"/>
          <w:szCs w:val="20"/>
        </w:rPr>
        <w:t>IMPD</w:t>
      </w:r>
      <w:r w:rsidR="000B136E" w:rsidRPr="000B24AA">
        <w:rPr>
          <w:rFonts w:ascii="Arial" w:hAnsi="Arial" w:cs="Arial"/>
          <w:b/>
          <w:color w:val="000000"/>
          <w:sz w:val="20"/>
          <w:szCs w:val="20"/>
        </w:rPr>
        <w:t xml:space="preserve">), </w:t>
      </w:r>
      <w:proofErr w:type="spellStart"/>
      <w:r w:rsidR="000B136E" w:rsidRPr="000B24AA">
        <w:rPr>
          <w:rFonts w:ascii="Arial" w:hAnsi="Arial" w:cs="Arial"/>
          <w:b/>
          <w:color w:val="000000"/>
          <w:sz w:val="20"/>
          <w:szCs w:val="20"/>
        </w:rPr>
        <w:t>Рукапаріб</w:t>
      </w:r>
      <w:proofErr w:type="spellEnd"/>
      <w:r w:rsidR="000B136E" w:rsidRPr="000B24AA">
        <w:rPr>
          <w:rFonts w:ascii="Arial" w:hAnsi="Arial" w:cs="Arial"/>
          <w:b/>
          <w:color w:val="000000"/>
          <w:sz w:val="20"/>
          <w:szCs w:val="20"/>
        </w:rPr>
        <w:t xml:space="preserve"> (Лікарська речовина), датоване листопадом 2018 р. англійською мовою; Досьє досліджуваного лікарського засобу (</w:t>
      </w:r>
      <w:r w:rsidR="000B136E" w:rsidRPr="000B136E">
        <w:rPr>
          <w:rFonts w:ascii="Arial" w:hAnsi="Arial" w:cs="Arial"/>
          <w:b/>
          <w:color w:val="000000"/>
          <w:sz w:val="20"/>
          <w:szCs w:val="20"/>
        </w:rPr>
        <w:t>IMPD</w:t>
      </w:r>
      <w:r w:rsidR="000B136E" w:rsidRPr="000B24AA">
        <w:rPr>
          <w:rFonts w:ascii="Arial" w:hAnsi="Arial" w:cs="Arial"/>
          <w:b/>
          <w:color w:val="000000"/>
          <w:sz w:val="20"/>
          <w:szCs w:val="20"/>
        </w:rPr>
        <w:t xml:space="preserve">), </w:t>
      </w:r>
      <w:proofErr w:type="spellStart"/>
      <w:r w:rsidR="000B136E" w:rsidRPr="000B24AA">
        <w:rPr>
          <w:rFonts w:ascii="Arial" w:hAnsi="Arial" w:cs="Arial"/>
          <w:b/>
          <w:color w:val="000000"/>
          <w:sz w:val="20"/>
          <w:szCs w:val="20"/>
        </w:rPr>
        <w:t>Рукапаріб</w:t>
      </w:r>
      <w:proofErr w:type="spellEnd"/>
      <w:r w:rsidR="000B136E" w:rsidRPr="000B24AA">
        <w:rPr>
          <w:rFonts w:ascii="Arial" w:hAnsi="Arial" w:cs="Arial"/>
          <w:b/>
          <w:color w:val="000000"/>
          <w:sz w:val="20"/>
          <w:szCs w:val="20"/>
        </w:rPr>
        <w:t xml:space="preserve"> (Лікарський засіб), датоване листопадом 2018 р. англійською мовою; Залучення альтернативного виробника (пакування та маркування для клінічного випробування, зберігання, випуск серій готової продукції) досліджуваного лікарського засобу (</w:t>
      </w:r>
      <w:proofErr w:type="spellStart"/>
      <w:r w:rsidR="000B136E" w:rsidRPr="000B24AA">
        <w:rPr>
          <w:rFonts w:ascii="Arial" w:hAnsi="Arial" w:cs="Arial"/>
          <w:b/>
          <w:color w:val="000000"/>
          <w:sz w:val="20"/>
          <w:szCs w:val="20"/>
        </w:rPr>
        <w:t>Рукапарібу</w:t>
      </w:r>
      <w:proofErr w:type="spellEnd"/>
      <w:r w:rsidR="000B136E" w:rsidRPr="000B24AA">
        <w:rPr>
          <w:rFonts w:ascii="Arial" w:hAnsi="Arial" w:cs="Arial"/>
          <w:b/>
          <w:color w:val="000000"/>
          <w:sz w:val="20"/>
          <w:szCs w:val="20"/>
        </w:rPr>
        <w:t>) та препаратів порівняння (</w:t>
      </w:r>
      <w:proofErr w:type="spellStart"/>
      <w:r w:rsidR="000B136E" w:rsidRPr="000B24AA">
        <w:rPr>
          <w:rFonts w:ascii="Arial" w:hAnsi="Arial" w:cs="Arial"/>
          <w:b/>
          <w:color w:val="000000"/>
          <w:sz w:val="20"/>
          <w:szCs w:val="20"/>
        </w:rPr>
        <w:t>Карбоплатину</w:t>
      </w:r>
      <w:proofErr w:type="spellEnd"/>
      <w:r w:rsidR="000B136E" w:rsidRPr="000B24AA">
        <w:rPr>
          <w:rFonts w:ascii="Arial" w:hAnsi="Arial" w:cs="Arial"/>
          <w:b/>
          <w:color w:val="000000"/>
          <w:sz w:val="20"/>
          <w:szCs w:val="20"/>
        </w:rPr>
        <w:t xml:space="preserve">, </w:t>
      </w:r>
      <w:proofErr w:type="spellStart"/>
      <w:r w:rsidR="000B136E" w:rsidRPr="000B24AA">
        <w:rPr>
          <w:rFonts w:ascii="Arial" w:hAnsi="Arial" w:cs="Arial"/>
          <w:b/>
          <w:color w:val="000000"/>
          <w:sz w:val="20"/>
          <w:szCs w:val="20"/>
        </w:rPr>
        <w:t>Цисплатину</w:t>
      </w:r>
      <w:proofErr w:type="spellEnd"/>
      <w:r w:rsidR="000B136E" w:rsidRPr="000B24AA">
        <w:rPr>
          <w:rFonts w:ascii="Arial" w:hAnsi="Arial" w:cs="Arial"/>
          <w:b/>
          <w:color w:val="000000"/>
          <w:sz w:val="20"/>
          <w:szCs w:val="20"/>
        </w:rPr>
        <w:t xml:space="preserve">, </w:t>
      </w:r>
      <w:proofErr w:type="spellStart"/>
      <w:r w:rsidR="000B136E" w:rsidRPr="000B24AA">
        <w:rPr>
          <w:rFonts w:ascii="Arial" w:hAnsi="Arial" w:cs="Arial"/>
          <w:b/>
          <w:color w:val="000000"/>
          <w:sz w:val="20"/>
          <w:szCs w:val="20"/>
        </w:rPr>
        <w:t>Гемцитабіну</w:t>
      </w:r>
      <w:proofErr w:type="spellEnd"/>
      <w:r w:rsidR="000B136E" w:rsidRPr="000B24AA">
        <w:rPr>
          <w:rFonts w:ascii="Arial" w:hAnsi="Arial" w:cs="Arial"/>
          <w:b/>
          <w:color w:val="000000"/>
          <w:sz w:val="20"/>
          <w:szCs w:val="20"/>
        </w:rPr>
        <w:t xml:space="preserve">, </w:t>
      </w:r>
      <w:proofErr w:type="spellStart"/>
      <w:r w:rsidR="000B136E" w:rsidRPr="000B24AA">
        <w:rPr>
          <w:rFonts w:ascii="Arial" w:hAnsi="Arial" w:cs="Arial"/>
          <w:b/>
          <w:color w:val="000000"/>
          <w:sz w:val="20"/>
          <w:szCs w:val="20"/>
        </w:rPr>
        <w:t>Паклітакселу</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Almac</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Clinical</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Services</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Ireland</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Limited</w:t>
      </w:r>
      <w:proofErr w:type="spellEnd"/>
      <w:r w:rsidR="000B136E" w:rsidRPr="000B24AA">
        <w:rPr>
          <w:rFonts w:ascii="Arial" w:hAnsi="Arial" w:cs="Arial"/>
          <w:b/>
          <w:color w:val="000000"/>
          <w:sz w:val="20"/>
          <w:szCs w:val="20"/>
        </w:rPr>
        <w:t xml:space="preserve"> (адреса: </w:t>
      </w:r>
      <w:proofErr w:type="spellStart"/>
      <w:r w:rsidR="000B136E" w:rsidRPr="000B136E">
        <w:rPr>
          <w:rFonts w:ascii="Arial" w:hAnsi="Arial" w:cs="Arial"/>
          <w:b/>
          <w:color w:val="000000"/>
          <w:sz w:val="20"/>
          <w:szCs w:val="20"/>
        </w:rPr>
        <w:t>Finnabair</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Industrial</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Estate</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Dundalk</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Co</w:t>
      </w:r>
      <w:proofErr w:type="spellEnd"/>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Louth</w:t>
      </w:r>
      <w:proofErr w:type="spellEnd"/>
      <w:r w:rsidR="000B136E" w:rsidRPr="000B24AA">
        <w:rPr>
          <w:rFonts w:ascii="Arial" w:hAnsi="Arial" w:cs="Arial"/>
          <w:b/>
          <w:color w:val="000000"/>
          <w:sz w:val="20"/>
          <w:szCs w:val="20"/>
        </w:rPr>
        <w:t xml:space="preserve">, </w:t>
      </w:r>
      <w:r w:rsidR="000B136E" w:rsidRPr="000B136E">
        <w:rPr>
          <w:rFonts w:ascii="Arial" w:hAnsi="Arial" w:cs="Arial"/>
          <w:b/>
          <w:color w:val="000000"/>
          <w:sz w:val="20"/>
          <w:szCs w:val="20"/>
        </w:rPr>
        <w:t>A</w:t>
      </w:r>
      <w:r w:rsidR="000B136E" w:rsidRPr="000B24AA">
        <w:rPr>
          <w:rFonts w:ascii="Arial" w:hAnsi="Arial" w:cs="Arial"/>
          <w:b/>
          <w:color w:val="000000"/>
          <w:sz w:val="20"/>
          <w:szCs w:val="20"/>
        </w:rPr>
        <w:t>91</w:t>
      </w:r>
      <w:r w:rsidR="000B136E" w:rsidRPr="000B136E">
        <w:rPr>
          <w:rFonts w:ascii="Arial" w:hAnsi="Arial" w:cs="Arial"/>
          <w:b/>
          <w:color w:val="000000"/>
          <w:sz w:val="20"/>
          <w:szCs w:val="20"/>
        </w:rPr>
        <w:t>P</w:t>
      </w:r>
      <w:r w:rsidR="000B136E" w:rsidRPr="000B24AA">
        <w:rPr>
          <w:rFonts w:ascii="Arial" w:hAnsi="Arial" w:cs="Arial"/>
          <w:b/>
          <w:color w:val="000000"/>
          <w:sz w:val="20"/>
          <w:szCs w:val="20"/>
        </w:rPr>
        <w:t>9</w:t>
      </w:r>
      <w:r w:rsidR="000B136E" w:rsidRPr="000B136E">
        <w:rPr>
          <w:rFonts w:ascii="Arial" w:hAnsi="Arial" w:cs="Arial"/>
          <w:b/>
          <w:color w:val="000000"/>
          <w:sz w:val="20"/>
          <w:szCs w:val="20"/>
        </w:rPr>
        <w:t>KD</w:t>
      </w:r>
      <w:r w:rsidR="000B136E" w:rsidRPr="000B24AA">
        <w:rPr>
          <w:rFonts w:ascii="Arial" w:hAnsi="Arial" w:cs="Arial"/>
          <w:b/>
          <w:color w:val="000000"/>
          <w:sz w:val="20"/>
          <w:szCs w:val="20"/>
        </w:rPr>
        <w:t xml:space="preserve">, </w:t>
      </w:r>
      <w:proofErr w:type="spellStart"/>
      <w:r w:rsidR="000B136E" w:rsidRPr="000B136E">
        <w:rPr>
          <w:rFonts w:ascii="Arial" w:hAnsi="Arial" w:cs="Arial"/>
          <w:b/>
          <w:color w:val="000000"/>
          <w:sz w:val="20"/>
          <w:szCs w:val="20"/>
        </w:rPr>
        <w:t>Ireland</w:t>
      </w:r>
      <w:proofErr w:type="spellEnd"/>
      <w:r w:rsidR="000B136E" w:rsidRPr="000B24AA">
        <w:rPr>
          <w:rFonts w:ascii="Arial" w:hAnsi="Arial" w:cs="Arial"/>
          <w:b/>
          <w:color w:val="000000"/>
          <w:sz w:val="20"/>
          <w:szCs w:val="20"/>
        </w:rPr>
        <w:t>/ Ірландія)</w:t>
      </w:r>
      <w:r w:rsidR="000B136E" w:rsidRPr="000B136E">
        <w:rPr>
          <w:rFonts w:ascii="Arial" w:hAnsi="Arial" w:cs="Arial"/>
          <w:color w:val="000000"/>
          <w:sz w:val="20"/>
          <w:szCs w:val="20"/>
        </w:rPr>
        <w:t xml:space="preserve"> до протоколу клінічного випробування</w:t>
      </w:r>
      <w:r w:rsidR="000B136E" w:rsidRPr="000B24AA">
        <w:rPr>
          <w:rFonts w:ascii="Arial" w:hAnsi="Arial" w:cs="Arial"/>
          <w:color w:val="000000"/>
          <w:sz w:val="20"/>
          <w:szCs w:val="20"/>
        </w:rPr>
        <w:t xml:space="preserve"> «</w:t>
      </w:r>
      <w:r w:rsidR="000B136E" w:rsidRPr="000B136E">
        <w:rPr>
          <w:rFonts w:ascii="Arial" w:hAnsi="Arial" w:cs="Arial"/>
          <w:color w:val="000000"/>
          <w:sz w:val="20"/>
          <w:szCs w:val="20"/>
        </w:rPr>
        <w:t>ARIEL</w:t>
      </w:r>
      <w:r w:rsidR="000B136E" w:rsidRPr="000B24AA">
        <w:rPr>
          <w:rFonts w:ascii="Arial" w:hAnsi="Arial" w:cs="Arial"/>
          <w:color w:val="000000"/>
          <w:sz w:val="20"/>
          <w:szCs w:val="20"/>
        </w:rPr>
        <w:t xml:space="preserve">4 (оцінка </w:t>
      </w:r>
      <w:proofErr w:type="spellStart"/>
      <w:r w:rsidR="000B136E" w:rsidRPr="000B24AA">
        <w:rPr>
          <w:rFonts w:ascii="Arial" w:hAnsi="Arial" w:cs="Arial"/>
          <w:b/>
          <w:color w:val="000000"/>
          <w:sz w:val="20"/>
          <w:szCs w:val="20"/>
        </w:rPr>
        <w:t>рукапарібу</w:t>
      </w:r>
      <w:proofErr w:type="spellEnd"/>
      <w:r w:rsidR="000B136E" w:rsidRPr="000B24AA">
        <w:rPr>
          <w:rFonts w:ascii="Arial" w:hAnsi="Arial" w:cs="Arial"/>
          <w:color w:val="000000"/>
          <w:sz w:val="20"/>
          <w:szCs w:val="20"/>
        </w:rPr>
        <w:t xml:space="preserve"> в дослідженні раку яєчників): </w:t>
      </w:r>
      <w:proofErr w:type="spellStart"/>
      <w:r w:rsidR="000B136E" w:rsidRPr="000B24AA">
        <w:rPr>
          <w:rFonts w:ascii="Arial" w:hAnsi="Arial" w:cs="Arial"/>
          <w:color w:val="000000"/>
          <w:sz w:val="20"/>
          <w:szCs w:val="20"/>
        </w:rPr>
        <w:t>багатоцентрове</w:t>
      </w:r>
      <w:proofErr w:type="spellEnd"/>
      <w:r w:rsidR="000B136E" w:rsidRPr="000B24AA">
        <w:rPr>
          <w:rFonts w:ascii="Arial" w:hAnsi="Arial" w:cs="Arial"/>
          <w:color w:val="000000"/>
          <w:sz w:val="20"/>
          <w:szCs w:val="20"/>
        </w:rPr>
        <w:t xml:space="preserve"> </w:t>
      </w:r>
      <w:proofErr w:type="spellStart"/>
      <w:r w:rsidR="000B136E" w:rsidRPr="000B24AA">
        <w:rPr>
          <w:rFonts w:ascii="Arial" w:hAnsi="Arial" w:cs="Arial"/>
          <w:color w:val="000000"/>
          <w:sz w:val="20"/>
          <w:szCs w:val="20"/>
        </w:rPr>
        <w:t>рандомізоване</w:t>
      </w:r>
      <w:proofErr w:type="spellEnd"/>
      <w:r w:rsidR="000B136E" w:rsidRPr="000B24AA">
        <w:rPr>
          <w:rFonts w:ascii="Arial" w:hAnsi="Arial" w:cs="Arial"/>
          <w:color w:val="000000"/>
          <w:sz w:val="20"/>
          <w:szCs w:val="20"/>
        </w:rPr>
        <w:t xml:space="preserve"> дослідження фази 3 застосування </w:t>
      </w:r>
      <w:proofErr w:type="spellStart"/>
      <w:r w:rsidR="000B136E" w:rsidRPr="000B24AA">
        <w:rPr>
          <w:rFonts w:ascii="Arial" w:hAnsi="Arial" w:cs="Arial"/>
          <w:color w:val="000000"/>
          <w:sz w:val="20"/>
          <w:szCs w:val="20"/>
        </w:rPr>
        <w:t>рукапарібу</w:t>
      </w:r>
      <w:proofErr w:type="spellEnd"/>
      <w:r w:rsidR="000B136E" w:rsidRPr="000B24AA">
        <w:rPr>
          <w:rFonts w:ascii="Arial" w:hAnsi="Arial" w:cs="Arial"/>
          <w:color w:val="000000"/>
          <w:sz w:val="20"/>
          <w:szCs w:val="20"/>
        </w:rPr>
        <w:t xml:space="preserve"> порівняно з хіміотерапією для лікування пацієнток із </w:t>
      </w:r>
      <w:proofErr w:type="spellStart"/>
      <w:r w:rsidR="000B136E" w:rsidRPr="000B24AA">
        <w:rPr>
          <w:rFonts w:ascii="Arial" w:hAnsi="Arial" w:cs="Arial"/>
          <w:color w:val="000000"/>
          <w:sz w:val="20"/>
          <w:szCs w:val="20"/>
        </w:rPr>
        <w:t>рецидивуючим</w:t>
      </w:r>
      <w:proofErr w:type="spellEnd"/>
      <w:r w:rsidR="000B136E" w:rsidRPr="000B24AA">
        <w:rPr>
          <w:rFonts w:ascii="Arial" w:hAnsi="Arial" w:cs="Arial"/>
          <w:color w:val="000000"/>
          <w:sz w:val="20"/>
          <w:szCs w:val="20"/>
        </w:rPr>
        <w:t xml:space="preserve">, що має мутацію гена </w:t>
      </w:r>
      <w:r w:rsidR="000B136E" w:rsidRPr="000B136E">
        <w:rPr>
          <w:rFonts w:ascii="Arial" w:hAnsi="Arial" w:cs="Arial"/>
          <w:color w:val="000000"/>
          <w:sz w:val="20"/>
          <w:szCs w:val="20"/>
        </w:rPr>
        <w:t>BRCA</w:t>
      </w:r>
      <w:r w:rsidR="000B136E" w:rsidRPr="000B24AA">
        <w:rPr>
          <w:rFonts w:ascii="Arial" w:hAnsi="Arial" w:cs="Arial"/>
          <w:color w:val="000000"/>
          <w:sz w:val="20"/>
          <w:szCs w:val="20"/>
        </w:rPr>
        <w:t>, високого ступеню злоякісності епітеліальним раком яєчників, маткових труб або первинним раком очеревини»</w:t>
      </w:r>
      <w:r w:rsidR="000B136E" w:rsidRPr="000B136E">
        <w:rPr>
          <w:rFonts w:ascii="Arial" w:hAnsi="Arial" w:cs="Arial"/>
          <w:color w:val="000000"/>
          <w:sz w:val="20"/>
          <w:szCs w:val="20"/>
        </w:rPr>
        <w:t xml:space="preserve">, код дослідження </w:t>
      </w:r>
      <w:r w:rsidR="000B136E" w:rsidRPr="000B136E">
        <w:rPr>
          <w:rFonts w:ascii="Arial" w:hAnsi="Arial" w:cs="Arial"/>
          <w:b/>
          <w:color w:val="000000"/>
          <w:sz w:val="20"/>
          <w:szCs w:val="20"/>
        </w:rPr>
        <w:t>CO</w:t>
      </w:r>
      <w:r w:rsidR="000B136E" w:rsidRPr="000B24AA">
        <w:rPr>
          <w:rFonts w:ascii="Arial" w:hAnsi="Arial" w:cs="Arial"/>
          <w:b/>
          <w:color w:val="000000"/>
          <w:sz w:val="20"/>
          <w:szCs w:val="20"/>
        </w:rPr>
        <w:t>-338-043,</w:t>
      </w:r>
      <w:r w:rsidR="000B136E" w:rsidRPr="000B24AA">
        <w:rPr>
          <w:rFonts w:ascii="Arial" w:hAnsi="Arial" w:cs="Arial"/>
          <w:color w:val="000000"/>
          <w:sz w:val="20"/>
          <w:szCs w:val="20"/>
        </w:rPr>
        <w:t xml:space="preserve"> з поправкою </w:t>
      </w:r>
      <w:r w:rsidR="000B136E" w:rsidRPr="000B136E">
        <w:rPr>
          <w:rFonts w:ascii="Arial" w:hAnsi="Arial" w:cs="Arial"/>
          <w:color w:val="000000"/>
          <w:sz w:val="20"/>
          <w:szCs w:val="20"/>
        </w:rPr>
        <w:t>1 від 11 січня 2018 р.,</w:t>
      </w:r>
      <w:r w:rsidR="000B136E" w:rsidRPr="000B136E">
        <w:rPr>
          <w:rFonts w:ascii="Arial" w:hAnsi="Arial" w:cs="Arial"/>
          <w:sz w:val="20"/>
          <w:szCs w:val="20"/>
        </w:rPr>
        <w:t xml:space="preserve"> спонсор</w:t>
      </w:r>
      <w:r>
        <w:rPr>
          <w:rFonts w:ascii="Arial" w:hAnsi="Arial" w:cs="Arial"/>
          <w:color w:val="000000"/>
          <w:sz w:val="20"/>
          <w:szCs w:val="20"/>
        </w:rPr>
        <w:t xml:space="preserve"> –  </w:t>
      </w:r>
      <w:proofErr w:type="spellStart"/>
      <w:r>
        <w:rPr>
          <w:rFonts w:ascii="Arial" w:hAnsi="Arial" w:cs="Arial"/>
          <w:color w:val="000000"/>
          <w:sz w:val="20"/>
          <w:szCs w:val="20"/>
        </w:rPr>
        <w:t>Clovis</w:t>
      </w:r>
      <w:proofErr w:type="spellEnd"/>
      <w:r>
        <w:rPr>
          <w:rFonts w:ascii="Arial" w:hAnsi="Arial" w:cs="Arial"/>
          <w:color w:val="000000"/>
          <w:sz w:val="20"/>
          <w:szCs w:val="20"/>
        </w:rPr>
        <w:t xml:space="preserve"> </w:t>
      </w:r>
      <w:proofErr w:type="spellStart"/>
      <w:r>
        <w:rPr>
          <w:rFonts w:ascii="Arial" w:hAnsi="Arial" w:cs="Arial"/>
          <w:color w:val="000000"/>
          <w:sz w:val="20"/>
          <w:szCs w:val="20"/>
        </w:rPr>
        <w:t>Oncology</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r>
        <w:rPr>
          <w:rFonts w:ascii="Arial" w:hAnsi="Arial" w:cs="Arial"/>
          <w:color w:val="000000"/>
          <w:sz w:val="20"/>
          <w:szCs w:val="20"/>
        </w:rPr>
        <w:t>., США</w:t>
      </w:r>
    </w:p>
    <w:p w:rsidR="000B136E" w:rsidRPr="000B136E" w:rsidRDefault="000B136E" w:rsidP="000B136E">
      <w:pPr>
        <w:spacing w:after="0" w:line="240" w:lineRule="auto"/>
        <w:jc w:val="both"/>
        <w:rPr>
          <w:rFonts w:ascii="Arial" w:hAnsi="Arial" w:cs="Arial"/>
          <w:sz w:val="20"/>
          <w:szCs w:val="20"/>
        </w:rPr>
      </w:pPr>
      <w:r w:rsidRPr="000B136E">
        <w:rPr>
          <w:rFonts w:ascii="Arial" w:hAnsi="Arial" w:cs="Arial"/>
          <w:color w:val="000000"/>
          <w:sz w:val="20"/>
          <w:szCs w:val="20"/>
        </w:rPr>
        <w:t xml:space="preserve">Заявник – </w:t>
      </w:r>
      <w:r w:rsidRPr="000B136E">
        <w:rPr>
          <w:rFonts w:ascii="Arial" w:hAnsi="Arial" w:cs="Arial"/>
          <w:sz w:val="20"/>
          <w:szCs w:val="20"/>
        </w:rPr>
        <w:t>ТОВАРИСТВО З ОБМЕЖЕНОЮ ВІДПОВІДАЛЬНІСТЮ «ФАРМАСЬЮТІКАЛ РІСЕРЧ АССОУШИЕЙТС УКРАЇНА» (ТОВ «ФРА УКРАЇНА»)</w:t>
      </w:r>
    </w:p>
    <w:p w:rsidR="000B136E" w:rsidRPr="000B136E" w:rsidRDefault="000B136E" w:rsidP="000B136E">
      <w:pPr>
        <w:spacing w:after="0" w:line="240" w:lineRule="auto"/>
        <w:jc w:val="both"/>
        <w:rPr>
          <w:rFonts w:ascii="Arial" w:hAnsi="Arial" w:cs="Arial"/>
          <w:sz w:val="20"/>
          <w:szCs w:val="20"/>
        </w:rPr>
      </w:pPr>
    </w:p>
    <w:p w:rsidR="005E4796" w:rsidRPr="00A85A91" w:rsidRDefault="000B136E" w:rsidP="005E4796">
      <w:pPr>
        <w:spacing w:after="0" w:line="240" w:lineRule="auto"/>
        <w:jc w:val="both"/>
        <w:rPr>
          <w:rFonts w:ascii="Arial" w:hAnsi="Arial" w:cs="Arial"/>
          <w:i/>
          <w:sz w:val="20"/>
          <w:szCs w:val="20"/>
        </w:rPr>
      </w:pPr>
      <w:r w:rsidRPr="000B136E">
        <w:rPr>
          <w:rFonts w:ascii="Arial" w:hAnsi="Arial" w:cs="Arial"/>
          <w:b/>
          <w:i/>
          <w:iCs/>
          <w:sz w:val="20"/>
          <w:szCs w:val="20"/>
        </w:rPr>
        <w:t xml:space="preserve"> </w:t>
      </w:r>
    </w:p>
    <w:p w:rsidR="005E4796" w:rsidRPr="00A85A91" w:rsidRDefault="00A85A91" w:rsidP="005E4796">
      <w:pPr>
        <w:spacing w:after="0" w:line="240" w:lineRule="auto"/>
        <w:jc w:val="both"/>
        <w:rPr>
          <w:rFonts w:ascii="Arial" w:hAnsi="Arial" w:cs="Arial"/>
          <w:sz w:val="20"/>
          <w:szCs w:val="20"/>
        </w:rPr>
      </w:pPr>
      <w:r w:rsidRPr="00A85A91">
        <w:rPr>
          <w:rFonts w:ascii="Arial" w:hAnsi="Arial" w:cs="Arial"/>
          <w:b/>
          <w:sz w:val="20"/>
          <w:szCs w:val="20"/>
        </w:rPr>
        <w:t>46</w:t>
      </w:r>
      <w:r w:rsidR="005E4796" w:rsidRPr="005E4796">
        <w:rPr>
          <w:rFonts w:ascii="Arial" w:hAnsi="Arial" w:cs="Arial"/>
          <w:b/>
          <w:sz w:val="20"/>
          <w:szCs w:val="20"/>
        </w:rPr>
        <w:t>. Залучення додаткових місць проведення клінічного випробування</w:t>
      </w:r>
      <w:r w:rsidR="005E4796" w:rsidRPr="005E4796">
        <w:rPr>
          <w:rFonts w:ascii="Arial" w:hAnsi="Arial" w:cs="Arial"/>
          <w:sz w:val="20"/>
          <w:szCs w:val="20"/>
        </w:rPr>
        <w:t xml:space="preserve"> до протоколу клінічного дослідження </w:t>
      </w:r>
      <w:r w:rsidR="005E4796" w:rsidRPr="005E4796">
        <w:rPr>
          <w:rFonts w:ascii="Arial" w:hAnsi="Arial" w:cs="Arial"/>
          <w:color w:val="000000"/>
          <w:sz w:val="20"/>
          <w:szCs w:val="20"/>
        </w:rPr>
        <w:t>«</w:t>
      </w:r>
      <w:proofErr w:type="spellStart"/>
      <w:r w:rsidR="005E4796" w:rsidRPr="005E4796">
        <w:rPr>
          <w:rFonts w:ascii="Arial" w:hAnsi="Arial" w:cs="Arial"/>
          <w:sz w:val="20"/>
          <w:szCs w:val="20"/>
        </w:rPr>
        <w:t>Рандомізоване</w:t>
      </w:r>
      <w:proofErr w:type="spellEnd"/>
      <w:r w:rsidR="005E4796" w:rsidRPr="005E4796">
        <w:rPr>
          <w:rFonts w:ascii="Arial" w:hAnsi="Arial" w:cs="Arial"/>
          <w:sz w:val="20"/>
          <w:szCs w:val="20"/>
        </w:rPr>
        <w:t xml:space="preserve"> подвійне сліпе плацебо-контрольоване 26-тижневе дослідження II фази з вивчення ефективності, безпечності та </w:t>
      </w:r>
      <w:proofErr w:type="spellStart"/>
      <w:r w:rsidR="005E4796" w:rsidRPr="005E4796">
        <w:rPr>
          <w:rFonts w:ascii="Arial" w:hAnsi="Arial" w:cs="Arial"/>
          <w:sz w:val="20"/>
          <w:szCs w:val="20"/>
        </w:rPr>
        <w:t>переносимості</w:t>
      </w:r>
      <w:proofErr w:type="spellEnd"/>
      <w:r w:rsidR="005E4796" w:rsidRPr="005E4796">
        <w:rPr>
          <w:rFonts w:ascii="Arial" w:hAnsi="Arial" w:cs="Arial"/>
          <w:sz w:val="20"/>
          <w:szCs w:val="20"/>
        </w:rPr>
        <w:t xml:space="preserve"> </w:t>
      </w:r>
      <w:r w:rsidR="005E4796" w:rsidRPr="005E4796">
        <w:rPr>
          <w:rFonts w:ascii="Arial" w:hAnsi="Arial" w:cs="Arial"/>
          <w:b/>
          <w:sz w:val="20"/>
          <w:szCs w:val="20"/>
        </w:rPr>
        <w:t>GLPG1205</w:t>
      </w:r>
      <w:r w:rsidR="005E4796" w:rsidRPr="005E4796">
        <w:rPr>
          <w:rFonts w:ascii="Arial" w:hAnsi="Arial" w:cs="Arial"/>
          <w:sz w:val="20"/>
          <w:szCs w:val="20"/>
        </w:rPr>
        <w:t xml:space="preserve"> у пацієнтів з </w:t>
      </w:r>
      <w:proofErr w:type="spellStart"/>
      <w:r w:rsidR="005E4796" w:rsidRPr="005E4796">
        <w:rPr>
          <w:rFonts w:ascii="Arial" w:hAnsi="Arial" w:cs="Arial"/>
          <w:sz w:val="20"/>
          <w:szCs w:val="20"/>
        </w:rPr>
        <w:t>ідіопатичним</w:t>
      </w:r>
      <w:proofErr w:type="spellEnd"/>
      <w:r w:rsidR="005E4796" w:rsidRPr="005E4796">
        <w:rPr>
          <w:rFonts w:ascii="Arial" w:hAnsi="Arial" w:cs="Arial"/>
          <w:sz w:val="20"/>
          <w:szCs w:val="20"/>
        </w:rPr>
        <w:t xml:space="preserve"> фіброзом легень</w:t>
      </w:r>
      <w:r w:rsidR="005E4796" w:rsidRPr="005E4796">
        <w:rPr>
          <w:rFonts w:ascii="Arial" w:hAnsi="Arial" w:cs="Arial"/>
          <w:color w:val="000000"/>
          <w:sz w:val="20"/>
          <w:szCs w:val="20"/>
        </w:rPr>
        <w:t xml:space="preserve">», код дослідження </w:t>
      </w:r>
      <w:r w:rsidR="005E4796" w:rsidRPr="005E4796">
        <w:rPr>
          <w:rFonts w:ascii="Arial" w:hAnsi="Arial" w:cs="Arial"/>
          <w:b/>
          <w:sz w:val="20"/>
          <w:szCs w:val="20"/>
        </w:rPr>
        <w:t>GLPG1205-CL-220</w:t>
      </w:r>
      <w:r w:rsidR="005E4796" w:rsidRPr="005E4796">
        <w:rPr>
          <w:rFonts w:ascii="Arial" w:hAnsi="Arial" w:cs="Arial"/>
          <w:color w:val="000000"/>
          <w:sz w:val="20"/>
          <w:szCs w:val="20"/>
        </w:rPr>
        <w:t xml:space="preserve">, </w:t>
      </w:r>
      <w:r w:rsidR="005E4796" w:rsidRPr="005E4796">
        <w:rPr>
          <w:rFonts w:ascii="Arial" w:hAnsi="Arial" w:cs="Arial"/>
          <w:sz w:val="20"/>
          <w:szCs w:val="20"/>
        </w:rPr>
        <w:t>версія 1.0 від 30 березня 2018 р.</w:t>
      </w:r>
      <w:r w:rsidR="005E4796" w:rsidRPr="005E4796">
        <w:rPr>
          <w:rFonts w:ascii="Arial" w:hAnsi="Arial" w:cs="Arial"/>
          <w:color w:val="000000"/>
          <w:sz w:val="20"/>
          <w:szCs w:val="20"/>
        </w:rPr>
        <w:t xml:space="preserve">, спонсор - </w:t>
      </w:r>
      <w:r w:rsidR="005E4796" w:rsidRPr="005E4796">
        <w:rPr>
          <w:rFonts w:ascii="Arial" w:hAnsi="Arial" w:cs="Arial"/>
          <w:sz w:val="20"/>
          <w:szCs w:val="20"/>
        </w:rPr>
        <w:t>Галапагос НВ,  Бельг</w:t>
      </w:r>
      <w:r>
        <w:rPr>
          <w:rFonts w:ascii="Arial" w:hAnsi="Arial" w:cs="Arial"/>
          <w:sz w:val="20"/>
          <w:szCs w:val="20"/>
        </w:rPr>
        <w:t>ія (</w:t>
      </w:r>
      <w:proofErr w:type="spellStart"/>
      <w:r>
        <w:rPr>
          <w:rFonts w:ascii="Arial" w:hAnsi="Arial" w:cs="Arial"/>
          <w:sz w:val="20"/>
          <w:szCs w:val="20"/>
        </w:rPr>
        <w:t>Galapagos</w:t>
      </w:r>
      <w:proofErr w:type="spellEnd"/>
      <w:r>
        <w:rPr>
          <w:rFonts w:ascii="Arial" w:hAnsi="Arial" w:cs="Arial"/>
          <w:sz w:val="20"/>
          <w:szCs w:val="20"/>
        </w:rPr>
        <w:t xml:space="preserve"> NV, </w:t>
      </w:r>
      <w:proofErr w:type="spellStart"/>
      <w:r>
        <w:rPr>
          <w:rFonts w:ascii="Arial" w:hAnsi="Arial" w:cs="Arial"/>
          <w:sz w:val="20"/>
          <w:szCs w:val="20"/>
        </w:rPr>
        <w:t>Belgium</w:t>
      </w:r>
      <w:proofErr w:type="spellEnd"/>
      <w:r>
        <w:rPr>
          <w:rFonts w:ascii="Arial" w:hAnsi="Arial" w:cs="Arial"/>
          <w:sz w:val="20"/>
          <w:szCs w:val="20"/>
        </w:rPr>
        <w:t>)</w:t>
      </w:r>
    </w:p>
    <w:p w:rsidR="005E4796" w:rsidRPr="005E4796" w:rsidRDefault="005E4796" w:rsidP="005E4796">
      <w:pPr>
        <w:pStyle w:val="11"/>
        <w:spacing w:after="0"/>
        <w:rPr>
          <w:rFonts w:ascii="Arial" w:hAnsi="Arial" w:cs="Arial"/>
          <w:color w:val="000000"/>
          <w:sz w:val="20"/>
          <w:szCs w:val="20"/>
          <w:lang w:val="uk-UA"/>
        </w:rPr>
      </w:pPr>
      <w:r w:rsidRPr="005E4796">
        <w:rPr>
          <w:rFonts w:ascii="Arial" w:hAnsi="Arial" w:cs="Arial"/>
          <w:color w:val="000000"/>
          <w:sz w:val="20"/>
          <w:szCs w:val="20"/>
          <w:lang w:val="uk-UA"/>
        </w:rPr>
        <w:t>Заявник - ТОВ «</w:t>
      </w:r>
      <w:proofErr w:type="spellStart"/>
      <w:r w:rsidRPr="005E4796">
        <w:rPr>
          <w:rFonts w:ascii="Arial" w:hAnsi="Arial" w:cs="Arial"/>
          <w:color w:val="000000"/>
          <w:sz w:val="20"/>
          <w:szCs w:val="20"/>
          <w:lang w:val="uk-UA"/>
        </w:rPr>
        <w:t>Кованс</w:t>
      </w:r>
      <w:proofErr w:type="spellEnd"/>
      <w:r w:rsidRPr="005E4796">
        <w:rPr>
          <w:rFonts w:ascii="Arial" w:hAnsi="Arial" w:cs="Arial"/>
          <w:color w:val="000000"/>
          <w:sz w:val="20"/>
          <w:szCs w:val="20"/>
          <w:lang w:val="uk-UA"/>
        </w:rPr>
        <w:t xml:space="preserve"> </w:t>
      </w:r>
      <w:proofErr w:type="spellStart"/>
      <w:r w:rsidRPr="005E4796">
        <w:rPr>
          <w:rFonts w:ascii="Arial" w:hAnsi="Arial" w:cs="Arial"/>
          <w:color w:val="000000"/>
          <w:sz w:val="20"/>
          <w:szCs w:val="20"/>
          <w:lang w:val="uk-UA"/>
        </w:rPr>
        <w:t>Клінікал</w:t>
      </w:r>
      <w:proofErr w:type="spellEnd"/>
      <w:r w:rsidRPr="005E4796">
        <w:rPr>
          <w:rFonts w:ascii="Arial" w:hAnsi="Arial" w:cs="Arial"/>
          <w:color w:val="000000"/>
          <w:sz w:val="20"/>
          <w:szCs w:val="20"/>
          <w:lang w:val="uk-UA"/>
        </w:rPr>
        <w:t xml:space="preserve"> </w:t>
      </w:r>
      <w:proofErr w:type="spellStart"/>
      <w:r w:rsidRPr="005E4796">
        <w:rPr>
          <w:rFonts w:ascii="Arial" w:hAnsi="Arial" w:cs="Arial"/>
          <w:color w:val="000000"/>
          <w:sz w:val="20"/>
          <w:szCs w:val="20"/>
          <w:lang w:val="uk-UA"/>
        </w:rPr>
        <w:t>енд</w:t>
      </w:r>
      <w:proofErr w:type="spellEnd"/>
      <w:r w:rsidRPr="005E4796">
        <w:rPr>
          <w:rFonts w:ascii="Arial" w:hAnsi="Arial" w:cs="Arial"/>
          <w:color w:val="000000"/>
          <w:sz w:val="20"/>
          <w:szCs w:val="20"/>
          <w:lang w:val="uk-UA"/>
        </w:rPr>
        <w:t xml:space="preserve"> </w:t>
      </w:r>
      <w:proofErr w:type="spellStart"/>
      <w:r w:rsidRPr="005E4796">
        <w:rPr>
          <w:rFonts w:ascii="Arial" w:hAnsi="Arial" w:cs="Arial"/>
          <w:color w:val="000000"/>
          <w:sz w:val="20"/>
          <w:szCs w:val="20"/>
          <w:lang w:val="uk-UA"/>
        </w:rPr>
        <w:t>Періепрувал</w:t>
      </w:r>
      <w:proofErr w:type="spellEnd"/>
      <w:r w:rsidRPr="005E4796">
        <w:rPr>
          <w:rFonts w:ascii="Arial" w:hAnsi="Arial" w:cs="Arial"/>
          <w:color w:val="000000"/>
          <w:sz w:val="20"/>
          <w:szCs w:val="20"/>
          <w:lang w:val="uk-UA"/>
        </w:rPr>
        <w:t xml:space="preserve"> </w:t>
      </w:r>
      <w:proofErr w:type="spellStart"/>
      <w:r w:rsidRPr="005E4796">
        <w:rPr>
          <w:rFonts w:ascii="Arial" w:hAnsi="Arial" w:cs="Arial"/>
          <w:color w:val="000000"/>
          <w:sz w:val="20"/>
          <w:szCs w:val="20"/>
          <w:lang w:val="uk-UA"/>
        </w:rPr>
        <w:t>Сервісез</w:t>
      </w:r>
      <w:proofErr w:type="spellEnd"/>
      <w:r w:rsidRPr="005E4796">
        <w:rPr>
          <w:rFonts w:ascii="Arial" w:hAnsi="Arial" w:cs="Arial"/>
          <w:color w:val="000000"/>
          <w:sz w:val="20"/>
          <w:szCs w:val="20"/>
          <w:lang w:val="uk-UA"/>
        </w:rPr>
        <w:t>», Україна</w:t>
      </w:r>
    </w:p>
    <w:p w:rsidR="005E4796" w:rsidRPr="005E4796" w:rsidRDefault="005E4796" w:rsidP="005E4796">
      <w:pPr>
        <w:pStyle w:val="11"/>
        <w:spacing w:after="0"/>
        <w:rPr>
          <w:rFonts w:ascii="Arial" w:hAnsi="Arial" w:cs="Arial"/>
          <w:color w:val="000000"/>
          <w:sz w:val="20"/>
          <w:szCs w:val="20"/>
          <w:lang w:val="uk-UA"/>
        </w:rPr>
      </w:pPr>
    </w:p>
    <w:sectPr w:rsidR="005E4796" w:rsidRPr="005E479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3A" w:rsidRDefault="000E1F3A" w:rsidP="00653877">
      <w:pPr>
        <w:spacing w:after="0" w:line="240" w:lineRule="auto"/>
      </w:pPr>
      <w:r>
        <w:separator/>
      </w:r>
    </w:p>
  </w:endnote>
  <w:endnote w:type="continuationSeparator" w:id="0">
    <w:p w:rsidR="000E1F3A" w:rsidRDefault="000E1F3A" w:rsidP="006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Bold">
    <w:altName w:val="Tahoma"/>
    <w:panose1 w:val="00000000000000000000"/>
    <w:charset w:val="00"/>
    <w:family w:val="roman"/>
    <w:notTrueType/>
    <w:pitch w:val="default"/>
    <w:sig w:usb0="00000003" w:usb1="00000000" w:usb2="00000000" w:usb3="00000000" w:csb0="0061004D" w:csb1="006C0072"/>
  </w:font>
  <w:font w:name="Verdana Bold">
    <w:altName w:val="Arial Unicode MS"/>
    <w:panose1 w:val="020B0804030504040204"/>
    <w:charset w:val="80"/>
    <w:family w:val="auto"/>
    <w:notTrueType/>
    <w:pitch w:val="default"/>
    <w:sig w:usb0="00000001" w:usb1="080F0000" w:usb2="00000010" w:usb3="00000000" w:csb0="00120000" w:csb1="00000000"/>
  </w:font>
  <w:font w:name="ArialUnicodeMS">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5300"/>
      <w:docPartObj>
        <w:docPartGallery w:val="Page Numbers (Bottom of Page)"/>
        <w:docPartUnique/>
      </w:docPartObj>
    </w:sdtPr>
    <w:sdtEndPr/>
    <w:sdtContent>
      <w:p w:rsidR="000E1F3A" w:rsidRPr="004738AF" w:rsidRDefault="000E1F3A" w:rsidP="00653877">
        <w:pPr>
          <w:pStyle w:val="a6"/>
          <w:rPr>
            <w:rFonts w:ascii="Times New Roman" w:eastAsia="Times New Roman" w:hAnsi="Times New Roman" w:cs="Times New Roman"/>
            <w:sz w:val="20"/>
            <w:szCs w:val="20"/>
            <w:lang w:val="en-US"/>
          </w:rPr>
        </w:pPr>
      </w:p>
      <w:p w:rsidR="000E1F3A" w:rsidRDefault="000E1F3A">
        <w:pPr>
          <w:pStyle w:val="a6"/>
          <w:jc w:val="right"/>
        </w:pPr>
        <w:r>
          <w:fldChar w:fldCharType="begin"/>
        </w:r>
        <w:r>
          <w:instrText>PAGE   \* MERGEFORMAT</w:instrText>
        </w:r>
        <w:r>
          <w:fldChar w:fldCharType="separate"/>
        </w:r>
        <w:r w:rsidR="00996E18" w:rsidRPr="00996E18">
          <w:rPr>
            <w:noProof/>
            <w:lang w:val="ru-RU"/>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3A" w:rsidRDefault="000E1F3A" w:rsidP="00653877">
      <w:pPr>
        <w:spacing w:after="0" w:line="240" w:lineRule="auto"/>
      </w:pPr>
      <w:r>
        <w:separator/>
      </w:r>
    </w:p>
  </w:footnote>
  <w:footnote w:type="continuationSeparator" w:id="0">
    <w:p w:rsidR="000E1F3A" w:rsidRDefault="000E1F3A" w:rsidP="0065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82"/>
    <w:multiLevelType w:val="hybridMultilevel"/>
    <w:tmpl w:val="72243838"/>
    <w:lvl w:ilvl="0" w:tplc="9168E56E">
      <w:start w:val="2"/>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CA8"/>
    <w:multiLevelType w:val="multilevel"/>
    <w:tmpl w:val="B61AB198"/>
    <w:lvl w:ilvl="0">
      <w:start w:val="1"/>
      <w:numFmt w:val="decimal"/>
      <w:lvlText w:val="%1."/>
      <w:lvlJc w:val="left"/>
      <w:pPr>
        <w:ind w:left="720" w:hanging="360"/>
      </w:pPr>
    </w:lvl>
    <w:lvl w:ilvl="1">
      <w:start w:val="1"/>
      <w:numFmt w:val="decimal"/>
      <w:isLgl/>
      <w:lvlText w:val="%1.%2."/>
      <w:lvlJc w:val="left"/>
      <w:pPr>
        <w:ind w:left="960" w:hanging="600"/>
      </w:pPr>
      <w:rPr>
        <w:rFonts w:hint="default"/>
        <w:b/>
      </w:rPr>
    </w:lvl>
    <w:lvl w:ilvl="2">
      <w:start w:val="3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C7A63DA"/>
    <w:multiLevelType w:val="hybridMultilevel"/>
    <w:tmpl w:val="899245B0"/>
    <w:lvl w:ilvl="0" w:tplc="2BC44402">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AB7F14"/>
    <w:multiLevelType w:val="hybridMultilevel"/>
    <w:tmpl w:val="A5068524"/>
    <w:lvl w:ilvl="0" w:tplc="5BBA4042">
      <w:start w:val="1"/>
      <w:numFmt w:val="bullet"/>
      <w:lvlText w:val="-"/>
      <w:lvlJc w:val="left"/>
      <w:pPr>
        <w:ind w:left="720" w:hanging="360"/>
      </w:pPr>
      <w:rPr>
        <w:rFonts w:ascii="Arial" w:eastAsiaTheme="minorHAnsi" w:hAnsi="Arial" w:cs="Arial"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275929"/>
    <w:multiLevelType w:val="multilevel"/>
    <w:tmpl w:val="646AD684"/>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5">
    <w:nsid w:val="157D203D"/>
    <w:multiLevelType w:val="hybridMultilevel"/>
    <w:tmpl w:val="B038CD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536A6E"/>
    <w:multiLevelType w:val="hybridMultilevel"/>
    <w:tmpl w:val="9DF2BBC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18B177A7"/>
    <w:multiLevelType w:val="hybridMultilevel"/>
    <w:tmpl w:val="1B7A69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18EC38C8"/>
    <w:multiLevelType w:val="multilevel"/>
    <w:tmpl w:val="07AA6448"/>
    <w:lvl w:ilvl="0">
      <w:start w:val="1"/>
      <w:numFmt w:val="decimal"/>
      <w:lvlText w:val="%1."/>
      <w:lvlJc w:val="left"/>
      <w:pPr>
        <w:ind w:left="645" w:hanging="645"/>
      </w:pPr>
      <w:rPr>
        <w:rFonts w:eastAsiaTheme="minorHAnsi" w:hint="default"/>
        <w:color w:val="000000"/>
      </w:rPr>
    </w:lvl>
    <w:lvl w:ilvl="1">
      <w:start w:val="1"/>
      <w:numFmt w:val="decimal"/>
      <w:lvlText w:val="%1.%2."/>
      <w:lvlJc w:val="left"/>
      <w:pPr>
        <w:ind w:left="645" w:hanging="645"/>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
    <w:nsid w:val="1AAF595F"/>
    <w:multiLevelType w:val="hybridMultilevel"/>
    <w:tmpl w:val="E5F45ABE"/>
    <w:lvl w:ilvl="0" w:tplc="C8A4C3E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935497"/>
    <w:multiLevelType w:val="hybridMultilevel"/>
    <w:tmpl w:val="4CF24AF6"/>
    <w:lvl w:ilvl="0" w:tplc="E0CC7B74">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B18CD"/>
    <w:multiLevelType w:val="hybridMultilevel"/>
    <w:tmpl w:val="9BFA76CA"/>
    <w:lvl w:ilvl="0" w:tplc="B5481F06">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6A1AB9"/>
    <w:multiLevelType w:val="hybridMultilevel"/>
    <w:tmpl w:val="10F01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FF44C0"/>
    <w:multiLevelType w:val="hybridMultilevel"/>
    <w:tmpl w:val="645A303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2CE2189E"/>
    <w:multiLevelType w:val="hybridMultilevel"/>
    <w:tmpl w:val="752239CC"/>
    <w:lvl w:ilvl="0" w:tplc="F9BE9EF4">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24C3BBA"/>
    <w:multiLevelType w:val="hybridMultilevel"/>
    <w:tmpl w:val="E4A6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A672F"/>
    <w:multiLevelType w:val="hybridMultilevel"/>
    <w:tmpl w:val="66CA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C7D6A"/>
    <w:multiLevelType w:val="hybridMultilevel"/>
    <w:tmpl w:val="9DD21356"/>
    <w:lvl w:ilvl="0" w:tplc="898663F8">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75740CC"/>
    <w:multiLevelType w:val="hybridMultilevel"/>
    <w:tmpl w:val="3CDC5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AF76D4"/>
    <w:multiLevelType w:val="hybridMultilevel"/>
    <w:tmpl w:val="02FA958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38B827C7"/>
    <w:multiLevelType w:val="hybridMultilevel"/>
    <w:tmpl w:val="8B3C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CC00AF"/>
    <w:multiLevelType w:val="hybridMultilevel"/>
    <w:tmpl w:val="0846E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681336"/>
    <w:multiLevelType w:val="hybridMultilevel"/>
    <w:tmpl w:val="E472706C"/>
    <w:lvl w:ilvl="0" w:tplc="224AD4DE">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04378C4"/>
    <w:multiLevelType w:val="hybridMultilevel"/>
    <w:tmpl w:val="5F547CC8"/>
    <w:lvl w:ilvl="0" w:tplc="A5C2A6B0">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27E0D9B"/>
    <w:multiLevelType w:val="multilevel"/>
    <w:tmpl w:val="5038CCEE"/>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5">
    <w:nsid w:val="44D67949"/>
    <w:multiLevelType w:val="multilevel"/>
    <w:tmpl w:val="50E4A6DE"/>
    <w:lvl w:ilvl="0">
      <w:start w:val="1"/>
      <w:numFmt w:val="decimal"/>
      <w:lvlText w:val="%1"/>
      <w:lvlJc w:val="left"/>
      <w:pPr>
        <w:ind w:left="540" w:hanging="540"/>
      </w:pPr>
      <w:rPr>
        <w:rFonts w:eastAsiaTheme="minorHAnsi" w:hint="default"/>
        <w:color w:val="000000"/>
      </w:rPr>
    </w:lvl>
    <w:lvl w:ilvl="1">
      <w:start w:val="1"/>
      <w:numFmt w:val="decimal"/>
      <w:lvlText w:val="%1.%2"/>
      <w:lvlJc w:val="left"/>
      <w:pPr>
        <w:ind w:left="540" w:hanging="54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6">
    <w:nsid w:val="4BD90172"/>
    <w:multiLevelType w:val="hybridMultilevel"/>
    <w:tmpl w:val="C0C49FA4"/>
    <w:lvl w:ilvl="0" w:tplc="9474BADA">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nsid w:val="4EFC65C6"/>
    <w:multiLevelType w:val="hybridMultilevel"/>
    <w:tmpl w:val="5E263786"/>
    <w:lvl w:ilvl="0" w:tplc="3C308B02">
      <w:start w:val="1"/>
      <w:numFmt w:val="bullet"/>
      <w:lvlText w:val="-"/>
      <w:lvlJc w:val="left"/>
      <w:pPr>
        <w:ind w:left="720" w:hanging="360"/>
      </w:pPr>
      <w:rPr>
        <w:rFonts w:ascii="Arial" w:eastAsiaTheme="minorHAnsi" w:hAnsi="Arial" w:cs="Arial"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4E51F26"/>
    <w:multiLevelType w:val="hybridMultilevel"/>
    <w:tmpl w:val="3E1042C4"/>
    <w:lvl w:ilvl="0" w:tplc="041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nsid w:val="552118C4"/>
    <w:multiLevelType w:val="hybridMultilevel"/>
    <w:tmpl w:val="7CCC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477DB"/>
    <w:multiLevelType w:val="hybridMultilevel"/>
    <w:tmpl w:val="DFF8C848"/>
    <w:lvl w:ilvl="0" w:tplc="C6DED5C8">
      <w:numFmt w:val="bullet"/>
      <w:lvlText w:val="-"/>
      <w:lvlJc w:val="left"/>
      <w:pPr>
        <w:ind w:left="720" w:hanging="360"/>
      </w:pPr>
      <w:rPr>
        <w:rFonts w:ascii="Arial" w:eastAsia="Times New Roman" w:hAnsi="Arial" w:cs="Aria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ADA2A1F"/>
    <w:multiLevelType w:val="hybridMultilevel"/>
    <w:tmpl w:val="E2C07B48"/>
    <w:lvl w:ilvl="0" w:tplc="1AF464FE">
      <w:start w:val="980"/>
      <w:numFmt w:val="bullet"/>
      <w:lvlText w:val="-"/>
      <w:lvlJc w:val="left"/>
      <w:pPr>
        <w:ind w:left="354" w:hanging="360"/>
      </w:pPr>
      <w:rPr>
        <w:rFonts w:ascii="Times New Roman" w:eastAsia="Times New Roman" w:hAnsi="Times New Roman" w:cs="Times New Roman" w:hint="default"/>
        <w:b/>
        <w:i/>
      </w:rPr>
    </w:lvl>
    <w:lvl w:ilvl="1" w:tplc="04220003" w:tentative="1">
      <w:start w:val="1"/>
      <w:numFmt w:val="bullet"/>
      <w:lvlText w:val="o"/>
      <w:lvlJc w:val="left"/>
      <w:pPr>
        <w:ind w:left="1074" w:hanging="360"/>
      </w:pPr>
      <w:rPr>
        <w:rFonts w:ascii="Courier New" w:hAnsi="Courier New" w:cs="Courier New" w:hint="default"/>
      </w:rPr>
    </w:lvl>
    <w:lvl w:ilvl="2" w:tplc="04220005" w:tentative="1">
      <w:start w:val="1"/>
      <w:numFmt w:val="bullet"/>
      <w:lvlText w:val=""/>
      <w:lvlJc w:val="left"/>
      <w:pPr>
        <w:ind w:left="1794" w:hanging="360"/>
      </w:pPr>
      <w:rPr>
        <w:rFonts w:ascii="Wingdings" w:hAnsi="Wingdings" w:hint="default"/>
      </w:rPr>
    </w:lvl>
    <w:lvl w:ilvl="3" w:tplc="04220001" w:tentative="1">
      <w:start w:val="1"/>
      <w:numFmt w:val="bullet"/>
      <w:lvlText w:val=""/>
      <w:lvlJc w:val="left"/>
      <w:pPr>
        <w:ind w:left="2514" w:hanging="360"/>
      </w:pPr>
      <w:rPr>
        <w:rFonts w:ascii="Symbol" w:hAnsi="Symbol" w:hint="default"/>
      </w:rPr>
    </w:lvl>
    <w:lvl w:ilvl="4" w:tplc="04220003" w:tentative="1">
      <w:start w:val="1"/>
      <w:numFmt w:val="bullet"/>
      <w:lvlText w:val="o"/>
      <w:lvlJc w:val="left"/>
      <w:pPr>
        <w:ind w:left="3234" w:hanging="360"/>
      </w:pPr>
      <w:rPr>
        <w:rFonts w:ascii="Courier New" w:hAnsi="Courier New" w:cs="Courier New" w:hint="default"/>
      </w:rPr>
    </w:lvl>
    <w:lvl w:ilvl="5" w:tplc="04220005" w:tentative="1">
      <w:start w:val="1"/>
      <w:numFmt w:val="bullet"/>
      <w:lvlText w:val=""/>
      <w:lvlJc w:val="left"/>
      <w:pPr>
        <w:ind w:left="3954" w:hanging="360"/>
      </w:pPr>
      <w:rPr>
        <w:rFonts w:ascii="Wingdings" w:hAnsi="Wingdings" w:hint="default"/>
      </w:rPr>
    </w:lvl>
    <w:lvl w:ilvl="6" w:tplc="04220001" w:tentative="1">
      <w:start w:val="1"/>
      <w:numFmt w:val="bullet"/>
      <w:lvlText w:val=""/>
      <w:lvlJc w:val="left"/>
      <w:pPr>
        <w:ind w:left="4674" w:hanging="360"/>
      </w:pPr>
      <w:rPr>
        <w:rFonts w:ascii="Symbol" w:hAnsi="Symbol" w:hint="default"/>
      </w:rPr>
    </w:lvl>
    <w:lvl w:ilvl="7" w:tplc="04220003" w:tentative="1">
      <w:start w:val="1"/>
      <w:numFmt w:val="bullet"/>
      <w:lvlText w:val="o"/>
      <w:lvlJc w:val="left"/>
      <w:pPr>
        <w:ind w:left="5394" w:hanging="360"/>
      </w:pPr>
      <w:rPr>
        <w:rFonts w:ascii="Courier New" w:hAnsi="Courier New" w:cs="Courier New" w:hint="default"/>
      </w:rPr>
    </w:lvl>
    <w:lvl w:ilvl="8" w:tplc="04220005" w:tentative="1">
      <w:start w:val="1"/>
      <w:numFmt w:val="bullet"/>
      <w:lvlText w:val=""/>
      <w:lvlJc w:val="left"/>
      <w:pPr>
        <w:ind w:left="6114" w:hanging="360"/>
      </w:pPr>
      <w:rPr>
        <w:rFonts w:ascii="Wingdings" w:hAnsi="Wingdings" w:hint="default"/>
      </w:rPr>
    </w:lvl>
  </w:abstractNum>
  <w:abstractNum w:abstractNumId="33">
    <w:nsid w:val="5BF9346C"/>
    <w:multiLevelType w:val="hybridMultilevel"/>
    <w:tmpl w:val="48DEC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5C171E31"/>
    <w:multiLevelType w:val="hybridMultilevel"/>
    <w:tmpl w:val="0A06057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D7806CD"/>
    <w:multiLevelType w:val="hybridMultilevel"/>
    <w:tmpl w:val="27D0DC68"/>
    <w:lvl w:ilvl="0" w:tplc="710C7BB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5651F6"/>
    <w:multiLevelType w:val="hybridMultilevel"/>
    <w:tmpl w:val="F904A7F8"/>
    <w:lvl w:ilvl="0" w:tplc="7302A5B0">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0DB6E4A"/>
    <w:multiLevelType w:val="hybridMultilevel"/>
    <w:tmpl w:val="77009C54"/>
    <w:lvl w:ilvl="0" w:tplc="1982170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9082334"/>
    <w:multiLevelType w:val="hybridMultilevel"/>
    <w:tmpl w:val="2D5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17D4C"/>
    <w:multiLevelType w:val="multilevel"/>
    <w:tmpl w:val="695ECE44"/>
    <w:lvl w:ilvl="0">
      <w:start w:val="1"/>
      <w:numFmt w:val="decimal"/>
      <w:lvlText w:val="%1."/>
      <w:lvlJc w:val="left"/>
      <w:pPr>
        <w:ind w:left="360" w:hanging="360"/>
      </w:pPr>
    </w:lvl>
    <w:lvl w:ilvl="1">
      <w:start w:val="1"/>
      <w:numFmt w:val="decimal"/>
      <w:isLgl/>
      <w:lvlText w:val="%1.%2."/>
      <w:lvlJc w:val="left"/>
      <w:pPr>
        <w:ind w:left="600" w:hanging="600"/>
      </w:pPr>
      <w:rPr>
        <w:rFonts w:hint="default"/>
        <w:b/>
        <w:i w:val="0"/>
      </w:rPr>
    </w:lvl>
    <w:lvl w:ilvl="2">
      <w:start w:val="44"/>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0">
    <w:nsid w:val="6A5C1FDE"/>
    <w:multiLevelType w:val="hybridMultilevel"/>
    <w:tmpl w:val="711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420748"/>
    <w:multiLevelType w:val="hybridMultilevel"/>
    <w:tmpl w:val="CD2CC9A2"/>
    <w:lvl w:ilvl="0" w:tplc="560A299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D97863"/>
    <w:multiLevelType w:val="multilevel"/>
    <w:tmpl w:val="648A9B42"/>
    <w:lvl w:ilvl="0">
      <w:start w:val="1"/>
      <w:numFmt w:val="decimal"/>
      <w:lvlText w:val="%1."/>
      <w:lvlJc w:val="left"/>
      <w:pPr>
        <w:ind w:left="720" w:hanging="360"/>
      </w:pPr>
    </w:lvl>
    <w:lvl w:ilvl="1">
      <w:start w:val="1"/>
      <w:numFmt w:val="decimal"/>
      <w:isLgl/>
      <w:lvlText w:val="%1.%2."/>
      <w:lvlJc w:val="left"/>
      <w:pPr>
        <w:ind w:left="960" w:hanging="600"/>
      </w:pPr>
      <w:rPr>
        <w:rFonts w:ascii="Arial" w:hAnsi="Arial" w:cs="Arial" w:hint="default"/>
        <w:color w:val="auto"/>
        <w:sz w:val="20"/>
      </w:rPr>
    </w:lvl>
    <w:lvl w:ilvl="2">
      <w:start w:val="41"/>
      <w:numFmt w:val="decimal"/>
      <w:isLgl/>
      <w:lvlText w:val="%1.%2.%3."/>
      <w:lvlJc w:val="left"/>
      <w:pPr>
        <w:ind w:left="1080" w:hanging="720"/>
      </w:pPr>
      <w:rPr>
        <w:rFonts w:ascii="Arial" w:hAnsi="Arial" w:cs="Arial" w:hint="default"/>
        <w:color w:val="auto"/>
        <w:sz w:val="20"/>
      </w:rPr>
    </w:lvl>
    <w:lvl w:ilvl="3">
      <w:start w:val="1"/>
      <w:numFmt w:val="decimal"/>
      <w:isLgl/>
      <w:lvlText w:val="%1.%2.%3.%4."/>
      <w:lvlJc w:val="left"/>
      <w:pPr>
        <w:ind w:left="1080" w:hanging="720"/>
      </w:pPr>
      <w:rPr>
        <w:rFonts w:ascii="Arial" w:hAnsi="Arial" w:cs="Arial" w:hint="default"/>
        <w:color w:val="auto"/>
        <w:sz w:val="20"/>
      </w:rPr>
    </w:lvl>
    <w:lvl w:ilvl="4">
      <w:start w:val="1"/>
      <w:numFmt w:val="decimal"/>
      <w:isLgl/>
      <w:lvlText w:val="%1.%2.%3.%4.%5."/>
      <w:lvlJc w:val="left"/>
      <w:pPr>
        <w:ind w:left="1440" w:hanging="1080"/>
      </w:pPr>
      <w:rPr>
        <w:rFonts w:ascii="Arial" w:hAnsi="Arial" w:cs="Arial" w:hint="default"/>
        <w:color w:val="auto"/>
        <w:sz w:val="20"/>
      </w:rPr>
    </w:lvl>
    <w:lvl w:ilvl="5">
      <w:start w:val="1"/>
      <w:numFmt w:val="decimal"/>
      <w:isLgl/>
      <w:lvlText w:val="%1.%2.%3.%4.%5.%6."/>
      <w:lvlJc w:val="left"/>
      <w:pPr>
        <w:ind w:left="1440" w:hanging="1080"/>
      </w:pPr>
      <w:rPr>
        <w:rFonts w:ascii="Arial" w:hAnsi="Arial" w:cs="Arial" w:hint="default"/>
        <w:color w:val="auto"/>
        <w:sz w:val="20"/>
      </w:rPr>
    </w:lvl>
    <w:lvl w:ilvl="6">
      <w:start w:val="1"/>
      <w:numFmt w:val="decimal"/>
      <w:isLgl/>
      <w:lvlText w:val="%1.%2.%3.%4.%5.%6.%7."/>
      <w:lvlJc w:val="left"/>
      <w:pPr>
        <w:ind w:left="1800" w:hanging="1440"/>
      </w:pPr>
      <w:rPr>
        <w:rFonts w:ascii="Arial" w:hAnsi="Arial" w:cs="Arial" w:hint="default"/>
        <w:color w:val="auto"/>
        <w:sz w:val="20"/>
      </w:rPr>
    </w:lvl>
    <w:lvl w:ilvl="7">
      <w:start w:val="1"/>
      <w:numFmt w:val="decimal"/>
      <w:isLgl/>
      <w:lvlText w:val="%1.%2.%3.%4.%5.%6.%7.%8."/>
      <w:lvlJc w:val="left"/>
      <w:pPr>
        <w:ind w:left="1800" w:hanging="1440"/>
      </w:pPr>
      <w:rPr>
        <w:rFonts w:ascii="Arial" w:hAnsi="Arial" w:cs="Arial" w:hint="default"/>
        <w:color w:val="auto"/>
        <w:sz w:val="20"/>
      </w:rPr>
    </w:lvl>
    <w:lvl w:ilvl="8">
      <w:start w:val="1"/>
      <w:numFmt w:val="decimal"/>
      <w:isLgl/>
      <w:lvlText w:val="%1.%2.%3.%4.%5.%6.%7.%8.%9."/>
      <w:lvlJc w:val="left"/>
      <w:pPr>
        <w:ind w:left="2160" w:hanging="1800"/>
      </w:pPr>
      <w:rPr>
        <w:rFonts w:ascii="Arial" w:hAnsi="Arial" w:cs="Arial" w:hint="default"/>
        <w:color w:val="auto"/>
        <w:sz w:val="20"/>
      </w:rPr>
    </w:lvl>
  </w:abstractNum>
  <w:abstractNum w:abstractNumId="43">
    <w:nsid w:val="78400EFB"/>
    <w:multiLevelType w:val="hybridMultilevel"/>
    <w:tmpl w:val="D88067C0"/>
    <w:lvl w:ilvl="0" w:tplc="8668B150">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96E4E73"/>
    <w:multiLevelType w:val="hybridMultilevel"/>
    <w:tmpl w:val="9A542DDC"/>
    <w:lvl w:ilvl="0" w:tplc="573CF26C">
      <w:start w:val="1"/>
      <w:numFmt w:val="bullet"/>
      <w:lvlText w:val="-"/>
      <w:lvlJc w:val="left"/>
      <w:pPr>
        <w:ind w:left="720" w:hanging="360"/>
      </w:pPr>
      <w:rPr>
        <w:rFonts w:ascii="Calibri" w:eastAsiaTheme="minorHAnsi" w:hAnsi="Calibri" w:cs="Calibri"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992391A"/>
    <w:multiLevelType w:val="hybridMultilevel"/>
    <w:tmpl w:val="9F4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C43724"/>
    <w:multiLevelType w:val="hybridMultilevel"/>
    <w:tmpl w:val="55F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83BCA"/>
    <w:multiLevelType w:val="hybridMultilevel"/>
    <w:tmpl w:val="2E165462"/>
    <w:lvl w:ilvl="0" w:tplc="1354E4A4">
      <w:start w:val="1"/>
      <w:numFmt w:val="bullet"/>
      <w:lvlText w:val="-"/>
      <w:lvlJc w:val="left"/>
      <w:pPr>
        <w:ind w:left="720" w:hanging="360"/>
      </w:pPr>
      <w:rPr>
        <w:rFonts w:ascii="Arial" w:eastAsiaTheme="minorHAnsi" w:hAnsi="Arial" w:cs="Arial"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CF47D51"/>
    <w:multiLevelType w:val="hybridMultilevel"/>
    <w:tmpl w:val="76423DF8"/>
    <w:lvl w:ilvl="0" w:tplc="43CA1C64">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7D870471"/>
    <w:multiLevelType w:val="hybridMultilevel"/>
    <w:tmpl w:val="24948A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40"/>
  </w:num>
  <w:num w:numId="6">
    <w:abstractNumId w:val="8"/>
  </w:num>
  <w:num w:numId="7">
    <w:abstractNumId w:val="4"/>
  </w:num>
  <w:num w:numId="8">
    <w:abstractNumId w:val="25"/>
  </w:num>
  <w:num w:numId="9">
    <w:abstractNumId w:val="24"/>
  </w:num>
  <w:num w:numId="10">
    <w:abstractNumId w:val="0"/>
  </w:num>
  <w:num w:numId="11">
    <w:abstractNumId w:val="47"/>
  </w:num>
  <w:num w:numId="12">
    <w:abstractNumId w:val="9"/>
  </w:num>
  <w:num w:numId="13">
    <w:abstractNumId w:val="12"/>
  </w:num>
  <w:num w:numId="14">
    <w:abstractNumId w:val="5"/>
  </w:num>
  <w:num w:numId="15">
    <w:abstractNumId w:val="32"/>
  </w:num>
  <w:num w:numId="16">
    <w:abstractNumId w:val="37"/>
  </w:num>
  <w:num w:numId="17">
    <w:abstractNumId w:val="2"/>
  </w:num>
  <w:num w:numId="18">
    <w:abstractNumId w:val="43"/>
  </w:num>
  <w:num w:numId="19">
    <w:abstractNumId w:val="35"/>
  </w:num>
  <w:num w:numId="20">
    <w:abstractNumId w:val="3"/>
  </w:num>
  <w:num w:numId="21">
    <w:abstractNumId w:val="31"/>
  </w:num>
  <w:num w:numId="22">
    <w:abstractNumId w:val="36"/>
  </w:num>
  <w:num w:numId="23">
    <w:abstractNumId w:val="14"/>
  </w:num>
  <w:num w:numId="24">
    <w:abstractNumId w:val="42"/>
  </w:num>
  <w:num w:numId="25">
    <w:abstractNumId w:val="34"/>
  </w:num>
  <w:num w:numId="26">
    <w:abstractNumId w:val="19"/>
  </w:num>
  <w:num w:numId="27">
    <w:abstractNumId w:val="1"/>
  </w:num>
  <w:num w:numId="28">
    <w:abstractNumId w:val="38"/>
  </w:num>
  <w:num w:numId="29">
    <w:abstractNumId w:val="21"/>
  </w:num>
  <w:num w:numId="30">
    <w:abstractNumId w:val="39"/>
  </w:num>
  <w:num w:numId="31">
    <w:abstractNumId w:val="46"/>
  </w:num>
  <w:num w:numId="32">
    <w:abstractNumId w:val="20"/>
  </w:num>
  <w:num w:numId="33">
    <w:abstractNumId w:val="29"/>
  </w:num>
  <w:num w:numId="34">
    <w:abstractNumId w:val="49"/>
  </w:num>
  <w:num w:numId="35">
    <w:abstractNumId w:val="17"/>
  </w:num>
  <w:num w:numId="36">
    <w:abstractNumId w:val="23"/>
  </w:num>
  <w:num w:numId="37">
    <w:abstractNumId w:val="41"/>
  </w:num>
  <w:num w:numId="38">
    <w:abstractNumId w:val="16"/>
  </w:num>
  <w:num w:numId="39">
    <w:abstractNumId w:val="6"/>
  </w:num>
  <w:num w:numId="40">
    <w:abstractNumId w:val="22"/>
  </w:num>
  <w:num w:numId="41">
    <w:abstractNumId w:val="44"/>
  </w:num>
  <w:num w:numId="42">
    <w:abstractNumId w:val="11"/>
  </w:num>
  <w:num w:numId="43">
    <w:abstractNumId w:val="15"/>
  </w:num>
  <w:num w:numId="44">
    <w:abstractNumId w:val="10"/>
  </w:num>
  <w:num w:numId="45">
    <w:abstractNumId w:val="26"/>
  </w:num>
  <w:num w:numId="46">
    <w:abstractNumId w:val="48"/>
  </w:num>
  <w:num w:numId="47">
    <w:abstractNumId w:val="30"/>
  </w:num>
  <w:num w:numId="48">
    <w:abstractNumId w:val="13"/>
  </w:num>
  <w:num w:numId="49">
    <w:abstractNumId w:val="18"/>
  </w:num>
  <w:num w:numId="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A"/>
    <w:rsid w:val="00000909"/>
    <w:rsid w:val="00000B3F"/>
    <w:rsid w:val="0000197B"/>
    <w:rsid w:val="00001BE2"/>
    <w:rsid w:val="000021EE"/>
    <w:rsid w:val="000028B4"/>
    <w:rsid w:val="00002B99"/>
    <w:rsid w:val="00005822"/>
    <w:rsid w:val="000059B2"/>
    <w:rsid w:val="000067F2"/>
    <w:rsid w:val="00006B1C"/>
    <w:rsid w:val="0000797D"/>
    <w:rsid w:val="00007D9C"/>
    <w:rsid w:val="00007DF1"/>
    <w:rsid w:val="00007E44"/>
    <w:rsid w:val="00007F75"/>
    <w:rsid w:val="0001096F"/>
    <w:rsid w:val="00011230"/>
    <w:rsid w:val="00011C3E"/>
    <w:rsid w:val="00011C81"/>
    <w:rsid w:val="00013DE4"/>
    <w:rsid w:val="000144E3"/>
    <w:rsid w:val="00014EC0"/>
    <w:rsid w:val="000154DE"/>
    <w:rsid w:val="00015832"/>
    <w:rsid w:val="00015A8D"/>
    <w:rsid w:val="00015B35"/>
    <w:rsid w:val="0002014E"/>
    <w:rsid w:val="00021818"/>
    <w:rsid w:val="00021A46"/>
    <w:rsid w:val="00021D82"/>
    <w:rsid w:val="00022ADC"/>
    <w:rsid w:val="00022E9A"/>
    <w:rsid w:val="000259E9"/>
    <w:rsid w:val="00025D9B"/>
    <w:rsid w:val="00026BBE"/>
    <w:rsid w:val="00030711"/>
    <w:rsid w:val="000308DD"/>
    <w:rsid w:val="0003172B"/>
    <w:rsid w:val="00031962"/>
    <w:rsid w:val="00031D76"/>
    <w:rsid w:val="000320ED"/>
    <w:rsid w:val="000334CF"/>
    <w:rsid w:val="00033C05"/>
    <w:rsid w:val="0003516F"/>
    <w:rsid w:val="0003573C"/>
    <w:rsid w:val="00035C08"/>
    <w:rsid w:val="00035D27"/>
    <w:rsid w:val="000366A5"/>
    <w:rsid w:val="00037162"/>
    <w:rsid w:val="000407E5"/>
    <w:rsid w:val="000410A1"/>
    <w:rsid w:val="000419DA"/>
    <w:rsid w:val="00043C1C"/>
    <w:rsid w:val="00043F2C"/>
    <w:rsid w:val="000444CB"/>
    <w:rsid w:val="00044850"/>
    <w:rsid w:val="00044E71"/>
    <w:rsid w:val="00044EF5"/>
    <w:rsid w:val="00045297"/>
    <w:rsid w:val="00050673"/>
    <w:rsid w:val="0005268B"/>
    <w:rsid w:val="00052807"/>
    <w:rsid w:val="00053887"/>
    <w:rsid w:val="0005398F"/>
    <w:rsid w:val="00053E1E"/>
    <w:rsid w:val="00055F6D"/>
    <w:rsid w:val="00060EFD"/>
    <w:rsid w:val="000611DF"/>
    <w:rsid w:val="00061C05"/>
    <w:rsid w:val="000628D8"/>
    <w:rsid w:val="0006350F"/>
    <w:rsid w:val="00063670"/>
    <w:rsid w:val="00063907"/>
    <w:rsid w:val="00064852"/>
    <w:rsid w:val="00064869"/>
    <w:rsid w:val="000655A8"/>
    <w:rsid w:val="00065A03"/>
    <w:rsid w:val="0006615B"/>
    <w:rsid w:val="000665BB"/>
    <w:rsid w:val="00066C78"/>
    <w:rsid w:val="00066CAD"/>
    <w:rsid w:val="000672E1"/>
    <w:rsid w:val="00067591"/>
    <w:rsid w:val="000679AD"/>
    <w:rsid w:val="00067B4E"/>
    <w:rsid w:val="00070155"/>
    <w:rsid w:val="000704EB"/>
    <w:rsid w:val="00070724"/>
    <w:rsid w:val="000707B9"/>
    <w:rsid w:val="00070E9A"/>
    <w:rsid w:val="00072490"/>
    <w:rsid w:val="00073226"/>
    <w:rsid w:val="0007326A"/>
    <w:rsid w:val="00073558"/>
    <w:rsid w:val="00074C8A"/>
    <w:rsid w:val="00074E82"/>
    <w:rsid w:val="00075020"/>
    <w:rsid w:val="00075814"/>
    <w:rsid w:val="0007633A"/>
    <w:rsid w:val="0007715B"/>
    <w:rsid w:val="000806EC"/>
    <w:rsid w:val="00080989"/>
    <w:rsid w:val="00080CCC"/>
    <w:rsid w:val="0008138F"/>
    <w:rsid w:val="00082594"/>
    <w:rsid w:val="0008268C"/>
    <w:rsid w:val="00082E08"/>
    <w:rsid w:val="00083A96"/>
    <w:rsid w:val="00087988"/>
    <w:rsid w:val="00090E29"/>
    <w:rsid w:val="00092C32"/>
    <w:rsid w:val="00092D79"/>
    <w:rsid w:val="000939EC"/>
    <w:rsid w:val="00093AC8"/>
    <w:rsid w:val="00095668"/>
    <w:rsid w:val="000956A2"/>
    <w:rsid w:val="00095D45"/>
    <w:rsid w:val="00095EA8"/>
    <w:rsid w:val="00097131"/>
    <w:rsid w:val="00097368"/>
    <w:rsid w:val="000974AF"/>
    <w:rsid w:val="000A0231"/>
    <w:rsid w:val="000A04C4"/>
    <w:rsid w:val="000A1006"/>
    <w:rsid w:val="000A137B"/>
    <w:rsid w:val="000A2200"/>
    <w:rsid w:val="000A2586"/>
    <w:rsid w:val="000A359A"/>
    <w:rsid w:val="000A4728"/>
    <w:rsid w:val="000A4996"/>
    <w:rsid w:val="000A5539"/>
    <w:rsid w:val="000A55D6"/>
    <w:rsid w:val="000A58D6"/>
    <w:rsid w:val="000A59C5"/>
    <w:rsid w:val="000A5E2E"/>
    <w:rsid w:val="000A5FB4"/>
    <w:rsid w:val="000A6626"/>
    <w:rsid w:val="000A66DB"/>
    <w:rsid w:val="000A797A"/>
    <w:rsid w:val="000A7B34"/>
    <w:rsid w:val="000B0B92"/>
    <w:rsid w:val="000B136E"/>
    <w:rsid w:val="000B15F5"/>
    <w:rsid w:val="000B17AC"/>
    <w:rsid w:val="000B2401"/>
    <w:rsid w:val="000B24AA"/>
    <w:rsid w:val="000B27EF"/>
    <w:rsid w:val="000B3149"/>
    <w:rsid w:val="000B3C43"/>
    <w:rsid w:val="000B51E2"/>
    <w:rsid w:val="000B5858"/>
    <w:rsid w:val="000B5CE3"/>
    <w:rsid w:val="000B5F44"/>
    <w:rsid w:val="000B6CAD"/>
    <w:rsid w:val="000B7D28"/>
    <w:rsid w:val="000C0AE9"/>
    <w:rsid w:val="000C1B9C"/>
    <w:rsid w:val="000C203E"/>
    <w:rsid w:val="000C2929"/>
    <w:rsid w:val="000C2C89"/>
    <w:rsid w:val="000C36C6"/>
    <w:rsid w:val="000C41B6"/>
    <w:rsid w:val="000C4611"/>
    <w:rsid w:val="000C5073"/>
    <w:rsid w:val="000C5134"/>
    <w:rsid w:val="000C5297"/>
    <w:rsid w:val="000C5648"/>
    <w:rsid w:val="000C5B9F"/>
    <w:rsid w:val="000C67B6"/>
    <w:rsid w:val="000C6D89"/>
    <w:rsid w:val="000C76B7"/>
    <w:rsid w:val="000C7FE0"/>
    <w:rsid w:val="000D0901"/>
    <w:rsid w:val="000D0BBF"/>
    <w:rsid w:val="000D10BB"/>
    <w:rsid w:val="000D198B"/>
    <w:rsid w:val="000D2BB8"/>
    <w:rsid w:val="000D4FFA"/>
    <w:rsid w:val="000D5045"/>
    <w:rsid w:val="000D50C4"/>
    <w:rsid w:val="000D575E"/>
    <w:rsid w:val="000D5DB7"/>
    <w:rsid w:val="000D5DDC"/>
    <w:rsid w:val="000D6D51"/>
    <w:rsid w:val="000D7230"/>
    <w:rsid w:val="000D782C"/>
    <w:rsid w:val="000E1C06"/>
    <w:rsid w:val="000E1F3A"/>
    <w:rsid w:val="000E24F3"/>
    <w:rsid w:val="000E335E"/>
    <w:rsid w:val="000E34E9"/>
    <w:rsid w:val="000E3E69"/>
    <w:rsid w:val="000E6C14"/>
    <w:rsid w:val="000E7075"/>
    <w:rsid w:val="000E76B7"/>
    <w:rsid w:val="000E7FD2"/>
    <w:rsid w:val="000F1813"/>
    <w:rsid w:val="000F23C1"/>
    <w:rsid w:val="000F3A6E"/>
    <w:rsid w:val="000F5A35"/>
    <w:rsid w:val="000F5FB5"/>
    <w:rsid w:val="000F60B7"/>
    <w:rsid w:val="000F61F6"/>
    <w:rsid w:val="000F6743"/>
    <w:rsid w:val="000F69EA"/>
    <w:rsid w:val="000F7502"/>
    <w:rsid w:val="00101666"/>
    <w:rsid w:val="001017E8"/>
    <w:rsid w:val="00101AD5"/>
    <w:rsid w:val="00101C6D"/>
    <w:rsid w:val="00101E8F"/>
    <w:rsid w:val="00102850"/>
    <w:rsid w:val="00102857"/>
    <w:rsid w:val="00103F2B"/>
    <w:rsid w:val="00104991"/>
    <w:rsid w:val="001049FE"/>
    <w:rsid w:val="00104CE7"/>
    <w:rsid w:val="0010518E"/>
    <w:rsid w:val="00105352"/>
    <w:rsid w:val="00106298"/>
    <w:rsid w:val="0011140D"/>
    <w:rsid w:val="001125B8"/>
    <w:rsid w:val="001127C5"/>
    <w:rsid w:val="001137C1"/>
    <w:rsid w:val="0011477D"/>
    <w:rsid w:val="00114CE1"/>
    <w:rsid w:val="00116353"/>
    <w:rsid w:val="00117923"/>
    <w:rsid w:val="001179FF"/>
    <w:rsid w:val="001201F9"/>
    <w:rsid w:val="001206C5"/>
    <w:rsid w:val="00120950"/>
    <w:rsid w:val="00120ACA"/>
    <w:rsid w:val="0012232A"/>
    <w:rsid w:val="00122B8F"/>
    <w:rsid w:val="00123A7A"/>
    <w:rsid w:val="001244A5"/>
    <w:rsid w:val="00124713"/>
    <w:rsid w:val="001248BC"/>
    <w:rsid w:val="00125516"/>
    <w:rsid w:val="001263A6"/>
    <w:rsid w:val="0012699B"/>
    <w:rsid w:val="001279D2"/>
    <w:rsid w:val="00127A03"/>
    <w:rsid w:val="00130EC8"/>
    <w:rsid w:val="00131615"/>
    <w:rsid w:val="00131B7D"/>
    <w:rsid w:val="00133D38"/>
    <w:rsid w:val="00133F3B"/>
    <w:rsid w:val="001348B4"/>
    <w:rsid w:val="001349DA"/>
    <w:rsid w:val="00134AF5"/>
    <w:rsid w:val="00134DD9"/>
    <w:rsid w:val="00135281"/>
    <w:rsid w:val="00135401"/>
    <w:rsid w:val="00135CE8"/>
    <w:rsid w:val="001361D3"/>
    <w:rsid w:val="00136986"/>
    <w:rsid w:val="00136A39"/>
    <w:rsid w:val="001372B8"/>
    <w:rsid w:val="00137B13"/>
    <w:rsid w:val="00140205"/>
    <w:rsid w:val="001404AB"/>
    <w:rsid w:val="00140A7B"/>
    <w:rsid w:val="00141CA9"/>
    <w:rsid w:val="0014226B"/>
    <w:rsid w:val="001425AF"/>
    <w:rsid w:val="00143314"/>
    <w:rsid w:val="00144DCC"/>
    <w:rsid w:val="0014556E"/>
    <w:rsid w:val="001469F2"/>
    <w:rsid w:val="00146DF9"/>
    <w:rsid w:val="001500D7"/>
    <w:rsid w:val="0015020F"/>
    <w:rsid w:val="00150653"/>
    <w:rsid w:val="00151D87"/>
    <w:rsid w:val="001522D4"/>
    <w:rsid w:val="001523BC"/>
    <w:rsid w:val="00152430"/>
    <w:rsid w:val="00152517"/>
    <w:rsid w:val="00152BAF"/>
    <w:rsid w:val="00152BC4"/>
    <w:rsid w:val="0015384D"/>
    <w:rsid w:val="00154413"/>
    <w:rsid w:val="00154DAD"/>
    <w:rsid w:val="00155C23"/>
    <w:rsid w:val="001560EB"/>
    <w:rsid w:val="001570AD"/>
    <w:rsid w:val="00157A4F"/>
    <w:rsid w:val="00157E0C"/>
    <w:rsid w:val="0016042B"/>
    <w:rsid w:val="00160575"/>
    <w:rsid w:val="00160986"/>
    <w:rsid w:val="00160F57"/>
    <w:rsid w:val="0016252D"/>
    <w:rsid w:val="00162E19"/>
    <w:rsid w:val="001635CC"/>
    <w:rsid w:val="00163633"/>
    <w:rsid w:val="00163975"/>
    <w:rsid w:val="00164877"/>
    <w:rsid w:val="00165478"/>
    <w:rsid w:val="00166086"/>
    <w:rsid w:val="00166F9C"/>
    <w:rsid w:val="001676B2"/>
    <w:rsid w:val="00167CD4"/>
    <w:rsid w:val="00167DD6"/>
    <w:rsid w:val="00171B31"/>
    <w:rsid w:val="00171D5A"/>
    <w:rsid w:val="00171E38"/>
    <w:rsid w:val="00172BC0"/>
    <w:rsid w:val="00173FEA"/>
    <w:rsid w:val="001743FC"/>
    <w:rsid w:val="001751F3"/>
    <w:rsid w:val="00175D77"/>
    <w:rsid w:val="00176EA5"/>
    <w:rsid w:val="00177AE2"/>
    <w:rsid w:val="00177DA3"/>
    <w:rsid w:val="0018068D"/>
    <w:rsid w:val="0018090C"/>
    <w:rsid w:val="0018092B"/>
    <w:rsid w:val="001815F0"/>
    <w:rsid w:val="00183592"/>
    <w:rsid w:val="00184248"/>
    <w:rsid w:val="001844C4"/>
    <w:rsid w:val="0018450C"/>
    <w:rsid w:val="00185658"/>
    <w:rsid w:val="00185753"/>
    <w:rsid w:val="00185C71"/>
    <w:rsid w:val="00185DE3"/>
    <w:rsid w:val="001860C6"/>
    <w:rsid w:val="00186872"/>
    <w:rsid w:val="00187394"/>
    <w:rsid w:val="00187767"/>
    <w:rsid w:val="0018778E"/>
    <w:rsid w:val="00191213"/>
    <w:rsid w:val="001917B4"/>
    <w:rsid w:val="00192165"/>
    <w:rsid w:val="00192CF9"/>
    <w:rsid w:val="00192D07"/>
    <w:rsid w:val="0019329C"/>
    <w:rsid w:val="001936AE"/>
    <w:rsid w:val="0019382D"/>
    <w:rsid w:val="00194FAF"/>
    <w:rsid w:val="001953CD"/>
    <w:rsid w:val="00195730"/>
    <w:rsid w:val="00195FC2"/>
    <w:rsid w:val="001964A4"/>
    <w:rsid w:val="00196851"/>
    <w:rsid w:val="00196E29"/>
    <w:rsid w:val="0019762C"/>
    <w:rsid w:val="001A049D"/>
    <w:rsid w:val="001A06E5"/>
    <w:rsid w:val="001A0CA9"/>
    <w:rsid w:val="001A0D63"/>
    <w:rsid w:val="001A1F34"/>
    <w:rsid w:val="001A238A"/>
    <w:rsid w:val="001A28BA"/>
    <w:rsid w:val="001A3005"/>
    <w:rsid w:val="001A318C"/>
    <w:rsid w:val="001A3BDD"/>
    <w:rsid w:val="001A3FD8"/>
    <w:rsid w:val="001A4A31"/>
    <w:rsid w:val="001A4DF0"/>
    <w:rsid w:val="001A5B51"/>
    <w:rsid w:val="001A61C6"/>
    <w:rsid w:val="001A673C"/>
    <w:rsid w:val="001A6973"/>
    <w:rsid w:val="001B1162"/>
    <w:rsid w:val="001B1565"/>
    <w:rsid w:val="001B1803"/>
    <w:rsid w:val="001B27F8"/>
    <w:rsid w:val="001B2D08"/>
    <w:rsid w:val="001B30D6"/>
    <w:rsid w:val="001B3855"/>
    <w:rsid w:val="001B453F"/>
    <w:rsid w:val="001B50DF"/>
    <w:rsid w:val="001B5A4E"/>
    <w:rsid w:val="001B5CAF"/>
    <w:rsid w:val="001B7811"/>
    <w:rsid w:val="001C0933"/>
    <w:rsid w:val="001C0F49"/>
    <w:rsid w:val="001C1060"/>
    <w:rsid w:val="001C1889"/>
    <w:rsid w:val="001C2847"/>
    <w:rsid w:val="001C2ACB"/>
    <w:rsid w:val="001C323B"/>
    <w:rsid w:val="001C356C"/>
    <w:rsid w:val="001C4F87"/>
    <w:rsid w:val="001C5655"/>
    <w:rsid w:val="001C5732"/>
    <w:rsid w:val="001C59DF"/>
    <w:rsid w:val="001C5CFA"/>
    <w:rsid w:val="001C5D71"/>
    <w:rsid w:val="001C5E08"/>
    <w:rsid w:val="001C62E2"/>
    <w:rsid w:val="001C691E"/>
    <w:rsid w:val="001C6B15"/>
    <w:rsid w:val="001C6EFD"/>
    <w:rsid w:val="001C753D"/>
    <w:rsid w:val="001C75B7"/>
    <w:rsid w:val="001C7D25"/>
    <w:rsid w:val="001D0D66"/>
    <w:rsid w:val="001D1249"/>
    <w:rsid w:val="001D32A8"/>
    <w:rsid w:val="001D3EF3"/>
    <w:rsid w:val="001D41CB"/>
    <w:rsid w:val="001D452F"/>
    <w:rsid w:val="001D598F"/>
    <w:rsid w:val="001D5A84"/>
    <w:rsid w:val="001D5C40"/>
    <w:rsid w:val="001E05B1"/>
    <w:rsid w:val="001E0A70"/>
    <w:rsid w:val="001E199E"/>
    <w:rsid w:val="001E1E17"/>
    <w:rsid w:val="001E2C03"/>
    <w:rsid w:val="001E2DB2"/>
    <w:rsid w:val="001E31B4"/>
    <w:rsid w:val="001E349A"/>
    <w:rsid w:val="001E349E"/>
    <w:rsid w:val="001E35CC"/>
    <w:rsid w:val="001E4017"/>
    <w:rsid w:val="001E4662"/>
    <w:rsid w:val="001E46FA"/>
    <w:rsid w:val="001E5072"/>
    <w:rsid w:val="001E5507"/>
    <w:rsid w:val="001E61CD"/>
    <w:rsid w:val="001F01E0"/>
    <w:rsid w:val="001F0288"/>
    <w:rsid w:val="001F1671"/>
    <w:rsid w:val="001F2C87"/>
    <w:rsid w:val="001F3A82"/>
    <w:rsid w:val="001F4ED9"/>
    <w:rsid w:val="001F53C4"/>
    <w:rsid w:val="00200050"/>
    <w:rsid w:val="002002C0"/>
    <w:rsid w:val="002005F7"/>
    <w:rsid w:val="002007AE"/>
    <w:rsid w:val="002043F1"/>
    <w:rsid w:val="00204517"/>
    <w:rsid w:val="0020556F"/>
    <w:rsid w:val="00206639"/>
    <w:rsid w:val="002103B8"/>
    <w:rsid w:val="00211875"/>
    <w:rsid w:val="00211B48"/>
    <w:rsid w:val="00212054"/>
    <w:rsid w:val="00212446"/>
    <w:rsid w:val="00212560"/>
    <w:rsid w:val="00212A6C"/>
    <w:rsid w:val="00213521"/>
    <w:rsid w:val="002161D2"/>
    <w:rsid w:val="002162F4"/>
    <w:rsid w:val="00216403"/>
    <w:rsid w:val="002167DD"/>
    <w:rsid w:val="00217595"/>
    <w:rsid w:val="002177DD"/>
    <w:rsid w:val="00217BAE"/>
    <w:rsid w:val="00220BBC"/>
    <w:rsid w:val="002217E1"/>
    <w:rsid w:val="0022191E"/>
    <w:rsid w:val="00222229"/>
    <w:rsid w:val="00222D6C"/>
    <w:rsid w:val="00222DC1"/>
    <w:rsid w:val="00224D13"/>
    <w:rsid w:val="00224E7B"/>
    <w:rsid w:val="002253D4"/>
    <w:rsid w:val="00225FD2"/>
    <w:rsid w:val="0022694C"/>
    <w:rsid w:val="002304A2"/>
    <w:rsid w:val="00231855"/>
    <w:rsid w:val="00232B15"/>
    <w:rsid w:val="00232CE6"/>
    <w:rsid w:val="00232E6C"/>
    <w:rsid w:val="002335FF"/>
    <w:rsid w:val="00234217"/>
    <w:rsid w:val="00234CEC"/>
    <w:rsid w:val="0023568D"/>
    <w:rsid w:val="00236F64"/>
    <w:rsid w:val="002372C3"/>
    <w:rsid w:val="00240D8E"/>
    <w:rsid w:val="00240FAE"/>
    <w:rsid w:val="00243086"/>
    <w:rsid w:val="00243616"/>
    <w:rsid w:val="00244D54"/>
    <w:rsid w:val="002450C1"/>
    <w:rsid w:val="00245447"/>
    <w:rsid w:val="00245B99"/>
    <w:rsid w:val="00245E7C"/>
    <w:rsid w:val="00246001"/>
    <w:rsid w:val="0024666C"/>
    <w:rsid w:val="002472DD"/>
    <w:rsid w:val="002473BD"/>
    <w:rsid w:val="00247838"/>
    <w:rsid w:val="0024786A"/>
    <w:rsid w:val="00247BBB"/>
    <w:rsid w:val="00247DDB"/>
    <w:rsid w:val="002501EA"/>
    <w:rsid w:val="00252502"/>
    <w:rsid w:val="00252519"/>
    <w:rsid w:val="00252A0B"/>
    <w:rsid w:val="00252D46"/>
    <w:rsid w:val="00252E66"/>
    <w:rsid w:val="00252EF2"/>
    <w:rsid w:val="002536AE"/>
    <w:rsid w:val="00253980"/>
    <w:rsid w:val="00254A73"/>
    <w:rsid w:val="002557C3"/>
    <w:rsid w:val="00255B27"/>
    <w:rsid w:val="0025627A"/>
    <w:rsid w:val="002562AF"/>
    <w:rsid w:val="002565E3"/>
    <w:rsid w:val="00256DB6"/>
    <w:rsid w:val="00257181"/>
    <w:rsid w:val="0025775D"/>
    <w:rsid w:val="00257EAA"/>
    <w:rsid w:val="002609F1"/>
    <w:rsid w:val="002614DE"/>
    <w:rsid w:val="002626C2"/>
    <w:rsid w:val="002636F1"/>
    <w:rsid w:val="0026380D"/>
    <w:rsid w:val="00265C59"/>
    <w:rsid w:val="00266772"/>
    <w:rsid w:val="00266AFB"/>
    <w:rsid w:val="002678CD"/>
    <w:rsid w:val="00270559"/>
    <w:rsid w:val="00270E2A"/>
    <w:rsid w:val="00270EB9"/>
    <w:rsid w:val="0027228A"/>
    <w:rsid w:val="002741F0"/>
    <w:rsid w:val="0027512B"/>
    <w:rsid w:val="002766A8"/>
    <w:rsid w:val="00276EF0"/>
    <w:rsid w:val="00277514"/>
    <w:rsid w:val="00277AF7"/>
    <w:rsid w:val="00277C0A"/>
    <w:rsid w:val="00280AC6"/>
    <w:rsid w:val="00281C9A"/>
    <w:rsid w:val="00283519"/>
    <w:rsid w:val="0028390D"/>
    <w:rsid w:val="0028431B"/>
    <w:rsid w:val="00284385"/>
    <w:rsid w:val="00284745"/>
    <w:rsid w:val="0028482F"/>
    <w:rsid w:val="00284F38"/>
    <w:rsid w:val="00285180"/>
    <w:rsid w:val="0028558A"/>
    <w:rsid w:val="00285D7B"/>
    <w:rsid w:val="002875B4"/>
    <w:rsid w:val="002876CA"/>
    <w:rsid w:val="0029108A"/>
    <w:rsid w:val="0029150D"/>
    <w:rsid w:val="00291E58"/>
    <w:rsid w:val="00292A47"/>
    <w:rsid w:val="00292F20"/>
    <w:rsid w:val="00293564"/>
    <w:rsid w:val="00293D01"/>
    <w:rsid w:val="00294ACB"/>
    <w:rsid w:val="00294CAF"/>
    <w:rsid w:val="00294CB2"/>
    <w:rsid w:val="00295A49"/>
    <w:rsid w:val="00295CDE"/>
    <w:rsid w:val="00295E69"/>
    <w:rsid w:val="00296D0C"/>
    <w:rsid w:val="00297088"/>
    <w:rsid w:val="002970C4"/>
    <w:rsid w:val="002A21B7"/>
    <w:rsid w:val="002A297F"/>
    <w:rsid w:val="002A4847"/>
    <w:rsid w:val="002A49FB"/>
    <w:rsid w:val="002A5EA9"/>
    <w:rsid w:val="002A6ADC"/>
    <w:rsid w:val="002B2B15"/>
    <w:rsid w:val="002B316A"/>
    <w:rsid w:val="002B4245"/>
    <w:rsid w:val="002B58AE"/>
    <w:rsid w:val="002B5C4D"/>
    <w:rsid w:val="002B7481"/>
    <w:rsid w:val="002C06B5"/>
    <w:rsid w:val="002C07CC"/>
    <w:rsid w:val="002C0CED"/>
    <w:rsid w:val="002C4B04"/>
    <w:rsid w:val="002C7852"/>
    <w:rsid w:val="002D010C"/>
    <w:rsid w:val="002D11D8"/>
    <w:rsid w:val="002D177A"/>
    <w:rsid w:val="002D1B2D"/>
    <w:rsid w:val="002D38C2"/>
    <w:rsid w:val="002D3BBE"/>
    <w:rsid w:val="002D4EE5"/>
    <w:rsid w:val="002D5DBB"/>
    <w:rsid w:val="002D7212"/>
    <w:rsid w:val="002D7CCA"/>
    <w:rsid w:val="002E03CC"/>
    <w:rsid w:val="002E0FC5"/>
    <w:rsid w:val="002E1E8E"/>
    <w:rsid w:val="002E2105"/>
    <w:rsid w:val="002E21FF"/>
    <w:rsid w:val="002E246B"/>
    <w:rsid w:val="002E27DF"/>
    <w:rsid w:val="002E2B04"/>
    <w:rsid w:val="002E40EB"/>
    <w:rsid w:val="002E4381"/>
    <w:rsid w:val="002F1564"/>
    <w:rsid w:val="002F4C7E"/>
    <w:rsid w:val="002F4D33"/>
    <w:rsid w:val="002F5B51"/>
    <w:rsid w:val="002F6134"/>
    <w:rsid w:val="002F67EE"/>
    <w:rsid w:val="002F6BEB"/>
    <w:rsid w:val="002F73AC"/>
    <w:rsid w:val="003001DB"/>
    <w:rsid w:val="00300207"/>
    <w:rsid w:val="00300577"/>
    <w:rsid w:val="003005C0"/>
    <w:rsid w:val="0030064A"/>
    <w:rsid w:val="00301481"/>
    <w:rsid w:val="00301F94"/>
    <w:rsid w:val="0030233E"/>
    <w:rsid w:val="00302C34"/>
    <w:rsid w:val="0030367D"/>
    <w:rsid w:val="003042DB"/>
    <w:rsid w:val="003063A2"/>
    <w:rsid w:val="00306F3D"/>
    <w:rsid w:val="00307086"/>
    <w:rsid w:val="003070EF"/>
    <w:rsid w:val="00307F34"/>
    <w:rsid w:val="00310EF3"/>
    <w:rsid w:val="003116A3"/>
    <w:rsid w:val="003121BF"/>
    <w:rsid w:val="00312ECD"/>
    <w:rsid w:val="00313FAA"/>
    <w:rsid w:val="00314C35"/>
    <w:rsid w:val="00314E08"/>
    <w:rsid w:val="00316143"/>
    <w:rsid w:val="00317232"/>
    <w:rsid w:val="00317AE7"/>
    <w:rsid w:val="00320325"/>
    <w:rsid w:val="00320C8B"/>
    <w:rsid w:val="003211F3"/>
    <w:rsid w:val="003215A1"/>
    <w:rsid w:val="00322608"/>
    <w:rsid w:val="0032264C"/>
    <w:rsid w:val="003229AC"/>
    <w:rsid w:val="00323AE7"/>
    <w:rsid w:val="0032433B"/>
    <w:rsid w:val="003244B6"/>
    <w:rsid w:val="00325E87"/>
    <w:rsid w:val="00325EC1"/>
    <w:rsid w:val="00326486"/>
    <w:rsid w:val="00326B08"/>
    <w:rsid w:val="0033098C"/>
    <w:rsid w:val="003309EB"/>
    <w:rsid w:val="00330D5E"/>
    <w:rsid w:val="0033182D"/>
    <w:rsid w:val="00331F0B"/>
    <w:rsid w:val="003328F2"/>
    <w:rsid w:val="003330EE"/>
    <w:rsid w:val="00333D21"/>
    <w:rsid w:val="0033504F"/>
    <w:rsid w:val="003354A3"/>
    <w:rsid w:val="00336938"/>
    <w:rsid w:val="00337C3A"/>
    <w:rsid w:val="00337E32"/>
    <w:rsid w:val="00337EDA"/>
    <w:rsid w:val="00340652"/>
    <w:rsid w:val="00340951"/>
    <w:rsid w:val="00340E2C"/>
    <w:rsid w:val="003417F1"/>
    <w:rsid w:val="00342271"/>
    <w:rsid w:val="003426CC"/>
    <w:rsid w:val="003435CB"/>
    <w:rsid w:val="00344398"/>
    <w:rsid w:val="00344AFA"/>
    <w:rsid w:val="00345FE9"/>
    <w:rsid w:val="00346473"/>
    <w:rsid w:val="00346F17"/>
    <w:rsid w:val="003518D9"/>
    <w:rsid w:val="00352AA2"/>
    <w:rsid w:val="003549EB"/>
    <w:rsid w:val="0035623B"/>
    <w:rsid w:val="00356643"/>
    <w:rsid w:val="00356762"/>
    <w:rsid w:val="00357002"/>
    <w:rsid w:val="0036014E"/>
    <w:rsid w:val="003602D8"/>
    <w:rsid w:val="0036050D"/>
    <w:rsid w:val="003611FB"/>
    <w:rsid w:val="003615BD"/>
    <w:rsid w:val="00361696"/>
    <w:rsid w:val="003619F6"/>
    <w:rsid w:val="003627DA"/>
    <w:rsid w:val="00363CD9"/>
    <w:rsid w:val="00365662"/>
    <w:rsid w:val="003665B7"/>
    <w:rsid w:val="00366961"/>
    <w:rsid w:val="00366AB2"/>
    <w:rsid w:val="0036741F"/>
    <w:rsid w:val="00370FF9"/>
    <w:rsid w:val="00371191"/>
    <w:rsid w:val="00371C5F"/>
    <w:rsid w:val="00371E6B"/>
    <w:rsid w:val="0037208D"/>
    <w:rsid w:val="00372732"/>
    <w:rsid w:val="00373784"/>
    <w:rsid w:val="003748BC"/>
    <w:rsid w:val="00375694"/>
    <w:rsid w:val="00375745"/>
    <w:rsid w:val="00375D8D"/>
    <w:rsid w:val="00376229"/>
    <w:rsid w:val="0037644C"/>
    <w:rsid w:val="00376782"/>
    <w:rsid w:val="00376EE2"/>
    <w:rsid w:val="0037755F"/>
    <w:rsid w:val="00377ADA"/>
    <w:rsid w:val="00377AF4"/>
    <w:rsid w:val="00380E9C"/>
    <w:rsid w:val="003810EA"/>
    <w:rsid w:val="00381E51"/>
    <w:rsid w:val="00383285"/>
    <w:rsid w:val="003847B8"/>
    <w:rsid w:val="00384A34"/>
    <w:rsid w:val="00384DAE"/>
    <w:rsid w:val="00384F99"/>
    <w:rsid w:val="00384FC6"/>
    <w:rsid w:val="00385F98"/>
    <w:rsid w:val="003903C9"/>
    <w:rsid w:val="00390814"/>
    <w:rsid w:val="00390B46"/>
    <w:rsid w:val="00392829"/>
    <w:rsid w:val="003932D0"/>
    <w:rsid w:val="00393720"/>
    <w:rsid w:val="0039639C"/>
    <w:rsid w:val="00396878"/>
    <w:rsid w:val="00396FD7"/>
    <w:rsid w:val="003A047A"/>
    <w:rsid w:val="003A0B51"/>
    <w:rsid w:val="003A154D"/>
    <w:rsid w:val="003A183B"/>
    <w:rsid w:val="003A370D"/>
    <w:rsid w:val="003A429B"/>
    <w:rsid w:val="003A4661"/>
    <w:rsid w:val="003A52BA"/>
    <w:rsid w:val="003A564A"/>
    <w:rsid w:val="003A6207"/>
    <w:rsid w:val="003A6CF0"/>
    <w:rsid w:val="003B140D"/>
    <w:rsid w:val="003B1588"/>
    <w:rsid w:val="003B278F"/>
    <w:rsid w:val="003B2882"/>
    <w:rsid w:val="003B2D78"/>
    <w:rsid w:val="003B3944"/>
    <w:rsid w:val="003B48C8"/>
    <w:rsid w:val="003B4A24"/>
    <w:rsid w:val="003B4C8D"/>
    <w:rsid w:val="003B5011"/>
    <w:rsid w:val="003B53C5"/>
    <w:rsid w:val="003B54F4"/>
    <w:rsid w:val="003B55EB"/>
    <w:rsid w:val="003B58F4"/>
    <w:rsid w:val="003B5937"/>
    <w:rsid w:val="003B6E6F"/>
    <w:rsid w:val="003B7295"/>
    <w:rsid w:val="003B7A09"/>
    <w:rsid w:val="003C095C"/>
    <w:rsid w:val="003C0F43"/>
    <w:rsid w:val="003C1057"/>
    <w:rsid w:val="003C1188"/>
    <w:rsid w:val="003C151E"/>
    <w:rsid w:val="003C1710"/>
    <w:rsid w:val="003C2E8B"/>
    <w:rsid w:val="003C3FA7"/>
    <w:rsid w:val="003C42C9"/>
    <w:rsid w:val="003C4D76"/>
    <w:rsid w:val="003C4ECB"/>
    <w:rsid w:val="003C4FDA"/>
    <w:rsid w:val="003C5CB7"/>
    <w:rsid w:val="003C6241"/>
    <w:rsid w:val="003C7127"/>
    <w:rsid w:val="003C7340"/>
    <w:rsid w:val="003C75DE"/>
    <w:rsid w:val="003C793E"/>
    <w:rsid w:val="003C7B48"/>
    <w:rsid w:val="003D21EC"/>
    <w:rsid w:val="003D276F"/>
    <w:rsid w:val="003D35CE"/>
    <w:rsid w:val="003D3E6F"/>
    <w:rsid w:val="003D4223"/>
    <w:rsid w:val="003D48E9"/>
    <w:rsid w:val="003D5624"/>
    <w:rsid w:val="003D57F8"/>
    <w:rsid w:val="003D5C8A"/>
    <w:rsid w:val="003D7337"/>
    <w:rsid w:val="003E0927"/>
    <w:rsid w:val="003E1B8C"/>
    <w:rsid w:val="003E2627"/>
    <w:rsid w:val="003E285D"/>
    <w:rsid w:val="003E2BBE"/>
    <w:rsid w:val="003E52C8"/>
    <w:rsid w:val="003E5A46"/>
    <w:rsid w:val="003E70FA"/>
    <w:rsid w:val="003E7312"/>
    <w:rsid w:val="003E777D"/>
    <w:rsid w:val="003E7F7B"/>
    <w:rsid w:val="003F0199"/>
    <w:rsid w:val="003F0F1C"/>
    <w:rsid w:val="003F0F64"/>
    <w:rsid w:val="003F1066"/>
    <w:rsid w:val="003F11C9"/>
    <w:rsid w:val="003F2166"/>
    <w:rsid w:val="003F248F"/>
    <w:rsid w:val="003F27A2"/>
    <w:rsid w:val="003F2CA3"/>
    <w:rsid w:val="003F342D"/>
    <w:rsid w:val="003F358A"/>
    <w:rsid w:val="003F629E"/>
    <w:rsid w:val="003F65DE"/>
    <w:rsid w:val="003F79CE"/>
    <w:rsid w:val="00400755"/>
    <w:rsid w:val="00400C46"/>
    <w:rsid w:val="00400D6E"/>
    <w:rsid w:val="00401141"/>
    <w:rsid w:val="00401702"/>
    <w:rsid w:val="004024D4"/>
    <w:rsid w:val="0040283E"/>
    <w:rsid w:val="00402BC7"/>
    <w:rsid w:val="00402D48"/>
    <w:rsid w:val="0040370F"/>
    <w:rsid w:val="00404ED1"/>
    <w:rsid w:val="00407BA3"/>
    <w:rsid w:val="00410963"/>
    <w:rsid w:val="00410B14"/>
    <w:rsid w:val="00410DE2"/>
    <w:rsid w:val="004142C2"/>
    <w:rsid w:val="00414FA5"/>
    <w:rsid w:val="00415152"/>
    <w:rsid w:val="0041600D"/>
    <w:rsid w:val="004166CF"/>
    <w:rsid w:val="0041676F"/>
    <w:rsid w:val="00417205"/>
    <w:rsid w:val="00421815"/>
    <w:rsid w:val="00421ADE"/>
    <w:rsid w:val="00422171"/>
    <w:rsid w:val="0042286F"/>
    <w:rsid w:val="00422CC7"/>
    <w:rsid w:val="0042359B"/>
    <w:rsid w:val="004235A1"/>
    <w:rsid w:val="00424983"/>
    <w:rsid w:val="004269CE"/>
    <w:rsid w:val="00427567"/>
    <w:rsid w:val="00430931"/>
    <w:rsid w:val="00430C01"/>
    <w:rsid w:val="00430D0B"/>
    <w:rsid w:val="00432D6C"/>
    <w:rsid w:val="004333D0"/>
    <w:rsid w:val="00433E68"/>
    <w:rsid w:val="00434290"/>
    <w:rsid w:val="00434748"/>
    <w:rsid w:val="00436EC3"/>
    <w:rsid w:val="004407C7"/>
    <w:rsid w:val="00441453"/>
    <w:rsid w:val="00441F26"/>
    <w:rsid w:val="00441F9B"/>
    <w:rsid w:val="00442700"/>
    <w:rsid w:val="004444B4"/>
    <w:rsid w:val="00444928"/>
    <w:rsid w:val="00447DC7"/>
    <w:rsid w:val="00450CA7"/>
    <w:rsid w:val="00450FF3"/>
    <w:rsid w:val="0045160D"/>
    <w:rsid w:val="00451BBE"/>
    <w:rsid w:val="00451C75"/>
    <w:rsid w:val="00452DDB"/>
    <w:rsid w:val="00452E1D"/>
    <w:rsid w:val="00454A6C"/>
    <w:rsid w:val="00455A2E"/>
    <w:rsid w:val="00455B51"/>
    <w:rsid w:val="00455FD4"/>
    <w:rsid w:val="004561CE"/>
    <w:rsid w:val="0045638B"/>
    <w:rsid w:val="00457762"/>
    <w:rsid w:val="00457C28"/>
    <w:rsid w:val="00457E92"/>
    <w:rsid w:val="004600DC"/>
    <w:rsid w:val="00460CDC"/>
    <w:rsid w:val="00460FF6"/>
    <w:rsid w:val="00461F3F"/>
    <w:rsid w:val="00462760"/>
    <w:rsid w:val="00463EB6"/>
    <w:rsid w:val="004642D6"/>
    <w:rsid w:val="004645EB"/>
    <w:rsid w:val="0046462B"/>
    <w:rsid w:val="00465897"/>
    <w:rsid w:val="0046634A"/>
    <w:rsid w:val="004664C1"/>
    <w:rsid w:val="00466633"/>
    <w:rsid w:val="00466DB9"/>
    <w:rsid w:val="00466FE9"/>
    <w:rsid w:val="004671F1"/>
    <w:rsid w:val="0047011D"/>
    <w:rsid w:val="00471B52"/>
    <w:rsid w:val="0047226C"/>
    <w:rsid w:val="004725DA"/>
    <w:rsid w:val="004728A9"/>
    <w:rsid w:val="00472C85"/>
    <w:rsid w:val="00472CE2"/>
    <w:rsid w:val="00473166"/>
    <w:rsid w:val="004738AF"/>
    <w:rsid w:val="00473D99"/>
    <w:rsid w:val="00474137"/>
    <w:rsid w:val="00474CB6"/>
    <w:rsid w:val="00475681"/>
    <w:rsid w:val="00481247"/>
    <w:rsid w:val="00482455"/>
    <w:rsid w:val="00482525"/>
    <w:rsid w:val="00482EC5"/>
    <w:rsid w:val="00482FFB"/>
    <w:rsid w:val="004839A8"/>
    <w:rsid w:val="00484283"/>
    <w:rsid w:val="00484658"/>
    <w:rsid w:val="00484D7E"/>
    <w:rsid w:val="00485CCE"/>
    <w:rsid w:val="004871B4"/>
    <w:rsid w:val="00490494"/>
    <w:rsid w:val="0049081F"/>
    <w:rsid w:val="00490825"/>
    <w:rsid w:val="00491510"/>
    <w:rsid w:val="00492A7D"/>
    <w:rsid w:val="00494C73"/>
    <w:rsid w:val="00495122"/>
    <w:rsid w:val="0049552C"/>
    <w:rsid w:val="004960ED"/>
    <w:rsid w:val="0049631E"/>
    <w:rsid w:val="00496C2B"/>
    <w:rsid w:val="004A0247"/>
    <w:rsid w:val="004A190B"/>
    <w:rsid w:val="004A25F4"/>
    <w:rsid w:val="004A4E0B"/>
    <w:rsid w:val="004A4E66"/>
    <w:rsid w:val="004A57E6"/>
    <w:rsid w:val="004A5CD4"/>
    <w:rsid w:val="004A6536"/>
    <w:rsid w:val="004A78DB"/>
    <w:rsid w:val="004A7B2C"/>
    <w:rsid w:val="004A7C40"/>
    <w:rsid w:val="004A7FAE"/>
    <w:rsid w:val="004B14B2"/>
    <w:rsid w:val="004B1FDE"/>
    <w:rsid w:val="004B2EE9"/>
    <w:rsid w:val="004B3D66"/>
    <w:rsid w:val="004B5157"/>
    <w:rsid w:val="004B53E3"/>
    <w:rsid w:val="004B6672"/>
    <w:rsid w:val="004B694C"/>
    <w:rsid w:val="004B6A2A"/>
    <w:rsid w:val="004B7C46"/>
    <w:rsid w:val="004C1441"/>
    <w:rsid w:val="004C2390"/>
    <w:rsid w:val="004C2397"/>
    <w:rsid w:val="004C30C4"/>
    <w:rsid w:val="004C3965"/>
    <w:rsid w:val="004C44FC"/>
    <w:rsid w:val="004C58F9"/>
    <w:rsid w:val="004C666C"/>
    <w:rsid w:val="004C6FDA"/>
    <w:rsid w:val="004C71A4"/>
    <w:rsid w:val="004C746F"/>
    <w:rsid w:val="004C7E73"/>
    <w:rsid w:val="004D126D"/>
    <w:rsid w:val="004D1A1A"/>
    <w:rsid w:val="004D257B"/>
    <w:rsid w:val="004D282B"/>
    <w:rsid w:val="004D4E0B"/>
    <w:rsid w:val="004E1700"/>
    <w:rsid w:val="004E1B62"/>
    <w:rsid w:val="004E21B9"/>
    <w:rsid w:val="004E3A73"/>
    <w:rsid w:val="004E46D6"/>
    <w:rsid w:val="004E47E9"/>
    <w:rsid w:val="004E5185"/>
    <w:rsid w:val="004E52E3"/>
    <w:rsid w:val="004E5C55"/>
    <w:rsid w:val="004E65B8"/>
    <w:rsid w:val="004E6BF5"/>
    <w:rsid w:val="004E6EC3"/>
    <w:rsid w:val="004E6FFF"/>
    <w:rsid w:val="004E7634"/>
    <w:rsid w:val="004E7738"/>
    <w:rsid w:val="004E7E21"/>
    <w:rsid w:val="004F0542"/>
    <w:rsid w:val="004F0E7B"/>
    <w:rsid w:val="004F165D"/>
    <w:rsid w:val="004F1C1F"/>
    <w:rsid w:val="004F236A"/>
    <w:rsid w:val="004F29C5"/>
    <w:rsid w:val="004F2BC9"/>
    <w:rsid w:val="004F3292"/>
    <w:rsid w:val="004F4748"/>
    <w:rsid w:val="004F51C9"/>
    <w:rsid w:val="004F5AC5"/>
    <w:rsid w:val="004F6AB3"/>
    <w:rsid w:val="004F7D8F"/>
    <w:rsid w:val="0050035D"/>
    <w:rsid w:val="00500519"/>
    <w:rsid w:val="005013A9"/>
    <w:rsid w:val="00502AED"/>
    <w:rsid w:val="00503160"/>
    <w:rsid w:val="0050363C"/>
    <w:rsid w:val="00503A28"/>
    <w:rsid w:val="00503A2D"/>
    <w:rsid w:val="00503E95"/>
    <w:rsid w:val="005043A6"/>
    <w:rsid w:val="00504817"/>
    <w:rsid w:val="00504CC2"/>
    <w:rsid w:val="00504E6B"/>
    <w:rsid w:val="005054E3"/>
    <w:rsid w:val="00505774"/>
    <w:rsid w:val="005062E2"/>
    <w:rsid w:val="00506B4A"/>
    <w:rsid w:val="00506C8F"/>
    <w:rsid w:val="0050703E"/>
    <w:rsid w:val="0050732B"/>
    <w:rsid w:val="0050758B"/>
    <w:rsid w:val="00510B15"/>
    <w:rsid w:val="00510B34"/>
    <w:rsid w:val="0051105B"/>
    <w:rsid w:val="00511350"/>
    <w:rsid w:val="005116E9"/>
    <w:rsid w:val="00511C74"/>
    <w:rsid w:val="00512333"/>
    <w:rsid w:val="005132A3"/>
    <w:rsid w:val="00513965"/>
    <w:rsid w:val="00513D3A"/>
    <w:rsid w:val="00513FFB"/>
    <w:rsid w:val="00514579"/>
    <w:rsid w:val="00515744"/>
    <w:rsid w:val="00515B2E"/>
    <w:rsid w:val="0051617E"/>
    <w:rsid w:val="005168C7"/>
    <w:rsid w:val="00517914"/>
    <w:rsid w:val="00517BFB"/>
    <w:rsid w:val="00520FA8"/>
    <w:rsid w:val="0052203D"/>
    <w:rsid w:val="00522822"/>
    <w:rsid w:val="00523115"/>
    <w:rsid w:val="00523729"/>
    <w:rsid w:val="005246D6"/>
    <w:rsid w:val="005258A8"/>
    <w:rsid w:val="00525B26"/>
    <w:rsid w:val="00525FCD"/>
    <w:rsid w:val="0052687F"/>
    <w:rsid w:val="00527AFE"/>
    <w:rsid w:val="00530258"/>
    <w:rsid w:val="005308CA"/>
    <w:rsid w:val="00531452"/>
    <w:rsid w:val="00531637"/>
    <w:rsid w:val="005325FE"/>
    <w:rsid w:val="00532727"/>
    <w:rsid w:val="00533ABF"/>
    <w:rsid w:val="00534689"/>
    <w:rsid w:val="005350F1"/>
    <w:rsid w:val="00535483"/>
    <w:rsid w:val="00536341"/>
    <w:rsid w:val="00536768"/>
    <w:rsid w:val="00536F3E"/>
    <w:rsid w:val="0053773C"/>
    <w:rsid w:val="00537763"/>
    <w:rsid w:val="005379C6"/>
    <w:rsid w:val="00537EF5"/>
    <w:rsid w:val="005400D5"/>
    <w:rsid w:val="005410D6"/>
    <w:rsid w:val="00541264"/>
    <w:rsid w:val="005431AB"/>
    <w:rsid w:val="0054326B"/>
    <w:rsid w:val="00543D36"/>
    <w:rsid w:val="00544265"/>
    <w:rsid w:val="00544C6C"/>
    <w:rsid w:val="00545014"/>
    <w:rsid w:val="0054593C"/>
    <w:rsid w:val="00545CD9"/>
    <w:rsid w:val="00545EBA"/>
    <w:rsid w:val="00547116"/>
    <w:rsid w:val="00550207"/>
    <w:rsid w:val="00550DAB"/>
    <w:rsid w:val="00553529"/>
    <w:rsid w:val="00553CF6"/>
    <w:rsid w:val="00553EC7"/>
    <w:rsid w:val="0055508B"/>
    <w:rsid w:val="005559DC"/>
    <w:rsid w:val="00555F52"/>
    <w:rsid w:val="005560F6"/>
    <w:rsid w:val="00556F3D"/>
    <w:rsid w:val="00557FCD"/>
    <w:rsid w:val="00560295"/>
    <w:rsid w:val="00560786"/>
    <w:rsid w:val="005612D3"/>
    <w:rsid w:val="005618A6"/>
    <w:rsid w:val="00561A6D"/>
    <w:rsid w:val="00561CA4"/>
    <w:rsid w:val="005625E2"/>
    <w:rsid w:val="00562A5C"/>
    <w:rsid w:val="00563028"/>
    <w:rsid w:val="0056317F"/>
    <w:rsid w:val="0056365A"/>
    <w:rsid w:val="00563942"/>
    <w:rsid w:val="00564371"/>
    <w:rsid w:val="00564FD0"/>
    <w:rsid w:val="00565A87"/>
    <w:rsid w:val="00566B6B"/>
    <w:rsid w:val="00566C2F"/>
    <w:rsid w:val="00566FC5"/>
    <w:rsid w:val="005670B0"/>
    <w:rsid w:val="00570419"/>
    <w:rsid w:val="00570E49"/>
    <w:rsid w:val="0057144B"/>
    <w:rsid w:val="005728B8"/>
    <w:rsid w:val="005729A5"/>
    <w:rsid w:val="00573169"/>
    <w:rsid w:val="005737EB"/>
    <w:rsid w:val="00573F08"/>
    <w:rsid w:val="00573F17"/>
    <w:rsid w:val="005743F2"/>
    <w:rsid w:val="00574458"/>
    <w:rsid w:val="00574477"/>
    <w:rsid w:val="00574ED5"/>
    <w:rsid w:val="005764E0"/>
    <w:rsid w:val="005804EE"/>
    <w:rsid w:val="00582340"/>
    <w:rsid w:val="0058268B"/>
    <w:rsid w:val="00582957"/>
    <w:rsid w:val="00582CFB"/>
    <w:rsid w:val="00582D44"/>
    <w:rsid w:val="005837E4"/>
    <w:rsid w:val="00585179"/>
    <w:rsid w:val="005852B4"/>
    <w:rsid w:val="00585E4A"/>
    <w:rsid w:val="00586899"/>
    <w:rsid w:val="005869CE"/>
    <w:rsid w:val="00587291"/>
    <w:rsid w:val="00587527"/>
    <w:rsid w:val="00587877"/>
    <w:rsid w:val="00590318"/>
    <w:rsid w:val="005913D7"/>
    <w:rsid w:val="005919D8"/>
    <w:rsid w:val="00591DB5"/>
    <w:rsid w:val="0059226B"/>
    <w:rsid w:val="00592CD1"/>
    <w:rsid w:val="005937F1"/>
    <w:rsid w:val="00594B8D"/>
    <w:rsid w:val="00594DA5"/>
    <w:rsid w:val="00594EBF"/>
    <w:rsid w:val="005952D3"/>
    <w:rsid w:val="00595691"/>
    <w:rsid w:val="005959BA"/>
    <w:rsid w:val="00596984"/>
    <w:rsid w:val="0059702D"/>
    <w:rsid w:val="0059744D"/>
    <w:rsid w:val="00597FCF"/>
    <w:rsid w:val="005A0049"/>
    <w:rsid w:val="005A03F8"/>
    <w:rsid w:val="005A08DD"/>
    <w:rsid w:val="005A0B55"/>
    <w:rsid w:val="005A318B"/>
    <w:rsid w:val="005A4756"/>
    <w:rsid w:val="005A5229"/>
    <w:rsid w:val="005A528E"/>
    <w:rsid w:val="005A55A7"/>
    <w:rsid w:val="005A55D4"/>
    <w:rsid w:val="005A691F"/>
    <w:rsid w:val="005A6E37"/>
    <w:rsid w:val="005B0AE7"/>
    <w:rsid w:val="005B0DD9"/>
    <w:rsid w:val="005B152C"/>
    <w:rsid w:val="005B1C73"/>
    <w:rsid w:val="005B2CB7"/>
    <w:rsid w:val="005B37C1"/>
    <w:rsid w:val="005B3B83"/>
    <w:rsid w:val="005B4A6A"/>
    <w:rsid w:val="005B4F5F"/>
    <w:rsid w:val="005B52A4"/>
    <w:rsid w:val="005B53BC"/>
    <w:rsid w:val="005B55E5"/>
    <w:rsid w:val="005B5E57"/>
    <w:rsid w:val="005B625E"/>
    <w:rsid w:val="005B7BFF"/>
    <w:rsid w:val="005C0307"/>
    <w:rsid w:val="005C2011"/>
    <w:rsid w:val="005C3E71"/>
    <w:rsid w:val="005C4B36"/>
    <w:rsid w:val="005C4DE9"/>
    <w:rsid w:val="005C504C"/>
    <w:rsid w:val="005C5936"/>
    <w:rsid w:val="005C5C8B"/>
    <w:rsid w:val="005C6A8A"/>
    <w:rsid w:val="005C6E2D"/>
    <w:rsid w:val="005C700A"/>
    <w:rsid w:val="005D0A9B"/>
    <w:rsid w:val="005D208F"/>
    <w:rsid w:val="005D2C3D"/>
    <w:rsid w:val="005D3065"/>
    <w:rsid w:val="005D3CD6"/>
    <w:rsid w:val="005D65EF"/>
    <w:rsid w:val="005D7A6A"/>
    <w:rsid w:val="005E04BA"/>
    <w:rsid w:val="005E0F29"/>
    <w:rsid w:val="005E14E2"/>
    <w:rsid w:val="005E17AC"/>
    <w:rsid w:val="005E1B7D"/>
    <w:rsid w:val="005E4796"/>
    <w:rsid w:val="005F04EC"/>
    <w:rsid w:val="005F1336"/>
    <w:rsid w:val="005F1BDC"/>
    <w:rsid w:val="005F1D70"/>
    <w:rsid w:val="005F2708"/>
    <w:rsid w:val="005F2B84"/>
    <w:rsid w:val="005F31E8"/>
    <w:rsid w:val="005F4DE4"/>
    <w:rsid w:val="005F5477"/>
    <w:rsid w:val="005F581D"/>
    <w:rsid w:val="005F5C5A"/>
    <w:rsid w:val="005F5FD4"/>
    <w:rsid w:val="005F6751"/>
    <w:rsid w:val="005F6852"/>
    <w:rsid w:val="005F68CF"/>
    <w:rsid w:val="005F71D1"/>
    <w:rsid w:val="005F7E4B"/>
    <w:rsid w:val="005F7F4E"/>
    <w:rsid w:val="00600367"/>
    <w:rsid w:val="00601A5A"/>
    <w:rsid w:val="00602AB7"/>
    <w:rsid w:val="00602D73"/>
    <w:rsid w:val="00604438"/>
    <w:rsid w:val="00604CF9"/>
    <w:rsid w:val="0060562E"/>
    <w:rsid w:val="00605969"/>
    <w:rsid w:val="00605AC3"/>
    <w:rsid w:val="00605E39"/>
    <w:rsid w:val="00606A55"/>
    <w:rsid w:val="00606C4C"/>
    <w:rsid w:val="00607529"/>
    <w:rsid w:val="00610131"/>
    <w:rsid w:val="006114AF"/>
    <w:rsid w:val="00611591"/>
    <w:rsid w:val="006115A2"/>
    <w:rsid w:val="0061203A"/>
    <w:rsid w:val="00612933"/>
    <w:rsid w:val="00612AEB"/>
    <w:rsid w:val="00613D28"/>
    <w:rsid w:val="0061493D"/>
    <w:rsid w:val="006154A9"/>
    <w:rsid w:val="00615CDF"/>
    <w:rsid w:val="00615D7D"/>
    <w:rsid w:val="00616089"/>
    <w:rsid w:val="00616A7A"/>
    <w:rsid w:val="006179D0"/>
    <w:rsid w:val="00617C0A"/>
    <w:rsid w:val="00617C16"/>
    <w:rsid w:val="00617EBD"/>
    <w:rsid w:val="006202DC"/>
    <w:rsid w:val="006203F0"/>
    <w:rsid w:val="006213A1"/>
    <w:rsid w:val="00621D8A"/>
    <w:rsid w:val="00625923"/>
    <w:rsid w:val="00625E97"/>
    <w:rsid w:val="00627133"/>
    <w:rsid w:val="00627A39"/>
    <w:rsid w:val="00631371"/>
    <w:rsid w:val="00631AFC"/>
    <w:rsid w:val="00632835"/>
    <w:rsid w:val="00632CCC"/>
    <w:rsid w:val="006333B7"/>
    <w:rsid w:val="006335FC"/>
    <w:rsid w:val="006339DF"/>
    <w:rsid w:val="00634479"/>
    <w:rsid w:val="00634C8B"/>
    <w:rsid w:val="00635A41"/>
    <w:rsid w:val="00635C30"/>
    <w:rsid w:val="006363BE"/>
    <w:rsid w:val="0063652B"/>
    <w:rsid w:val="0063792C"/>
    <w:rsid w:val="00637B52"/>
    <w:rsid w:val="006418AB"/>
    <w:rsid w:val="00641FFA"/>
    <w:rsid w:val="006422CA"/>
    <w:rsid w:val="00643949"/>
    <w:rsid w:val="006440DC"/>
    <w:rsid w:val="006444EF"/>
    <w:rsid w:val="0064451D"/>
    <w:rsid w:val="00644618"/>
    <w:rsid w:val="00645ED6"/>
    <w:rsid w:val="00647B29"/>
    <w:rsid w:val="006501E3"/>
    <w:rsid w:val="006503A8"/>
    <w:rsid w:val="006522F5"/>
    <w:rsid w:val="006531EC"/>
    <w:rsid w:val="00653877"/>
    <w:rsid w:val="00654ADA"/>
    <w:rsid w:val="00655A14"/>
    <w:rsid w:val="0065616D"/>
    <w:rsid w:val="00656899"/>
    <w:rsid w:val="00656CEC"/>
    <w:rsid w:val="00657537"/>
    <w:rsid w:val="006606EB"/>
    <w:rsid w:val="00660898"/>
    <w:rsid w:val="006613FE"/>
    <w:rsid w:val="006624C3"/>
    <w:rsid w:val="00662C09"/>
    <w:rsid w:val="0066307D"/>
    <w:rsid w:val="00663307"/>
    <w:rsid w:val="006636F0"/>
    <w:rsid w:val="0066516A"/>
    <w:rsid w:val="0066534E"/>
    <w:rsid w:val="006654F9"/>
    <w:rsid w:val="0066571F"/>
    <w:rsid w:val="00665FA6"/>
    <w:rsid w:val="006661AC"/>
    <w:rsid w:val="006661B2"/>
    <w:rsid w:val="00670228"/>
    <w:rsid w:val="00670D07"/>
    <w:rsid w:val="00670D92"/>
    <w:rsid w:val="00671C46"/>
    <w:rsid w:val="00671F26"/>
    <w:rsid w:val="00672943"/>
    <w:rsid w:val="00672A59"/>
    <w:rsid w:val="00674016"/>
    <w:rsid w:val="00674865"/>
    <w:rsid w:val="0067553B"/>
    <w:rsid w:val="006770B0"/>
    <w:rsid w:val="00677F67"/>
    <w:rsid w:val="00680405"/>
    <w:rsid w:val="00682013"/>
    <w:rsid w:val="006825E6"/>
    <w:rsid w:val="00682E52"/>
    <w:rsid w:val="0068407C"/>
    <w:rsid w:val="0068469A"/>
    <w:rsid w:val="00686996"/>
    <w:rsid w:val="00687094"/>
    <w:rsid w:val="0068716F"/>
    <w:rsid w:val="0068742E"/>
    <w:rsid w:val="006874DD"/>
    <w:rsid w:val="0069141F"/>
    <w:rsid w:val="006918A3"/>
    <w:rsid w:val="0069201D"/>
    <w:rsid w:val="006929BB"/>
    <w:rsid w:val="00692E01"/>
    <w:rsid w:val="00693EA8"/>
    <w:rsid w:val="00696F83"/>
    <w:rsid w:val="006974E6"/>
    <w:rsid w:val="00697890"/>
    <w:rsid w:val="00697BC8"/>
    <w:rsid w:val="006A000A"/>
    <w:rsid w:val="006A08EE"/>
    <w:rsid w:val="006A09F4"/>
    <w:rsid w:val="006A1048"/>
    <w:rsid w:val="006A11B3"/>
    <w:rsid w:val="006A155E"/>
    <w:rsid w:val="006A1BF3"/>
    <w:rsid w:val="006A299F"/>
    <w:rsid w:val="006A2E81"/>
    <w:rsid w:val="006A3290"/>
    <w:rsid w:val="006A414D"/>
    <w:rsid w:val="006A4381"/>
    <w:rsid w:val="006A47CA"/>
    <w:rsid w:val="006A4C3A"/>
    <w:rsid w:val="006A542A"/>
    <w:rsid w:val="006A5EB3"/>
    <w:rsid w:val="006A6A00"/>
    <w:rsid w:val="006A6F8B"/>
    <w:rsid w:val="006A7604"/>
    <w:rsid w:val="006A7DC7"/>
    <w:rsid w:val="006A7E5C"/>
    <w:rsid w:val="006B000D"/>
    <w:rsid w:val="006B074A"/>
    <w:rsid w:val="006B0E19"/>
    <w:rsid w:val="006B0FB3"/>
    <w:rsid w:val="006B13B0"/>
    <w:rsid w:val="006B17E7"/>
    <w:rsid w:val="006B1B83"/>
    <w:rsid w:val="006B28AD"/>
    <w:rsid w:val="006B2D24"/>
    <w:rsid w:val="006B36A7"/>
    <w:rsid w:val="006B3C50"/>
    <w:rsid w:val="006B4927"/>
    <w:rsid w:val="006B4AD0"/>
    <w:rsid w:val="006B4DE1"/>
    <w:rsid w:val="006B52CF"/>
    <w:rsid w:val="006B5703"/>
    <w:rsid w:val="006B6AC5"/>
    <w:rsid w:val="006B6E92"/>
    <w:rsid w:val="006B716A"/>
    <w:rsid w:val="006B7BED"/>
    <w:rsid w:val="006C270B"/>
    <w:rsid w:val="006C352A"/>
    <w:rsid w:val="006C3D13"/>
    <w:rsid w:val="006C4C24"/>
    <w:rsid w:val="006C55D7"/>
    <w:rsid w:val="006C56CC"/>
    <w:rsid w:val="006C7233"/>
    <w:rsid w:val="006C77BF"/>
    <w:rsid w:val="006D1049"/>
    <w:rsid w:val="006D1F4F"/>
    <w:rsid w:val="006D264F"/>
    <w:rsid w:val="006D41CC"/>
    <w:rsid w:val="006D4ED3"/>
    <w:rsid w:val="006D5030"/>
    <w:rsid w:val="006D5C80"/>
    <w:rsid w:val="006D777C"/>
    <w:rsid w:val="006D7A3A"/>
    <w:rsid w:val="006E01F7"/>
    <w:rsid w:val="006E2071"/>
    <w:rsid w:val="006E2862"/>
    <w:rsid w:val="006E336D"/>
    <w:rsid w:val="006E36E5"/>
    <w:rsid w:val="006E394E"/>
    <w:rsid w:val="006E489F"/>
    <w:rsid w:val="006E4A81"/>
    <w:rsid w:val="006E5B02"/>
    <w:rsid w:val="006E5BDB"/>
    <w:rsid w:val="006E77FF"/>
    <w:rsid w:val="006E7DE4"/>
    <w:rsid w:val="006F017A"/>
    <w:rsid w:val="006F0C88"/>
    <w:rsid w:val="006F2455"/>
    <w:rsid w:val="006F27D4"/>
    <w:rsid w:val="006F3A03"/>
    <w:rsid w:val="006F3ADF"/>
    <w:rsid w:val="006F3E98"/>
    <w:rsid w:val="006F4219"/>
    <w:rsid w:val="006F497C"/>
    <w:rsid w:val="006F4D63"/>
    <w:rsid w:val="006F4F02"/>
    <w:rsid w:val="006F6A96"/>
    <w:rsid w:val="006F76CF"/>
    <w:rsid w:val="00700426"/>
    <w:rsid w:val="00700E85"/>
    <w:rsid w:val="007021B4"/>
    <w:rsid w:val="00702FBC"/>
    <w:rsid w:val="00703E9A"/>
    <w:rsid w:val="007043E6"/>
    <w:rsid w:val="00704540"/>
    <w:rsid w:val="00704B2B"/>
    <w:rsid w:val="00704B4C"/>
    <w:rsid w:val="00705E57"/>
    <w:rsid w:val="00705F8E"/>
    <w:rsid w:val="0071091B"/>
    <w:rsid w:val="007109BC"/>
    <w:rsid w:val="00711268"/>
    <w:rsid w:val="00711450"/>
    <w:rsid w:val="00711AF6"/>
    <w:rsid w:val="00711DAD"/>
    <w:rsid w:val="007134F2"/>
    <w:rsid w:val="007136BE"/>
    <w:rsid w:val="00713B49"/>
    <w:rsid w:val="0071437B"/>
    <w:rsid w:val="007145A2"/>
    <w:rsid w:val="00720199"/>
    <w:rsid w:val="007209AB"/>
    <w:rsid w:val="00720B82"/>
    <w:rsid w:val="007217FA"/>
    <w:rsid w:val="007224AC"/>
    <w:rsid w:val="00723286"/>
    <w:rsid w:val="00724D53"/>
    <w:rsid w:val="00726589"/>
    <w:rsid w:val="00726646"/>
    <w:rsid w:val="00726CAE"/>
    <w:rsid w:val="00726F31"/>
    <w:rsid w:val="00727AAD"/>
    <w:rsid w:val="00730467"/>
    <w:rsid w:val="00730920"/>
    <w:rsid w:val="00731B16"/>
    <w:rsid w:val="007324AC"/>
    <w:rsid w:val="00733FEB"/>
    <w:rsid w:val="00734E87"/>
    <w:rsid w:val="007354BE"/>
    <w:rsid w:val="007362A3"/>
    <w:rsid w:val="00740183"/>
    <w:rsid w:val="007405A7"/>
    <w:rsid w:val="00741456"/>
    <w:rsid w:val="007415EE"/>
    <w:rsid w:val="00744A08"/>
    <w:rsid w:val="00745DBA"/>
    <w:rsid w:val="0075065B"/>
    <w:rsid w:val="00750842"/>
    <w:rsid w:val="00750FA1"/>
    <w:rsid w:val="00751722"/>
    <w:rsid w:val="00751886"/>
    <w:rsid w:val="007518D2"/>
    <w:rsid w:val="00752646"/>
    <w:rsid w:val="00752AF2"/>
    <w:rsid w:val="00752E6D"/>
    <w:rsid w:val="00752F98"/>
    <w:rsid w:val="0075494A"/>
    <w:rsid w:val="0075528A"/>
    <w:rsid w:val="0075538F"/>
    <w:rsid w:val="00755B57"/>
    <w:rsid w:val="00756C33"/>
    <w:rsid w:val="00756EBC"/>
    <w:rsid w:val="00757611"/>
    <w:rsid w:val="007576A2"/>
    <w:rsid w:val="00757E74"/>
    <w:rsid w:val="00761105"/>
    <w:rsid w:val="007618F6"/>
    <w:rsid w:val="00761935"/>
    <w:rsid w:val="007638D5"/>
    <w:rsid w:val="00763B49"/>
    <w:rsid w:val="00764001"/>
    <w:rsid w:val="00764F52"/>
    <w:rsid w:val="007654CA"/>
    <w:rsid w:val="00765E6F"/>
    <w:rsid w:val="007664E6"/>
    <w:rsid w:val="0076794D"/>
    <w:rsid w:val="00767F09"/>
    <w:rsid w:val="007708EE"/>
    <w:rsid w:val="00770ADB"/>
    <w:rsid w:val="00770D9E"/>
    <w:rsid w:val="00770E3D"/>
    <w:rsid w:val="0077271B"/>
    <w:rsid w:val="00772CDD"/>
    <w:rsid w:val="0077408C"/>
    <w:rsid w:val="00774242"/>
    <w:rsid w:val="00776D9F"/>
    <w:rsid w:val="00777673"/>
    <w:rsid w:val="00777721"/>
    <w:rsid w:val="00780D6B"/>
    <w:rsid w:val="0078198E"/>
    <w:rsid w:val="00783983"/>
    <w:rsid w:val="00783ACE"/>
    <w:rsid w:val="00783B28"/>
    <w:rsid w:val="00783E5D"/>
    <w:rsid w:val="00784BC4"/>
    <w:rsid w:val="00785C85"/>
    <w:rsid w:val="007862A6"/>
    <w:rsid w:val="00786358"/>
    <w:rsid w:val="0078742C"/>
    <w:rsid w:val="007877E2"/>
    <w:rsid w:val="00790292"/>
    <w:rsid w:val="00790C25"/>
    <w:rsid w:val="0079111A"/>
    <w:rsid w:val="00791A18"/>
    <w:rsid w:val="007933FF"/>
    <w:rsid w:val="0079363E"/>
    <w:rsid w:val="00793E71"/>
    <w:rsid w:val="00794C77"/>
    <w:rsid w:val="00794C9F"/>
    <w:rsid w:val="00795796"/>
    <w:rsid w:val="00796DDA"/>
    <w:rsid w:val="0079785C"/>
    <w:rsid w:val="00797B78"/>
    <w:rsid w:val="00797F71"/>
    <w:rsid w:val="007A079B"/>
    <w:rsid w:val="007A108D"/>
    <w:rsid w:val="007A159B"/>
    <w:rsid w:val="007A1878"/>
    <w:rsid w:val="007A1EB0"/>
    <w:rsid w:val="007A22DB"/>
    <w:rsid w:val="007A2FFE"/>
    <w:rsid w:val="007A39DB"/>
    <w:rsid w:val="007A3B34"/>
    <w:rsid w:val="007A3C38"/>
    <w:rsid w:val="007A40E9"/>
    <w:rsid w:val="007A4EB4"/>
    <w:rsid w:val="007A56CD"/>
    <w:rsid w:val="007A5A9E"/>
    <w:rsid w:val="007A771A"/>
    <w:rsid w:val="007A7BD0"/>
    <w:rsid w:val="007B0842"/>
    <w:rsid w:val="007B0B87"/>
    <w:rsid w:val="007B16B3"/>
    <w:rsid w:val="007B38F5"/>
    <w:rsid w:val="007B40C3"/>
    <w:rsid w:val="007B4269"/>
    <w:rsid w:val="007B4343"/>
    <w:rsid w:val="007B56E7"/>
    <w:rsid w:val="007B58EC"/>
    <w:rsid w:val="007B6797"/>
    <w:rsid w:val="007B6CEF"/>
    <w:rsid w:val="007C0073"/>
    <w:rsid w:val="007C0C0E"/>
    <w:rsid w:val="007C1361"/>
    <w:rsid w:val="007C2E26"/>
    <w:rsid w:val="007C323F"/>
    <w:rsid w:val="007C4311"/>
    <w:rsid w:val="007C47AF"/>
    <w:rsid w:val="007C53E1"/>
    <w:rsid w:val="007C5C7C"/>
    <w:rsid w:val="007C6A09"/>
    <w:rsid w:val="007D04B3"/>
    <w:rsid w:val="007D0E03"/>
    <w:rsid w:val="007D2230"/>
    <w:rsid w:val="007D2503"/>
    <w:rsid w:val="007D2E9B"/>
    <w:rsid w:val="007D3DB9"/>
    <w:rsid w:val="007D425F"/>
    <w:rsid w:val="007D5C13"/>
    <w:rsid w:val="007D6110"/>
    <w:rsid w:val="007D643A"/>
    <w:rsid w:val="007D75CA"/>
    <w:rsid w:val="007D7707"/>
    <w:rsid w:val="007E1A89"/>
    <w:rsid w:val="007E1E69"/>
    <w:rsid w:val="007E2DE6"/>
    <w:rsid w:val="007E36EB"/>
    <w:rsid w:val="007E3713"/>
    <w:rsid w:val="007E3AFF"/>
    <w:rsid w:val="007E4FF5"/>
    <w:rsid w:val="007E534B"/>
    <w:rsid w:val="007E5707"/>
    <w:rsid w:val="007E5743"/>
    <w:rsid w:val="007E5DCC"/>
    <w:rsid w:val="007E64DC"/>
    <w:rsid w:val="007E6BA1"/>
    <w:rsid w:val="007E7712"/>
    <w:rsid w:val="007F0369"/>
    <w:rsid w:val="007F166E"/>
    <w:rsid w:val="007F173A"/>
    <w:rsid w:val="007F2077"/>
    <w:rsid w:val="007F305D"/>
    <w:rsid w:val="007F3268"/>
    <w:rsid w:val="007F5952"/>
    <w:rsid w:val="007F62C8"/>
    <w:rsid w:val="007F6B9E"/>
    <w:rsid w:val="008008FF"/>
    <w:rsid w:val="008016D6"/>
    <w:rsid w:val="00801BD4"/>
    <w:rsid w:val="00802434"/>
    <w:rsid w:val="00802784"/>
    <w:rsid w:val="0080337B"/>
    <w:rsid w:val="00803471"/>
    <w:rsid w:val="0080483E"/>
    <w:rsid w:val="008060BF"/>
    <w:rsid w:val="008073F4"/>
    <w:rsid w:val="00807717"/>
    <w:rsid w:val="00807AC5"/>
    <w:rsid w:val="00810975"/>
    <w:rsid w:val="00810B37"/>
    <w:rsid w:val="00812569"/>
    <w:rsid w:val="00812820"/>
    <w:rsid w:val="00813671"/>
    <w:rsid w:val="00813AD6"/>
    <w:rsid w:val="00814081"/>
    <w:rsid w:val="008148F7"/>
    <w:rsid w:val="00814FFD"/>
    <w:rsid w:val="00815AF1"/>
    <w:rsid w:val="00816F22"/>
    <w:rsid w:val="008173C4"/>
    <w:rsid w:val="00820525"/>
    <w:rsid w:val="00820C20"/>
    <w:rsid w:val="0082122B"/>
    <w:rsid w:val="0082164A"/>
    <w:rsid w:val="0082272D"/>
    <w:rsid w:val="00822DB8"/>
    <w:rsid w:val="008231EB"/>
    <w:rsid w:val="00823728"/>
    <w:rsid w:val="00823FDD"/>
    <w:rsid w:val="00824439"/>
    <w:rsid w:val="00824A60"/>
    <w:rsid w:val="0082593B"/>
    <w:rsid w:val="00826D44"/>
    <w:rsid w:val="00827120"/>
    <w:rsid w:val="0082740C"/>
    <w:rsid w:val="00827466"/>
    <w:rsid w:val="00827E16"/>
    <w:rsid w:val="0083054A"/>
    <w:rsid w:val="00830C0B"/>
    <w:rsid w:val="00831D95"/>
    <w:rsid w:val="0083262D"/>
    <w:rsid w:val="008334BF"/>
    <w:rsid w:val="008334ED"/>
    <w:rsid w:val="00833F3E"/>
    <w:rsid w:val="00836878"/>
    <w:rsid w:val="00836898"/>
    <w:rsid w:val="008407F0"/>
    <w:rsid w:val="0084197F"/>
    <w:rsid w:val="0084302A"/>
    <w:rsid w:val="00843772"/>
    <w:rsid w:val="00844A4C"/>
    <w:rsid w:val="00844CB0"/>
    <w:rsid w:val="00845788"/>
    <w:rsid w:val="00847DB9"/>
    <w:rsid w:val="008501E4"/>
    <w:rsid w:val="008505E6"/>
    <w:rsid w:val="00850B00"/>
    <w:rsid w:val="00850F3A"/>
    <w:rsid w:val="00851016"/>
    <w:rsid w:val="00851C69"/>
    <w:rsid w:val="00852964"/>
    <w:rsid w:val="008529D3"/>
    <w:rsid w:val="0085314F"/>
    <w:rsid w:val="00853B35"/>
    <w:rsid w:val="008556E9"/>
    <w:rsid w:val="00855944"/>
    <w:rsid w:val="00855CA4"/>
    <w:rsid w:val="00855DFA"/>
    <w:rsid w:val="008562FD"/>
    <w:rsid w:val="00856881"/>
    <w:rsid w:val="00856F84"/>
    <w:rsid w:val="00857C13"/>
    <w:rsid w:val="00860098"/>
    <w:rsid w:val="0086158F"/>
    <w:rsid w:val="00861EB9"/>
    <w:rsid w:val="00862A40"/>
    <w:rsid w:val="0086357C"/>
    <w:rsid w:val="00863CA8"/>
    <w:rsid w:val="0086546A"/>
    <w:rsid w:val="00865D1E"/>
    <w:rsid w:val="00866BEE"/>
    <w:rsid w:val="00866DFC"/>
    <w:rsid w:val="00867689"/>
    <w:rsid w:val="00867FBF"/>
    <w:rsid w:val="00870BF8"/>
    <w:rsid w:val="00871165"/>
    <w:rsid w:val="00872A97"/>
    <w:rsid w:val="0087367D"/>
    <w:rsid w:val="00873AF0"/>
    <w:rsid w:val="00873C54"/>
    <w:rsid w:val="00875B49"/>
    <w:rsid w:val="00875F30"/>
    <w:rsid w:val="00877411"/>
    <w:rsid w:val="00880043"/>
    <w:rsid w:val="00880709"/>
    <w:rsid w:val="0088159C"/>
    <w:rsid w:val="00882734"/>
    <w:rsid w:val="00882833"/>
    <w:rsid w:val="0088396C"/>
    <w:rsid w:val="00886184"/>
    <w:rsid w:val="0088625D"/>
    <w:rsid w:val="00887C69"/>
    <w:rsid w:val="00887FCF"/>
    <w:rsid w:val="008900D8"/>
    <w:rsid w:val="00890698"/>
    <w:rsid w:val="00890E3C"/>
    <w:rsid w:val="00891AD8"/>
    <w:rsid w:val="00891C30"/>
    <w:rsid w:val="008946FC"/>
    <w:rsid w:val="00894941"/>
    <w:rsid w:val="00894FA8"/>
    <w:rsid w:val="00895EDC"/>
    <w:rsid w:val="00896401"/>
    <w:rsid w:val="008968F8"/>
    <w:rsid w:val="00896B7F"/>
    <w:rsid w:val="00897936"/>
    <w:rsid w:val="008979F1"/>
    <w:rsid w:val="008A0339"/>
    <w:rsid w:val="008A2B8E"/>
    <w:rsid w:val="008A3D20"/>
    <w:rsid w:val="008A434B"/>
    <w:rsid w:val="008A468A"/>
    <w:rsid w:val="008A7D4F"/>
    <w:rsid w:val="008B3059"/>
    <w:rsid w:val="008B3B1A"/>
    <w:rsid w:val="008B65AE"/>
    <w:rsid w:val="008B7B6F"/>
    <w:rsid w:val="008B7BF3"/>
    <w:rsid w:val="008C0CCB"/>
    <w:rsid w:val="008C0D2D"/>
    <w:rsid w:val="008C0D87"/>
    <w:rsid w:val="008C0DFD"/>
    <w:rsid w:val="008C117E"/>
    <w:rsid w:val="008C12E0"/>
    <w:rsid w:val="008C25E1"/>
    <w:rsid w:val="008C2635"/>
    <w:rsid w:val="008C2C76"/>
    <w:rsid w:val="008C3A7D"/>
    <w:rsid w:val="008C43F4"/>
    <w:rsid w:val="008C4BFE"/>
    <w:rsid w:val="008C5058"/>
    <w:rsid w:val="008C51CB"/>
    <w:rsid w:val="008C51CF"/>
    <w:rsid w:val="008C5849"/>
    <w:rsid w:val="008C58D7"/>
    <w:rsid w:val="008C5D7E"/>
    <w:rsid w:val="008C7EFD"/>
    <w:rsid w:val="008C7FC1"/>
    <w:rsid w:val="008D0961"/>
    <w:rsid w:val="008D1F2F"/>
    <w:rsid w:val="008D23EB"/>
    <w:rsid w:val="008D2A2A"/>
    <w:rsid w:val="008D337F"/>
    <w:rsid w:val="008D3915"/>
    <w:rsid w:val="008D441B"/>
    <w:rsid w:val="008D457D"/>
    <w:rsid w:val="008D521B"/>
    <w:rsid w:val="008D611D"/>
    <w:rsid w:val="008D6218"/>
    <w:rsid w:val="008D6779"/>
    <w:rsid w:val="008D7088"/>
    <w:rsid w:val="008E10CE"/>
    <w:rsid w:val="008E3086"/>
    <w:rsid w:val="008E3FAB"/>
    <w:rsid w:val="008E4D64"/>
    <w:rsid w:val="008E5525"/>
    <w:rsid w:val="008E60FE"/>
    <w:rsid w:val="008E718F"/>
    <w:rsid w:val="008E7AB3"/>
    <w:rsid w:val="008E7CF7"/>
    <w:rsid w:val="008F0674"/>
    <w:rsid w:val="008F091F"/>
    <w:rsid w:val="008F190B"/>
    <w:rsid w:val="008F3317"/>
    <w:rsid w:val="008F3C9E"/>
    <w:rsid w:val="008F3E18"/>
    <w:rsid w:val="008F54E8"/>
    <w:rsid w:val="008F5771"/>
    <w:rsid w:val="008F5FAE"/>
    <w:rsid w:val="008F623D"/>
    <w:rsid w:val="008F79AC"/>
    <w:rsid w:val="009009F8"/>
    <w:rsid w:val="00901F00"/>
    <w:rsid w:val="0090277B"/>
    <w:rsid w:val="00902A3F"/>
    <w:rsid w:val="00906562"/>
    <w:rsid w:val="00907E85"/>
    <w:rsid w:val="0091040C"/>
    <w:rsid w:val="00913939"/>
    <w:rsid w:val="009145B2"/>
    <w:rsid w:val="00915E92"/>
    <w:rsid w:val="00915F19"/>
    <w:rsid w:val="009160E1"/>
    <w:rsid w:val="0091787C"/>
    <w:rsid w:val="00917BF1"/>
    <w:rsid w:val="00920246"/>
    <w:rsid w:val="009202CB"/>
    <w:rsid w:val="00920354"/>
    <w:rsid w:val="0092123D"/>
    <w:rsid w:val="00921769"/>
    <w:rsid w:val="0092189F"/>
    <w:rsid w:val="00922AFF"/>
    <w:rsid w:val="00922C1E"/>
    <w:rsid w:val="009231ED"/>
    <w:rsid w:val="0092460C"/>
    <w:rsid w:val="00925690"/>
    <w:rsid w:val="00926BFB"/>
    <w:rsid w:val="00927DB8"/>
    <w:rsid w:val="00927E5B"/>
    <w:rsid w:val="00930596"/>
    <w:rsid w:val="0093176A"/>
    <w:rsid w:val="00931FDA"/>
    <w:rsid w:val="00933EF3"/>
    <w:rsid w:val="009342C5"/>
    <w:rsid w:val="0093499D"/>
    <w:rsid w:val="00934B8C"/>
    <w:rsid w:val="00934ED0"/>
    <w:rsid w:val="00935EEF"/>
    <w:rsid w:val="009368AE"/>
    <w:rsid w:val="00936FFA"/>
    <w:rsid w:val="0094141B"/>
    <w:rsid w:val="009417A3"/>
    <w:rsid w:val="009419C3"/>
    <w:rsid w:val="00942D4A"/>
    <w:rsid w:val="00943C83"/>
    <w:rsid w:val="00943D81"/>
    <w:rsid w:val="009442D8"/>
    <w:rsid w:val="009453A9"/>
    <w:rsid w:val="00945FC8"/>
    <w:rsid w:val="0094679F"/>
    <w:rsid w:val="009476E5"/>
    <w:rsid w:val="00947AD6"/>
    <w:rsid w:val="00950832"/>
    <w:rsid w:val="009517BB"/>
    <w:rsid w:val="00951EBA"/>
    <w:rsid w:val="00952D87"/>
    <w:rsid w:val="009534C4"/>
    <w:rsid w:val="00953561"/>
    <w:rsid w:val="0095524C"/>
    <w:rsid w:val="009560A4"/>
    <w:rsid w:val="009564AB"/>
    <w:rsid w:val="00956C19"/>
    <w:rsid w:val="00957495"/>
    <w:rsid w:val="009607E3"/>
    <w:rsid w:val="009609D5"/>
    <w:rsid w:val="00960D14"/>
    <w:rsid w:val="00960D80"/>
    <w:rsid w:val="009615E7"/>
    <w:rsid w:val="00961E52"/>
    <w:rsid w:val="00962CA0"/>
    <w:rsid w:val="00962F4E"/>
    <w:rsid w:val="00964311"/>
    <w:rsid w:val="009643C1"/>
    <w:rsid w:val="00964E5F"/>
    <w:rsid w:val="00964F19"/>
    <w:rsid w:val="009659D5"/>
    <w:rsid w:val="00965AD7"/>
    <w:rsid w:val="009661D1"/>
    <w:rsid w:val="0096693D"/>
    <w:rsid w:val="00966ED1"/>
    <w:rsid w:val="00970324"/>
    <w:rsid w:val="0097193B"/>
    <w:rsid w:val="00971F7C"/>
    <w:rsid w:val="00973D43"/>
    <w:rsid w:val="009741E1"/>
    <w:rsid w:val="00974D05"/>
    <w:rsid w:val="0097665B"/>
    <w:rsid w:val="009767F3"/>
    <w:rsid w:val="00976B83"/>
    <w:rsid w:val="00976F51"/>
    <w:rsid w:val="009770D5"/>
    <w:rsid w:val="00977A9F"/>
    <w:rsid w:val="009803EB"/>
    <w:rsid w:val="009808E2"/>
    <w:rsid w:val="009808EC"/>
    <w:rsid w:val="00981608"/>
    <w:rsid w:val="009822F7"/>
    <w:rsid w:val="00982F09"/>
    <w:rsid w:val="009835CF"/>
    <w:rsid w:val="009837E2"/>
    <w:rsid w:val="00983A65"/>
    <w:rsid w:val="00983B84"/>
    <w:rsid w:val="00983D48"/>
    <w:rsid w:val="009840A3"/>
    <w:rsid w:val="0098538E"/>
    <w:rsid w:val="00985756"/>
    <w:rsid w:val="00985EE8"/>
    <w:rsid w:val="00987AE4"/>
    <w:rsid w:val="009907BB"/>
    <w:rsid w:val="00990985"/>
    <w:rsid w:val="009914FE"/>
    <w:rsid w:val="009919CD"/>
    <w:rsid w:val="0099275A"/>
    <w:rsid w:val="00992905"/>
    <w:rsid w:val="00992E1B"/>
    <w:rsid w:val="00993B8D"/>
    <w:rsid w:val="00994803"/>
    <w:rsid w:val="00994A45"/>
    <w:rsid w:val="00994BCF"/>
    <w:rsid w:val="00995A80"/>
    <w:rsid w:val="00995B74"/>
    <w:rsid w:val="009966D6"/>
    <w:rsid w:val="00996CF2"/>
    <w:rsid w:val="00996E18"/>
    <w:rsid w:val="009976DB"/>
    <w:rsid w:val="009979E1"/>
    <w:rsid w:val="009A008D"/>
    <w:rsid w:val="009A1214"/>
    <w:rsid w:val="009A1651"/>
    <w:rsid w:val="009A30D0"/>
    <w:rsid w:val="009A3BB0"/>
    <w:rsid w:val="009A575B"/>
    <w:rsid w:val="009A5934"/>
    <w:rsid w:val="009A5EFF"/>
    <w:rsid w:val="009A6075"/>
    <w:rsid w:val="009A659E"/>
    <w:rsid w:val="009A6A5C"/>
    <w:rsid w:val="009A7078"/>
    <w:rsid w:val="009A73C4"/>
    <w:rsid w:val="009B0F71"/>
    <w:rsid w:val="009B16B1"/>
    <w:rsid w:val="009B3230"/>
    <w:rsid w:val="009B3424"/>
    <w:rsid w:val="009B46D2"/>
    <w:rsid w:val="009B4A52"/>
    <w:rsid w:val="009B4A72"/>
    <w:rsid w:val="009B66BB"/>
    <w:rsid w:val="009B7952"/>
    <w:rsid w:val="009C0553"/>
    <w:rsid w:val="009C0CCD"/>
    <w:rsid w:val="009C0F1B"/>
    <w:rsid w:val="009C16DD"/>
    <w:rsid w:val="009C1E13"/>
    <w:rsid w:val="009C24CD"/>
    <w:rsid w:val="009C3C39"/>
    <w:rsid w:val="009C4386"/>
    <w:rsid w:val="009C4C50"/>
    <w:rsid w:val="009C50FE"/>
    <w:rsid w:val="009C51BE"/>
    <w:rsid w:val="009C5280"/>
    <w:rsid w:val="009C583B"/>
    <w:rsid w:val="009C611A"/>
    <w:rsid w:val="009C6368"/>
    <w:rsid w:val="009C6E40"/>
    <w:rsid w:val="009C71F4"/>
    <w:rsid w:val="009C7B7B"/>
    <w:rsid w:val="009D0539"/>
    <w:rsid w:val="009D115E"/>
    <w:rsid w:val="009D2433"/>
    <w:rsid w:val="009D4B8A"/>
    <w:rsid w:val="009D6043"/>
    <w:rsid w:val="009D66F9"/>
    <w:rsid w:val="009D6CD0"/>
    <w:rsid w:val="009E014F"/>
    <w:rsid w:val="009E0189"/>
    <w:rsid w:val="009E0257"/>
    <w:rsid w:val="009E029A"/>
    <w:rsid w:val="009E097D"/>
    <w:rsid w:val="009E1980"/>
    <w:rsid w:val="009E328C"/>
    <w:rsid w:val="009E340E"/>
    <w:rsid w:val="009E4AB0"/>
    <w:rsid w:val="009E5D53"/>
    <w:rsid w:val="009E686B"/>
    <w:rsid w:val="009E6B8E"/>
    <w:rsid w:val="009F13F6"/>
    <w:rsid w:val="009F1CE8"/>
    <w:rsid w:val="009F1EDD"/>
    <w:rsid w:val="009F302F"/>
    <w:rsid w:val="009F3738"/>
    <w:rsid w:val="009F3C43"/>
    <w:rsid w:val="009F4D50"/>
    <w:rsid w:val="009F5840"/>
    <w:rsid w:val="009F6546"/>
    <w:rsid w:val="009F6896"/>
    <w:rsid w:val="009F78E0"/>
    <w:rsid w:val="009F7A80"/>
    <w:rsid w:val="00A004CD"/>
    <w:rsid w:val="00A01CEB"/>
    <w:rsid w:val="00A025F3"/>
    <w:rsid w:val="00A02C0A"/>
    <w:rsid w:val="00A03FCE"/>
    <w:rsid w:val="00A04926"/>
    <w:rsid w:val="00A05624"/>
    <w:rsid w:val="00A05ADB"/>
    <w:rsid w:val="00A05E85"/>
    <w:rsid w:val="00A07085"/>
    <w:rsid w:val="00A0741F"/>
    <w:rsid w:val="00A079AD"/>
    <w:rsid w:val="00A10513"/>
    <w:rsid w:val="00A10AA7"/>
    <w:rsid w:val="00A11554"/>
    <w:rsid w:val="00A1164A"/>
    <w:rsid w:val="00A11C19"/>
    <w:rsid w:val="00A126EC"/>
    <w:rsid w:val="00A13163"/>
    <w:rsid w:val="00A13950"/>
    <w:rsid w:val="00A146FD"/>
    <w:rsid w:val="00A1515F"/>
    <w:rsid w:val="00A153FB"/>
    <w:rsid w:val="00A155EB"/>
    <w:rsid w:val="00A1732F"/>
    <w:rsid w:val="00A17B41"/>
    <w:rsid w:val="00A21863"/>
    <w:rsid w:val="00A21923"/>
    <w:rsid w:val="00A21A4C"/>
    <w:rsid w:val="00A22CFE"/>
    <w:rsid w:val="00A2351A"/>
    <w:rsid w:val="00A23BED"/>
    <w:rsid w:val="00A24587"/>
    <w:rsid w:val="00A2551D"/>
    <w:rsid w:val="00A25ACD"/>
    <w:rsid w:val="00A26437"/>
    <w:rsid w:val="00A269A7"/>
    <w:rsid w:val="00A27612"/>
    <w:rsid w:val="00A27905"/>
    <w:rsid w:val="00A27AE9"/>
    <w:rsid w:val="00A314D8"/>
    <w:rsid w:val="00A32162"/>
    <w:rsid w:val="00A32667"/>
    <w:rsid w:val="00A32C44"/>
    <w:rsid w:val="00A32F12"/>
    <w:rsid w:val="00A33255"/>
    <w:rsid w:val="00A3399E"/>
    <w:rsid w:val="00A33ACD"/>
    <w:rsid w:val="00A34661"/>
    <w:rsid w:val="00A34DE3"/>
    <w:rsid w:val="00A34EB3"/>
    <w:rsid w:val="00A365B3"/>
    <w:rsid w:val="00A3669B"/>
    <w:rsid w:val="00A377B0"/>
    <w:rsid w:val="00A4112D"/>
    <w:rsid w:val="00A42A1F"/>
    <w:rsid w:val="00A4382B"/>
    <w:rsid w:val="00A43AA9"/>
    <w:rsid w:val="00A44297"/>
    <w:rsid w:val="00A4437A"/>
    <w:rsid w:val="00A443A8"/>
    <w:rsid w:val="00A44F0D"/>
    <w:rsid w:val="00A450AC"/>
    <w:rsid w:val="00A45269"/>
    <w:rsid w:val="00A45703"/>
    <w:rsid w:val="00A45A37"/>
    <w:rsid w:val="00A469A2"/>
    <w:rsid w:val="00A47181"/>
    <w:rsid w:val="00A47684"/>
    <w:rsid w:val="00A47734"/>
    <w:rsid w:val="00A50969"/>
    <w:rsid w:val="00A52EE4"/>
    <w:rsid w:val="00A53F50"/>
    <w:rsid w:val="00A54660"/>
    <w:rsid w:val="00A55188"/>
    <w:rsid w:val="00A5518A"/>
    <w:rsid w:val="00A56A94"/>
    <w:rsid w:val="00A56E8A"/>
    <w:rsid w:val="00A6031A"/>
    <w:rsid w:val="00A60762"/>
    <w:rsid w:val="00A60BD7"/>
    <w:rsid w:val="00A6155A"/>
    <w:rsid w:val="00A6280D"/>
    <w:rsid w:val="00A62D16"/>
    <w:rsid w:val="00A6389F"/>
    <w:rsid w:val="00A63E6B"/>
    <w:rsid w:val="00A647A5"/>
    <w:rsid w:val="00A6482F"/>
    <w:rsid w:val="00A64AD8"/>
    <w:rsid w:val="00A64D5D"/>
    <w:rsid w:val="00A65411"/>
    <w:rsid w:val="00A65518"/>
    <w:rsid w:val="00A65977"/>
    <w:rsid w:val="00A6605A"/>
    <w:rsid w:val="00A66C24"/>
    <w:rsid w:val="00A707FA"/>
    <w:rsid w:val="00A70C05"/>
    <w:rsid w:val="00A70C8C"/>
    <w:rsid w:val="00A71891"/>
    <w:rsid w:val="00A725D3"/>
    <w:rsid w:val="00A727FB"/>
    <w:rsid w:val="00A72ABB"/>
    <w:rsid w:val="00A72BB7"/>
    <w:rsid w:val="00A72BFA"/>
    <w:rsid w:val="00A7305A"/>
    <w:rsid w:val="00A74668"/>
    <w:rsid w:val="00A74E8E"/>
    <w:rsid w:val="00A762DD"/>
    <w:rsid w:val="00A769F6"/>
    <w:rsid w:val="00A807CC"/>
    <w:rsid w:val="00A80CDC"/>
    <w:rsid w:val="00A80E2C"/>
    <w:rsid w:val="00A818AB"/>
    <w:rsid w:val="00A81DE3"/>
    <w:rsid w:val="00A8279E"/>
    <w:rsid w:val="00A82B0E"/>
    <w:rsid w:val="00A82EFB"/>
    <w:rsid w:val="00A837CE"/>
    <w:rsid w:val="00A84451"/>
    <w:rsid w:val="00A84BD8"/>
    <w:rsid w:val="00A84CAF"/>
    <w:rsid w:val="00A85A91"/>
    <w:rsid w:val="00A8650F"/>
    <w:rsid w:val="00A87C32"/>
    <w:rsid w:val="00A87DF8"/>
    <w:rsid w:val="00A91466"/>
    <w:rsid w:val="00A91692"/>
    <w:rsid w:val="00A916D3"/>
    <w:rsid w:val="00A91CEA"/>
    <w:rsid w:val="00A91F0C"/>
    <w:rsid w:val="00A92CC3"/>
    <w:rsid w:val="00A92D1D"/>
    <w:rsid w:val="00A93A35"/>
    <w:rsid w:val="00A93B0F"/>
    <w:rsid w:val="00A94CBE"/>
    <w:rsid w:val="00A94EA2"/>
    <w:rsid w:val="00A95413"/>
    <w:rsid w:val="00A974AB"/>
    <w:rsid w:val="00A97B88"/>
    <w:rsid w:val="00AA0851"/>
    <w:rsid w:val="00AA0CC4"/>
    <w:rsid w:val="00AA129A"/>
    <w:rsid w:val="00AA22DA"/>
    <w:rsid w:val="00AA2311"/>
    <w:rsid w:val="00AA3023"/>
    <w:rsid w:val="00AA36F7"/>
    <w:rsid w:val="00AA45B9"/>
    <w:rsid w:val="00AA5F5B"/>
    <w:rsid w:val="00AA7506"/>
    <w:rsid w:val="00AA7960"/>
    <w:rsid w:val="00AA79DC"/>
    <w:rsid w:val="00AA7FAE"/>
    <w:rsid w:val="00AB0BD4"/>
    <w:rsid w:val="00AB2965"/>
    <w:rsid w:val="00AB2ED8"/>
    <w:rsid w:val="00AB4C00"/>
    <w:rsid w:val="00AB553A"/>
    <w:rsid w:val="00AB5906"/>
    <w:rsid w:val="00AB5B1C"/>
    <w:rsid w:val="00AB7611"/>
    <w:rsid w:val="00AB78D6"/>
    <w:rsid w:val="00AC0107"/>
    <w:rsid w:val="00AC0262"/>
    <w:rsid w:val="00AC1FF0"/>
    <w:rsid w:val="00AC34DC"/>
    <w:rsid w:val="00AC43A3"/>
    <w:rsid w:val="00AC4843"/>
    <w:rsid w:val="00AC55E1"/>
    <w:rsid w:val="00AC5866"/>
    <w:rsid w:val="00AC6961"/>
    <w:rsid w:val="00AC6C56"/>
    <w:rsid w:val="00AC7191"/>
    <w:rsid w:val="00AC7660"/>
    <w:rsid w:val="00AC7821"/>
    <w:rsid w:val="00AC79F0"/>
    <w:rsid w:val="00AC7D8F"/>
    <w:rsid w:val="00AD33A8"/>
    <w:rsid w:val="00AD435D"/>
    <w:rsid w:val="00AD5C90"/>
    <w:rsid w:val="00AD5ECB"/>
    <w:rsid w:val="00AD7111"/>
    <w:rsid w:val="00AE0145"/>
    <w:rsid w:val="00AE17A2"/>
    <w:rsid w:val="00AE1D28"/>
    <w:rsid w:val="00AE2871"/>
    <w:rsid w:val="00AE38E7"/>
    <w:rsid w:val="00AE54EE"/>
    <w:rsid w:val="00AE69EE"/>
    <w:rsid w:val="00AE7124"/>
    <w:rsid w:val="00AF06C9"/>
    <w:rsid w:val="00AF0D4E"/>
    <w:rsid w:val="00AF0F15"/>
    <w:rsid w:val="00AF30F4"/>
    <w:rsid w:val="00AF58FA"/>
    <w:rsid w:val="00AF6747"/>
    <w:rsid w:val="00AF683E"/>
    <w:rsid w:val="00AF77FD"/>
    <w:rsid w:val="00B00811"/>
    <w:rsid w:val="00B0109F"/>
    <w:rsid w:val="00B0209E"/>
    <w:rsid w:val="00B022A8"/>
    <w:rsid w:val="00B0262A"/>
    <w:rsid w:val="00B038FA"/>
    <w:rsid w:val="00B0456D"/>
    <w:rsid w:val="00B04A9C"/>
    <w:rsid w:val="00B04DF6"/>
    <w:rsid w:val="00B0520D"/>
    <w:rsid w:val="00B05260"/>
    <w:rsid w:val="00B05C12"/>
    <w:rsid w:val="00B061BB"/>
    <w:rsid w:val="00B0692B"/>
    <w:rsid w:val="00B06994"/>
    <w:rsid w:val="00B06DBC"/>
    <w:rsid w:val="00B076AB"/>
    <w:rsid w:val="00B078F3"/>
    <w:rsid w:val="00B079CE"/>
    <w:rsid w:val="00B10137"/>
    <w:rsid w:val="00B113AB"/>
    <w:rsid w:val="00B11778"/>
    <w:rsid w:val="00B119C8"/>
    <w:rsid w:val="00B12A20"/>
    <w:rsid w:val="00B134C5"/>
    <w:rsid w:val="00B1396B"/>
    <w:rsid w:val="00B143A4"/>
    <w:rsid w:val="00B1453D"/>
    <w:rsid w:val="00B161F9"/>
    <w:rsid w:val="00B170C1"/>
    <w:rsid w:val="00B17385"/>
    <w:rsid w:val="00B1785F"/>
    <w:rsid w:val="00B2022E"/>
    <w:rsid w:val="00B22683"/>
    <w:rsid w:val="00B23236"/>
    <w:rsid w:val="00B23AA1"/>
    <w:rsid w:val="00B24454"/>
    <w:rsid w:val="00B24BA1"/>
    <w:rsid w:val="00B24DD0"/>
    <w:rsid w:val="00B24F09"/>
    <w:rsid w:val="00B26073"/>
    <w:rsid w:val="00B261A5"/>
    <w:rsid w:val="00B26689"/>
    <w:rsid w:val="00B27560"/>
    <w:rsid w:val="00B30C9C"/>
    <w:rsid w:val="00B31A99"/>
    <w:rsid w:val="00B31E20"/>
    <w:rsid w:val="00B32A0E"/>
    <w:rsid w:val="00B3446E"/>
    <w:rsid w:val="00B34753"/>
    <w:rsid w:val="00B3504D"/>
    <w:rsid w:val="00B35667"/>
    <w:rsid w:val="00B35C59"/>
    <w:rsid w:val="00B35E6A"/>
    <w:rsid w:val="00B3632D"/>
    <w:rsid w:val="00B367B1"/>
    <w:rsid w:val="00B3704D"/>
    <w:rsid w:val="00B4053B"/>
    <w:rsid w:val="00B40B17"/>
    <w:rsid w:val="00B40B6E"/>
    <w:rsid w:val="00B41ABB"/>
    <w:rsid w:val="00B41F29"/>
    <w:rsid w:val="00B42A05"/>
    <w:rsid w:val="00B43722"/>
    <w:rsid w:val="00B44EDB"/>
    <w:rsid w:val="00B47268"/>
    <w:rsid w:val="00B47408"/>
    <w:rsid w:val="00B47B9F"/>
    <w:rsid w:val="00B50B1F"/>
    <w:rsid w:val="00B50B54"/>
    <w:rsid w:val="00B514DF"/>
    <w:rsid w:val="00B520B9"/>
    <w:rsid w:val="00B53F61"/>
    <w:rsid w:val="00B54528"/>
    <w:rsid w:val="00B55058"/>
    <w:rsid w:val="00B55116"/>
    <w:rsid w:val="00B556EA"/>
    <w:rsid w:val="00B56A4A"/>
    <w:rsid w:val="00B56C3D"/>
    <w:rsid w:val="00B57915"/>
    <w:rsid w:val="00B57B96"/>
    <w:rsid w:val="00B6069A"/>
    <w:rsid w:val="00B6074A"/>
    <w:rsid w:val="00B61D9D"/>
    <w:rsid w:val="00B62171"/>
    <w:rsid w:val="00B633C4"/>
    <w:rsid w:val="00B63EB1"/>
    <w:rsid w:val="00B64130"/>
    <w:rsid w:val="00B64AC6"/>
    <w:rsid w:val="00B65505"/>
    <w:rsid w:val="00B65CFC"/>
    <w:rsid w:val="00B66218"/>
    <w:rsid w:val="00B66F24"/>
    <w:rsid w:val="00B67A66"/>
    <w:rsid w:val="00B67B2D"/>
    <w:rsid w:val="00B70230"/>
    <w:rsid w:val="00B70456"/>
    <w:rsid w:val="00B70F57"/>
    <w:rsid w:val="00B7130A"/>
    <w:rsid w:val="00B71DFD"/>
    <w:rsid w:val="00B71FD3"/>
    <w:rsid w:val="00B721FC"/>
    <w:rsid w:val="00B7290F"/>
    <w:rsid w:val="00B72F59"/>
    <w:rsid w:val="00B733FD"/>
    <w:rsid w:val="00B73678"/>
    <w:rsid w:val="00B73ABD"/>
    <w:rsid w:val="00B73D67"/>
    <w:rsid w:val="00B73E46"/>
    <w:rsid w:val="00B77786"/>
    <w:rsid w:val="00B778E3"/>
    <w:rsid w:val="00B77DD3"/>
    <w:rsid w:val="00B77E9E"/>
    <w:rsid w:val="00B77EF3"/>
    <w:rsid w:val="00B83324"/>
    <w:rsid w:val="00B83435"/>
    <w:rsid w:val="00B8368F"/>
    <w:rsid w:val="00B83AD8"/>
    <w:rsid w:val="00B83D7F"/>
    <w:rsid w:val="00B84252"/>
    <w:rsid w:val="00B843D2"/>
    <w:rsid w:val="00B843FF"/>
    <w:rsid w:val="00B84B0F"/>
    <w:rsid w:val="00B853AB"/>
    <w:rsid w:val="00B8555D"/>
    <w:rsid w:val="00B86925"/>
    <w:rsid w:val="00B86EC0"/>
    <w:rsid w:val="00B8731B"/>
    <w:rsid w:val="00B87650"/>
    <w:rsid w:val="00B905E5"/>
    <w:rsid w:val="00B90796"/>
    <w:rsid w:val="00B90F47"/>
    <w:rsid w:val="00B91007"/>
    <w:rsid w:val="00B917C8"/>
    <w:rsid w:val="00B91D5A"/>
    <w:rsid w:val="00B92B26"/>
    <w:rsid w:val="00B937BC"/>
    <w:rsid w:val="00B93941"/>
    <w:rsid w:val="00B94314"/>
    <w:rsid w:val="00B943DD"/>
    <w:rsid w:val="00B94650"/>
    <w:rsid w:val="00B94DFA"/>
    <w:rsid w:val="00B94F1D"/>
    <w:rsid w:val="00B95ECF"/>
    <w:rsid w:val="00B96642"/>
    <w:rsid w:val="00B96758"/>
    <w:rsid w:val="00B96C7F"/>
    <w:rsid w:val="00B97218"/>
    <w:rsid w:val="00B9769B"/>
    <w:rsid w:val="00B97C09"/>
    <w:rsid w:val="00BA098E"/>
    <w:rsid w:val="00BA0F3A"/>
    <w:rsid w:val="00BA171F"/>
    <w:rsid w:val="00BA18D8"/>
    <w:rsid w:val="00BA1F92"/>
    <w:rsid w:val="00BA2264"/>
    <w:rsid w:val="00BA27EC"/>
    <w:rsid w:val="00BA2B73"/>
    <w:rsid w:val="00BA3272"/>
    <w:rsid w:val="00BA34E1"/>
    <w:rsid w:val="00BA4C8F"/>
    <w:rsid w:val="00BA5F75"/>
    <w:rsid w:val="00BA622B"/>
    <w:rsid w:val="00BA732E"/>
    <w:rsid w:val="00BB081B"/>
    <w:rsid w:val="00BB19A7"/>
    <w:rsid w:val="00BB21C5"/>
    <w:rsid w:val="00BB29E6"/>
    <w:rsid w:val="00BB2F0E"/>
    <w:rsid w:val="00BB37AF"/>
    <w:rsid w:val="00BB3E51"/>
    <w:rsid w:val="00BB423E"/>
    <w:rsid w:val="00BB428F"/>
    <w:rsid w:val="00BB4946"/>
    <w:rsid w:val="00BB6C02"/>
    <w:rsid w:val="00BB6E02"/>
    <w:rsid w:val="00BB6FCA"/>
    <w:rsid w:val="00BB702C"/>
    <w:rsid w:val="00BB7564"/>
    <w:rsid w:val="00BC1607"/>
    <w:rsid w:val="00BC1943"/>
    <w:rsid w:val="00BC1A35"/>
    <w:rsid w:val="00BC3B95"/>
    <w:rsid w:val="00BC3FC0"/>
    <w:rsid w:val="00BC4308"/>
    <w:rsid w:val="00BC5721"/>
    <w:rsid w:val="00BC6667"/>
    <w:rsid w:val="00BC6806"/>
    <w:rsid w:val="00BC7F5B"/>
    <w:rsid w:val="00BD0333"/>
    <w:rsid w:val="00BD0589"/>
    <w:rsid w:val="00BD0BE2"/>
    <w:rsid w:val="00BD2AA6"/>
    <w:rsid w:val="00BD2F37"/>
    <w:rsid w:val="00BD412F"/>
    <w:rsid w:val="00BD527A"/>
    <w:rsid w:val="00BD5743"/>
    <w:rsid w:val="00BD5881"/>
    <w:rsid w:val="00BD6058"/>
    <w:rsid w:val="00BD617F"/>
    <w:rsid w:val="00BD6906"/>
    <w:rsid w:val="00BD6E62"/>
    <w:rsid w:val="00BD6F45"/>
    <w:rsid w:val="00BD71FE"/>
    <w:rsid w:val="00BD7C2F"/>
    <w:rsid w:val="00BE0355"/>
    <w:rsid w:val="00BE07B7"/>
    <w:rsid w:val="00BE0BDB"/>
    <w:rsid w:val="00BE2844"/>
    <w:rsid w:val="00BE328D"/>
    <w:rsid w:val="00BE4769"/>
    <w:rsid w:val="00BE5956"/>
    <w:rsid w:val="00BE5CF8"/>
    <w:rsid w:val="00BE5E94"/>
    <w:rsid w:val="00BE7101"/>
    <w:rsid w:val="00BE71CA"/>
    <w:rsid w:val="00BE77AB"/>
    <w:rsid w:val="00BF0209"/>
    <w:rsid w:val="00BF07AB"/>
    <w:rsid w:val="00BF1574"/>
    <w:rsid w:val="00BF195D"/>
    <w:rsid w:val="00BF2609"/>
    <w:rsid w:val="00BF2852"/>
    <w:rsid w:val="00BF2FE4"/>
    <w:rsid w:val="00BF61F1"/>
    <w:rsid w:val="00BF7274"/>
    <w:rsid w:val="00BF7549"/>
    <w:rsid w:val="00C00372"/>
    <w:rsid w:val="00C00955"/>
    <w:rsid w:val="00C00B3E"/>
    <w:rsid w:val="00C018A8"/>
    <w:rsid w:val="00C022E1"/>
    <w:rsid w:val="00C02302"/>
    <w:rsid w:val="00C03C78"/>
    <w:rsid w:val="00C043F7"/>
    <w:rsid w:val="00C049A1"/>
    <w:rsid w:val="00C049A5"/>
    <w:rsid w:val="00C04CC7"/>
    <w:rsid w:val="00C05D1B"/>
    <w:rsid w:val="00C06399"/>
    <w:rsid w:val="00C0701D"/>
    <w:rsid w:val="00C07386"/>
    <w:rsid w:val="00C10699"/>
    <w:rsid w:val="00C10C8B"/>
    <w:rsid w:val="00C10DD1"/>
    <w:rsid w:val="00C11858"/>
    <w:rsid w:val="00C13037"/>
    <w:rsid w:val="00C14A32"/>
    <w:rsid w:val="00C14C1D"/>
    <w:rsid w:val="00C14CDC"/>
    <w:rsid w:val="00C15590"/>
    <w:rsid w:val="00C161F3"/>
    <w:rsid w:val="00C16874"/>
    <w:rsid w:val="00C16DA7"/>
    <w:rsid w:val="00C17473"/>
    <w:rsid w:val="00C179D4"/>
    <w:rsid w:val="00C17A95"/>
    <w:rsid w:val="00C20277"/>
    <w:rsid w:val="00C202D2"/>
    <w:rsid w:val="00C204D9"/>
    <w:rsid w:val="00C20A43"/>
    <w:rsid w:val="00C211E1"/>
    <w:rsid w:val="00C21DD7"/>
    <w:rsid w:val="00C221BD"/>
    <w:rsid w:val="00C22D50"/>
    <w:rsid w:val="00C23105"/>
    <w:rsid w:val="00C24F36"/>
    <w:rsid w:val="00C250A8"/>
    <w:rsid w:val="00C25393"/>
    <w:rsid w:val="00C267E6"/>
    <w:rsid w:val="00C26F02"/>
    <w:rsid w:val="00C278A2"/>
    <w:rsid w:val="00C27A9C"/>
    <w:rsid w:val="00C27DAB"/>
    <w:rsid w:val="00C30915"/>
    <w:rsid w:val="00C31482"/>
    <w:rsid w:val="00C3190A"/>
    <w:rsid w:val="00C31DD1"/>
    <w:rsid w:val="00C33BAD"/>
    <w:rsid w:val="00C345DF"/>
    <w:rsid w:val="00C34848"/>
    <w:rsid w:val="00C34874"/>
    <w:rsid w:val="00C34ABA"/>
    <w:rsid w:val="00C34BAB"/>
    <w:rsid w:val="00C35249"/>
    <w:rsid w:val="00C3562B"/>
    <w:rsid w:val="00C35755"/>
    <w:rsid w:val="00C35A38"/>
    <w:rsid w:val="00C36276"/>
    <w:rsid w:val="00C366AE"/>
    <w:rsid w:val="00C40131"/>
    <w:rsid w:val="00C40341"/>
    <w:rsid w:val="00C403E8"/>
    <w:rsid w:val="00C40B2F"/>
    <w:rsid w:val="00C40CD9"/>
    <w:rsid w:val="00C415EB"/>
    <w:rsid w:val="00C41FC7"/>
    <w:rsid w:val="00C4310B"/>
    <w:rsid w:val="00C4378C"/>
    <w:rsid w:val="00C43D06"/>
    <w:rsid w:val="00C4431F"/>
    <w:rsid w:val="00C45F9B"/>
    <w:rsid w:val="00C4675A"/>
    <w:rsid w:val="00C4733A"/>
    <w:rsid w:val="00C5044C"/>
    <w:rsid w:val="00C51A1C"/>
    <w:rsid w:val="00C51E50"/>
    <w:rsid w:val="00C52E17"/>
    <w:rsid w:val="00C52F45"/>
    <w:rsid w:val="00C5301E"/>
    <w:rsid w:val="00C5383C"/>
    <w:rsid w:val="00C53D7D"/>
    <w:rsid w:val="00C55265"/>
    <w:rsid w:val="00C56F71"/>
    <w:rsid w:val="00C57551"/>
    <w:rsid w:val="00C577A7"/>
    <w:rsid w:val="00C57C4F"/>
    <w:rsid w:val="00C608F1"/>
    <w:rsid w:val="00C60ED0"/>
    <w:rsid w:val="00C6104B"/>
    <w:rsid w:val="00C614D2"/>
    <w:rsid w:val="00C626CA"/>
    <w:rsid w:val="00C62BD2"/>
    <w:rsid w:val="00C6306C"/>
    <w:rsid w:val="00C636D7"/>
    <w:rsid w:val="00C65442"/>
    <w:rsid w:val="00C65E68"/>
    <w:rsid w:val="00C66350"/>
    <w:rsid w:val="00C66BCF"/>
    <w:rsid w:val="00C66DEF"/>
    <w:rsid w:val="00C70FB0"/>
    <w:rsid w:val="00C71CFF"/>
    <w:rsid w:val="00C71DB3"/>
    <w:rsid w:val="00C72DFB"/>
    <w:rsid w:val="00C73306"/>
    <w:rsid w:val="00C73314"/>
    <w:rsid w:val="00C75133"/>
    <w:rsid w:val="00C75967"/>
    <w:rsid w:val="00C7776E"/>
    <w:rsid w:val="00C80DF2"/>
    <w:rsid w:val="00C80FED"/>
    <w:rsid w:val="00C8127C"/>
    <w:rsid w:val="00C81324"/>
    <w:rsid w:val="00C82757"/>
    <w:rsid w:val="00C8404D"/>
    <w:rsid w:val="00C84694"/>
    <w:rsid w:val="00C85AAF"/>
    <w:rsid w:val="00C85AB8"/>
    <w:rsid w:val="00C862F2"/>
    <w:rsid w:val="00C86FD3"/>
    <w:rsid w:val="00C90017"/>
    <w:rsid w:val="00C9115B"/>
    <w:rsid w:val="00C91B0A"/>
    <w:rsid w:val="00C9218C"/>
    <w:rsid w:val="00C92DEF"/>
    <w:rsid w:val="00C92F39"/>
    <w:rsid w:val="00C9310F"/>
    <w:rsid w:val="00C93446"/>
    <w:rsid w:val="00C93617"/>
    <w:rsid w:val="00C94AD1"/>
    <w:rsid w:val="00C94C65"/>
    <w:rsid w:val="00C94F45"/>
    <w:rsid w:val="00C953DD"/>
    <w:rsid w:val="00C95E8A"/>
    <w:rsid w:val="00CA0AC5"/>
    <w:rsid w:val="00CA0D30"/>
    <w:rsid w:val="00CA0D4A"/>
    <w:rsid w:val="00CA1872"/>
    <w:rsid w:val="00CA24A0"/>
    <w:rsid w:val="00CA27E2"/>
    <w:rsid w:val="00CA2DCF"/>
    <w:rsid w:val="00CA3649"/>
    <w:rsid w:val="00CA378A"/>
    <w:rsid w:val="00CA3B51"/>
    <w:rsid w:val="00CA3CE2"/>
    <w:rsid w:val="00CA4998"/>
    <w:rsid w:val="00CA4A54"/>
    <w:rsid w:val="00CA5762"/>
    <w:rsid w:val="00CA78C4"/>
    <w:rsid w:val="00CA7B73"/>
    <w:rsid w:val="00CB0D98"/>
    <w:rsid w:val="00CB0EF5"/>
    <w:rsid w:val="00CB119A"/>
    <w:rsid w:val="00CB1986"/>
    <w:rsid w:val="00CB27DE"/>
    <w:rsid w:val="00CB2C71"/>
    <w:rsid w:val="00CB3024"/>
    <w:rsid w:val="00CB355F"/>
    <w:rsid w:val="00CB3563"/>
    <w:rsid w:val="00CB56A0"/>
    <w:rsid w:val="00CB6968"/>
    <w:rsid w:val="00CB6D70"/>
    <w:rsid w:val="00CC001B"/>
    <w:rsid w:val="00CC01FE"/>
    <w:rsid w:val="00CC02BB"/>
    <w:rsid w:val="00CC1579"/>
    <w:rsid w:val="00CC159F"/>
    <w:rsid w:val="00CC2744"/>
    <w:rsid w:val="00CC3645"/>
    <w:rsid w:val="00CC3918"/>
    <w:rsid w:val="00CC3A9D"/>
    <w:rsid w:val="00CC495D"/>
    <w:rsid w:val="00CC60F1"/>
    <w:rsid w:val="00CC716E"/>
    <w:rsid w:val="00CC79C4"/>
    <w:rsid w:val="00CC7F7D"/>
    <w:rsid w:val="00CD20CC"/>
    <w:rsid w:val="00CD3198"/>
    <w:rsid w:val="00CD40FE"/>
    <w:rsid w:val="00CD5BCB"/>
    <w:rsid w:val="00CD7219"/>
    <w:rsid w:val="00CD7811"/>
    <w:rsid w:val="00CE1C12"/>
    <w:rsid w:val="00CE1F46"/>
    <w:rsid w:val="00CE30D7"/>
    <w:rsid w:val="00CE3942"/>
    <w:rsid w:val="00CE5645"/>
    <w:rsid w:val="00CE6635"/>
    <w:rsid w:val="00CE6A7A"/>
    <w:rsid w:val="00CF0A30"/>
    <w:rsid w:val="00CF138C"/>
    <w:rsid w:val="00CF1824"/>
    <w:rsid w:val="00CF3E24"/>
    <w:rsid w:val="00CF3EFC"/>
    <w:rsid w:val="00CF43B2"/>
    <w:rsid w:val="00CF6589"/>
    <w:rsid w:val="00D007A1"/>
    <w:rsid w:val="00D022EF"/>
    <w:rsid w:val="00D02539"/>
    <w:rsid w:val="00D03DAE"/>
    <w:rsid w:val="00D040DB"/>
    <w:rsid w:val="00D0487C"/>
    <w:rsid w:val="00D0489B"/>
    <w:rsid w:val="00D048C5"/>
    <w:rsid w:val="00D05380"/>
    <w:rsid w:val="00D057F6"/>
    <w:rsid w:val="00D05E18"/>
    <w:rsid w:val="00D075A8"/>
    <w:rsid w:val="00D078AC"/>
    <w:rsid w:val="00D078D0"/>
    <w:rsid w:val="00D102F6"/>
    <w:rsid w:val="00D113D0"/>
    <w:rsid w:val="00D1177B"/>
    <w:rsid w:val="00D12BBD"/>
    <w:rsid w:val="00D12FAF"/>
    <w:rsid w:val="00D13478"/>
    <w:rsid w:val="00D13527"/>
    <w:rsid w:val="00D13E98"/>
    <w:rsid w:val="00D140BC"/>
    <w:rsid w:val="00D14B6B"/>
    <w:rsid w:val="00D157AA"/>
    <w:rsid w:val="00D15F2A"/>
    <w:rsid w:val="00D16859"/>
    <w:rsid w:val="00D16A29"/>
    <w:rsid w:val="00D16DA9"/>
    <w:rsid w:val="00D175DF"/>
    <w:rsid w:val="00D17DCC"/>
    <w:rsid w:val="00D20F9C"/>
    <w:rsid w:val="00D20FA8"/>
    <w:rsid w:val="00D216B5"/>
    <w:rsid w:val="00D2196C"/>
    <w:rsid w:val="00D22B81"/>
    <w:rsid w:val="00D23492"/>
    <w:rsid w:val="00D23928"/>
    <w:rsid w:val="00D23B34"/>
    <w:rsid w:val="00D24103"/>
    <w:rsid w:val="00D2414D"/>
    <w:rsid w:val="00D245F7"/>
    <w:rsid w:val="00D25895"/>
    <w:rsid w:val="00D25E37"/>
    <w:rsid w:val="00D26E2A"/>
    <w:rsid w:val="00D27E26"/>
    <w:rsid w:val="00D30C38"/>
    <w:rsid w:val="00D313E2"/>
    <w:rsid w:val="00D319EF"/>
    <w:rsid w:val="00D3297B"/>
    <w:rsid w:val="00D34656"/>
    <w:rsid w:val="00D3471F"/>
    <w:rsid w:val="00D34E92"/>
    <w:rsid w:val="00D3587A"/>
    <w:rsid w:val="00D359FE"/>
    <w:rsid w:val="00D35CA3"/>
    <w:rsid w:val="00D35D95"/>
    <w:rsid w:val="00D35E54"/>
    <w:rsid w:val="00D36D6D"/>
    <w:rsid w:val="00D372B8"/>
    <w:rsid w:val="00D40D7A"/>
    <w:rsid w:val="00D41712"/>
    <w:rsid w:val="00D426EB"/>
    <w:rsid w:val="00D42AF2"/>
    <w:rsid w:val="00D43761"/>
    <w:rsid w:val="00D44A65"/>
    <w:rsid w:val="00D44BFA"/>
    <w:rsid w:val="00D44D9C"/>
    <w:rsid w:val="00D453D5"/>
    <w:rsid w:val="00D4683F"/>
    <w:rsid w:val="00D46A40"/>
    <w:rsid w:val="00D46CE4"/>
    <w:rsid w:val="00D4747B"/>
    <w:rsid w:val="00D47B15"/>
    <w:rsid w:val="00D47FD6"/>
    <w:rsid w:val="00D505A0"/>
    <w:rsid w:val="00D52938"/>
    <w:rsid w:val="00D56E1E"/>
    <w:rsid w:val="00D57A3A"/>
    <w:rsid w:val="00D57BE9"/>
    <w:rsid w:val="00D57E10"/>
    <w:rsid w:val="00D604C6"/>
    <w:rsid w:val="00D60B18"/>
    <w:rsid w:val="00D613EE"/>
    <w:rsid w:val="00D61E41"/>
    <w:rsid w:val="00D6200A"/>
    <w:rsid w:val="00D62250"/>
    <w:rsid w:val="00D63285"/>
    <w:rsid w:val="00D63F2A"/>
    <w:rsid w:val="00D642E7"/>
    <w:rsid w:val="00D648E9"/>
    <w:rsid w:val="00D65A6A"/>
    <w:rsid w:val="00D66548"/>
    <w:rsid w:val="00D6776B"/>
    <w:rsid w:val="00D704D4"/>
    <w:rsid w:val="00D7117C"/>
    <w:rsid w:val="00D71C1F"/>
    <w:rsid w:val="00D72790"/>
    <w:rsid w:val="00D7391B"/>
    <w:rsid w:val="00D7441F"/>
    <w:rsid w:val="00D744C8"/>
    <w:rsid w:val="00D7485F"/>
    <w:rsid w:val="00D75AEB"/>
    <w:rsid w:val="00D76D36"/>
    <w:rsid w:val="00D7759D"/>
    <w:rsid w:val="00D7769D"/>
    <w:rsid w:val="00D813C2"/>
    <w:rsid w:val="00D8186A"/>
    <w:rsid w:val="00D8232C"/>
    <w:rsid w:val="00D826C0"/>
    <w:rsid w:val="00D82D0B"/>
    <w:rsid w:val="00D83589"/>
    <w:rsid w:val="00D8529A"/>
    <w:rsid w:val="00D8610D"/>
    <w:rsid w:val="00D86817"/>
    <w:rsid w:val="00D86C6A"/>
    <w:rsid w:val="00D86F12"/>
    <w:rsid w:val="00D86F1D"/>
    <w:rsid w:val="00D8709E"/>
    <w:rsid w:val="00D876C8"/>
    <w:rsid w:val="00D876D1"/>
    <w:rsid w:val="00D9059E"/>
    <w:rsid w:val="00D910CE"/>
    <w:rsid w:val="00D92422"/>
    <w:rsid w:val="00D92D25"/>
    <w:rsid w:val="00D93200"/>
    <w:rsid w:val="00D9369C"/>
    <w:rsid w:val="00D939CF"/>
    <w:rsid w:val="00D93E77"/>
    <w:rsid w:val="00D9593A"/>
    <w:rsid w:val="00D95E32"/>
    <w:rsid w:val="00D97B1F"/>
    <w:rsid w:val="00D97B85"/>
    <w:rsid w:val="00DA007E"/>
    <w:rsid w:val="00DA069D"/>
    <w:rsid w:val="00DA2807"/>
    <w:rsid w:val="00DA2DF2"/>
    <w:rsid w:val="00DA309E"/>
    <w:rsid w:val="00DA59C1"/>
    <w:rsid w:val="00DA6402"/>
    <w:rsid w:val="00DA6936"/>
    <w:rsid w:val="00DA6C42"/>
    <w:rsid w:val="00DA798F"/>
    <w:rsid w:val="00DA7AA3"/>
    <w:rsid w:val="00DA7C52"/>
    <w:rsid w:val="00DA7C90"/>
    <w:rsid w:val="00DB0E5C"/>
    <w:rsid w:val="00DB2F93"/>
    <w:rsid w:val="00DB3117"/>
    <w:rsid w:val="00DB4611"/>
    <w:rsid w:val="00DB4BEB"/>
    <w:rsid w:val="00DB5E2E"/>
    <w:rsid w:val="00DB6E47"/>
    <w:rsid w:val="00DB7110"/>
    <w:rsid w:val="00DB7E54"/>
    <w:rsid w:val="00DB7E90"/>
    <w:rsid w:val="00DC25C1"/>
    <w:rsid w:val="00DC2901"/>
    <w:rsid w:val="00DC2FAB"/>
    <w:rsid w:val="00DC3A45"/>
    <w:rsid w:val="00DC3D25"/>
    <w:rsid w:val="00DC59AE"/>
    <w:rsid w:val="00DC653F"/>
    <w:rsid w:val="00DC6A33"/>
    <w:rsid w:val="00DC6D39"/>
    <w:rsid w:val="00DC6DE9"/>
    <w:rsid w:val="00DD1574"/>
    <w:rsid w:val="00DD1D82"/>
    <w:rsid w:val="00DD29D9"/>
    <w:rsid w:val="00DD2AD0"/>
    <w:rsid w:val="00DD32DB"/>
    <w:rsid w:val="00DD3492"/>
    <w:rsid w:val="00DD3E90"/>
    <w:rsid w:val="00DD40FA"/>
    <w:rsid w:val="00DD433E"/>
    <w:rsid w:val="00DD50DD"/>
    <w:rsid w:val="00DE075D"/>
    <w:rsid w:val="00DE09F0"/>
    <w:rsid w:val="00DE1918"/>
    <w:rsid w:val="00DE28FD"/>
    <w:rsid w:val="00DE378E"/>
    <w:rsid w:val="00DE3832"/>
    <w:rsid w:val="00DE426F"/>
    <w:rsid w:val="00DE5387"/>
    <w:rsid w:val="00DE5B0B"/>
    <w:rsid w:val="00DE5B2D"/>
    <w:rsid w:val="00DE5DE9"/>
    <w:rsid w:val="00DE6D0D"/>
    <w:rsid w:val="00DE7AF8"/>
    <w:rsid w:val="00DF0DEB"/>
    <w:rsid w:val="00DF1BC3"/>
    <w:rsid w:val="00DF1CA2"/>
    <w:rsid w:val="00DF1E35"/>
    <w:rsid w:val="00DF4715"/>
    <w:rsid w:val="00DF4C6C"/>
    <w:rsid w:val="00DF625B"/>
    <w:rsid w:val="00DF6634"/>
    <w:rsid w:val="00DF7444"/>
    <w:rsid w:val="00E004A8"/>
    <w:rsid w:val="00E02DF2"/>
    <w:rsid w:val="00E034E3"/>
    <w:rsid w:val="00E036A7"/>
    <w:rsid w:val="00E0426D"/>
    <w:rsid w:val="00E04A7C"/>
    <w:rsid w:val="00E04F2D"/>
    <w:rsid w:val="00E05B85"/>
    <w:rsid w:val="00E05E0C"/>
    <w:rsid w:val="00E06089"/>
    <w:rsid w:val="00E064AF"/>
    <w:rsid w:val="00E06863"/>
    <w:rsid w:val="00E06AB3"/>
    <w:rsid w:val="00E06CEF"/>
    <w:rsid w:val="00E07314"/>
    <w:rsid w:val="00E07B5F"/>
    <w:rsid w:val="00E106BA"/>
    <w:rsid w:val="00E11C74"/>
    <w:rsid w:val="00E13799"/>
    <w:rsid w:val="00E14611"/>
    <w:rsid w:val="00E16332"/>
    <w:rsid w:val="00E16515"/>
    <w:rsid w:val="00E16F63"/>
    <w:rsid w:val="00E203DF"/>
    <w:rsid w:val="00E2119B"/>
    <w:rsid w:val="00E21970"/>
    <w:rsid w:val="00E21A5C"/>
    <w:rsid w:val="00E22442"/>
    <w:rsid w:val="00E22795"/>
    <w:rsid w:val="00E22B8B"/>
    <w:rsid w:val="00E22FA1"/>
    <w:rsid w:val="00E23789"/>
    <w:rsid w:val="00E24192"/>
    <w:rsid w:val="00E24600"/>
    <w:rsid w:val="00E24D12"/>
    <w:rsid w:val="00E253C3"/>
    <w:rsid w:val="00E256BA"/>
    <w:rsid w:val="00E25DCB"/>
    <w:rsid w:val="00E26519"/>
    <w:rsid w:val="00E26636"/>
    <w:rsid w:val="00E26895"/>
    <w:rsid w:val="00E26E87"/>
    <w:rsid w:val="00E27268"/>
    <w:rsid w:val="00E303E8"/>
    <w:rsid w:val="00E31A4E"/>
    <w:rsid w:val="00E32B78"/>
    <w:rsid w:val="00E32B9B"/>
    <w:rsid w:val="00E338DF"/>
    <w:rsid w:val="00E33CCC"/>
    <w:rsid w:val="00E33E17"/>
    <w:rsid w:val="00E34E91"/>
    <w:rsid w:val="00E34EDA"/>
    <w:rsid w:val="00E35955"/>
    <w:rsid w:val="00E37FE8"/>
    <w:rsid w:val="00E40735"/>
    <w:rsid w:val="00E40B95"/>
    <w:rsid w:val="00E41AA0"/>
    <w:rsid w:val="00E4269D"/>
    <w:rsid w:val="00E42796"/>
    <w:rsid w:val="00E43279"/>
    <w:rsid w:val="00E433DE"/>
    <w:rsid w:val="00E4398A"/>
    <w:rsid w:val="00E43FA1"/>
    <w:rsid w:val="00E4429A"/>
    <w:rsid w:val="00E447C3"/>
    <w:rsid w:val="00E45560"/>
    <w:rsid w:val="00E459C7"/>
    <w:rsid w:val="00E45A5A"/>
    <w:rsid w:val="00E45B6C"/>
    <w:rsid w:val="00E45E26"/>
    <w:rsid w:val="00E475CA"/>
    <w:rsid w:val="00E47DD5"/>
    <w:rsid w:val="00E500E3"/>
    <w:rsid w:val="00E50B24"/>
    <w:rsid w:val="00E50B90"/>
    <w:rsid w:val="00E516ED"/>
    <w:rsid w:val="00E5259E"/>
    <w:rsid w:val="00E52B17"/>
    <w:rsid w:val="00E542CB"/>
    <w:rsid w:val="00E54327"/>
    <w:rsid w:val="00E552C7"/>
    <w:rsid w:val="00E55802"/>
    <w:rsid w:val="00E55D34"/>
    <w:rsid w:val="00E55EFB"/>
    <w:rsid w:val="00E56BD0"/>
    <w:rsid w:val="00E57372"/>
    <w:rsid w:val="00E60316"/>
    <w:rsid w:val="00E603F4"/>
    <w:rsid w:val="00E62490"/>
    <w:rsid w:val="00E6249B"/>
    <w:rsid w:val="00E6283E"/>
    <w:rsid w:val="00E632B7"/>
    <w:rsid w:val="00E64B6B"/>
    <w:rsid w:val="00E65196"/>
    <w:rsid w:val="00E6549D"/>
    <w:rsid w:val="00E666A8"/>
    <w:rsid w:val="00E674A0"/>
    <w:rsid w:val="00E70597"/>
    <w:rsid w:val="00E707FA"/>
    <w:rsid w:val="00E719DF"/>
    <w:rsid w:val="00E73D5F"/>
    <w:rsid w:val="00E74293"/>
    <w:rsid w:val="00E742A7"/>
    <w:rsid w:val="00E7492D"/>
    <w:rsid w:val="00E7537B"/>
    <w:rsid w:val="00E76512"/>
    <w:rsid w:val="00E76ABF"/>
    <w:rsid w:val="00E76C31"/>
    <w:rsid w:val="00E81407"/>
    <w:rsid w:val="00E8160A"/>
    <w:rsid w:val="00E8258A"/>
    <w:rsid w:val="00E83D4D"/>
    <w:rsid w:val="00E83E71"/>
    <w:rsid w:val="00E8481F"/>
    <w:rsid w:val="00E84F3D"/>
    <w:rsid w:val="00E854F0"/>
    <w:rsid w:val="00E86C58"/>
    <w:rsid w:val="00E86E7C"/>
    <w:rsid w:val="00E872A3"/>
    <w:rsid w:val="00E87459"/>
    <w:rsid w:val="00E878CF"/>
    <w:rsid w:val="00E8797B"/>
    <w:rsid w:val="00E9070D"/>
    <w:rsid w:val="00E90798"/>
    <w:rsid w:val="00E90A66"/>
    <w:rsid w:val="00E90C2D"/>
    <w:rsid w:val="00E9291B"/>
    <w:rsid w:val="00E92FF8"/>
    <w:rsid w:val="00E93067"/>
    <w:rsid w:val="00E934E5"/>
    <w:rsid w:val="00E93661"/>
    <w:rsid w:val="00E93F7B"/>
    <w:rsid w:val="00E945E0"/>
    <w:rsid w:val="00E96A50"/>
    <w:rsid w:val="00EA02A1"/>
    <w:rsid w:val="00EA06A3"/>
    <w:rsid w:val="00EA117B"/>
    <w:rsid w:val="00EA22B8"/>
    <w:rsid w:val="00EA2EF7"/>
    <w:rsid w:val="00EA3BE6"/>
    <w:rsid w:val="00EA46BF"/>
    <w:rsid w:val="00EA4B7C"/>
    <w:rsid w:val="00EA5661"/>
    <w:rsid w:val="00EA5DC5"/>
    <w:rsid w:val="00EA64C1"/>
    <w:rsid w:val="00EA67C4"/>
    <w:rsid w:val="00EA7418"/>
    <w:rsid w:val="00EA75FC"/>
    <w:rsid w:val="00EA7629"/>
    <w:rsid w:val="00EB155A"/>
    <w:rsid w:val="00EB1936"/>
    <w:rsid w:val="00EB31FA"/>
    <w:rsid w:val="00EB33FA"/>
    <w:rsid w:val="00EB3FD9"/>
    <w:rsid w:val="00EB5561"/>
    <w:rsid w:val="00EB5786"/>
    <w:rsid w:val="00EB632B"/>
    <w:rsid w:val="00EB6FD3"/>
    <w:rsid w:val="00EB7BFE"/>
    <w:rsid w:val="00EC025C"/>
    <w:rsid w:val="00EC125C"/>
    <w:rsid w:val="00EC17D4"/>
    <w:rsid w:val="00EC1A8B"/>
    <w:rsid w:val="00EC28D7"/>
    <w:rsid w:val="00EC298F"/>
    <w:rsid w:val="00EC3423"/>
    <w:rsid w:val="00EC34FA"/>
    <w:rsid w:val="00EC47C3"/>
    <w:rsid w:val="00EC4BF2"/>
    <w:rsid w:val="00EC5A25"/>
    <w:rsid w:val="00EC5E2B"/>
    <w:rsid w:val="00EC65D6"/>
    <w:rsid w:val="00EC73D6"/>
    <w:rsid w:val="00EC76C8"/>
    <w:rsid w:val="00EC7B5E"/>
    <w:rsid w:val="00ED11F1"/>
    <w:rsid w:val="00ED25A7"/>
    <w:rsid w:val="00ED2CD2"/>
    <w:rsid w:val="00ED318F"/>
    <w:rsid w:val="00ED36AF"/>
    <w:rsid w:val="00ED3D60"/>
    <w:rsid w:val="00ED456F"/>
    <w:rsid w:val="00ED61C2"/>
    <w:rsid w:val="00ED71EB"/>
    <w:rsid w:val="00ED7AC4"/>
    <w:rsid w:val="00ED7C5D"/>
    <w:rsid w:val="00ED7EC1"/>
    <w:rsid w:val="00EE0A73"/>
    <w:rsid w:val="00EE137F"/>
    <w:rsid w:val="00EE2634"/>
    <w:rsid w:val="00EE2B04"/>
    <w:rsid w:val="00EE330D"/>
    <w:rsid w:val="00EE3355"/>
    <w:rsid w:val="00EE49DB"/>
    <w:rsid w:val="00EE4B44"/>
    <w:rsid w:val="00EE4EE5"/>
    <w:rsid w:val="00EE5C2C"/>
    <w:rsid w:val="00EE60AC"/>
    <w:rsid w:val="00EE69D9"/>
    <w:rsid w:val="00EE6BF7"/>
    <w:rsid w:val="00EE71D5"/>
    <w:rsid w:val="00EE72D4"/>
    <w:rsid w:val="00EF112D"/>
    <w:rsid w:val="00EF1B26"/>
    <w:rsid w:val="00EF1D38"/>
    <w:rsid w:val="00EF202D"/>
    <w:rsid w:val="00EF2747"/>
    <w:rsid w:val="00EF39F2"/>
    <w:rsid w:val="00EF3F03"/>
    <w:rsid w:val="00EF3F25"/>
    <w:rsid w:val="00EF4E4B"/>
    <w:rsid w:val="00EF4EF3"/>
    <w:rsid w:val="00EF5334"/>
    <w:rsid w:val="00EF549D"/>
    <w:rsid w:val="00EF55C5"/>
    <w:rsid w:val="00EF57E6"/>
    <w:rsid w:val="00EF5B9B"/>
    <w:rsid w:val="00EF5DCD"/>
    <w:rsid w:val="00EF62B0"/>
    <w:rsid w:val="00EF6BEA"/>
    <w:rsid w:val="00EF78ED"/>
    <w:rsid w:val="00F0154F"/>
    <w:rsid w:val="00F01800"/>
    <w:rsid w:val="00F02881"/>
    <w:rsid w:val="00F0303B"/>
    <w:rsid w:val="00F03F01"/>
    <w:rsid w:val="00F04F86"/>
    <w:rsid w:val="00F051F0"/>
    <w:rsid w:val="00F052FF"/>
    <w:rsid w:val="00F0655E"/>
    <w:rsid w:val="00F06781"/>
    <w:rsid w:val="00F06C02"/>
    <w:rsid w:val="00F06DB2"/>
    <w:rsid w:val="00F06F85"/>
    <w:rsid w:val="00F070CB"/>
    <w:rsid w:val="00F1014B"/>
    <w:rsid w:val="00F10347"/>
    <w:rsid w:val="00F11817"/>
    <w:rsid w:val="00F11A05"/>
    <w:rsid w:val="00F11BD2"/>
    <w:rsid w:val="00F1263A"/>
    <w:rsid w:val="00F12817"/>
    <w:rsid w:val="00F12B53"/>
    <w:rsid w:val="00F12F08"/>
    <w:rsid w:val="00F13C2F"/>
    <w:rsid w:val="00F14277"/>
    <w:rsid w:val="00F157CB"/>
    <w:rsid w:val="00F16843"/>
    <w:rsid w:val="00F17749"/>
    <w:rsid w:val="00F179F3"/>
    <w:rsid w:val="00F209C1"/>
    <w:rsid w:val="00F2148E"/>
    <w:rsid w:val="00F2174C"/>
    <w:rsid w:val="00F21792"/>
    <w:rsid w:val="00F232ED"/>
    <w:rsid w:val="00F23B00"/>
    <w:rsid w:val="00F23B72"/>
    <w:rsid w:val="00F2497D"/>
    <w:rsid w:val="00F24C33"/>
    <w:rsid w:val="00F251E7"/>
    <w:rsid w:val="00F26905"/>
    <w:rsid w:val="00F30E9D"/>
    <w:rsid w:val="00F31C47"/>
    <w:rsid w:val="00F3248D"/>
    <w:rsid w:val="00F32BDD"/>
    <w:rsid w:val="00F32C24"/>
    <w:rsid w:val="00F33086"/>
    <w:rsid w:val="00F34639"/>
    <w:rsid w:val="00F34C9E"/>
    <w:rsid w:val="00F3563F"/>
    <w:rsid w:val="00F35D5F"/>
    <w:rsid w:val="00F35E7E"/>
    <w:rsid w:val="00F36091"/>
    <w:rsid w:val="00F379A7"/>
    <w:rsid w:val="00F37A7C"/>
    <w:rsid w:val="00F37CFA"/>
    <w:rsid w:val="00F41991"/>
    <w:rsid w:val="00F422B8"/>
    <w:rsid w:val="00F426D6"/>
    <w:rsid w:val="00F42753"/>
    <w:rsid w:val="00F428E3"/>
    <w:rsid w:val="00F43B24"/>
    <w:rsid w:val="00F4406E"/>
    <w:rsid w:val="00F445F9"/>
    <w:rsid w:val="00F450AA"/>
    <w:rsid w:val="00F45894"/>
    <w:rsid w:val="00F46AEB"/>
    <w:rsid w:val="00F47A13"/>
    <w:rsid w:val="00F500BE"/>
    <w:rsid w:val="00F50857"/>
    <w:rsid w:val="00F51D85"/>
    <w:rsid w:val="00F52653"/>
    <w:rsid w:val="00F53C79"/>
    <w:rsid w:val="00F552BF"/>
    <w:rsid w:val="00F556E2"/>
    <w:rsid w:val="00F55CFE"/>
    <w:rsid w:val="00F567C0"/>
    <w:rsid w:val="00F568FC"/>
    <w:rsid w:val="00F56A76"/>
    <w:rsid w:val="00F570D1"/>
    <w:rsid w:val="00F57DC3"/>
    <w:rsid w:val="00F6023E"/>
    <w:rsid w:val="00F61DD2"/>
    <w:rsid w:val="00F61DEA"/>
    <w:rsid w:val="00F62B17"/>
    <w:rsid w:val="00F62FCD"/>
    <w:rsid w:val="00F63F39"/>
    <w:rsid w:val="00F6446B"/>
    <w:rsid w:val="00F659D3"/>
    <w:rsid w:val="00F6606D"/>
    <w:rsid w:val="00F67EE6"/>
    <w:rsid w:val="00F70C0D"/>
    <w:rsid w:val="00F715D4"/>
    <w:rsid w:val="00F71A12"/>
    <w:rsid w:val="00F71B02"/>
    <w:rsid w:val="00F71E9F"/>
    <w:rsid w:val="00F731C3"/>
    <w:rsid w:val="00F7386F"/>
    <w:rsid w:val="00F73DE9"/>
    <w:rsid w:val="00F73ECE"/>
    <w:rsid w:val="00F746DD"/>
    <w:rsid w:val="00F74AA4"/>
    <w:rsid w:val="00F75C5E"/>
    <w:rsid w:val="00F76B7C"/>
    <w:rsid w:val="00F76BE6"/>
    <w:rsid w:val="00F76DED"/>
    <w:rsid w:val="00F772F8"/>
    <w:rsid w:val="00F80549"/>
    <w:rsid w:val="00F829AB"/>
    <w:rsid w:val="00F829F9"/>
    <w:rsid w:val="00F83231"/>
    <w:rsid w:val="00F83B51"/>
    <w:rsid w:val="00F84049"/>
    <w:rsid w:val="00F84558"/>
    <w:rsid w:val="00F85015"/>
    <w:rsid w:val="00F858C9"/>
    <w:rsid w:val="00F85C8E"/>
    <w:rsid w:val="00F86321"/>
    <w:rsid w:val="00F868C6"/>
    <w:rsid w:val="00F872A8"/>
    <w:rsid w:val="00F87315"/>
    <w:rsid w:val="00F90F92"/>
    <w:rsid w:val="00F91E47"/>
    <w:rsid w:val="00F927AA"/>
    <w:rsid w:val="00F9446B"/>
    <w:rsid w:val="00F94559"/>
    <w:rsid w:val="00F95613"/>
    <w:rsid w:val="00F9567A"/>
    <w:rsid w:val="00F95BAD"/>
    <w:rsid w:val="00F96AF6"/>
    <w:rsid w:val="00F96C43"/>
    <w:rsid w:val="00F97A7B"/>
    <w:rsid w:val="00FA0E61"/>
    <w:rsid w:val="00FA1A19"/>
    <w:rsid w:val="00FA1D66"/>
    <w:rsid w:val="00FA3A8E"/>
    <w:rsid w:val="00FA4E87"/>
    <w:rsid w:val="00FA5116"/>
    <w:rsid w:val="00FA519A"/>
    <w:rsid w:val="00FA53A5"/>
    <w:rsid w:val="00FA5C0F"/>
    <w:rsid w:val="00FA5C32"/>
    <w:rsid w:val="00FA5EFB"/>
    <w:rsid w:val="00FA6771"/>
    <w:rsid w:val="00FA7DF5"/>
    <w:rsid w:val="00FB0275"/>
    <w:rsid w:val="00FB03AD"/>
    <w:rsid w:val="00FB081E"/>
    <w:rsid w:val="00FB1D0C"/>
    <w:rsid w:val="00FB233E"/>
    <w:rsid w:val="00FB3AC5"/>
    <w:rsid w:val="00FB48F2"/>
    <w:rsid w:val="00FB583E"/>
    <w:rsid w:val="00FB6674"/>
    <w:rsid w:val="00FB7183"/>
    <w:rsid w:val="00FB747D"/>
    <w:rsid w:val="00FC0E49"/>
    <w:rsid w:val="00FC1257"/>
    <w:rsid w:val="00FC1454"/>
    <w:rsid w:val="00FC17E1"/>
    <w:rsid w:val="00FC2735"/>
    <w:rsid w:val="00FC2EA9"/>
    <w:rsid w:val="00FC3788"/>
    <w:rsid w:val="00FC4667"/>
    <w:rsid w:val="00FC46F6"/>
    <w:rsid w:val="00FC4B68"/>
    <w:rsid w:val="00FC4BFF"/>
    <w:rsid w:val="00FC4F05"/>
    <w:rsid w:val="00FC57A8"/>
    <w:rsid w:val="00FD1084"/>
    <w:rsid w:val="00FD1404"/>
    <w:rsid w:val="00FD15D5"/>
    <w:rsid w:val="00FD2966"/>
    <w:rsid w:val="00FD317E"/>
    <w:rsid w:val="00FD3546"/>
    <w:rsid w:val="00FD3DF2"/>
    <w:rsid w:val="00FD43EE"/>
    <w:rsid w:val="00FD484A"/>
    <w:rsid w:val="00FD5E4F"/>
    <w:rsid w:val="00FD6C65"/>
    <w:rsid w:val="00FD6CAF"/>
    <w:rsid w:val="00FD6D9D"/>
    <w:rsid w:val="00FD7655"/>
    <w:rsid w:val="00FD798F"/>
    <w:rsid w:val="00FE0629"/>
    <w:rsid w:val="00FE329F"/>
    <w:rsid w:val="00FE48F6"/>
    <w:rsid w:val="00FE4CF7"/>
    <w:rsid w:val="00FE558C"/>
    <w:rsid w:val="00FE594E"/>
    <w:rsid w:val="00FE5AA5"/>
    <w:rsid w:val="00FE5DDB"/>
    <w:rsid w:val="00FE5FA5"/>
    <w:rsid w:val="00FE60BB"/>
    <w:rsid w:val="00FE65AA"/>
    <w:rsid w:val="00FF0179"/>
    <w:rsid w:val="00FF079D"/>
    <w:rsid w:val="00FF14B4"/>
    <w:rsid w:val="00FF1590"/>
    <w:rsid w:val="00FF1A90"/>
    <w:rsid w:val="00FF1D6E"/>
    <w:rsid w:val="00FF2C67"/>
    <w:rsid w:val="00FF3CF5"/>
    <w:rsid w:val="00FF3FAC"/>
    <w:rsid w:val="00FF4218"/>
    <w:rsid w:val="00FF4E4F"/>
    <w:rsid w:val="00FF5669"/>
    <w:rsid w:val="00FF5B3E"/>
    <w:rsid w:val="00FF6099"/>
    <w:rsid w:val="00FF6B2A"/>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AEB7-0601-42F6-A12B-FA607B9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08DD"/>
  </w:style>
  <w:style w:type="paragraph" w:styleId="1">
    <w:name w:val="heading 1"/>
    <w:basedOn w:val="a0"/>
    <w:next w:val="a0"/>
    <w:link w:val="10"/>
    <w:qFormat/>
    <w:rsid w:val="00C72DFB"/>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72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53877"/>
    <w:pPr>
      <w:tabs>
        <w:tab w:val="center" w:pos="4819"/>
        <w:tab w:val="right" w:pos="9639"/>
      </w:tabs>
      <w:spacing w:after="0" w:line="240" w:lineRule="auto"/>
    </w:pPr>
  </w:style>
  <w:style w:type="character" w:customStyle="1" w:styleId="a5">
    <w:name w:val="Верхний колонтитул Знак"/>
    <w:basedOn w:val="a1"/>
    <w:link w:val="a4"/>
    <w:rsid w:val="00653877"/>
  </w:style>
  <w:style w:type="paragraph" w:styleId="a6">
    <w:name w:val="footer"/>
    <w:basedOn w:val="a0"/>
    <w:link w:val="a7"/>
    <w:uiPriority w:val="99"/>
    <w:unhideWhenUsed/>
    <w:rsid w:val="00653877"/>
    <w:pPr>
      <w:tabs>
        <w:tab w:val="center" w:pos="4819"/>
        <w:tab w:val="right" w:pos="9639"/>
      </w:tabs>
      <w:spacing w:after="0" w:line="240" w:lineRule="auto"/>
    </w:pPr>
  </w:style>
  <w:style w:type="character" w:customStyle="1" w:styleId="a7">
    <w:name w:val="Нижний колонтитул Знак"/>
    <w:basedOn w:val="a1"/>
    <w:link w:val="a6"/>
    <w:uiPriority w:val="99"/>
    <w:rsid w:val="00653877"/>
  </w:style>
  <w:style w:type="paragraph" w:styleId="a8">
    <w:name w:val="List Paragraph"/>
    <w:aliases w:val="Level 1 Bullet,Bullet1,Section 5,Table Legend,Bullet 1,Bullet List,@ Bulleted List not indented List Paragraph"/>
    <w:basedOn w:val="a0"/>
    <w:link w:val="a9"/>
    <w:uiPriority w:val="34"/>
    <w:qFormat/>
    <w:rsid w:val="00EA3BE6"/>
    <w:pPr>
      <w:ind w:left="720"/>
      <w:contextualSpacing/>
    </w:pPr>
  </w:style>
  <w:style w:type="character" w:styleId="aa">
    <w:name w:val="page number"/>
    <w:rsid w:val="00EA3BE6"/>
  </w:style>
  <w:style w:type="paragraph" w:styleId="ab">
    <w:name w:val="Normal (Web)"/>
    <w:aliases w:val="Обычный (Web)"/>
    <w:basedOn w:val="a0"/>
    <w:link w:val="ac"/>
    <w:unhideWhenUsed/>
    <w:rsid w:val="00E666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Web) Знак"/>
    <w:link w:val="ab"/>
    <w:rsid w:val="00E666A8"/>
    <w:rPr>
      <w:rFonts w:ascii="Times New Roman" w:eastAsia="Times New Roman" w:hAnsi="Times New Roman" w:cs="Times New Roman"/>
      <w:sz w:val="24"/>
      <w:szCs w:val="24"/>
      <w:lang w:val="ru-RU" w:eastAsia="ru-RU"/>
    </w:rPr>
  </w:style>
  <w:style w:type="character" w:customStyle="1" w:styleId="5">
    <w:name w:val="Основной текст (5)_"/>
    <w:link w:val="50"/>
    <w:locked/>
    <w:rsid w:val="001B1565"/>
    <w:rPr>
      <w:rFonts w:ascii="Arial" w:hAnsi="Arial"/>
      <w:sz w:val="23"/>
      <w:szCs w:val="23"/>
      <w:shd w:val="clear" w:color="auto" w:fill="FFFFFF"/>
    </w:rPr>
  </w:style>
  <w:style w:type="paragraph" w:customStyle="1" w:styleId="50">
    <w:name w:val="Основной текст (5)"/>
    <w:basedOn w:val="a0"/>
    <w:link w:val="5"/>
    <w:rsid w:val="001B1565"/>
    <w:pPr>
      <w:shd w:val="clear" w:color="auto" w:fill="FFFFFF"/>
      <w:spacing w:before="540" w:after="240" w:line="274" w:lineRule="exact"/>
      <w:ind w:hanging="360"/>
      <w:jc w:val="both"/>
    </w:pPr>
    <w:rPr>
      <w:rFonts w:ascii="Arial" w:hAnsi="Arial"/>
      <w:sz w:val="23"/>
      <w:szCs w:val="23"/>
    </w:rPr>
  </w:style>
  <w:style w:type="paragraph" w:styleId="ad">
    <w:name w:val="Body Text Indent"/>
    <w:basedOn w:val="a0"/>
    <w:link w:val="ae"/>
    <w:rsid w:val="008F623D"/>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e">
    <w:name w:val="Основной текст с отступом Знак"/>
    <w:basedOn w:val="a1"/>
    <w:link w:val="ad"/>
    <w:rsid w:val="008F623D"/>
    <w:rPr>
      <w:rFonts w:ascii="Times New Roman" w:eastAsia="MS Mincho" w:hAnsi="Times New Roman" w:cs="Times New Roman"/>
      <w:sz w:val="24"/>
      <w:szCs w:val="24"/>
      <w:lang w:val="ru-RU" w:eastAsia="ru-RU"/>
    </w:rPr>
  </w:style>
  <w:style w:type="paragraph" w:customStyle="1" w:styleId="Text00">
    <w:name w:val="Text +00"/>
    <w:basedOn w:val="a0"/>
    <w:rsid w:val="005258A8"/>
    <w:pPr>
      <w:keepLines/>
      <w:spacing w:after="0" w:line="240" w:lineRule="auto"/>
    </w:pPr>
    <w:rPr>
      <w:rFonts w:ascii="Arial" w:eastAsia="Times New Roman" w:hAnsi="Arial" w:cs="Times New Roman"/>
      <w:szCs w:val="20"/>
      <w:lang w:val="de-DE" w:eastAsia="de-DE"/>
    </w:rPr>
  </w:style>
  <w:style w:type="table" w:styleId="af">
    <w:name w:val="Table Grid"/>
    <w:basedOn w:val="a2"/>
    <w:uiPriority w:val="39"/>
    <w:rsid w:val="005B2C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0320E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0320ED"/>
    <w:rPr>
      <w:rFonts w:ascii="Segoe UI" w:hAnsi="Segoe UI" w:cs="Segoe UI"/>
      <w:sz w:val="18"/>
      <w:szCs w:val="18"/>
    </w:rPr>
  </w:style>
  <w:style w:type="paragraph" w:styleId="af2">
    <w:name w:val="No Spacing"/>
    <w:uiPriority w:val="1"/>
    <w:qFormat/>
    <w:rsid w:val="009E014F"/>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B57B9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B57B96"/>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37755F"/>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37755F"/>
    <w:rPr>
      <w:rFonts w:ascii="Times New Roman" w:eastAsia="Calibri" w:hAnsi="Times New Roman" w:cs="Times New Roman"/>
      <w:color w:val="000000"/>
      <w:sz w:val="24"/>
      <w:szCs w:val="24"/>
      <w:lang w:val="en-US"/>
    </w:rPr>
  </w:style>
  <w:style w:type="character" w:customStyle="1" w:styleId="hps">
    <w:name w:val="hps"/>
    <w:uiPriority w:val="99"/>
    <w:rsid w:val="006F2455"/>
  </w:style>
  <w:style w:type="character" w:customStyle="1" w:styleId="10">
    <w:name w:val="Заголовок 1 Знак"/>
    <w:basedOn w:val="a1"/>
    <w:link w:val="1"/>
    <w:rsid w:val="00C72DFB"/>
    <w:rPr>
      <w:rFonts w:ascii="Arial" w:eastAsia="Times New Roman" w:hAnsi="Arial" w:cs="Arial"/>
      <w:i/>
      <w:iCs/>
      <w:sz w:val="16"/>
      <w:szCs w:val="24"/>
      <w:lang w:val="ru-RU"/>
    </w:rPr>
  </w:style>
  <w:style w:type="paragraph" w:styleId="2">
    <w:name w:val="Body Text 2"/>
    <w:basedOn w:val="a0"/>
    <w:link w:val="20"/>
    <w:rsid w:val="00C72DFB"/>
    <w:pPr>
      <w:spacing w:after="120" w:line="480" w:lineRule="auto"/>
    </w:pPr>
    <w:rPr>
      <w:rFonts w:ascii="Times New Roman" w:eastAsia="Times New Roman" w:hAnsi="Times New Roman" w:cs="Times New Roman"/>
      <w:sz w:val="24"/>
      <w:szCs w:val="24"/>
      <w:lang w:val="en-GB"/>
    </w:rPr>
  </w:style>
  <w:style w:type="character" w:customStyle="1" w:styleId="20">
    <w:name w:val="Основной текст 2 Знак"/>
    <w:basedOn w:val="a1"/>
    <w:link w:val="2"/>
    <w:rsid w:val="00C72DFB"/>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E43FA1"/>
    <w:pPr>
      <w:spacing w:after="120"/>
    </w:pPr>
    <w:rPr>
      <w:rFonts w:ascii="Calibri" w:eastAsia="Calibri" w:hAnsi="Calibri" w:cs="Times New Roman"/>
    </w:rPr>
  </w:style>
  <w:style w:type="character" w:customStyle="1" w:styleId="af4">
    <w:name w:val="Основной текст Знак"/>
    <w:basedOn w:val="a1"/>
    <w:link w:val="af3"/>
    <w:uiPriority w:val="99"/>
    <w:rsid w:val="00E43FA1"/>
    <w:rPr>
      <w:rFonts w:ascii="Calibri" w:eastAsia="Calibri" w:hAnsi="Calibri" w:cs="Times New Roman"/>
    </w:rPr>
  </w:style>
  <w:style w:type="character" w:styleId="af5">
    <w:name w:val="Strong"/>
    <w:qFormat/>
    <w:rsid w:val="00082594"/>
    <w:rPr>
      <w:b/>
      <w:bCs/>
    </w:rPr>
  </w:style>
  <w:style w:type="character" w:customStyle="1" w:styleId="FontStyle105">
    <w:name w:val="Font Style105"/>
    <w:uiPriority w:val="99"/>
    <w:rsid w:val="00482EC5"/>
    <w:rPr>
      <w:rFonts w:ascii="Times New Roman" w:hAnsi="Times New Roman" w:cs="Times New Roman"/>
      <w:color w:val="000000"/>
      <w:sz w:val="22"/>
      <w:szCs w:val="22"/>
    </w:rPr>
  </w:style>
  <w:style w:type="character" w:customStyle="1" w:styleId="FontStyle170">
    <w:name w:val="Font Style170"/>
    <w:uiPriority w:val="99"/>
    <w:rsid w:val="00482EC5"/>
    <w:rPr>
      <w:rFonts w:ascii="Times New Roman" w:hAnsi="Times New Roman" w:cs="Times New Roman"/>
      <w:color w:val="000000"/>
      <w:sz w:val="22"/>
      <w:szCs w:val="22"/>
    </w:rPr>
  </w:style>
  <w:style w:type="paragraph" w:customStyle="1" w:styleId="Text84">
    <w:name w:val="Text84"/>
    <w:rsid w:val="00A82EFB"/>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30">
    <w:name w:val="Заголовок 3 Знак"/>
    <w:basedOn w:val="a1"/>
    <w:link w:val="3"/>
    <w:uiPriority w:val="9"/>
    <w:semiHidden/>
    <w:rsid w:val="007209AB"/>
    <w:rPr>
      <w:rFonts w:asciiTheme="majorHAnsi" w:eastAsiaTheme="majorEastAsia" w:hAnsiTheme="majorHAnsi" w:cstheme="majorBidi"/>
      <w:color w:val="1F4D78" w:themeColor="accent1" w:themeShade="7F"/>
      <w:sz w:val="24"/>
      <w:szCs w:val="24"/>
    </w:rPr>
  </w:style>
  <w:style w:type="character" w:customStyle="1" w:styleId="tx1">
    <w:name w:val="tx1"/>
    <w:rsid w:val="00612933"/>
    <w:rPr>
      <w:b/>
      <w:bCs/>
    </w:rPr>
  </w:style>
  <w:style w:type="paragraph" w:styleId="a">
    <w:name w:val="List Bullet"/>
    <w:basedOn w:val="a0"/>
    <w:rsid w:val="00A11554"/>
    <w:pPr>
      <w:numPr>
        <w:numId w:val="1"/>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67FBF"/>
  </w:style>
  <w:style w:type="paragraph" w:customStyle="1" w:styleId="11">
    <w:name w:val="Обычный (веб)1"/>
    <w:basedOn w:val="a0"/>
    <w:rsid w:val="006E394E"/>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DE3832"/>
    <w:rPr>
      <w:b/>
      <w:bCs/>
      <w:i w:val="0"/>
      <w:iCs w:val="0"/>
    </w:rPr>
  </w:style>
  <w:style w:type="paragraph" w:customStyle="1" w:styleId="rvps2">
    <w:name w:val="rvps2"/>
    <w:basedOn w:val="a0"/>
    <w:rsid w:val="002164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а Знак"/>
    <w:aliases w:val="Level 1 Bullet Знак,Bullet1 Знак,Section 5 Знак,Table Legend Знак,Bullet 1 Знак,Bullet List Знак,@ Bulleted List not indented List Paragraph Знак"/>
    <w:link w:val="a8"/>
    <w:uiPriority w:val="34"/>
    <w:locked/>
    <w:rsid w:val="000D575E"/>
  </w:style>
  <w:style w:type="character" w:customStyle="1" w:styleId="21">
    <w:name w:val="Основной текст (2)_"/>
    <w:link w:val="22"/>
    <w:locked/>
    <w:rsid w:val="00293D01"/>
    <w:rPr>
      <w:rFonts w:ascii="Trebuchet MS" w:hAnsi="Trebuchet MS"/>
      <w:shd w:val="clear" w:color="auto" w:fill="FFFFFF"/>
    </w:rPr>
  </w:style>
  <w:style w:type="paragraph" w:customStyle="1" w:styleId="22">
    <w:name w:val="Основной текст (2)"/>
    <w:basedOn w:val="a0"/>
    <w:link w:val="21"/>
    <w:rsid w:val="00293D01"/>
    <w:pPr>
      <w:shd w:val="clear" w:color="auto" w:fill="FFFFFF"/>
      <w:spacing w:before="100" w:after="100" w:line="250" w:lineRule="exact"/>
      <w:ind w:hanging="400"/>
    </w:pPr>
    <w:rPr>
      <w:rFonts w:ascii="Trebuchet MS" w:hAnsi="Trebuchet MS"/>
    </w:rPr>
  </w:style>
  <w:style w:type="table" w:customStyle="1" w:styleId="12">
    <w:name w:val="Сетка таблицы1"/>
    <w:basedOn w:val="a2"/>
    <w:next w:val="af"/>
    <w:rsid w:val="008419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080CCC"/>
    <w:rPr>
      <w:sz w:val="23"/>
      <w:szCs w:val="23"/>
      <w:shd w:val="clear" w:color="auto" w:fill="FFFFFF"/>
    </w:rPr>
  </w:style>
  <w:style w:type="paragraph" w:customStyle="1" w:styleId="33">
    <w:name w:val="Основной текст3"/>
    <w:basedOn w:val="a0"/>
    <w:link w:val="af7"/>
    <w:rsid w:val="00080CCC"/>
    <w:pPr>
      <w:widowControl w:val="0"/>
      <w:shd w:val="clear" w:color="auto" w:fill="FFFFFF"/>
      <w:spacing w:before="480" w:after="600" w:line="0" w:lineRule="atLeast"/>
      <w:jc w:val="both"/>
    </w:pPr>
    <w:rPr>
      <w:sz w:val="23"/>
      <w:szCs w:val="23"/>
    </w:rPr>
  </w:style>
  <w:style w:type="character" w:customStyle="1" w:styleId="st">
    <w:name w:val="st"/>
    <w:basedOn w:val="a1"/>
    <w:rsid w:val="00DE5B2D"/>
  </w:style>
  <w:style w:type="paragraph" w:customStyle="1" w:styleId="NormalSingle">
    <w:name w:val="Normal Single"/>
    <w:rsid w:val="00295E69"/>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F12817"/>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D2196C"/>
    <w:rPr>
      <w:sz w:val="16"/>
      <w:szCs w:val="16"/>
    </w:rPr>
  </w:style>
  <w:style w:type="paragraph" w:styleId="af9">
    <w:name w:val="Title"/>
    <w:basedOn w:val="a0"/>
    <w:link w:val="afa"/>
    <w:qFormat/>
    <w:rsid w:val="006918A3"/>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6918A3"/>
    <w:rPr>
      <w:rFonts w:ascii="Arial Black" w:eastAsia="Times New Roman" w:hAnsi="Arial Black" w:cs="Times New Roman"/>
      <w:noProof/>
      <w:kern w:val="72"/>
      <w:sz w:val="72"/>
      <w:szCs w:val="20"/>
      <w:lang w:val="en-US" w:eastAsia="fr-FR"/>
    </w:rPr>
  </w:style>
  <w:style w:type="paragraph" w:customStyle="1" w:styleId="pranormal">
    <w:name w:val="pra normal"/>
    <w:rsid w:val="001E1E17"/>
    <w:pPr>
      <w:spacing w:after="0" w:line="240" w:lineRule="auto"/>
      <w:jc w:val="both"/>
    </w:pPr>
    <w:rPr>
      <w:rFonts w:ascii="Arial" w:eastAsia="Times New Roman" w:hAnsi="Arial" w:cs="Times New Roman"/>
      <w:sz w:val="20"/>
      <w:szCs w:val="20"/>
      <w:lang w:val="en-US"/>
    </w:rPr>
  </w:style>
  <w:style w:type="character" w:customStyle="1" w:styleId="Text1Char">
    <w:name w:val="Text 1 Char"/>
    <w:link w:val="Text1"/>
    <w:locked/>
    <w:rsid w:val="001E1E17"/>
    <w:rPr>
      <w:sz w:val="24"/>
    </w:rPr>
  </w:style>
  <w:style w:type="paragraph" w:customStyle="1" w:styleId="Text1">
    <w:name w:val="Text 1"/>
    <w:basedOn w:val="a0"/>
    <w:link w:val="Text1Char"/>
    <w:rsid w:val="001E1E17"/>
    <w:pPr>
      <w:spacing w:before="60" w:after="60" w:line="240" w:lineRule="auto"/>
    </w:pPr>
    <w:rPr>
      <w:sz w:val="24"/>
    </w:rPr>
  </w:style>
  <w:style w:type="paragraph" w:customStyle="1" w:styleId="Paragraph">
    <w:name w:val="Paragraph"/>
    <w:link w:val="ParagraphChar"/>
    <w:rsid w:val="00101C6D"/>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101C6D"/>
    <w:rPr>
      <w:rFonts w:ascii="Times New Roman" w:eastAsia="Times New Roman" w:hAnsi="Times New Roman" w:cs="Times New Roman"/>
      <w:sz w:val="24"/>
      <w:szCs w:val="24"/>
      <w:lang w:val="en-US"/>
    </w:rPr>
  </w:style>
  <w:style w:type="paragraph" w:customStyle="1" w:styleId="C-BodyText">
    <w:name w:val="C-Body Text"/>
    <w:link w:val="C-BodyTextChar"/>
    <w:qFormat/>
    <w:rsid w:val="00B31A99"/>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locked/>
    <w:rsid w:val="00B31A99"/>
    <w:rPr>
      <w:rFonts w:ascii="Times New Roman" w:eastAsia="Times New Roman" w:hAnsi="Times New Roman" w:cs="Times New Roman"/>
      <w:sz w:val="24"/>
      <w:szCs w:val="20"/>
      <w:lang w:val="en-US"/>
    </w:rPr>
  </w:style>
  <w:style w:type="character" w:customStyle="1" w:styleId="Bodytext2">
    <w:name w:val="Body text (2)"/>
    <w:rsid w:val="00F3248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afb">
    <w:name w:val="Заголовок Знак"/>
    <w:rsid w:val="00A21863"/>
    <w:rPr>
      <w:rFonts w:ascii="Times New Roman Bold" w:hAnsi="Times New Roman Bold"/>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758">
      <w:bodyDiv w:val="1"/>
      <w:marLeft w:val="0"/>
      <w:marRight w:val="0"/>
      <w:marTop w:val="0"/>
      <w:marBottom w:val="0"/>
      <w:divBdr>
        <w:top w:val="none" w:sz="0" w:space="0" w:color="auto"/>
        <w:left w:val="none" w:sz="0" w:space="0" w:color="auto"/>
        <w:bottom w:val="none" w:sz="0" w:space="0" w:color="auto"/>
        <w:right w:val="none" w:sz="0" w:space="0" w:color="auto"/>
      </w:divBdr>
    </w:div>
    <w:div w:id="491682230">
      <w:bodyDiv w:val="1"/>
      <w:marLeft w:val="0"/>
      <w:marRight w:val="0"/>
      <w:marTop w:val="0"/>
      <w:marBottom w:val="0"/>
      <w:divBdr>
        <w:top w:val="none" w:sz="0" w:space="0" w:color="auto"/>
        <w:left w:val="none" w:sz="0" w:space="0" w:color="auto"/>
        <w:bottom w:val="none" w:sz="0" w:space="0" w:color="auto"/>
        <w:right w:val="none" w:sz="0" w:space="0" w:color="auto"/>
      </w:divBdr>
    </w:div>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678848843">
      <w:bodyDiv w:val="1"/>
      <w:marLeft w:val="0"/>
      <w:marRight w:val="0"/>
      <w:marTop w:val="0"/>
      <w:marBottom w:val="0"/>
      <w:divBdr>
        <w:top w:val="none" w:sz="0" w:space="0" w:color="auto"/>
        <w:left w:val="none" w:sz="0" w:space="0" w:color="auto"/>
        <w:bottom w:val="none" w:sz="0" w:space="0" w:color="auto"/>
        <w:right w:val="none" w:sz="0" w:space="0" w:color="auto"/>
      </w:divBdr>
    </w:div>
    <w:div w:id="740369551">
      <w:bodyDiv w:val="1"/>
      <w:marLeft w:val="0"/>
      <w:marRight w:val="0"/>
      <w:marTop w:val="0"/>
      <w:marBottom w:val="0"/>
      <w:divBdr>
        <w:top w:val="none" w:sz="0" w:space="0" w:color="auto"/>
        <w:left w:val="none" w:sz="0" w:space="0" w:color="auto"/>
        <w:bottom w:val="none" w:sz="0" w:space="0" w:color="auto"/>
        <w:right w:val="none" w:sz="0" w:space="0" w:color="auto"/>
      </w:divBdr>
    </w:div>
    <w:div w:id="930313606">
      <w:bodyDiv w:val="1"/>
      <w:marLeft w:val="0"/>
      <w:marRight w:val="0"/>
      <w:marTop w:val="0"/>
      <w:marBottom w:val="0"/>
      <w:divBdr>
        <w:top w:val="none" w:sz="0" w:space="0" w:color="auto"/>
        <w:left w:val="none" w:sz="0" w:space="0" w:color="auto"/>
        <w:bottom w:val="none" w:sz="0" w:space="0" w:color="auto"/>
        <w:right w:val="none" w:sz="0" w:space="0" w:color="auto"/>
      </w:divBdr>
    </w:div>
    <w:div w:id="1132015309">
      <w:bodyDiv w:val="1"/>
      <w:marLeft w:val="0"/>
      <w:marRight w:val="0"/>
      <w:marTop w:val="0"/>
      <w:marBottom w:val="0"/>
      <w:divBdr>
        <w:top w:val="none" w:sz="0" w:space="0" w:color="auto"/>
        <w:left w:val="none" w:sz="0" w:space="0" w:color="auto"/>
        <w:bottom w:val="none" w:sz="0" w:space="0" w:color="auto"/>
        <w:right w:val="none" w:sz="0" w:space="0" w:color="auto"/>
      </w:divBdr>
    </w:div>
    <w:div w:id="1349022131">
      <w:bodyDiv w:val="1"/>
      <w:marLeft w:val="0"/>
      <w:marRight w:val="0"/>
      <w:marTop w:val="0"/>
      <w:marBottom w:val="0"/>
      <w:divBdr>
        <w:top w:val="none" w:sz="0" w:space="0" w:color="auto"/>
        <w:left w:val="none" w:sz="0" w:space="0" w:color="auto"/>
        <w:bottom w:val="none" w:sz="0" w:space="0" w:color="auto"/>
        <w:right w:val="none" w:sz="0" w:space="0" w:color="auto"/>
      </w:divBdr>
    </w:div>
    <w:div w:id="1413745509">
      <w:bodyDiv w:val="1"/>
      <w:marLeft w:val="0"/>
      <w:marRight w:val="0"/>
      <w:marTop w:val="0"/>
      <w:marBottom w:val="0"/>
      <w:divBdr>
        <w:top w:val="none" w:sz="0" w:space="0" w:color="auto"/>
        <w:left w:val="none" w:sz="0" w:space="0" w:color="auto"/>
        <w:bottom w:val="none" w:sz="0" w:space="0" w:color="auto"/>
        <w:right w:val="none" w:sz="0" w:space="0" w:color="auto"/>
      </w:divBdr>
    </w:div>
    <w:div w:id="1454057772">
      <w:bodyDiv w:val="1"/>
      <w:marLeft w:val="0"/>
      <w:marRight w:val="0"/>
      <w:marTop w:val="0"/>
      <w:marBottom w:val="0"/>
      <w:divBdr>
        <w:top w:val="none" w:sz="0" w:space="0" w:color="auto"/>
        <w:left w:val="none" w:sz="0" w:space="0" w:color="auto"/>
        <w:bottom w:val="none" w:sz="0" w:space="0" w:color="auto"/>
        <w:right w:val="none" w:sz="0" w:space="0" w:color="auto"/>
      </w:divBdr>
    </w:div>
    <w:div w:id="1488979098">
      <w:bodyDiv w:val="1"/>
      <w:marLeft w:val="0"/>
      <w:marRight w:val="0"/>
      <w:marTop w:val="0"/>
      <w:marBottom w:val="0"/>
      <w:divBdr>
        <w:top w:val="none" w:sz="0" w:space="0" w:color="auto"/>
        <w:left w:val="none" w:sz="0" w:space="0" w:color="auto"/>
        <w:bottom w:val="none" w:sz="0" w:space="0" w:color="auto"/>
        <w:right w:val="none" w:sz="0" w:space="0" w:color="auto"/>
      </w:divBdr>
    </w:div>
    <w:div w:id="1500149935">
      <w:bodyDiv w:val="1"/>
      <w:marLeft w:val="0"/>
      <w:marRight w:val="0"/>
      <w:marTop w:val="0"/>
      <w:marBottom w:val="0"/>
      <w:divBdr>
        <w:top w:val="none" w:sz="0" w:space="0" w:color="auto"/>
        <w:left w:val="none" w:sz="0" w:space="0" w:color="auto"/>
        <w:bottom w:val="none" w:sz="0" w:space="0" w:color="auto"/>
        <w:right w:val="none" w:sz="0" w:space="0" w:color="auto"/>
      </w:divBdr>
    </w:div>
    <w:div w:id="1635404728">
      <w:bodyDiv w:val="1"/>
      <w:marLeft w:val="0"/>
      <w:marRight w:val="0"/>
      <w:marTop w:val="0"/>
      <w:marBottom w:val="0"/>
      <w:divBdr>
        <w:top w:val="none" w:sz="0" w:space="0" w:color="auto"/>
        <w:left w:val="none" w:sz="0" w:space="0" w:color="auto"/>
        <w:bottom w:val="none" w:sz="0" w:space="0" w:color="auto"/>
        <w:right w:val="none" w:sz="0" w:space="0" w:color="auto"/>
      </w:divBdr>
    </w:div>
    <w:div w:id="1894005254">
      <w:bodyDiv w:val="1"/>
      <w:marLeft w:val="0"/>
      <w:marRight w:val="0"/>
      <w:marTop w:val="0"/>
      <w:marBottom w:val="0"/>
      <w:divBdr>
        <w:top w:val="none" w:sz="0" w:space="0" w:color="auto"/>
        <w:left w:val="none" w:sz="0" w:space="0" w:color="auto"/>
        <w:bottom w:val="none" w:sz="0" w:space="0" w:color="auto"/>
        <w:right w:val="none" w:sz="0" w:space="0" w:color="auto"/>
      </w:divBdr>
    </w:div>
    <w:div w:id="1973435978">
      <w:bodyDiv w:val="1"/>
      <w:marLeft w:val="0"/>
      <w:marRight w:val="0"/>
      <w:marTop w:val="0"/>
      <w:marBottom w:val="0"/>
      <w:divBdr>
        <w:top w:val="none" w:sz="0" w:space="0" w:color="auto"/>
        <w:left w:val="none" w:sz="0" w:space="0" w:color="auto"/>
        <w:bottom w:val="none" w:sz="0" w:space="0" w:color="auto"/>
        <w:right w:val="none" w:sz="0" w:space="0" w:color="auto"/>
      </w:divBdr>
    </w:div>
    <w:div w:id="2079396718">
      <w:bodyDiv w:val="1"/>
      <w:marLeft w:val="0"/>
      <w:marRight w:val="0"/>
      <w:marTop w:val="0"/>
      <w:marBottom w:val="0"/>
      <w:divBdr>
        <w:top w:val="none" w:sz="0" w:space="0" w:color="auto"/>
        <w:left w:val="none" w:sz="0" w:space="0" w:color="auto"/>
        <w:bottom w:val="none" w:sz="0" w:space="0" w:color="auto"/>
        <w:right w:val="none" w:sz="0" w:space="0" w:color="auto"/>
      </w:divBdr>
    </w:div>
    <w:div w:id="2145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B99A-42CA-41E6-8DBF-B1B5A39B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5727</TotalTime>
  <Pages>13</Pages>
  <Words>33134</Words>
  <Characters>18887</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51918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1769</cp:revision>
  <cp:lastPrinted>2019-05-14T09:13:00Z</cp:lastPrinted>
  <dcterms:created xsi:type="dcterms:W3CDTF">2017-02-28T12:36:00Z</dcterms:created>
  <dcterms:modified xsi:type="dcterms:W3CDTF">2019-05-15T10:31:00Z</dcterms:modified>
</cp:coreProperties>
</file>