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6D0" w:rsidRDefault="00BB16D0">
      <w:pPr>
        <w:rPr>
          <w:lang w:val="en-US"/>
        </w:rPr>
      </w:pPr>
    </w:p>
    <w:p w:rsidR="00BB16D0" w:rsidRDefault="00BB16D0">
      <w:r>
        <w:t xml:space="preserve">                                                                                                                                                         Додаток № </w:t>
      </w:r>
      <w:r w:rsidRPr="00E54F0A">
        <w:rPr>
          <w:lang w:val="ru-RU"/>
        </w:rPr>
        <w:t>1</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Pr="003602BB" w:rsidRDefault="003602BB">
      <w:pPr>
        <w:ind w:left="9214"/>
        <w:rPr>
          <w:u w:val="single"/>
        </w:rPr>
      </w:pPr>
      <w:r w:rsidRPr="003602BB">
        <w:rPr>
          <w:u w:val="single"/>
        </w:rPr>
        <w:t>27.02.2020</w:t>
      </w:r>
      <w:r w:rsidR="00BB16D0" w:rsidRPr="003602BB">
        <w:rPr>
          <w:u w:val="single"/>
        </w:rPr>
        <w:t xml:space="preserve"> № </w:t>
      </w:r>
      <w:r w:rsidRPr="003602BB">
        <w:rPr>
          <w:u w:val="single"/>
        </w:rPr>
        <w:t>568</w:t>
      </w:r>
    </w:p>
    <w:p w:rsidR="00BB16D0" w:rsidRPr="003602BB" w:rsidRDefault="00BB16D0"/>
    <w:tbl>
      <w:tblPr>
        <w:tblStyle w:val="a5"/>
        <w:tblW w:w="0" w:type="auto"/>
        <w:tblLook w:val="04A0" w:firstRow="1" w:lastRow="0" w:firstColumn="1" w:lastColumn="0" w:noHBand="0" w:noVBand="1"/>
      </w:tblPr>
      <w:tblGrid>
        <w:gridCol w:w="3111"/>
        <w:gridCol w:w="10345"/>
      </w:tblGrid>
      <w:tr w:rsidR="00BB16D0" w:rsidTr="00E54F0A">
        <w:tc>
          <w:tcPr>
            <w:tcW w:w="311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45" w:type="dxa"/>
            <w:tcBorders>
              <w:top w:val="single" w:sz="4" w:space="0" w:color="auto"/>
              <w:left w:val="single" w:sz="4" w:space="0" w:color="auto"/>
              <w:bottom w:val="single" w:sz="4" w:space="0" w:color="auto"/>
              <w:right w:val="single" w:sz="4" w:space="0" w:color="auto"/>
            </w:tcBorders>
            <w:hideMark/>
          </w:tcPr>
          <w:p w:rsidR="00BB16D0" w:rsidRPr="00E54F0A" w:rsidRDefault="00E54F0A">
            <w:pPr>
              <w:jc w:val="both"/>
              <w:rPr>
                <w:rFonts w:cs="Times New Roman"/>
                <w:szCs w:val="24"/>
              </w:rPr>
            </w:pPr>
            <w:r w:rsidRPr="00E54F0A">
              <w:rPr>
                <w:rStyle w:val="cs9f0a40401"/>
                <w:rFonts w:ascii="Times New Roman" w:hAnsi="Times New Roman" w:cs="Times New Roman"/>
                <w:sz w:val="24"/>
                <w:szCs w:val="24"/>
              </w:rPr>
              <w:t xml:space="preserve">«КЛІНІЧНЕ ДОСЛІДЖЕННЯ ДЛЯ ОЦІНКИ ЕФЕКТИВНОСТІ ТА БЕЗПЕКИ ПРЕПАРАТУ </w:t>
            </w:r>
            <w:r w:rsidRPr="00E54F0A">
              <w:rPr>
                <w:rStyle w:val="cs9b006261"/>
                <w:rFonts w:ascii="Times New Roman" w:hAnsi="Times New Roman" w:cs="Times New Roman"/>
                <w:b w:val="0"/>
                <w:sz w:val="24"/>
                <w:szCs w:val="24"/>
              </w:rPr>
              <w:t>ВІЛАТЕ (</w:t>
            </w:r>
            <w:r w:rsidRPr="00E54F0A">
              <w:rPr>
                <w:rStyle w:val="cs9b006261"/>
                <w:rFonts w:ascii="Times New Roman" w:hAnsi="Times New Roman" w:cs="Times New Roman"/>
                <w:b w:val="0"/>
                <w:sz w:val="24"/>
                <w:szCs w:val="24"/>
                <w:lang w:val="en-US"/>
              </w:rPr>
              <w:t>WILATE</w:t>
            </w:r>
            <w:r w:rsidRPr="00E54F0A">
              <w:rPr>
                <w:rStyle w:val="cs9b006261"/>
                <w:rFonts w:ascii="Times New Roman" w:hAnsi="Times New Roman" w:cs="Times New Roman"/>
                <w:b w:val="0"/>
                <w:sz w:val="24"/>
                <w:szCs w:val="24"/>
              </w:rPr>
              <w:t>)</w:t>
            </w:r>
            <w:r w:rsidRPr="00E54F0A">
              <w:rPr>
                <w:rStyle w:val="cs9f0a40401"/>
                <w:rFonts w:ascii="Times New Roman" w:hAnsi="Times New Roman" w:cs="Times New Roman"/>
                <w:sz w:val="24"/>
                <w:szCs w:val="24"/>
              </w:rPr>
              <w:t xml:space="preserve"> ПРИ ПРОФІЛАКТИЧНОМУ ЛІКУВАННІ ПАЦІЄНТІВ З ХВОРОБОЮ ВІЛЛЕБРАНДА, ЯКІ РАНІШЕ ЛІКУВАЛИСЯ», код дослідження </w:t>
            </w:r>
            <w:r w:rsidRPr="00E54F0A">
              <w:rPr>
                <w:rStyle w:val="cs9b006261"/>
                <w:rFonts w:ascii="Times New Roman" w:hAnsi="Times New Roman" w:cs="Times New Roman"/>
                <w:b w:val="0"/>
                <w:sz w:val="24"/>
                <w:szCs w:val="24"/>
                <w:lang w:val="en-US"/>
              </w:rPr>
              <w:t>WIL</w:t>
            </w:r>
            <w:r w:rsidRPr="00E54F0A">
              <w:rPr>
                <w:rStyle w:val="cs9b006261"/>
                <w:rFonts w:ascii="Times New Roman" w:hAnsi="Times New Roman" w:cs="Times New Roman"/>
                <w:b w:val="0"/>
                <w:sz w:val="24"/>
                <w:szCs w:val="24"/>
              </w:rPr>
              <w:t>-31</w:t>
            </w:r>
            <w:r w:rsidRPr="00E54F0A">
              <w:rPr>
                <w:rStyle w:val="cs9f0a40401"/>
                <w:rFonts w:ascii="Times New Roman" w:hAnsi="Times New Roman" w:cs="Times New Roman"/>
                <w:sz w:val="24"/>
                <w:szCs w:val="24"/>
              </w:rPr>
              <w:t>, версія 04 (тільки для України) від 23 серпня 2019</w:t>
            </w:r>
          </w:p>
        </w:tc>
      </w:tr>
      <w:tr w:rsidR="00BB16D0" w:rsidTr="00E54F0A">
        <w:tc>
          <w:tcPr>
            <w:tcW w:w="311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45" w:type="dxa"/>
            <w:tcBorders>
              <w:top w:val="single" w:sz="4" w:space="0" w:color="auto"/>
              <w:left w:val="single" w:sz="4" w:space="0" w:color="auto"/>
              <w:bottom w:val="single" w:sz="4" w:space="0" w:color="auto"/>
              <w:right w:val="single" w:sz="4" w:space="0" w:color="auto"/>
            </w:tcBorders>
            <w:hideMark/>
          </w:tcPr>
          <w:p w:rsidR="00BB16D0" w:rsidRPr="00E54F0A" w:rsidRDefault="00BB16D0">
            <w:pPr>
              <w:jc w:val="both"/>
              <w:rPr>
                <w:rFonts w:cs="Times New Roman"/>
                <w:szCs w:val="24"/>
              </w:rPr>
            </w:pPr>
            <w:r w:rsidRPr="00E54F0A">
              <w:rPr>
                <w:rFonts w:cs="Times New Roman"/>
                <w:szCs w:val="24"/>
              </w:rPr>
              <w:t>«Ергомед ПіЕлСі», Великобританія</w:t>
            </w:r>
          </w:p>
        </w:tc>
      </w:tr>
      <w:tr w:rsidR="00BB16D0" w:rsidTr="00E54F0A">
        <w:tc>
          <w:tcPr>
            <w:tcW w:w="311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45" w:type="dxa"/>
            <w:tcBorders>
              <w:top w:val="single" w:sz="4" w:space="0" w:color="auto"/>
              <w:left w:val="single" w:sz="4" w:space="0" w:color="auto"/>
              <w:bottom w:val="single" w:sz="4" w:space="0" w:color="auto"/>
              <w:right w:val="single" w:sz="4" w:space="0" w:color="auto"/>
            </w:tcBorders>
            <w:hideMark/>
          </w:tcPr>
          <w:p w:rsidR="00BB16D0" w:rsidRPr="00E54F0A" w:rsidRDefault="00BB16D0">
            <w:pPr>
              <w:jc w:val="both"/>
              <w:rPr>
                <w:rFonts w:cs="Times New Roman"/>
                <w:szCs w:val="24"/>
              </w:rPr>
            </w:pPr>
            <w:r w:rsidRPr="00E54F0A">
              <w:rPr>
                <w:rFonts w:cs="Times New Roman"/>
                <w:szCs w:val="24"/>
              </w:rPr>
              <w:t>Октафарма АГ [Octapharma A.G.], Швейцарія</w:t>
            </w:r>
          </w:p>
        </w:tc>
      </w:tr>
      <w:tr w:rsidR="00E54F0A" w:rsidTr="00E54F0A">
        <w:tc>
          <w:tcPr>
            <w:tcW w:w="3111" w:type="dxa"/>
            <w:tcBorders>
              <w:top w:val="single" w:sz="4" w:space="0" w:color="auto"/>
              <w:left w:val="single" w:sz="4" w:space="0" w:color="auto"/>
              <w:bottom w:val="single" w:sz="4" w:space="0" w:color="auto"/>
              <w:right w:val="single" w:sz="4" w:space="0" w:color="auto"/>
            </w:tcBorders>
            <w:hideMark/>
          </w:tcPr>
          <w:p w:rsidR="00E54F0A" w:rsidRDefault="00E54F0A" w:rsidP="00E54F0A">
            <w:pPr>
              <w:rPr>
                <w:szCs w:val="24"/>
              </w:rPr>
            </w:pPr>
            <w:r>
              <w:rPr>
                <w:szCs w:val="24"/>
              </w:rPr>
              <w:t>Перелік досліджуваних лікарських засобів лікарська форма, дозування, виробник, країна</w:t>
            </w:r>
          </w:p>
        </w:tc>
        <w:tc>
          <w:tcPr>
            <w:tcW w:w="10345" w:type="dxa"/>
            <w:tcBorders>
              <w:top w:val="single" w:sz="4" w:space="0" w:color="auto"/>
              <w:left w:val="single" w:sz="4" w:space="0" w:color="auto"/>
              <w:bottom w:val="single" w:sz="4" w:space="0" w:color="auto"/>
              <w:right w:val="single" w:sz="4" w:space="0" w:color="auto"/>
            </w:tcBorders>
            <w:hideMark/>
          </w:tcPr>
          <w:p w:rsidR="00E54F0A" w:rsidRPr="00E54F0A" w:rsidRDefault="00E54F0A" w:rsidP="00E54F0A">
            <w:pPr>
              <w:jc w:val="both"/>
              <w:rPr>
                <w:rFonts w:eastAsia="Times New Roman" w:cs="Times New Roman"/>
                <w:szCs w:val="24"/>
              </w:rPr>
            </w:pPr>
            <w:r w:rsidRPr="00E54F0A">
              <w:rPr>
                <w:rFonts w:eastAsia="Times New Roman" w:cs="Times New Roman"/>
                <w:szCs w:val="24"/>
              </w:rPr>
              <w:t>ВІЛАТЕ 500 МО [</w:t>
            </w:r>
            <w:r w:rsidRPr="00E54F0A">
              <w:rPr>
                <w:rFonts w:eastAsia="Times New Roman" w:cs="Times New Roman"/>
                <w:szCs w:val="24"/>
                <w:lang w:val="en-US"/>
              </w:rPr>
              <w:t>Wilate</w:t>
            </w:r>
            <w:r w:rsidRPr="00E54F0A">
              <w:rPr>
                <w:rFonts w:eastAsia="Times New Roman" w:cs="Times New Roman"/>
                <w:szCs w:val="24"/>
              </w:rPr>
              <w:t xml:space="preserve"> 500 </w:t>
            </w:r>
            <w:r w:rsidRPr="00E54F0A">
              <w:rPr>
                <w:rFonts w:eastAsia="Times New Roman" w:cs="Times New Roman"/>
                <w:szCs w:val="24"/>
                <w:lang w:val="en-US"/>
              </w:rPr>
              <w:t>IU</w:t>
            </w:r>
            <w:r>
              <w:rPr>
                <w:rFonts w:eastAsia="Times New Roman" w:cs="Times New Roman"/>
                <w:szCs w:val="24"/>
              </w:rPr>
              <w:t>] (</w:t>
            </w:r>
            <w:r w:rsidRPr="00E54F0A">
              <w:rPr>
                <w:rFonts w:eastAsia="Times New Roman" w:cs="Times New Roman"/>
                <w:szCs w:val="24"/>
              </w:rPr>
              <w:t xml:space="preserve">людський фактор </w:t>
            </w:r>
            <w:r w:rsidRPr="00E54F0A">
              <w:rPr>
                <w:rFonts w:eastAsia="Times New Roman" w:cs="Times New Roman"/>
                <w:szCs w:val="24"/>
                <w:lang w:val="en-US"/>
              </w:rPr>
              <w:t>FVIII</w:t>
            </w:r>
            <w:r w:rsidRPr="00E54F0A">
              <w:rPr>
                <w:rFonts w:eastAsia="Times New Roman" w:cs="Times New Roman"/>
                <w:szCs w:val="24"/>
              </w:rPr>
              <w:t xml:space="preserve"> 500 МО та людський фактор фон Віллебранда (</w:t>
            </w:r>
            <w:r w:rsidRPr="00E54F0A">
              <w:rPr>
                <w:rFonts w:eastAsia="Times New Roman" w:cs="Times New Roman"/>
                <w:szCs w:val="24"/>
                <w:lang w:val="en-US"/>
              </w:rPr>
              <w:t>VWF</w:t>
            </w:r>
            <w:r w:rsidRPr="00E54F0A">
              <w:rPr>
                <w:rFonts w:eastAsia="Times New Roman" w:cs="Times New Roman"/>
                <w:szCs w:val="24"/>
              </w:rPr>
              <w:t>) 500 МО); порошок для розчину для ін’єкцій 500 МО у флаконі, з розчинником; 100 МО/мл; Октафарма Фармацеутіка Продакціунсгес ЕмБеХа [</w:t>
            </w:r>
            <w:r w:rsidRPr="00E54F0A">
              <w:rPr>
                <w:rFonts w:eastAsia="Times New Roman" w:cs="Times New Roman"/>
                <w:szCs w:val="24"/>
                <w:lang w:val="en-US"/>
              </w:rPr>
              <w:t>Octapharma</w:t>
            </w:r>
            <w:r w:rsidRPr="00E54F0A">
              <w:rPr>
                <w:rFonts w:eastAsia="Times New Roman" w:cs="Times New Roman"/>
                <w:szCs w:val="24"/>
              </w:rPr>
              <w:t xml:space="preserve"> </w:t>
            </w:r>
            <w:r w:rsidRPr="00E54F0A">
              <w:rPr>
                <w:rFonts w:eastAsia="Times New Roman" w:cs="Times New Roman"/>
                <w:szCs w:val="24"/>
                <w:lang w:val="en-US"/>
              </w:rPr>
              <w:t>Pharmazeutika</w:t>
            </w:r>
            <w:r w:rsidRPr="00E54F0A">
              <w:rPr>
                <w:rFonts w:eastAsia="Times New Roman" w:cs="Times New Roman"/>
                <w:szCs w:val="24"/>
              </w:rPr>
              <w:t xml:space="preserve">, </w:t>
            </w:r>
            <w:r w:rsidRPr="00E54F0A">
              <w:rPr>
                <w:rFonts w:eastAsia="Times New Roman" w:cs="Times New Roman"/>
                <w:szCs w:val="24"/>
                <w:lang w:val="en-US"/>
              </w:rPr>
              <w:t>Produktionsges</w:t>
            </w:r>
            <w:r w:rsidRPr="00E54F0A">
              <w:rPr>
                <w:rFonts w:eastAsia="Times New Roman" w:cs="Times New Roman"/>
                <w:szCs w:val="24"/>
              </w:rPr>
              <w:t xml:space="preserve"> </w:t>
            </w:r>
            <w:r w:rsidRPr="00E54F0A">
              <w:rPr>
                <w:rFonts w:eastAsia="Times New Roman" w:cs="Times New Roman"/>
                <w:szCs w:val="24"/>
                <w:lang w:val="en-US"/>
              </w:rPr>
              <w:t>m</w:t>
            </w:r>
            <w:r w:rsidRPr="00E54F0A">
              <w:rPr>
                <w:rFonts w:eastAsia="Times New Roman" w:cs="Times New Roman"/>
                <w:szCs w:val="24"/>
              </w:rPr>
              <w:t>.</w:t>
            </w:r>
            <w:r w:rsidRPr="00E54F0A">
              <w:rPr>
                <w:rFonts w:eastAsia="Times New Roman" w:cs="Times New Roman"/>
                <w:szCs w:val="24"/>
                <w:lang w:val="en-US"/>
              </w:rPr>
              <w:t>b</w:t>
            </w:r>
            <w:r w:rsidRPr="00E54F0A">
              <w:rPr>
                <w:rFonts w:eastAsia="Times New Roman" w:cs="Times New Roman"/>
                <w:szCs w:val="24"/>
              </w:rPr>
              <w:t>.</w:t>
            </w:r>
            <w:r w:rsidRPr="00E54F0A">
              <w:rPr>
                <w:rFonts w:eastAsia="Times New Roman" w:cs="Times New Roman"/>
                <w:szCs w:val="24"/>
                <w:lang w:val="en-US"/>
              </w:rPr>
              <w:t>H</w:t>
            </w:r>
            <w:r w:rsidRPr="00E54F0A">
              <w:rPr>
                <w:rFonts w:eastAsia="Times New Roman" w:cs="Times New Roman"/>
                <w:szCs w:val="24"/>
              </w:rPr>
              <w:t xml:space="preserve">.], Австрія; </w:t>
            </w:r>
          </w:p>
          <w:p w:rsidR="00E54F0A" w:rsidRPr="00E54F0A" w:rsidRDefault="00E54F0A" w:rsidP="00E54F0A">
            <w:pPr>
              <w:jc w:val="both"/>
              <w:rPr>
                <w:rFonts w:eastAsia="Times New Roman" w:cs="Times New Roman"/>
                <w:szCs w:val="24"/>
              </w:rPr>
            </w:pPr>
            <w:r w:rsidRPr="00E54F0A">
              <w:rPr>
                <w:rFonts w:eastAsia="Times New Roman" w:cs="Times New Roman"/>
                <w:szCs w:val="24"/>
              </w:rPr>
              <w:t>ВІЛАТЕ 1000 МО [</w:t>
            </w:r>
            <w:r w:rsidRPr="00E54F0A">
              <w:rPr>
                <w:rFonts w:eastAsia="Times New Roman" w:cs="Times New Roman"/>
                <w:szCs w:val="24"/>
                <w:lang w:val="en-US"/>
              </w:rPr>
              <w:t>Wilate</w:t>
            </w:r>
            <w:r w:rsidRPr="00E54F0A">
              <w:rPr>
                <w:rFonts w:eastAsia="Times New Roman" w:cs="Times New Roman"/>
                <w:szCs w:val="24"/>
              </w:rPr>
              <w:t xml:space="preserve"> 1000 </w:t>
            </w:r>
            <w:r w:rsidRPr="00E54F0A">
              <w:rPr>
                <w:rFonts w:eastAsia="Times New Roman" w:cs="Times New Roman"/>
                <w:szCs w:val="24"/>
                <w:lang w:val="en-US"/>
              </w:rPr>
              <w:t>IU</w:t>
            </w:r>
            <w:r w:rsidRPr="00E54F0A">
              <w:rPr>
                <w:rFonts w:eastAsia="Times New Roman" w:cs="Times New Roman"/>
                <w:szCs w:val="24"/>
              </w:rPr>
              <w:t xml:space="preserve">] (людський фактор </w:t>
            </w:r>
            <w:r w:rsidRPr="00E54F0A">
              <w:rPr>
                <w:rFonts w:eastAsia="Times New Roman" w:cs="Times New Roman"/>
                <w:szCs w:val="24"/>
                <w:lang w:val="en-US"/>
              </w:rPr>
              <w:t>FVIII</w:t>
            </w:r>
            <w:r w:rsidRPr="00E54F0A">
              <w:rPr>
                <w:rFonts w:eastAsia="Times New Roman" w:cs="Times New Roman"/>
                <w:szCs w:val="24"/>
              </w:rPr>
              <w:t xml:space="preserve"> 1000 МО та людський фактор фон Віллебранда (</w:t>
            </w:r>
            <w:r w:rsidRPr="00E54F0A">
              <w:rPr>
                <w:rFonts w:eastAsia="Times New Roman" w:cs="Times New Roman"/>
                <w:szCs w:val="24"/>
                <w:lang w:val="en-US"/>
              </w:rPr>
              <w:t>VWF</w:t>
            </w:r>
            <w:r w:rsidRPr="00E54F0A">
              <w:rPr>
                <w:rFonts w:eastAsia="Times New Roman" w:cs="Times New Roman"/>
                <w:szCs w:val="24"/>
              </w:rPr>
              <w:t>) 1000 МО); порошок для розчину для ін’єкцій 1000 МО у флаконі, з розчинником; 100 МО/мл; Октафарма Фармацеутіка Продакціунсгес ЕмБеХа [</w:t>
            </w:r>
            <w:r w:rsidRPr="00E54F0A">
              <w:rPr>
                <w:rFonts w:eastAsia="Times New Roman" w:cs="Times New Roman"/>
                <w:szCs w:val="24"/>
                <w:lang w:val="en-US"/>
              </w:rPr>
              <w:t>Octapharma</w:t>
            </w:r>
            <w:r w:rsidRPr="00E54F0A">
              <w:rPr>
                <w:rFonts w:eastAsia="Times New Roman" w:cs="Times New Roman"/>
                <w:szCs w:val="24"/>
              </w:rPr>
              <w:t xml:space="preserve"> </w:t>
            </w:r>
            <w:r w:rsidRPr="00E54F0A">
              <w:rPr>
                <w:rFonts w:eastAsia="Times New Roman" w:cs="Times New Roman"/>
                <w:szCs w:val="24"/>
                <w:lang w:val="en-US"/>
              </w:rPr>
              <w:t>Pharmazeutika</w:t>
            </w:r>
            <w:r w:rsidRPr="00E54F0A">
              <w:rPr>
                <w:rFonts w:eastAsia="Times New Roman" w:cs="Times New Roman"/>
                <w:szCs w:val="24"/>
              </w:rPr>
              <w:t xml:space="preserve">, </w:t>
            </w:r>
            <w:r w:rsidRPr="00E54F0A">
              <w:rPr>
                <w:rFonts w:eastAsia="Times New Roman" w:cs="Times New Roman"/>
                <w:szCs w:val="24"/>
                <w:lang w:val="en-US"/>
              </w:rPr>
              <w:t>Produktionsges</w:t>
            </w:r>
            <w:r w:rsidRPr="00E54F0A">
              <w:rPr>
                <w:rFonts w:eastAsia="Times New Roman" w:cs="Times New Roman"/>
                <w:szCs w:val="24"/>
              </w:rPr>
              <w:t xml:space="preserve"> </w:t>
            </w:r>
            <w:r w:rsidRPr="00E54F0A">
              <w:rPr>
                <w:rFonts w:eastAsia="Times New Roman" w:cs="Times New Roman"/>
                <w:szCs w:val="24"/>
                <w:lang w:val="en-US"/>
              </w:rPr>
              <w:t>m</w:t>
            </w:r>
            <w:r w:rsidRPr="00E54F0A">
              <w:rPr>
                <w:rFonts w:eastAsia="Times New Roman" w:cs="Times New Roman"/>
                <w:szCs w:val="24"/>
              </w:rPr>
              <w:t>.</w:t>
            </w:r>
            <w:r w:rsidRPr="00E54F0A">
              <w:rPr>
                <w:rFonts w:eastAsia="Times New Roman" w:cs="Times New Roman"/>
                <w:szCs w:val="24"/>
                <w:lang w:val="en-US"/>
              </w:rPr>
              <w:t>b</w:t>
            </w:r>
            <w:r w:rsidRPr="00E54F0A">
              <w:rPr>
                <w:rFonts w:eastAsia="Times New Roman" w:cs="Times New Roman"/>
                <w:szCs w:val="24"/>
              </w:rPr>
              <w:t>.</w:t>
            </w:r>
            <w:r w:rsidRPr="00E54F0A">
              <w:rPr>
                <w:rFonts w:eastAsia="Times New Roman" w:cs="Times New Roman"/>
                <w:szCs w:val="24"/>
                <w:lang w:val="en-US"/>
              </w:rPr>
              <w:t>H</w:t>
            </w:r>
            <w:r w:rsidRPr="00E54F0A">
              <w:rPr>
                <w:rFonts w:eastAsia="Times New Roman" w:cs="Times New Roman"/>
                <w:szCs w:val="24"/>
              </w:rPr>
              <w:t>.], Австрія</w:t>
            </w:r>
          </w:p>
        </w:tc>
      </w:tr>
      <w:tr w:rsidR="00E54F0A" w:rsidTr="00E54F0A">
        <w:tc>
          <w:tcPr>
            <w:tcW w:w="3111" w:type="dxa"/>
            <w:tcBorders>
              <w:top w:val="single" w:sz="4" w:space="0" w:color="auto"/>
              <w:left w:val="single" w:sz="4" w:space="0" w:color="auto"/>
              <w:bottom w:val="single" w:sz="4" w:space="0" w:color="auto"/>
              <w:right w:val="single" w:sz="4" w:space="0" w:color="auto"/>
            </w:tcBorders>
            <w:hideMark/>
          </w:tcPr>
          <w:p w:rsidR="00E54F0A" w:rsidRDefault="00E54F0A" w:rsidP="00E54F0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5" w:type="dxa"/>
            <w:tcBorders>
              <w:top w:val="single" w:sz="4" w:space="0" w:color="auto"/>
              <w:left w:val="single" w:sz="4" w:space="0" w:color="auto"/>
              <w:bottom w:val="single" w:sz="4" w:space="0" w:color="auto"/>
              <w:right w:val="single" w:sz="4" w:space="0" w:color="auto"/>
            </w:tcBorders>
            <w:hideMark/>
          </w:tcPr>
          <w:p w:rsidR="00E54F0A" w:rsidRPr="00E54F0A" w:rsidRDefault="00E54F0A" w:rsidP="00E54F0A">
            <w:pPr>
              <w:jc w:val="both"/>
              <w:rPr>
                <w:rFonts w:eastAsia="Times New Roman" w:cs="Times New Roman"/>
                <w:szCs w:val="24"/>
              </w:rPr>
            </w:pPr>
            <w:r w:rsidRPr="00E54F0A">
              <w:rPr>
                <w:rFonts w:eastAsia="Times New Roman" w:cs="Times New Roman"/>
                <w:szCs w:val="24"/>
              </w:rPr>
              <w:t>1) к.м.н. Вільчевська К.В.</w:t>
            </w:r>
          </w:p>
          <w:p w:rsidR="00E54F0A" w:rsidRPr="00E54F0A" w:rsidRDefault="00E54F0A" w:rsidP="00E54F0A">
            <w:pPr>
              <w:jc w:val="both"/>
              <w:rPr>
                <w:rFonts w:eastAsia="Times New Roman" w:cs="Times New Roman"/>
                <w:szCs w:val="24"/>
              </w:rPr>
            </w:pPr>
            <w:r w:rsidRPr="00E54F0A">
              <w:rPr>
                <w:rFonts w:eastAsia="Times New Roman" w:cs="Times New Roman"/>
                <w:szCs w:val="24"/>
              </w:rPr>
              <w:t>Національна дитяча спеціалізована лікарня «Охматдит» Міністерства охорони здоров'я України, центр патології гемостазу, м. Київ</w:t>
            </w:r>
          </w:p>
          <w:p w:rsidR="00E54F0A" w:rsidRPr="00E54F0A" w:rsidRDefault="00E54F0A" w:rsidP="00E54F0A">
            <w:pPr>
              <w:jc w:val="both"/>
              <w:rPr>
                <w:rFonts w:eastAsia="Times New Roman" w:cs="Times New Roman"/>
                <w:szCs w:val="24"/>
              </w:rPr>
            </w:pPr>
            <w:r w:rsidRPr="00E54F0A">
              <w:rPr>
                <w:rFonts w:eastAsia="Times New Roman" w:cs="Times New Roman"/>
                <w:szCs w:val="24"/>
              </w:rPr>
              <w:t>2) д.м.н. Дубей Л.Я.</w:t>
            </w:r>
          </w:p>
          <w:p w:rsidR="00E54F0A" w:rsidRPr="00E54F0A" w:rsidRDefault="00E54F0A" w:rsidP="00E54F0A">
            <w:pPr>
              <w:jc w:val="both"/>
              <w:rPr>
                <w:rFonts w:eastAsia="Times New Roman" w:cs="Times New Roman"/>
                <w:szCs w:val="24"/>
              </w:rPr>
            </w:pPr>
            <w:r w:rsidRPr="00E54F0A">
              <w:rPr>
                <w:rFonts w:eastAsia="Times New Roman" w:cs="Times New Roman"/>
                <w:szCs w:val="24"/>
              </w:rPr>
              <w:t>Комунальне некомерційне підприємство Львівської обласної ради «Західноукраїнський спеціалізований дитячий медичний центр», гематологічне відділення, Львівський національний медичний університет імені Данила Галицького, кафедра педіатрії і неонатології факультету післядипломної освіти, м. Львів</w:t>
            </w:r>
          </w:p>
        </w:tc>
      </w:tr>
      <w:tr w:rsidR="00E54F0A" w:rsidTr="00E54F0A">
        <w:tc>
          <w:tcPr>
            <w:tcW w:w="3111" w:type="dxa"/>
            <w:tcBorders>
              <w:top w:val="single" w:sz="4" w:space="0" w:color="auto"/>
              <w:left w:val="single" w:sz="4" w:space="0" w:color="auto"/>
              <w:bottom w:val="single" w:sz="4" w:space="0" w:color="auto"/>
              <w:right w:val="single" w:sz="4" w:space="0" w:color="auto"/>
            </w:tcBorders>
            <w:hideMark/>
          </w:tcPr>
          <w:p w:rsidR="00E54F0A" w:rsidRDefault="00E54F0A" w:rsidP="00E54F0A">
            <w:pPr>
              <w:rPr>
                <w:szCs w:val="24"/>
              </w:rPr>
            </w:pPr>
            <w:r>
              <w:rPr>
                <w:szCs w:val="24"/>
              </w:rPr>
              <w:t>Препарати порівняння, виробник та країна</w:t>
            </w:r>
          </w:p>
        </w:tc>
        <w:tc>
          <w:tcPr>
            <w:tcW w:w="10345" w:type="dxa"/>
            <w:tcBorders>
              <w:top w:val="single" w:sz="4" w:space="0" w:color="auto"/>
              <w:left w:val="single" w:sz="4" w:space="0" w:color="auto"/>
              <w:bottom w:val="single" w:sz="4" w:space="0" w:color="auto"/>
              <w:right w:val="single" w:sz="4" w:space="0" w:color="auto"/>
            </w:tcBorders>
            <w:hideMark/>
          </w:tcPr>
          <w:p w:rsidR="00E54F0A" w:rsidRPr="00E54F0A" w:rsidRDefault="00E54F0A" w:rsidP="00E54F0A">
            <w:pPr>
              <w:jc w:val="both"/>
              <w:rPr>
                <w:rFonts w:cs="Times New Roman"/>
                <w:szCs w:val="24"/>
              </w:rPr>
            </w:pPr>
            <w:r w:rsidRPr="00E54F0A">
              <w:rPr>
                <w:rFonts w:cs="Times New Roman"/>
                <w:szCs w:val="24"/>
              </w:rPr>
              <w:t xml:space="preserve">― </w:t>
            </w:r>
          </w:p>
        </w:tc>
      </w:tr>
      <w:tr w:rsidR="00E54F0A" w:rsidTr="00E54F0A">
        <w:tc>
          <w:tcPr>
            <w:tcW w:w="3111" w:type="dxa"/>
            <w:tcBorders>
              <w:top w:val="single" w:sz="4" w:space="0" w:color="auto"/>
              <w:left w:val="single" w:sz="4" w:space="0" w:color="auto"/>
              <w:bottom w:val="single" w:sz="4" w:space="0" w:color="auto"/>
              <w:right w:val="single" w:sz="4" w:space="0" w:color="auto"/>
            </w:tcBorders>
            <w:hideMark/>
          </w:tcPr>
          <w:p w:rsidR="00E54F0A" w:rsidRDefault="00E54F0A" w:rsidP="00E54F0A">
            <w:pPr>
              <w:rPr>
                <w:color w:val="000000"/>
                <w:szCs w:val="24"/>
              </w:rPr>
            </w:pPr>
            <w:r>
              <w:rPr>
                <w:color w:val="000000"/>
                <w:szCs w:val="24"/>
              </w:rPr>
              <w:t>Супутні матеріали/препарати супутньої терапії</w:t>
            </w:r>
          </w:p>
        </w:tc>
        <w:tc>
          <w:tcPr>
            <w:tcW w:w="10345" w:type="dxa"/>
            <w:tcBorders>
              <w:top w:val="single" w:sz="4" w:space="0" w:color="auto"/>
              <w:left w:val="single" w:sz="4" w:space="0" w:color="auto"/>
              <w:bottom w:val="single" w:sz="4" w:space="0" w:color="auto"/>
              <w:right w:val="single" w:sz="4" w:space="0" w:color="auto"/>
            </w:tcBorders>
            <w:hideMark/>
          </w:tcPr>
          <w:p w:rsidR="00E54F0A" w:rsidRPr="00E54F0A" w:rsidRDefault="00E54F0A" w:rsidP="00E54F0A">
            <w:pPr>
              <w:jc w:val="both"/>
              <w:rPr>
                <w:rFonts w:eastAsia="Times New Roman" w:cs="Times New Roman"/>
                <w:szCs w:val="24"/>
              </w:rPr>
            </w:pPr>
            <w:r w:rsidRPr="00E54F0A">
              <w:rPr>
                <w:rFonts w:eastAsia="Times New Roman" w:cs="Times New Roman"/>
                <w:szCs w:val="24"/>
              </w:rPr>
              <w:t>лабораторні набори.</w:t>
            </w:r>
          </w:p>
          <w:p w:rsidR="00E54F0A" w:rsidRPr="00E54F0A" w:rsidRDefault="00E54F0A" w:rsidP="00E54F0A">
            <w:pPr>
              <w:jc w:val="both"/>
              <w:rPr>
                <w:rFonts w:eastAsia="Times New Roman" w:cs="Times New Roman"/>
                <w:szCs w:val="24"/>
              </w:rPr>
            </w:pPr>
            <w:r w:rsidRPr="00E54F0A">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«Це</w:t>
            </w:r>
            <w:r w:rsidR="007A54CE">
              <w:rPr>
                <w:rFonts w:eastAsia="Times New Roman" w:cs="Times New Roman"/>
                <w:szCs w:val="24"/>
              </w:rPr>
              <w:t>нтр Клінічних Досліджень ЛТД»</w:t>
            </w:r>
          </w:p>
        </w:tc>
      </w:tr>
    </w:tbl>
    <w:p w:rsidR="00BB16D0" w:rsidRPr="00E54F0A" w:rsidRDefault="00BB16D0"/>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p w:rsidR="00BB16D0" w:rsidRDefault="00BB16D0"/>
    <w:p w:rsidR="00BB16D0" w:rsidRDefault="00BB16D0">
      <w:r>
        <w:t xml:space="preserve">                                                                                                                                                         Додаток № </w:t>
      </w:r>
      <w:r>
        <w:rPr>
          <w:lang w:val="en-US"/>
        </w:rPr>
        <w:t>2</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5062EB" w:rsidRPr="003602BB" w:rsidRDefault="005062EB" w:rsidP="005062EB">
      <w:pPr>
        <w:ind w:left="9214"/>
        <w:rPr>
          <w:u w:val="single"/>
        </w:rPr>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17"/>
        <w:gridCol w:w="10339"/>
      </w:tblGrid>
      <w:tr w:rsidR="00BB16D0" w:rsidTr="00E54F0A">
        <w:tc>
          <w:tcPr>
            <w:tcW w:w="3117"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39" w:type="dxa"/>
            <w:tcBorders>
              <w:top w:val="single" w:sz="4" w:space="0" w:color="auto"/>
              <w:left w:val="single" w:sz="4" w:space="0" w:color="auto"/>
              <w:bottom w:val="single" w:sz="4" w:space="0" w:color="auto"/>
              <w:right w:val="single" w:sz="4" w:space="0" w:color="auto"/>
            </w:tcBorders>
            <w:hideMark/>
          </w:tcPr>
          <w:p w:rsidR="00BB16D0" w:rsidRDefault="00E54F0A">
            <w:pPr>
              <w:jc w:val="both"/>
            </w:pPr>
            <w:r>
              <w:rPr>
                <w:rFonts w:eastAsia="Times New Roman" w:cs="Times New Roman"/>
                <w:szCs w:val="24"/>
              </w:rPr>
              <w:t>Рандомізоване подвійне сліпе плацебо-контрольоване дослідження фази 3 з оцінки ефективності та безпечності пімавансерину як додаткової терапії для лікування негативних симптомів шизофренії (Advance-2)</w:t>
            </w:r>
            <w:r w:rsidR="00BB16D0">
              <w:t>, код дослідження ACP-103-064, версія 1.0 від 04 вересня 2019 року</w:t>
            </w:r>
          </w:p>
        </w:tc>
      </w:tr>
      <w:tr w:rsidR="00BB16D0" w:rsidTr="00E54F0A">
        <w:tc>
          <w:tcPr>
            <w:tcW w:w="3117"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3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rsidTr="00E54F0A">
        <w:tc>
          <w:tcPr>
            <w:tcW w:w="3117"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3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ACADIA Pharmaceuticals Inc., США</w:t>
            </w:r>
          </w:p>
        </w:tc>
      </w:tr>
      <w:tr w:rsidR="00E54F0A" w:rsidTr="00E54F0A">
        <w:tc>
          <w:tcPr>
            <w:tcW w:w="3117" w:type="dxa"/>
            <w:tcBorders>
              <w:top w:val="single" w:sz="4" w:space="0" w:color="auto"/>
              <w:left w:val="single" w:sz="4" w:space="0" w:color="auto"/>
              <w:bottom w:val="single" w:sz="4" w:space="0" w:color="auto"/>
              <w:right w:val="single" w:sz="4" w:space="0" w:color="auto"/>
            </w:tcBorders>
            <w:hideMark/>
          </w:tcPr>
          <w:p w:rsidR="00E54F0A" w:rsidRDefault="00E54F0A" w:rsidP="00E54F0A">
            <w:pPr>
              <w:rPr>
                <w:szCs w:val="24"/>
              </w:rPr>
            </w:pPr>
            <w:r>
              <w:rPr>
                <w:szCs w:val="24"/>
              </w:rPr>
              <w:t>Перелік досліджуваних лікарських засобів лікарська форма, дозування, виробник, країна</w:t>
            </w:r>
          </w:p>
        </w:tc>
        <w:tc>
          <w:tcPr>
            <w:tcW w:w="10339" w:type="dxa"/>
            <w:tcBorders>
              <w:top w:val="single" w:sz="4" w:space="0" w:color="auto"/>
              <w:left w:val="single" w:sz="4" w:space="0" w:color="auto"/>
              <w:bottom w:val="single" w:sz="4" w:space="0" w:color="auto"/>
              <w:right w:val="single" w:sz="4" w:space="0" w:color="auto"/>
            </w:tcBorders>
            <w:hideMark/>
          </w:tcPr>
          <w:p w:rsidR="00E54F0A" w:rsidRPr="00C238E4" w:rsidRDefault="00E54F0A" w:rsidP="00E54F0A">
            <w:pPr>
              <w:jc w:val="both"/>
              <w:rPr>
                <w:rFonts w:cs="Times New Roman"/>
                <w:szCs w:val="24"/>
              </w:rPr>
            </w:pPr>
            <w:r w:rsidRPr="00C238E4">
              <w:rPr>
                <w:rFonts w:eastAsia="Times New Roman" w:cs="Times New Roman"/>
                <w:szCs w:val="24"/>
                <w:lang w:val="en-US"/>
              </w:rPr>
              <w:t>Пімавансерин (</w:t>
            </w:r>
            <w:r w:rsidRPr="00C238E4">
              <w:rPr>
                <w:rFonts w:cs="Times New Roman"/>
                <w:szCs w:val="24"/>
              </w:rPr>
              <w:t xml:space="preserve">Pimavanserin, ACP-103, Pimavanserin tartrate, NUPLAZID; 706782-28-7; Pimavanserin); таблетка; 10 мг; Patheon Pharmaceuticals Inc., USA; Catalent Pharma Solutions, USA; Catalent Germany Schorndorf GmbH, Germany; </w:t>
            </w:r>
          </w:p>
          <w:p w:rsidR="00E54F0A" w:rsidRPr="00C238E4" w:rsidRDefault="00E54F0A" w:rsidP="00E54F0A">
            <w:pPr>
              <w:jc w:val="both"/>
              <w:rPr>
                <w:rFonts w:eastAsia="Times New Roman" w:cs="Times New Roman"/>
                <w:szCs w:val="24"/>
                <w:lang w:val="en-US"/>
              </w:rPr>
            </w:pPr>
            <w:r w:rsidRPr="00C238E4">
              <w:rPr>
                <w:rFonts w:eastAsia="Times New Roman" w:cs="Times New Roman"/>
                <w:szCs w:val="24"/>
              </w:rPr>
              <w:t>Плацебо</w:t>
            </w:r>
            <w:r w:rsidRPr="00C238E4">
              <w:rPr>
                <w:rFonts w:eastAsia="Times New Roman" w:cs="Times New Roman"/>
                <w:szCs w:val="24"/>
                <w:lang w:val="en-US"/>
              </w:rPr>
              <w:t xml:space="preserve"> </w:t>
            </w:r>
            <w:r w:rsidRPr="00C238E4">
              <w:rPr>
                <w:rFonts w:eastAsia="Times New Roman" w:cs="Times New Roman"/>
                <w:szCs w:val="24"/>
              </w:rPr>
              <w:t>до</w:t>
            </w:r>
            <w:r w:rsidRPr="00C238E4">
              <w:rPr>
                <w:rFonts w:eastAsia="Times New Roman" w:cs="Times New Roman"/>
                <w:szCs w:val="24"/>
                <w:lang w:val="en-US"/>
              </w:rPr>
              <w:t xml:space="preserve"> Пімавансерин, таблетка; Patheon Pharmaceuticals Inc., USA; Catalent Pharma Solutions, USA; Catalent Germany Schorndorf GmbH, Germany; </w:t>
            </w:r>
          </w:p>
          <w:p w:rsidR="00E54F0A" w:rsidRPr="00C238E4" w:rsidRDefault="00E54F0A" w:rsidP="00E54F0A">
            <w:pPr>
              <w:jc w:val="both"/>
              <w:rPr>
                <w:rFonts w:cs="Times New Roman"/>
                <w:szCs w:val="24"/>
              </w:rPr>
            </w:pPr>
            <w:r w:rsidRPr="00C238E4">
              <w:rPr>
                <w:rFonts w:eastAsia="Times New Roman" w:cs="Times New Roman"/>
                <w:szCs w:val="24"/>
                <w:lang w:val="en-US"/>
              </w:rPr>
              <w:t>Пімавансерин (</w:t>
            </w:r>
            <w:r w:rsidRPr="00C238E4">
              <w:rPr>
                <w:rFonts w:cs="Times New Roman"/>
                <w:szCs w:val="24"/>
              </w:rPr>
              <w:t xml:space="preserve">Pimavanserin, ACP-103, Pimavanserin tartrate, NUPLAZID; 706782-28-7; Pimavanserin); таблетка; 17 мг; Patheon Pharmaceuticals Inc., USA; Catalent Pharma Solutions Inc, США; Catalent Germany Schorndorf GmbH, Germany; </w:t>
            </w:r>
          </w:p>
          <w:p w:rsidR="00E54F0A" w:rsidRPr="00E54F0A" w:rsidRDefault="00E54F0A" w:rsidP="00E54F0A">
            <w:pPr>
              <w:jc w:val="both"/>
              <w:rPr>
                <w:rFonts w:eastAsia="Times New Roman" w:cs="Times New Roman"/>
                <w:szCs w:val="24"/>
                <w:lang w:val="en-US"/>
              </w:rPr>
            </w:pPr>
            <w:r w:rsidRPr="00C238E4">
              <w:rPr>
                <w:rFonts w:eastAsia="Times New Roman" w:cs="Times New Roman"/>
                <w:szCs w:val="24"/>
              </w:rPr>
              <w:t>Плацебо</w:t>
            </w:r>
            <w:r w:rsidRPr="00C238E4">
              <w:rPr>
                <w:rFonts w:eastAsia="Times New Roman" w:cs="Times New Roman"/>
                <w:szCs w:val="24"/>
                <w:lang w:val="en-US"/>
              </w:rPr>
              <w:t xml:space="preserve"> </w:t>
            </w:r>
            <w:r w:rsidRPr="00C238E4">
              <w:rPr>
                <w:rFonts w:eastAsia="Times New Roman" w:cs="Times New Roman"/>
                <w:szCs w:val="24"/>
              </w:rPr>
              <w:t>до</w:t>
            </w:r>
            <w:r w:rsidRPr="00C238E4">
              <w:rPr>
                <w:rFonts w:eastAsia="Times New Roman" w:cs="Times New Roman"/>
                <w:szCs w:val="24"/>
                <w:lang w:val="en-US"/>
              </w:rPr>
              <w:t xml:space="preserve"> Пімавансерин</w:t>
            </w:r>
            <w:r w:rsidR="00675693">
              <w:rPr>
                <w:rFonts w:eastAsia="Times New Roman" w:cs="Times New Roman"/>
                <w:szCs w:val="24"/>
                <w:lang w:val="ru-RU"/>
              </w:rPr>
              <w:t>у</w:t>
            </w:r>
            <w:r w:rsidRPr="00C238E4">
              <w:rPr>
                <w:rFonts w:eastAsia="Times New Roman" w:cs="Times New Roman"/>
                <w:szCs w:val="24"/>
                <w:lang w:val="en-US"/>
              </w:rPr>
              <w:t>, таблетка; Patheon Pharmaceuticals Inc., USA; Catalent Pharma Solutions Inc, США; Catalent Ge</w:t>
            </w:r>
            <w:r>
              <w:rPr>
                <w:rFonts w:eastAsia="Times New Roman" w:cs="Times New Roman"/>
                <w:szCs w:val="24"/>
                <w:lang w:val="en-US"/>
              </w:rPr>
              <w:t>rmany Schorndorf GmbH, Germany</w:t>
            </w:r>
          </w:p>
        </w:tc>
      </w:tr>
      <w:tr w:rsidR="00561CEA" w:rsidTr="00E54F0A">
        <w:tc>
          <w:tcPr>
            <w:tcW w:w="3117"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39" w:type="dxa"/>
            <w:tcBorders>
              <w:top w:val="single" w:sz="4" w:space="0" w:color="auto"/>
              <w:left w:val="single" w:sz="4" w:space="0" w:color="auto"/>
              <w:bottom w:val="single" w:sz="4" w:space="0" w:color="auto"/>
              <w:right w:val="single" w:sz="4" w:space="0" w:color="auto"/>
            </w:tcBorders>
            <w:hideMark/>
          </w:tcPr>
          <w:p w:rsidR="00561CEA" w:rsidRPr="006C5E5A" w:rsidRDefault="00561CEA" w:rsidP="00561CEA">
            <w:pPr>
              <w:jc w:val="both"/>
              <w:rPr>
                <w:rFonts w:eastAsia="Times New Roman" w:cs="Times New Roman"/>
                <w:szCs w:val="24"/>
              </w:rPr>
            </w:pPr>
            <w:r w:rsidRPr="006C5E5A">
              <w:rPr>
                <w:rFonts w:eastAsia="Times New Roman" w:cs="Times New Roman"/>
                <w:szCs w:val="24"/>
              </w:rPr>
              <w:t>1</w:t>
            </w:r>
            <w:r>
              <w:rPr>
                <w:rFonts w:eastAsia="Times New Roman" w:cs="Times New Roman"/>
                <w:szCs w:val="24"/>
              </w:rPr>
              <w:t xml:space="preserve">) </w:t>
            </w:r>
            <w:r w:rsidRPr="006C5E5A">
              <w:rPr>
                <w:rFonts w:eastAsia="Times New Roman" w:cs="Times New Roman"/>
                <w:szCs w:val="24"/>
              </w:rPr>
              <w:t>д.м.н., проф. Лінський І.В.</w:t>
            </w:r>
          </w:p>
          <w:p w:rsidR="00561CEA" w:rsidRPr="006C5E5A" w:rsidRDefault="00561CEA" w:rsidP="00561CEA">
            <w:pPr>
              <w:jc w:val="both"/>
              <w:rPr>
                <w:rFonts w:eastAsia="Times New Roman" w:cs="Times New Roman"/>
                <w:szCs w:val="24"/>
              </w:rPr>
            </w:pPr>
            <w:r w:rsidRPr="006C5E5A">
              <w:rPr>
                <w:rFonts w:eastAsia="Times New Roman" w:cs="Times New Roman"/>
                <w:szCs w:val="24"/>
              </w:rPr>
              <w:t>Державна установа «Інститут неврології, психіатрії та наркології НАМН України», відділ невідкладної психіатрії та наркології, м. Харків</w:t>
            </w:r>
          </w:p>
          <w:p w:rsidR="00561CEA" w:rsidRPr="006C5E5A" w:rsidRDefault="00561CEA" w:rsidP="00561CEA">
            <w:pPr>
              <w:jc w:val="both"/>
              <w:rPr>
                <w:rFonts w:eastAsia="Times New Roman" w:cs="Times New Roman"/>
                <w:szCs w:val="24"/>
                <w:lang w:val="ru-RU"/>
              </w:rPr>
            </w:pPr>
            <w:r>
              <w:rPr>
                <w:rFonts w:eastAsia="Times New Roman" w:cs="Times New Roman"/>
                <w:szCs w:val="24"/>
                <w:lang w:val="ru-RU"/>
              </w:rPr>
              <w:t xml:space="preserve">2) </w:t>
            </w:r>
            <w:r w:rsidRPr="006C5E5A">
              <w:rPr>
                <w:rFonts w:eastAsia="Times New Roman" w:cs="Times New Roman"/>
                <w:szCs w:val="24"/>
                <w:lang w:val="ru-RU"/>
              </w:rPr>
              <w:t>к.м.н. Серебреннікова О.А.</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 xml:space="preserve">Комунальне некомерційне </w:t>
            </w:r>
            <w:proofErr w:type="gramStart"/>
            <w:r w:rsidRPr="006C5E5A">
              <w:rPr>
                <w:rFonts w:eastAsia="Times New Roman" w:cs="Times New Roman"/>
                <w:szCs w:val="24"/>
                <w:lang w:val="ru-RU"/>
              </w:rPr>
              <w:t>п</w:t>
            </w:r>
            <w:proofErr w:type="gramEnd"/>
            <w:r w:rsidRPr="006C5E5A">
              <w:rPr>
                <w:rFonts w:eastAsia="Times New Roman" w:cs="Times New Roman"/>
                <w:szCs w:val="24"/>
                <w:lang w:val="ru-RU"/>
              </w:rPr>
              <w:t xml:space="preserve">ідприємство «Вінницька обласна клінічна психоневрологічна лікарня  ім. акад. О. </w:t>
            </w:r>
            <w:r w:rsidRPr="006C5E5A">
              <w:rPr>
                <w:rFonts w:eastAsia="Times New Roman" w:cs="Times New Roman"/>
                <w:szCs w:val="24"/>
                <w:lang w:val="en-US"/>
              </w:rPr>
              <w:t>I</w:t>
            </w:r>
            <w:r w:rsidRPr="006C5E5A">
              <w:rPr>
                <w:rFonts w:eastAsia="Times New Roman" w:cs="Times New Roman"/>
                <w:szCs w:val="24"/>
                <w:lang w:val="ru-RU"/>
              </w:rPr>
              <w:t>. Ющенка Вінницької обласної Ради», чоловіче відділення №21, жіноче відділення №15, Вінницький національний медичний університет ім. М.І. Пирогова, кафедра психіатрії, наркології та психотерапії з курсом післядипломної освіти, м. Вінниця</w:t>
            </w:r>
          </w:p>
          <w:p w:rsidR="00561CEA" w:rsidRPr="006C5E5A" w:rsidRDefault="00561CEA" w:rsidP="00561CEA">
            <w:pPr>
              <w:jc w:val="both"/>
              <w:rPr>
                <w:rFonts w:eastAsia="Times New Roman" w:cs="Times New Roman"/>
                <w:szCs w:val="24"/>
                <w:lang w:val="ru-RU"/>
              </w:rPr>
            </w:pPr>
            <w:r>
              <w:rPr>
                <w:rFonts w:eastAsia="Times New Roman" w:cs="Times New Roman"/>
                <w:szCs w:val="24"/>
                <w:lang w:val="ru-RU"/>
              </w:rPr>
              <w:t xml:space="preserve">3) </w:t>
            </w:r>
            <w:r w:rsidRPr="006C5E5A">
              <w:rPr>
                <w:rFonts w:eastAsia="Times New Roman" w:cs="Times New Roman"/>
                <w:szCs w:val="24"/>
                <w:lang w:val="ru-RU"/>
              </w:rPr>
              <w:t>д.м.н., проф. Підкоритов В.С.</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Державна установа «Інститут неврології, психіатрії та наркології НАМН України», відділ клінічної, соціальної та дитячої психіатрії, м. Харків</w:t>
            </w:r>
          </w:p>
          <w:p w:rsidR="00561CEA" w:rsidRPr="006C5E5A" w:rsidRDefault="00561CEA" w:rsidP="00561CEA">
            <w:pPr>
              <w:jc w:val="both"/>
              <w:rPr>
                <w:rFonts w:eastAsia="Times New Roman" w:cs="Times New Roman"/>
                <w:szCs w:val="24"/>
                <w:lang w:val="ru-RU"/>
              </w:rPr>
            </w:pPr>
            <w:r>
              <w:rPr>
                <w:rFonts w:eastAsia="Times New Roman" w:cs="Times New Roman"/>
                <w:szCs w:val="24"/>
                <w:lang w:val="ru-RU"/>
              </w:rPr>
              <w:t xml:space="preserve">4) </w:t>
            </w:r>
            <w:r w:rsidRPr="006C5E5A">
              <w:rPr>
                <w:rFonts w:eastAsia="Times New Roman" w:cs="Times New Roman"/>
                <w:szCs w:val="24"/>
                <w:lang w:val="ru-RU"/>
              </w:rPr>
              <w:t>генеральний директор Зільберблат Г.М.</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 xml:space="preserve">Комунальний заклад Київської обласної ради «Обласне </w:t>
            </w:r>
            <w:proofErr w:type="gramStart"/>
            <w:r w:rsidRPr="006C5E5A">
              <w:rPr>
                <w:rFonts w:eastAsia="Times New Roman" w:cs="Times New Roman"/>
                <w:szCs w:val="24"/>
                <w:lang w:val="ru-RU"/>
              </w:rPr>
              <w:t>псих</w:t>
            </w:r>
            <w:proofErr w:type="gramEnd"/>
            <w:r w:rsidRPr="006C5E5A">
              <w:rPr>
                <w:rFonts w:eastAsia="Times New Roman" w:cs="Times New Roman"/>
                <w:szCs w:val="24"/>
                <w:lang w:val="ru-RU"/>
              </w:rPr>
              <w:t>іатрично-наркологічне медичне об’єднання», чоловіче відділення №10, жіноче відділення № 2, Київська область,  смт. Глеваха</w:t>
            </w:r>
          </w:p>
          <w:p w:rsidR="00561CEA" w:rsidRPr="006C5E5A" w:rsidRDefault="00561CEA" w:rsidP="00561CEA">
            <w:pPr>
              <w:jc w:val="both"/>
              <w:rPr>
                <w:rFonts w:eastAsia="Times New Roman" w:cs="Times New Roman"/>
                <w:szCs w:val="24"/>
                <w:lang w:val="ru-RU"/>
              </w:rPr>
            </w:pPr>
            <w:r>
              <w:rPr>
                <w:rFonts w:eastAsia="Times New Roman" w:cs="Times New Roman"/>
                <w:szCs w:val="24"/>
                <w:lang w:val="ru-RU"/>
              </w:rPr>
              <w:lastRenderedPageBreak/>
              <w:t xml:space="preserve">5) </w:t>
            </w:r>
            <w:r w:rsidRPr="006C5E5A">
              <w:rPr>
                <w:rFonts w:eastAsia="Times New Roman" w:cs="Times New Roman"/>
                <w:szCs w:val="24"/>
                <w:lang w:val="ru-RU"/>
              </w:rPr>
              <w:t>гол. лікар Паламарчук П.В.</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 xml:space="preserve">Комунальний заклад «Херсонська обласна психіатрична лікарня» Херсонської обласної ради, чоловіче психіатричне відділення №3, жіноче психіатричне відділення №10, м. Херсон, </w:t>
            </w:r>
            <w:r>
              <w:rPr>
                <w:rFonts w:eastAsia="Times New Roman" w:cs="Times New Roman"/>
                <w:szCs w:val="24"/>
                <w:lang w:val="ru-RU"/>
              </w:rPr>
              <w:t xml:space="preserve">                                </w:t>
            </w:r>
            <w:proofErr w:type="gramStart"/>
            <w:r w:rsidRPr="006C5E5A">
              <w:rPr>
                <w:rFonts w:eastAsia="Times New Roman" w:cs="Times New Roman"/>
                <w:szCs w:val="24"/>
                <w:lang w:val="ru-RU"/>
              </w:rPr>
              <w:t>с</w:t>
            </w:r>
            <w:proofErr w:type="gramEnd"/>
            <w:r w:rsidRPr="006C5E5A">
              <w:rPr>
                <w:rFonts w:eastAsia="Times New Roman" w:cs="Times New Roman"/>
                <w:szCs w:val="24"/>
                <w:lang w:val="ru-RU"/>
              </w:rPr>
              <w:t>. Степанівка</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6</w:t>
            </w:r>
            <w:r>
              <w:rPr>
                <w:rFonts w:eastAsia="Times New Roman" w:cs="Times New Roman"/>
                <w:szCs w:val="24"/>
                <w:lang w:val="ru-RU"/>
              </w:rPr>
              <w:t xml:space="preserve">) </w:t>
            </w:r>
            <w:r w:rsidRPr="006C5E5A">
              <w:rPr>
                <w:rFonts w:eastAsia="Times New Roman" w:cs="Times New Roman"/>
                <w:szCs w:val="24"/>
                <w:lang w:val="ru-RU"/>
              </w:rPr>
              <w:t>гол. лікар Волощук А.Є.</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Комунальне некомерційне підприємство «Одеський обласний медичний центр психічного здоров'я» Одеської обласної ради, відділення №6 (чоловіче), відділення №12 (жіноче), м. Одеса</w:t>
            </w:r>
          </w:p>
          <w:p w:rsidR="00561CEA" w:rsidRPr="006C5E5A" w:rsidRDefault="00561CEA" w:rsidP="00561CEA">
            <w:pPr>
              <w:jc w:val="both"/>
              <w:rPr>
                <w:rFonts w:eastAsia="Times New Roman" w:cs="Times New Roman"/>
                <w:szCs w:val="24"/>
                <w:lang w:val="ru-RU"/>
              </w:rPr>
            </w:pPr>
            <w:r w:rsidRPr="006C5E5A">
              <w:rPr>
                <w:rFonts w:eastAsia="Times New Roman" w:cs="Times New Roman"/>
                <w:szCs w:val="24"/>
                <w:lang w:val="ru-RU"/>
              </w:rPr>
              <w:t>7</w:t>
            </w:r>
            <w:r>
              <w:rPr>
                <w:rFonts w:eastAsia="Times New Roman" w:cs="Times New Roman"/>
                <w:szCs w:val="24"/>
                <w:lang w:val="ru-RU"/>
              </w:rPr>
              <w:t xml:space="preserve">) </w:t>
            </w:r>
            <w:r w:rsidRPr="006C5E5A">
              <w:rPr>
                <w:rFonts w:eastAsia="Times New Roman" w:cs="Times New Roman"/>
                <w:szCs w:val="24"/>
                <w:lang w:val="ru-RU"/>
              </w:rPr>
              <w:t xml:space="preserve">в.о. директора Косенкова І.В. </w:t>
            </w:r>
          </w:p>
          <w:p w:rsidR="00561CEA" w:rsidRDefault="00561CEA" w:rsidP="00561CEA">
            <w:pPr>
              <w:jc w:val="both"/>
              <w:rPr>
                <w:rFonts w:eastAsia="Times New Roman" w:cs="Times New Roman"/>
                <w:szCs w:val="24"/>
              </w:rPr>
            </w:pPr>
            <w:r w:rsidRPr="006C5E5A">
              <w:rPr>
                <w:rFonts w:eastAsia="Times New Roman" w:cs="Times New Roman"/>
                <w:szCs w:val="24"/>
                <w:lang w:val="ru-RU"/>
              </w:rPr>
              <w:t>Комунальне некомерційне підприємство «Черкаська обласна психіатрична лікарня Черкаської обласної ради», жіноче відділення №11, чоловіче відділення №12, Черкаська область, м. Сміла</w:t>
            </w:r>
          </w:p>
        </w:tc>
      </w:tr>
      <w:tr w:rsidR="00561CEA" w:rsidTr="00E54F0A">
        <w:tc>
          <w:tcPr>
            <w:tcW w:w="3117"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szCs w:val="24"/>
              </w:rPr>
              <w:lastRenderedPageBreak/>
              <w:t>Препарати порівняння, виробник та країна</w:t>
            </w:r>
          </w:p>
        </w:tc>
        <w:tc>
          <w:tcPr>
            <w:tcW w:w="10339" w:type="dxa"/>
            <w:tcBorders>
              <w:top w:val="single" w:sz="4" w:space="0" w:color="auto"/>
              <w:left w:val="single" w:sz="4" w:space="0" w:color="auto"/>
              <w:bottom w:val="single" w:sz="4" w:space="0" w:color="auto"/>
              <w:right w:val="single" w:sz="4" w:space="0" w:color="auto"/>
            </w:tcBorders>
            <w:hideMark/>
          </w:tcPr>
          <w:p w:rsidR="00561CEA" w:rsidRDefault="00561CEA" w:rsidP="00561CEA">
            <w:pPr>
              <w:jc w:val="both"/>
            </w:pPr>
            <w:r>
              <w:rPr>
                <w:rFonts w:cstheme="minorBidi"/>
              </w:rPr>
              <w:t xml:space="preserve">― </w:t>
            </w:r>
          </w:p>
        </w:tc>
      </w:tr>
      <w:tr w:rsidR="00561CEA" w:rsidTr="00E54F0A">
        <w:tc>
          <w:tcPr>
            <w:tcW w:w="3117"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color w:val="000000"/>
                <w:szCs w:val="24"/>
              </w:rPr>
            </w:pPr>
            <w:r>
              <w:rPr>
                <w:color w:val="000000"/>
                <w:szCs w:val="24"/>
              </w:rPr>
              <w:t>Супутні матеріали/препарати супутньої терапії</w:t>
            </w:r>
          </w:p>
        </w:tc>
        <w:tc>
          <w:tcPr>
            <w:tcW w:w="10339" w:type="dxa"/>
            <w:tcBorders>
              <w:top w:val="single" w:sz="4" w:space="0" w:color="auto"/>
              <w:left w:val="single" w:sz="4" w:space="0" w:color="auto"/>
              <w:bottom w:val="single" w:sz="4" w:space="0" w:color="auto"/>
              <w:right w:val="single" w:sz="4" w:space="0" w:color="auto"/>
            </w:tcBorders>
            <w:hideMark/>
          </w:tcPr>
          <w:p w:rsidR="00561CEA" w:rsidRDefault="00561CEA" w:rsidP="00561CEA">
            <w:pPr>
              <w:jc w:val="both"/>
            </w:pPr>
            <w:r>
              <w:rPr>
                <w:rFonts w:cstheme="minorBidi"/>
              </w:rPr>
              <w:t>―</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3</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5062EB" w:rsidRPr="003602BB" w:rsidRDefault="005062EB" w:rsidP="005062EB">
      <w:pPr>
        <w:ind w:left="9214"/>
        <w:rPr>
          <w:u w:val="single"/>
        </w:rPr>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01"/>
        <w:gridCol w:w="10355"/>
      </w:tblGrid>
      <w:tr w:rsidR="00BB16D0" w:rsidTr="00561CEA">
        <w:tc>
          <w:tcPr>
            <w:tcW w:w="310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55" w:type="dxa"/>
            <w:tcBorders>
              <w:top w:val="single" w:sz="4" w:space="0" w:color="auto"/>
              <w:left w:val="single" w:sz="4" w:space="0" w:color="auto"/>
              <w:bottom w:val="single" w:sz="4" w:space="0" w:color="auto"/>
              <w:right w:val="single" w:sz="4" w:space="0" w:color="auto"/>
            </w:tcBorders>
            <w:hideMark/>
          </w:tcPr>
          <w:p w:rsidR="00BB16D0" w:rsidRDefault="00561CEA">
            <w:pPr>
              <w:jc w:val="both"/>
            </w:pPr>
            <w:r w:rsidRPr="00F67CD8">
              <w:rPr>
                <w:rFonts w:eastAsia="Times New Roman" w:cs="Times New Roman"/>
                <w:szCs w:val="24"/>
              </w:rPr>
              <w:t xml:space="preserve">«Багатоцентрове, рандомізоване, в паралельних групах, подвійне сліпе, з подвійною імітацією, дослідження евобрутинібу фази III з активним контрольним препаратом порівняння інтерфероном бета 1а </w:t>
            </w:r>
            <w:r w:rsidRPr="00D516D2">
              <w:rPr>
                <w:rFonts w:eastAsia="Times New Roman" w:cs="Times New Roman"/>
                <w:szCs w:val="24"/>
              </w:rPr>
              <w:t>(</w:t>
            </w:r>
            <w:r w:rsidRPr="00D516D2">
              <w:rPr>
                <w:rFonts w:cs="Times New Roman"/>
                <w:bCs/>
                <w:szCs w:val="24"/>
              </w:rPr>
              <w:t>Авонекс</w:t>
            </w:r>
            <w:r w:rsidRPr="00D516D2">
              <w:rPr>
                <w:rFonts w:cs="Times New Roman"/>
                <w:bCs/>
                <w:szCs w:val="24"/>
                <w:vertAlign w:val="superscript"/>
              </w:rPr>
              <w:t>®</w:t>
            </w:r>
            <w:r w:rsidRPr="00D516D2">
              <w:rPr>
                <w:rFonts w:eastAsia="Times New Roman" w:cs="Times New Roman"/>
                <w:szCs w:val="24"/>
              </w:rPr>
              <w:t>)</w:t>
            </w:r>
            <w:r w:rsidRPr="00F67CD8">
              <w:rPr>
                <w:rFonts w:eastAsia="Times New Roman" w:cs="Times New Roman"/>
                <w:szCs w:val="24"/>
              </w:rPr>
              <w:t xml:space="preserve"> для оцінки ефективності та безпечності в учасників дослідження з рецидивуючим розсіяним склерозом»</w:t>
            </w:r>
            <w:r w:rsidR="00BB16D0">
              <w:t>, код дослідження MS200527_0073, версія 2.0 з інкорпорованою поправкою 1.0 від 05 вересня 2019 року</w:t>
            </w:r>
          </w:p>
        </w:tc>
      </w:tr>
      <w:tr w:rsidR="00BB16D0" w:rsidTr="00561CEA">
        <w:tc>
          <w:tcPr>
            <w:tcW w:w="310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55"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rsidTr="00561CEA">
        <w:tc>
          <w:tcPr>
            <w:tcW w:w="310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55"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Merck Healthcare KGaA, Німеччина</w:t>
            </w:r>
          </w:p>
        </w:tc>
      </w:tr>
      <w:tr w:rsidR="00561CEA" w:rsidTr="00561CEA">
        <w:tc>
          <w:tcPr>
            <w:tcW w:w="3101"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szCs w:val="24"/>
              </w:rPr>
              <w:t>Перелік досліджуваних лікарських засобів лікарська форма, дозування, виробник, країна</w:t>
            </w:r>
          </w:p>
        </w:tc>
        <w:tc>
          <w:tcPr>
            <w:tcW w:w="10355" w:type="dxa"/>
            <w:tcBorders>
              <w:top w:val="single" w:sz="4" w:space="0" w:color="auto"/>
              <w:left w:val="single" w:sz="4" w:space="0" w:color="auto"/>
              <w:bottom w:val="single" w:sz="4" w:space="0" w:color="auto"/>
              <w:right w:val="single" w:sz="4" w:space="0" w:color="auto"/>
            </w:tcBorders>
            <w:hideMark/>
          </w:tcPr>
          <w:p w:rsidR="00561CEA" w:rsidRPr="00203D27" w:rsidRDefault="00561CEA" w:rsidP="00561CEA">
            <w:pPr>
              <w:jc w:val="both"/>
              <w:rPr>
                <w:rFonts w:cs="Times New Roman"/>
                <w:szCs w:val="24"/>
              </w:rPr>
            </w:pPr>
            <w:r w:rsidRPr="00203D27">
              <w:rPr>
                <w:rFonts w:eastAsia="Times New Roman" w:cs="Times New Roman"/>
                <w:szCs w:val="24"/>
              </w:rPr>
              <w:t>Евобрутиніб (</w:t>
            </w:r>
            <w:r w:rsidRPr="00203D27">
              <w:rPr>
                <w:rFonts w:cs="Times New Roman"/>
                <w:szCs w:val="24"/>
              </w:rPr>
              <w:t xml:space="preserve">M2951, MSC2364447C; 1-[4-({[6-amino-5-(4-phenoxyphenyl)pyrimidin-4-yl]amino}methyl)piperidin-1-yl]prop-2-en-1-one; Евобрутиніб); таблетка; 10 мг; Merck Healthcare KGaA, Germany; Fisher Clinical Services GmbH, Switzerland; Fisher Clinical Services Inc., United States; Nuvisan GmbH, Germany; Labor LS SE &amp; Co. KG, Germany; </w:t>
            </w:r>
          </w:p>
          <w:p w:rsidR="00561CEA" w:rsidRPr="00203D27" w:rsidRDefault="00561CEA" w:rsidP="00561CEA">
            <w:pPr>
              <w:jc w:val="both"/>
              <w:rPr>
                <w:rFonts w:cs="Times New Roman"/>
                <w:szCs w:val="24"/>
              </w:rPr>
            </w:pPr>
            <w:r w:rsidRPr="00203D27">
              <w:rPr>
                <w:rFonts w:eastAsia="Times New Roman" w:cs="Times New Roman"/>
                <w:szCs w:val="24"/>
                <w:lang w:val="en-US"/>
              </w:rPr>
              <w:t>Евобрутиніб (M2951) (</w:t>
            </w:r>
            <w:r w:rsidRPr="00203D27">
              <w:rPr>
                <w:rFonts w:cs="Times New Roman"/>
                <w:szCs w:val="24"/>
              </w:rPr>
              <w:t xml:space="preserve">M2951, MSC2364447C; 1-[4-({[6-amino-5-(4-phenoxyphenyl)pyrimidin-4-yl]amino}methyl)piperidin-1-yl]prop-2-en-1-one; Евобрутиніб); таблетка; 25 мг; Merck Healthcare KGaA, Germany; Fisher Clinical Services GmbH, Switzerland; Fisher Clinical Services Inc., United States; Nuvisan GmbH, Germany; Labor LS SE &amp; Co. KG, Germany; </w:t>
            </w:r>
          </w:p>
          <w:p w:rsidR="00561CEA" w:rsidRPr="00203D27" w:rsidRDefault="00561CEA" w:rsidP="00561CEA">
            <w:pPr>
              <w:jc w:val="both"/>
              <w:rPr>
                <w:rFonts w:eastAsia="Times New Roman" w:cs="Times New Roman"/>
                <w:szCs w:val="24"/>
              </w:rPr>
            </w:pPr>
            <w:r w:rsidRPr="00203D27">
              <w:rPr>
                <w:rFonts w:eastAsia="Times New Roman" w:cs="Times New Roman"/>
                <w:szCs w:val="24"/>
              </w:rPr>
              <w:t xml:space="preserve">Плацебо до Евобрутинібу (Lactose monohydrate granules, Cellulose microcrystalline type 102, Croscarmellose sodium, Magnesium stearate, Silica, colloidal anhydrous, Opadry® White 04B280002, Purified Water); таблетка; Merck Healthcare KGaA, Germany; Almac Pharma Services Limited, United Kingdom; Fisher Clinical Services UK Limited, United Kingdom; Fisher Clinical Services GmbH, Switzerland; Fisher Clinical Services Inc., United States; Nuvisan GmbH, Germany; Labor LS SE &amp; Co. KG, Germany; </w:t>
            </w:r>
          </w:p>
          <w:p w:rsidR="00561CEA" w:rsidRPr="00203D27" w:rsidRDefault="00561CEA" w:rsidP="00561CEA">
            <w:pPr>
              <w:jc w:val="both"/>
              <w:rPr>
                <w:rFonts w:eastAsia="Times New Roman" w:cs="Times New Roman"/>
                <w:szCs w:val="24"/>
              </w:rPr>
            </w:pPr>
            <w:r w:rsidRPr="00203D27">
              <w:rPr>
                <w:rFonts w:eastAsia="Times New Roman" w:cs="Times New Roman"/>
                <w:szCs w:val="24"/>
              </w:rPr>
              <w:t>Плацебо до Евобрутинібу (Lactose monohydrate granules, Cellulose microcrystalline type 102, Croscarmellose sodium, Magnesium stearate, Silica, colloidal anhydrous, Opadry® White 04B280002, Purified Water); таблетка; Merck Healthcare KGaA, Germany; Almac Pharma Services Limited, United Kingdom; Fisher Clinical Services UK Limited, United Kingdom; Fisher Clinical Services GmbH, Switzerland; Fisher Clinical Services Inc., United States; Nuvisan GmbH, Germany; Labor LS SE &amp; Co. KG, Germany</w:t>
            </w:r>
          </w:p>
        </w:tc>
      </w:tr>
      <w:tr w:rsidR="00561CEA" w:rsidTr="00561CEA">
        <w:tc>
          <w:tcPr>
            <w:tcW w:w="3101"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w:t>
            </w:r>
            <w:r>
              <w:rPr>
                <w:szCs w:val="24"/>
              </w:rPr>
              <w:lastRenderedPageBreak/>
              <w:t xml:space="preserve">Україні </w:t>
            </w:r>
          </w:p>
        </w:tc>
        <w:tc>
          <w:tcPr>
            <w:tcW w:w="10355" w:type="dxa"/>
            <w:tcBorders>
              <w:top w:val="single" w:sz="4" w:space="0" w:color="auto"/>
              <w:left w:val="single" w:sz="4" w:space="0" w:color="auto"/>
              <w:bottom w:val="single" w:sz="4" w:space="0" w:color="auto"/>
              <w:right w:val="single" w:sz="4" w:space="0" w:color="auto"/>
            </w:tcBorders>
            <w:hideMark/>
          </w:tcPr>
          <w:p w:rsidR="00561CEA" w:rsidRPr="00F67CD8" w:rsidRDefault="00561CEA" w:rsidP="00561CEA">
            <w:pPr>
              <w:jc w:val="both"/>
              <w:rPr>
                <w:rFonts w:eastAsia="Times New Roman" w:cs="Times New Roman"/>
                <w:szCs w:val="24"/>
              </w:rPr>
            </w:pPr>
            <w:r w:rsidRPr="00F67CD8">
              <w:rPr>
                <w:rFonts w:eastAsia="Times New Roman" w:cs="Times New Roman"/>
                <w:szCs w:val="24"/>
              </w:rPr>
              <w:lastRenderedPageBreak/>
              <w:t>1) д.м.н., проф. Московко С.П.</w:t>
            </w:r>
          </w:p>
          <w:p w:rsidR="00561CEA" w:rsidRPr="00F67CD8" w:rsidRDefault="00561CEA" w:rsidP="00561CEA">
            <w:pPr>
              <w:jc w:val="both"/>
              <w:rPr>
                <w:rFonts w:eastAsia="Times New Roman" w:cs="Times New Roman"/>
                <w:szCs w:val="24"/>
              </w:rPr>
            </w:pPr>
            <w:r w:rsidRPr="00F67CD8">
              <w:rPr>
                <w:rFonts w:eastAsia="Times New Roman" w:cs="Times New Roman"/>
                <w:szCs w:val="24"/>
              </w:rPr>
              <w:t>Комунальний заклад «Вінницька обласна психоневрологічна лікарня імені акад. О.І. Ющенка», неврологічне відділення №3, Вінницький національ</w:t>
            </w:r>
            <w:r>
              <w:rPr>
                <w:rFonts w:eastAsia="Times New Roman" w:cs="Times New Roman"/>
                <w:szCs w:val="24"/>
              </w:rPr>
              <w:t xml:space="preserve">ний медичний університет імені </w:t>
            </w:r>
            <w:r w:rsidRPr="00F67CD8">
              <w:rPr>
                <w:rFonts w:eastAsia="Times New Roman" w:cs="Times New Roman"/>
                <w:szCs w:val="24"/>
              </w:rPr>
              <w:t xml:space="preserve"> М.І. </w:t>
            </w:r>
            <w:r w:rsidRPr="00F67CD8">
              <w:rPr>
                <w:rFonts w:eastAsia="Times New Roman" w:cs="Times New Roman"/>
                <w:szCs w:val="24"/>
              </w:rPr>
              <w:lastRenderedPageBreak/>
              <w:t>Пирогова, кафедра нервових хвороб, м. Вінниця</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2) д.м.н., проф. Літовченко Т.А.</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Харківська клінічна лікарня на залізничному транспорті №1 Філії «Центр охорони здоров'я» акціонерного товариства «Українська залізниця», 3-є неврологічне відділення, Харківська медична академiя пiслядипломної освiти, кафедра неврології та дитячої неврології, м. Харків</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3) д.м.н., проф. Козьолкін О.А.</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4) д.м.н., проф. Волошина Н.П.</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Державна установа «Інститут неврології, психіатрії та наркології НАМН України», відділ аутоімунних і дегенеративних захворювань нервової систе</w:t>
            </w:r>
            <w:r>
              <w:rPr>
                <w:rFonts w:eastAsia="Times New Roman" w:cs="Times New Roman"/>
                <w:szCs w:val="24"/>
                <w:lang w:val="ru-RU"/>
              </w:rPr>
              <w:t xml:space="preserve">ми. Центр розсіяного склерозу, </w:t>
            </w:r>
            <w:r w:rsidRPr="00F67CD8">
              <w:rPr>
                <w:rFonts w:eastAsia="Times New Roman" w:cs="Times New Roman"/>
                <w:szCs w:val="24"/>
                <w:lang w:val="ru-RU"/>
              </w:rPr>
              <w:t>м. Харків</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5) к.м.н. Говбах І.О.</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 xml:space="preserve">Комунальне некомерційне підприємство «Міська поліклініка №9» Харківської міської ради, відділення загальної практики-сімейної медицини №1, Харківська медична академія післядипломної освіти, кафедра загальної практики - сімейної медицини, м. Харків </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6) к.м.н. Хавунка М.Я.</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Комунальне некомерційне підприємство «5-а міська клінічна лікарня м. Львова», неврологічне відділення, м. Львів</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7) к.м.н. Черкез А.М.</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Комунальна установа «Запорізька обласна клінічна лікарня» Запорізької обласної ради, неврологічне відділення №1, м. Запоріжжя</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8) к.м.н. Лекомцева Є.В.</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Державна установа «Інститут неврології, психіатрії та наркології Національної академії медичних наук України», відділення функціональної нейрохірургії та пароксизмальних станів, підрозділ нейроімунології та головного болю, м. Харків</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9) лікар Дейнека Н.А.</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Лікувально-діагностичний центр товариства з обмеженою відповідальністю «МРТ ЕЛІТ», Відділ клінічних досліджень, м. Кропивницький</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10) д.м.н., проф. Литвиненко Н.В.</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Комунальне підприємство «Полтавська обласна клінічна лікарня імені М.В. Скліфосовського Полтавської обласної ради», неврологічне відділення, Українська медична стоматологічна академія, кафедра нервових хвороб з нейрохірургією та медичною генетикою, м. Полтава</w:t>
            </w:r>
          </w:p>
          <w:p w:rsidR="00561CEA" w:rsidRPr="00F67CD8" w:rsidRDefault="00561CEA" w:rsidP="00561CEA">
            <w:pPr>
              <w:jc w:val="both"/>
              <w:rPr>
                <w:rFonts w:eastAsia="Times New Roman" w:cs="Times New Roman"/>
                <w:szCs w:val="24"/>
                <w:lang w:val="ru-RU"/>
              </w:rPr>
            </w:pPr>
            <w:r w:rsidRPr="00F67CD8">
              <w:rPr>
                <w:rFonts w:eastAsia="Times New Roman" w:cs="Times New Roman"/>
                <w:szCs w:val="24"/>
                <w:lang w:val="ru-RU"/>
              </w:rPr>
              <w:t>11) д.м.н., проф. Соколова Л.І.</w:t>
            </w:r>
          </w:p>
          <w:p w:rsidR="00561CEA" w:rsidRPr="00F67CD8" w:rsidRDefault="00561CEA" w:rsidP="00561CEA">
            <w:pPr>
              <w:jc w:val="both"/>
              <w:rPr>
                <w:rFonts w:eastAsia="Times New Roman" w:cs="Times New Roman"/>
                <w:szCs w:val="24"/>
              </w:rPr>
            </w:pPr>
            <w:r w:rsidRPr="00F67CD8">
              <w:rPr>
                <w:rFonts w:eastAsia="Times New Roman" w:cs="Times New Roman"/>
                <w:szCs w:val="24"/>
                <w:lang w:val="ru-RU"/>
              </w:rPr>
              <w:t xml:space="preserve">Київська міська клінічна лікарня № 4, неврологічне відділення № 2, Національний медичний </w:t>
            </w:r>
            <w:r w:rsidRPr="00F67CD8">
              <w:rPr>
                <w:rFonts w:eastAsia="Times New Roman" w:cs="Times New Roman"/>
                <w:szCs w:val="24"/>
                <w:lang w:val="ru-RU"/>
              </w:rPr>
              <w:lastRenderedPageBreak/>
              <w:t>університет імені О.О. Богомольця, кафедра неврології, м. Київ</w:t>
            </w:r>
          </w:p>
        </w:tc>
      </w:tr>
      <w:tr w:rsidR="00561CEA" w:rsidTr="00561CEA">
        <w:tc>
          <w:tcPr>
            <w:tcW w:w="3101"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szCs w:val="24"/>
              </w:rPr>
              <w:lastRenderedPageBreak/>
              <w:t>Препарати порівняння, виробник та країна</w:t>
            </w:r>
          </w:p>
        </w:tc>
        <w:tc>
          <w:tcPr>
            <w:tcW w:w="10355" w:type="dxa"/>
            <w:tcBorders>
              <w:top w:val="single" w:sz="4" w:space="0" w:color="auto"/>
              <w:left w:val="single" w:sz="4" w:space="0" w:color="auto"/>
              <w:bottom w:val="single" w:sz="4" w:space="0" w:color="auto"/>
              <w:right w:val="single" w:sz="4" w:space="0" w:color="auto"/>
            </w:tcBorders>
            <w:hideMark/>
          </w:tcPr>
          <w:p w:rsidR="00561CEA" w:rsidRPr="00203D27" w:rsidRDefault="00561CEA" w:rsidP="00561CEA">
            <w:pPr>
              <w:jc w:val="both"/>
              <w:rPr>
                <w:rFonts w:cs="Times New Roman"/>
                <w:szCs w:val="24"/>
              </w:rPr>
            </w:pPr>
            <w:r w:rsidRPr="00203D27">
              <w:rPr>
                <w:rFonts w:eastAsia="Times New Roman" w:cs="Times New Roman"/>
                <w:szCs w:val="24"/>
              </w:rPr>
              <w:t>Інтерферон бета 1а (</w:t>
            </w:r>
            <w:r w:rsidRPr="00203D27">
              <w:rPr>
                <w:rFonts w:cs="Times New Roman"/>
                <w:szCs w:val="24"/>
              </w:rPr>
              <w:t>Авонекс; Human interferon beta (166 residues), glycosylated, MW=22.5kD); розчин для в/м ін’єкції у попередньо наповненому шприці; 30 мкг/0,5 мл; Merck Healthcare KGaA, Germany; Biogen (Denmark) Manufact. ApS, Denmark; Fisher Clinical Services Inc., United States;</w:t>
            </w:r>
          </w:p>
          <w:p w:rsidR="00561CEA" w:rsidRPr="00203D27" w:rsidRDefault="00561CEA" w:rsidP="00561CEA">
            <w:pPr>
              <w:jc w:val="both"/>
              <w:rPr>
                <w:rFonts w:cs="Times New Roman"/>
                <w:szCs w:val="24"/>
              </w:rPr>
            </w:pPr>
            <w:r w:rsidRPr="00203D27">
              <w:rPr>
                <w:rFonts w:eastAsia="Times New Roman" w:cs="Times New Roman"/>
                <w:szCs w:val="24"/>
              </w:rPr>
              <w:t>Плацебо до Інтерферону бета 1а (розчин натрію хлориду); розчин для в/м ін’єкції у попередньо наповненому шприці; 0,9%; Merck Healthcare KGaA, Germany; Merck Serono SA, Switzerland; Merck Serono S.p.A., Italy; Fisher Clinical Services GmbH, Switzerland; Fisher Clinical Services Inc., United States</w:t>
            </w:r>
          </w:p>
        </w:tc>
      </w:tr>
      <w:tr w:rsidR="00561CEA" w:rsidTr="00561CEA">
        <w:tc>
          <w:tcPr>
            <w:tcW w:w="3101"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color w:val="000000"/>
                <w:szCs w:val="24"/>
              </w:rPr>
            </w:pPr>
            <w:r>
              <w:rPr>
                <w:color w:val="000000"/>
                <w:szCs w:val="24"/>
              </w:rPr>
              <w:t>Супутні матеріали/препарати супутньої терапії</w:t>
            </w:r>
          </w:p>
        </w:tc>
        <w:tc>
          <w:tcPr>
            <w:tcW w:w="10355" w:type="dxa"/>
            <w:tcBorders>
              <w:top w:val="single" w:sz="4" w:space="0" w:color="auto"/>
              <w:left w:val="single" w:sz="4" w:space="0" w:color="auto"/>
              <w:bottom w:val="single" w:sz="4" w:space="0" w:color="auto"/>
              <w:right w:val="single" w:sz="4" w:space="0" w:color="auto"/>
            </w:tcBorders>
            <w:hideMark/>
          </w:tcPr>
          <w:p w:rsidR="00561CEA" w:rsidRDefault="00561CEA" w:rsidP="00561CEA">
            <w:pPr>
              <w:jc w:val="both"/>
            </w:pPr>
            <w:r>
              <w:rPr>
                <w:rFonts w:cstheme="minorBidi"/>
              </w:rPr>
              <w:t xml:space="preserve">― </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sidRPr="005D1822">
        <w:rPr>
          <w:lang w:val="ru-RU"/>
        </w:rPr>
        <w:t>4</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14"/>
        <w:gridCol w:w="10342"/>
      </w:tblGrid>
      <w:tr w:rsidR="00BB16D0" w:rsidTr="00561CEA">
        <w:tc>
          <w:tcPr>
            <w:tcW w:w="3114"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42" w:type="dxa"/>
            <w:tcBorders>
              <w:top w:val="single" w:sz="4" w:space="0" w:color="auto"/>
              <w:left w:val="single" w:sz="4" w:space="0" w:color="auto"/>
              <w:bottom w:val="single" w:sz="4" w:space="0" w:color="auto"/>
              <w:right w:val="single" w:sz="4" w:space="0" w:color="auto"/>
            </w:tcBorders>
            <w:hideMark/>
          </w:tcPr>
          <w:p w:rsidR="00BB16D0" w:rsidRDefault="00561CEA">
            <w:pPr>
              <w:jc w:val="both"/>
            </w:pPr>
            <w:r w:rsidRPr="00E73235">
              <w:rPr>
                <w:rFonts w:eastAsia="Times New Roman"/>
                <w:szCs w:val="24"/>
              </w:rPr>
              <w:t>«Рандомізоване, подвійне сліпе, плацебо-контрольоване, багатоцентрове дослідження фази 3b для оцінки ефективності та безпеки гефапіксанту у жінок з хронічним кашле</w:t>
            </w:r>
            <w:r>
              <w:rPr>
                <w:rFonts w:eastAsia="Times New Roman"/>
                <w:szCs w:val="24"/>
              </w:rPr>
              <w:t>м та стресовим нетриманням сечі</w:t>
            </w:r>
            <w:r w:rsidR="00BB16D0">
              <w:t>», код дослідження МК-7264-042, з інкорпорованою поправкою 01 від 19 вересня 2019 року</w:t>
            </w:r>
          </w:p>
        </w:tc>
      </w:tr>
      <w:tr w:rsidR="00BB16D0" w:rsidTr="00561CEA">
        <w:tc>
          <w:tcPr>
            <w:tcW w:w="3114"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42"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«МСД Україна»</w:t>
            </w:r>
          </w:p>
        </w:tc>
      </w:tr>
      <w:tr w:rsidR="00BB16D0" w:rsidTr="00561CEA">
        <w:tc>
          <w:tcPr>
            <w:tcW w:w="3114"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42"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«Мерк Шарп Енд Доум Корп.», дочірнє підприємство «Мерк Енд Ко., Інк.», США (Merck Sharp &amp; Dohme Corp., a subsidiary of Merck &amp; Co., Inc., USA)</w:t>
            </w:r>
          </w:p>
        </w:tc>
      </w:tr>
      <w:tr w:rsidR="00561CEA" w:rsidTr="00561CEA">
        <w:tc>
          <w:tcPr>
            <w:tcW w:w="3114"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szCs w:val="24"/>
              </w:rPr>
              <w:t>Перелік досліджуваних лікарських засобів лікарська форма, дозування, виробник, країна</w:t>
            </w:r>
          </w:p>
        </w:tc>
        <w:tc>
          <w:tcPr>
            <w:tcW w:w="10342" w:type="dxa"/>
            <w:tcBorders>
              <w:top w:val="single" w:sz="4" w:space="0" w:color="auto"/>
              <w:left w:val="single" w:sz="4" w:space="0" w:color="auto"/>
              <w:bottom w:val="single" w:sz="4" w:space="0" w:color="auto"/>
              <w:right w:val="single" w:sz="4" w:space="0" w:color="auto"/>
            </w:tcBorders>
            <w:hideMark/>
          </w:tcPr>
          <w:p w:rsidR="00561CEA" w:rsidRPr="00E73235" w:rsidRDefault="00561CEA" w:rsidP="00561CEA">
            <w:pPr>
              <w:jc w:val="both"/>
              <w:rPr>
                <w:szCs w:val="24"/>
              </w:rPr>
            </w:pPr>
            <w:r w:rsidRPr="00E73235">
              <w:rPr>
                <w:rFonts w:eastAsia="Times New Roman"/>
                <w:szCs w:val="24"/>
              </w:rPr>
              <w:t>гефапіксант (</w:t>
            </w:r>
            <w:r w:rsidRPr="00E73235">
              <w:rPr>
                <w:rFonts w:eastAsia="Times New Roman"/>
                <w:szCs w:val="24"/>
                <w:lang w:val="en-US"/>
              </w:rPr>
              <w:t>gefapixant</w:t>
            </w:r>
            <w:r w:rsidRPr="00E73235">
              <w:rPr>
                <w:rFonts w:eastAsia="Times New Roman"/>
                <w:szCs w:val="24"/>
              </w:rPr>
              <w:t>) (</w:t>
            </w:r>
            <w:r w:rsidRPr="00E73235">
              <w:rPr>
                <w:szCs w:val="24"/>
              </w:rPr>
              <w:t xml:space="preserve">MK-7264; MK-7264 (004G); L-006170505-004G; AF-219 (citrate salt); </w:t>
            </w:r>
            <w:r>
              <w:rPr>
                <w:szCs w:val="24"/>
              </w:rPr>
              <w:t xml:space="preserve">            </w:t>
            </w:r>
            <w:r w:rsidRPr="00E73235">
              <w:rPr>
                <w:szCs w:val="24"/>
              </w:rPr>
              <w:t>AF-219; MK-7264 (citrate salt)); таблетки, вкриті плівковою оболонкою; 45 мг (міліграм); Merck Sharp &amp; Dohme International GmbH (Singapure Branch), Сінгапур; Merck Sharp &amp; Dohme Corp., США; Merck Sharp &amp; Dohme Corp., США; Werthenstein BioPharma GmbH, 6105 Werthenstein, Швейцарія; Halo Pharmaceutical Incorporated, США; Fis</w:t>
            </w:r>
            <w:r>
              <w:rPr>
                <w:szCs w:val="24"/>
              </w:rPr>
              <w:t>her Clinical Services Inc., США</w:t>
            </w:r>
            <w:r w:rsidRPr="00E73235">
              <w:rPr>
                <w:szCs w:val="24"/>
              </w:rPr>
              <w:t>;</w:t>
            </w:r>
            <w:r w:rsidRPr="00E73235">
              <w:rPr>
                <w:rFonts w:eastAsia="Times New Roman"/>
                <w:szCs w:val="24"/>
              </w:rPr>
              <w:t xml:space="preserve"> </w:t>
            </w:r>
            <w:r w:rsidRPr="00670F69">
              <w:rPr>
                <w:rFonts w:eastAsia="Times New Roman"/>
                <w:szCs w:val="24"/>
              </w:rPr>
              <w:t>Fisher Clinical Services GmbH, Швейцарія;</w:t>
            </w:r>
            <w:r w:rsidRPr="00E73235">
              <w:rPr>
                <w:szCs w:val="24"/>
              </w:rPr>
              <w:t xml:space="preserve"> Fisher Clinical Serv</w:t>
            </w:r>
            <w:r>
              <w:rPr>
                <w:szCs w:val="24"/>
              </w:rPr>
              <w:t>ices UK Limited, Великобританія</w:t>
            </w:r>
            <w:r w:rsidRPr="00E73235">
              <w:rPr>
                <w:szCs w:val="24"/>
              </w:rPr>
              <w:t xml:space="preserve">; Almac Clinical Services, LLC, США; Fisher Clinical Services GmbH, Німеччина; </w:t>
            </w:r>
          </w:p>
          <w:p w:rsidR="00561CEA" w:rsidRPr="00E73235" w:rsidRDefault="00675693" w:rsidP="00561CEA">
            <w:pPr>
              <w:jc w:val="both"/>
              <w:rPr>
                <w:rFonts w:eastAsia="Times New Roman"/>
                <w:szCs w:val="24"/>
              </w:rPr>
            </w:pPr>
            <w:r w:rsidRPr="00675693">
              <w:rPr>
                <w:rFonts w:eastAsia="Times New Roman"/>
                <w:szCs w:val="24"/>
              </w:rPr>
              <w:t>П</w:t>
            </w:r>
            <w:r w:rsidR="00561CEA" w:rsidRPr="00E73235">
              <w:rPr>
                <w:rFonts w:eastAsia="Times New Roman"/>
                <w:szCs w:val="24"/>
              </w:rPr>
              <w:t>лацебо до гефапіксант</w:t>
            </w:r>
            <w:r w:rsidRPr="00675693">
              <w:rPr>
                <w:rFonts w:eastAsia="Times New Roman"/>
                <w:szCs w:val="24"/>
              </w:rPr>
              <w:t>у</w:t>
            </w:r>
            <w:r>
              <w:rPr>
                <w:rFonts w:eastAsia="Times New Roman"/>
                <w:szCs w:val="24"/>
              </w:rPr>
              <w:t xml:space="preserve"> (gefapixant)</w:t>
            </w:r>
            <w:r w:rsidR="00561CEA" w:rsidRPr="00E73235">
              <w:rPr>
                <w:rFonts w:eastAsia="Times New Roman"/>
                <w:szCs w:val="24"/>
              </w:rPr>
              <w:t xml:space="preserve">; таблетки, вкриті плівковою оболонкою; плацебо не містить лимонну кислоту безводну, кросповідон, діоксид кремнію, натрію стеарил фумарат; Merck Sharp &amp; Dohme Corp., США; Werthenstein BioPharma GmbH, </w:t>
            </w:r>
            <w:r w:rsidR="00561CEA" w:rsidRPr="00670F69">
              <w:rPr>
                <w:rFonts w:eastAsia="Times New Roman"/>
                <w:szCs w:val="24"/>
              </w:rPr>
              <w:t>6105</w:t>
            </w:r>
            <w:r w:rsidR="00561CEA" w:rsidRPr="00E73235">
              <w:rPr>
                <w:rFonts w:eastAsia="Times New Roman"/>
                <w:szCs w:val="24"/>
              </w:rPr>
              <w:t xml:space="preserve"> Werthenstein, Швейцарія; Halo Pharmaceutical Incorporated, США; Fisher Clinical Services Inc., США; Fisher Clinical Services GmbH, Швейцарія; Fisher Clinical Services UK Limited, Великобританія </w:t>
            </w:r>
          </w:p>
        </w:tc>
      </w:tr>
      <w:tr w:rsidR="00561CEA" w:rsidTr="00561CEA">
        <w:tc>
          <w:tcPr>
            <w:tcW w:w="3114"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2" w:type="dxa"/>
            <w:tcBorders>
              <w:top w:val="single" w:sz="4" w:space="0" w:color="auto"/>
              <w:left w:val="single" w:sz="4" w:space="0" w:color="auto"/>
              <w:bottom w:val="single" w:sz="4" w:space="0" w:color="auto"/>
              <w:right w:val="single" w:sz="4" w:space="0" w:color="auto"/>
            </w:tcBorders>
            <w:hideMark/>
          </w:tcPr>
          <w:p w:rsidR="00561CEA" w:rsidRPr="00E73235" w:rsidRDefault="00561CEA" w:rsidP="00561CEA">
            <w:pPr>
              <w:jc w:val="both"/>
              <w:rPr>
                <w:rFonts w:eastAsia="Times New Roman"/>
                <w:szCs w:val="24"/>
              </w:rPr>
            </w:pPr>
            <w:r w:rsidRPr="00E73235">
              <w:rPr>
                <w:rFonts w:eastAsia="Times New Roman"/>
                <w:szCs w:val="24"/>
              </w:rPr>
              <w:t>1) лікар Гундертайло Б.І.</w:t>
            </w:r>
          </w:p>
          <w:p w:rsidR="00561CEA" w:rsidRPr="00E73235" w:rsidRDefault="00561CEA" w:rsidP="00561CEA">
            <w:pPr>
              <w:jc w:val="both"/>
              <w:rPr>
                <w:rFonts w:eastAsia="Times New Roman"/>
                <w:szCs w:val="24"/>
              </w:rPr>
            </w:pPr>
            <w:r w:rsidRPr="00E73235">
              <w:rPr>
                <w:rFonts w:eastAsia="Times New Roman"/>
                <w:szCs w:val="24"/>
              </w:rPr>
              <w:t>Київська клінічна лікарня на залізничному транспорті №2 філії «Центр охорони здоров’я» акціонерного товариства «Українська залізниця», пульмонологічне відділення, м. Київ</w:t>
            </w:r>
          </w:p>
          <w:p w:rsidR="00561CEA" w:rsidRPr="00E73235" w:rsidRDefault="00561CEA" w:rsidP="00561CEA">
            <w:pPr>
              <w:jc w:val="both"/>
              <w:rPr>
                <w:rFonts w:eastAsia="Times New Roman"/>
                <w:szCs w:val="24"/>
              </w:rPr>
            </w:pPr>
            <w:r w:rsidRPr="00E73235">
              <w:rPr>
                <w:rFonts w:eastAsia="Times New Roman"/>
                <w:szCs w:val="24"/>
              </w:rPr>
              <w:t>2) к.м.н. Добрянський Д.В.</w:t>
            </w:r>
          </w:p>
          <w:p w:rsidR="00561CEA" w:rsidRPr="00E73235" w:rsidRDefault="00561CEA" w:rsidP="00561CEA">
            <w:pPr>
              <w:jc w:val="both"/>
              <w:rPr>
                <w:rFonts w:eastAsia="Times New Roman"/>
                <w:szCs w:val="24"/>
              </w:rPr>
            </w:pPr>
            <w:r w:rsidRPr="00E73235">
              <w:rPr>
                <w:rFonts w:eastAsia="Times New Roman"/>
                <w:szCs w:val="24"/>
              </w:rPr>
              <w:t>Медичний центр товариства з обмеженою відповідальністю «Медична клініка «Благомед», м. Київ</w:t>
            </w:r>
          </w:p>
          <w:p w:rsidR="00561CEA" w:rsidRPr="00E73235" w:rsidRDefault="00561CEA" w:rsidP="00561CEA">
            <w:pPr>
              <w:jc w:val="both"/>
              <w:rPr>
                <w:rFonts w:eastAsia="Times New Roman"/>
                <w:szCs w:val="24"/>
              </w:rPr>
            </w:pPr>
            <w:r w:rsidRPr="00E73235">
              <w:rPr>
                <w:rFonts w:eastAsia="Times New Roman"/>
                <w:szCs w:val="24"/>
              </w:rPr>
              <w:t>3) д.м.н.</w:t>
            </w:r>
            <w:r w:rsidR="00675693">
              <w:rPr>
                <w:rFonts w:eastAsia="Times New Roman"/>
                <w:szCs w:val="24"/>
                <w:lang w:val="ru-RU"/>
              </w:rPr>
              <w:t xml:space="preserve"> </w:t>
            </w:r>
            <w:r w:rsidRPr="00E73235">
              <w:rPr>
                <w:rFonts w:eastAsia="Times New Roman"/>
                <w:szCs w:val="24"/>
              </w:rPr>
              <w:t xml:space="preserve">Кайдашев І. П. </w:t>
            </w:r>
          </w:p>
          <w:p w:rsidR="00561CEA" w:rsidRPr="00E73235" w:rsidRDefault="00561CEA" w:rsidP="00561CEA">
            <w:pPr>
              <w:jc w:val="both"/>
              <w:rPr>
                <w:rFonts w:eastAsia="Times New Roman"/>
                <w:szCs w:val="24"/>
              </w:rPr>
            </w:pPr>
            <w:r w:rsidRPr="00E73235">
              <w:rPr>
                <w:rFonts w:eastAsia="Times New Roman"/>
                <w:szCs w:val="24"/>
              </w:rPr>
              <w:t>Комунальне підприємство «1-а міська клінічна лікарня Полтавської міської ради», терапевтичне відділення, Українська медична стоматологічна академія, кафедра внутрішньої медицини №3 з фтизіатрією, м. Полтава</w:t>
            </w:r>
          </w:p>
          <w:p w:rsidR="00561CEA" w:rsidRPr="00E73235" w:rsidRDefault="00561CEA" w:rsidP="00561CEA">
            <w:pPr>
              <w:jc w:val="both"/>
              <w:rPr>
                <w:rFonts w:eastAsia="Times New Roman"/>
                <w:szCs w:val="24"/>
              </w:rPr>
            </w:pPr>
            <w:r w:rsidRPr="00E73235">
              <w:rPr>
                <w:rFonts w:eastAsia="Times New Roman"/>
                <w:szCs w:val="24"/>
              </w:rPr>
              <w:t>4) д.м.н. Левченко О. М.</w:t>
            </w:r>
          </w:p>
          <w:p w:rsidR="00561CEA" w:rsidRPr="00E73235" w:rsidRDefault="00561CEA" w:rsidP="00561CEA">
            <w:pPr>
              <w:jc w:val="both"/>
              <w:rPr>
                <w:rFonts w:eastAsia="Times New Roman"/>
                <w:szCs w:val="24"/>
              </w:rPr>
            </w:pPr>
            <w:r w:rsidRPr="00E73235">
              <w:rPr>
                <w:rFonts w:eastAsia="Times New Roman"/>
                <w:szCs w:val="24"/>
              </w:rPr>
              <w:lastRenderedPageBreak/>
              <w:t>Комунальна установа  «Одеська обласна клінічна лікарня», поліклінічне відділення, м. Одеса</w:t>
            </w:r>
          </w:p>
          <w:p w:rsidR="00561CEA" w:rsidRPr="00E73235" w:rsidRDefault="00561CEA" w:rsidP="00561CEA">
            <w:pPr>
              <w:jc w:val="both"/>
              <w:rPr>
                <w:rFonts w:eastAsia="Times New Roman"/>
                <w:szCs w:val="24"/>
              </w:rPr>
            </w:pPr>
            <w:r w:rsidRPr="00E73235">
              <w:rPr>
                <w:rFonts w:eastAsia="Times New Roman"/>
                <w:szCs w:val="24"/>
              </w:rPr>
              <w:t xml:space="preserve">5) д.м.н., проф. Мостовой Ю. М. </w:t>
            </w:r>
          </w:p>
          <w:p w:rsidR="00561CEA" w:rsidRPr="00E73235" w:rsidRDefault="00561CEA" w:rsidP="00561CEA">
            <w:pPr>
              <w:jc w:val="both"/>
              <w:rPr>
                <w:rFonts w:eastAsia="Times New Roman"/>
                <w:szCs w:val="24"/>
              </w:rPr>
            </w:pPr>
            <w:r w:rsidRPr="00E73235">
              <w:rPr>
                <w:rFonts w:eastAsia="Times New Roman"/>
                <w:szCs w:val="24"/>
              </w:rPr>
              <w:t>Приватне мале підприємство медичний центр «Пульс», терапевтичне відділення, м. Вінниця</w:t>
            </w:r>
          </w:p>
          <w:p w:rsidR="00561CEA" w:rsidRPr="00E73235" w:rsidRDefault="00561CEA" w:rsidP="00561CEA">
            <w:pPr>
              <w:jc w:val="both"/>
              <w:rPr>
                <w:rFonts w:eastAsia="Times New Roman"/>
                <w:szCs w:val="24"/>
              </w:rPr>
            </w:pPr>
            <w:r w:rsidRPr="00E73235">
              <w:rPr>
                <w:rFonts w:eastAsia="Times New Roman"/>
                <w:szCs w:val="24"/>
              </w:rPr>
              <w:t>6) к.м.н. Яковенко О.К.</w:t>
            </w:r>
          </w:p>
          <w:p w:rsidR="00561CEA" w:rsidRPr="00E73235" w:rsidRDefault="00561CEA" w:rsidP="00561CEA">
            <w:pPr>
              <w:jc w:val="both"/>
              <w:rPr>
                <w:rFonts w:eastAsia="Times New Roman"/>
                <w:szCs w:val="24"/>
              </w:rPr>
            </w:pPr>
            <w:r w:rsidRPr="00E73235">
              <w:rPr>
                <w:rFonts w:eastAsia="Times New Roman"/>
                <w:szCs w:val="24"/>
              </w:rPr>
              <w:t>Комунальне підприємство «Волинська обласна клінічна лікарня» Волинської обласної ради, відділення пульмонології, м. Луцьк</w:t>
            </w:r>
          </w:p>
          <w:p w:rsidR="00561CEA" w:rsidRPr="00E73235" w:rsidRDefault="00561CEA" w:rsidP="00561CEA">
            <w:pPr>
              <w:jc w:val="both"/>
              <w:rPr>
                <w:rFonts w:eastAsia="Times New Roman"/>
                <w:szCs w:val="24"/>
              </w:rPr>
            </w:pPr>
            <w:r w:rsidRPr="00E73235">
              <w:rPr>
                <w:rFonts w:eastAsia="Times New Roman"/>
                <w:szCs w:val="24"/>
              </w:rPr>
              <w:t>7) д.м.н., проф. Яшина Л.О.</w:t>
            </w:r>
          </w:p>
          <w:p w:rsidR="00561CEA" w:rsidRPr="00E73235" w:rsidRDefault="00561CEA" w:rsidP="00561CEA">
            <w:pPr>
              <w:jc w:val="both"/>
              <w:rPr>
                <w:rFonts w:eastAsia="Times New Roman"/>
                <w:szCs w:val="24"/>
              </w:rPr>
            </w:pPr>
            <w:r w:rsidRPr="00E73235">
              <w:rPr>
                <w:rFonts w:eastAsia="Times New Roman"/>
                <w:szCs w:val="24"/>
              </w:rPr>
              <w:t>Державна установа «Національний інститут фтизіатрії і пульмонології ім.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r>
      <w:tr w:rsidR="00561CEA" w:rsidTr="00561CEA">
        <w:tc>
          <w:tcPr>
            <w:tcW w:w="3114"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szCs w:val="24"/>
              </w:rPr>
            </w:pPr>
            <w:r>
              <w:rPr>
                <w:szCs w:val="24"/>
              </w:rPr>
              <w:lastRenderedPageBreak/>
              <w:t>Препарати порівняння, виробник та країна</w:t>
            </w:r>
          </w:p>
        </w:tc>
        <w:tc>
          <w:tcPr>
            <w:tcW w:w="10342" w:type="dxa"/>
            <w:tcBorders>
              <w:top w:val="single" w:sz="4" w:space="0" w:color="auto"/>
              <w:left w:val="single" w:sz="4" w:space="0" w:color="auto"/>
              <w:bottom w:val="single" w:sz="4" w:space="0" w:color="auto"/>
              <w:right w:val="single" w:sz="4" w:space="0" w:color="auto"/>
            </w:tcBorders>
            <w:hideMark/>
          </w:tcPr>
          <w:p w:rsidR="00561CEA" w:rsidRDefault="00561CEA" w:rsidP="00561CEA">
            <w:pPr>
              <w:jc w:val="both"/>
            </w:pPr>
            <w:r>
              <w:rPr>
                <w:rFonts w:cstheme="minorBidi"/>
              </w:rPr>
              <w:t xml:space="preserve">― </w:t>
            </w:r>
          </w:p>
        </w:tc>
      </w:tr>
      <w:tr w:rsidR="00561CEA" w:rsidTr="00561CEA">
        <w:tc>
          <w:tcPr>
            <w:tcW w:w="3114" w:type="dxa"/>
            <w:tcBorders>
              <w:top w:val="single" w:sz="4" w:space="0" w:color="auto"/>
              <w:left w:val="single" w:sz="4" w:space="0" w:color="auto"/>
              <w:bottom w:val="single" w:sz="4" w:space="0" w:color="auto"/>
              <w:right w:val="single" w:sz="4" w:space="0" w:color="auto"/>
            </w:tcBorders>
            <w:hideMark/>
          </w:tcPr>
          <w:p w:rsidR="00561CEA" w:rsidRDefault="00561CEA" w:rsidP="00561CEA">
            <w:pPr>
              <w:rPr>
                <w:color w:val="000000"/>
                <w:szCs w:val="24"/>
              </w:rPr>
            </w:pPr>
            <w:r>
              <w:rPr>
                <w:color w:val="000000"/>
                <w:szCs w:val="24"/>
              </w:rPr>
              <w:t>Супутні матеріали/препарати супутньої терапії</w:t>
            </w:r>
          </w:p>
        </w:tc>
        <w:tc>
          <w:tcPr>
            <w:tcW w:w="10342" w:type="dxa"/>
            <w:tcBorders>
              <w:top w:val="single" w:sz="4" w:space="0" w:color="auto"/>
              <w:left w:val="single" w:sz="4" w:space="0" w:color="auto"/>
              <w:bottom w:val="single" w:sz="4" w:space="0" w:color="auto"/>
              <w:right w:val="single" w:sz="4" w:space="0" w:color="auto"/>
            </w:tcBorders>
            <w:hideMark/>
          </w:tcPr>
          <w:p w:rsidR="00561CEA" w:rsidRPr="00E73235" w:rsidRDefault="00561CEA" w:rsidP="00561CEA">
            <w:pPr>
              <w:jc w:val="both"/>
              <w:rPr>
                <w:rFonts w:eastAsia="Times New Roman"/>
                <w:szCs w:val="24"/>
                <w:lang w:val="ru-RU"/>
              </w:rPr>
            </w:pPr>
            <w:r w:rsidRPr="00E73235">
              <w:rPr>
                <w:rFonts w:eastAsia="Times New Roman"/>
                <w:szCs w:val="24"/>
                <w:lang w:val="ru-RU"/>
              </w:rPr>
              <w:t>1. Лабораторні набори;</w:t>
            </w:r>
          </w:p>
          <w:p w:rsidR="00561CEA" w:rsidRPr="00E73235" w:rsidRDefault="00561CEA" w:rsidP="00561CEA">
            <w:pPr>
              <w:jc w:val="both"/>
              <w:rPr>
                <w:rFonts w:eastAsia="Times New Roman"/>
                <w:szCs w:val="24"/>
                <w:lang w:val="ru-RU"/>
              </w:rPr>
            </w:pPr>
            <w:r w:rsidRPr="00E73235">
              <w:rPr>
                <w:rFonts w:eastAsia="Times New Roman"/>
                <w:szCs w:val="24"/>
                <w:lang w:val="ru-RU"/>
              </w:rPr>
              <w:t>2. Пристрої для реєстрації даних щодо температури;</w:t>
            </w:r>
          </w:p>
          <w:p w:rsidR="00561CEA" w:rsidRPr="00E73235" w:rsidRDefault="00561CEA" w:rsidP="00561CEA">
            <w:pPr>
              <w:jc w:val="both"/>
              <w:rPr>
                <w:rFonts w:eastAsia="Times New Roman"/>
                <w:szCs w:val="24"/>
                <w:lang w:val="ru-RU"/>
              </w:rPr>
            </w:pPr>
            <w:r w:rsidRPr="00E73235">
              <w:rPr>
                <w:rFonts w:eastAsia="Times New Roman"/>
                <w:szCs w:val="24"/>
                <w:lang w:val="ru-RU"/>
              </w:rPr>
              <w:t>3. Сканери для зчитування штрих-кодів;</w:t>
            </w:r>
          </w:p>
          <w:p w:rsidR="00561CEA" w:rsidRPr="00E73235" w:rsidRDefault="00561CEA" w:rsidP="00561CEA">
            <w:pPr>
              <w:jc w:val="both"/>
              <w:rPr>
                <w:rFonts w:eastAsia="Times New Roman"/>
                <w:szCs w:val="24"/>
                <w:lang w:val="ru-RU"/>
              </w:rPr>
            </w:pPr>
            <w:r w:rsidRPr="00E73235">
              <w:rPr>
                <w:rFonts w:eastAsia="Times New Roman"/>
                <w:szCs w:val="24"/>
                <w:lang w:val="ru-RU"/>
              </w:rPr>
              <w:t>4. Електронні щоденники;</w:t>
            </w:r>
          </w:p>
          <w:p w:rsidR="00561CEA" w:rsidRPr="00E73235" w:rsidRDefault="00561CEA" w:rsidP="00561CEA">
            <w:pPr>
              <w:jc w:val="both"/>
              <w:rPr>
                <w:rFonts w:eastAsia="Times New Roman"/>
                <w:szCs w:val="24"/>
                <w:lang w:val="ru-RU"/>
              </w:rPr>
            </w:pPr>
            <w:r w:rsidRPr="00E73235">
              <w:rPr>
                <w:rFonts w:eastAsia="Times New Roman"/>
                <w:szCs w:val="24"/>
                <w:lang w:val="ru-RU"/>
              </w:rPr>
              <w:t xml:space="preserve">Компанія, яка діє за довіреністю, яку надав спонсор чи заявник на ввезення досліджуваних лікарських засобів та супутніх матеріалів: ТОВ «Агенція «С.М.О.-Україна». </w:t>
            </w:r>
          </w:p>
        </w:tc>
      </w:tr>
    </w:tbl>
    <w:p w:rsidR="00BB16D0" w:rsidRPr="00E54F0A" w:rsidRDefault="00BB16D0"/>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5</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09"/>
        <w:gridCol w:w="10347"/>
      </w:tblGrid>
      <w:tr w:rsidR="00BB16D0" w:rsidTr="007D4FC4">
        <w:tc>
          <w:tcPr>
            <w:tcW w:w="3109"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47" w:type="dxa"/>
            <w:tcBorders>
              <w:top w:val="single" w:sz="4" w:space="0" w:color="auto"/>
              <w:left w:val="single" w:sz="4" w:space="0" w:color="auto"/>
              <w:bottom w:val="single" w:sz="4" w:space="0" w:color="auto"/>
              <w:right w:val="single" w:sz="4" w:space="0" w:color="auto"/>
            </w:tcBorders>
            <w:hideMark/>
          </w:tcPr>
          <w:p w:rsidR="00BB16D0" w:rsidRDefault="007D4FC4">
            <w:pPr>
              <w:jc w:val="both"/>
            </w:pPr>
            <w:r>
              <w:rPr>
                <w:rFonts w:eastAsia="Times New Roman" w:cs="Times New Roman"/>
                <w:szCs w:val="24"/>
              </w:rPr>
              <w:t>Відкрите рандомізоване дослідження 2 фази з метою порівняння препарату SAR439859 і ендокринної монотерапії, за вибором лікаря, у пацієнток в періоді пременопаузи та постменопаузи з естроген-рецептор-позитивним, HER2-негативним місцевопоширеним або метастатичним раком молочної залози, які раніше отримували гормональну терапію</w:t>
            </w:r>
            <w:r w:rsidR="00BB16D0">
              <w:t>, код дослідження ACT16105, протокол 01, версія 1 від 08 серпня 2019 року</w:t>
            </w:r>
          </w:p>
        </w:tc>
      </w:tr>
      <w:tr w:rsidR="00BB16D0" w:rsidTr="007D4FC4">
        <w:tc>
          <w:tcPr>
            <w:tcW w:w="3109"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47"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«Санофі-Авентіс Україна»</w:t>
            </w:r>
          </w:p>
        </w:tc>
      </w:tr>
      <w:tr w:rsidR="00BB16D0" w:rsidTr="007D4FC4">
        <w:tc>
          <w:tcPr>
            <w:tcW w:w="3109"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47"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sanofi-aventis recherche &amp; developpement, France (Санофі-Авентіс решерш е девелопман, Франція)</w:t>
            </w:r>
          </w:p>
        </w:tc>
      </w:tr>
      <w:tr w:rsidR="007D4FC4" w:rsidTr="007D4FC4">
        <w:tc>
          <w:tcPr>
            <w:tcW w:w="3109"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Перелік досліджуваних лікарських засобів лікарська форма, дозування, виробник, країна</w:t>
            </w:r>
          </w:p>
        </w:tc>
        <w:tc>
          <w:tcPr>
            <w:tcW w:w="10347" w:type="dxa"/>
            <w:tcBorders>
              <w:top w:val="single" w:sz="4" w:space="0" w:color="auto"/>
              <w:left w:val="single" w:sz="4" w:space="0" w:color="auto"/>
              <w:bottom w:val="single" w:sz="4" w:space="0" w:color="auto"/>
              <w:right w:val="single" w:sz="4" w:space="0" w:color="auto"/>
            </w:tcBorders>
            <w:hideMark/>
          </w:tcPr>
          <w:p w:rsidR="007D4FC4" w:rsidRPr="0054570A" w:rsidRDefault="007D4FC4" w:rsidP="007D4FC4">
            <w:pPr>
              <w:jc w:val="both"/>
              <w:rPr>
                <w:rFonts w:eastAsia="Times New Roman" w:cs="Times New Roman"/>
                <w:szCs w:val="24"/>
              </w:rPr>
            </w:pPr>
            <w:r w:rsidRPr="0054570A">
              <w:rPr>
                <w:rFonts w:eastAsia="Times New Roman" w:cs="Times New Roman"/>
                <w:szCs w:val="24"/>
                <w:lang w:val="en-US"/>
              </w:rPr>
              <w:t>SAR439859 (</w:t>
            </w:r>
            <w:r w:rsidRPr="0054570A">
              <w:rPr>
                <w:rFonts w:cs="Times New Roman"/>
                <w:szCs w:val="24"/>
              </w:rPr>
              <w:t xml:space="preserve">SAR439859; SUB186740; SAR439859); </w:t>
            </w:r>
            <w:r>
              <w:rPr>
                <w:rFonts w:cs="Times New Roman"/>
                <w:szCs w:val="24"/>
              </w:rPr>
              <w:t>т</w:t>
            </w:r>
            <w:r w:rsidRPr="0054570A">
              <w:rPr>
                <w:rFonts w:cs="Times New Roman"/>
                <w:szCs w:val="24"/>
              </w:rPr>
              <w:t>верда капсула; 100</w:t>
            </w:r>
            <w:r>
              <w:rPr>
                <w:rFonts w:cs="Times New Roman"/>
                <w:szCs w:val="24"/>
              </w:rPr>
              <w:t xml:space="preserve"> мг</w:t>
            </w:r>
            <w:r w:rsidRPr="0054570A">
              <w:rPr>
                <w:rFonts w:cs="Times New Roman"/>
                <w:szCs w:val="24"/>
              </w:rPr>
              <w:t xml:space="preserve">; SANOFI-AVENTIS RECHERCHE &amp; DEVELOPPEMENT (інша назва – Sanofi-aventis Recherche &amp; Developpement; Sanofi-aventis R&amp;D), France; Sanofi-Aventis Private Co. Ltd., Budapest Logistics and Distribution Platform, Hungary; Patheon France – Bourgoin Jallieu (інша назва - Patheon France; Patheon, Thermo Fisher Scientific), France; Sanofi-aventis R&amp;D US Inc. (інша назва – Sanofi U.S. Services Inc., Sanofi US Services Inc.), USA; Fisher Clinical Services, USA; SANOFI-AVENTIS RECHERCHE &amp; DEVELOPPEMENT, France; Creapharm Clinical Supplies, France; Almac Clinical Services Limited (інша назва – Almac Clinical Services Ltd.), United </w:t>
            </w:r>
            <w:r>
              <w:rPr>
                <w:rFonts w:cs="Times New Roman"/>
                <w:szCs w:val="24"/>
              </w:rPr>
              <w:t>Kingdom</w:t>
            </w:r>
          </w:p>
        </w:tc>
      </w:tr>
      <w:tr w:rsidR="007D4FC4" w:rsidTr="007D4FC4">
        <w:tc>
          <w:tcPr>
            <w:tcW w:w="3109"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7" w:type="dxa"/>
            <w:tcBorders>
              <w:top w:val="single" w:sz="4" w:space="0" w:color="auto"/>
              <w:left w:val="single" w:sz="4" w:space="0" w:color="auto"/>
              <w:bottom w:val="single" w:sz="4" w:space="0" w:color="auto"/>
              <w:right w:val="single" w:sz="4" w:space="0" w:color="auto"/>
            </w:tcBorders>
            <w:hideMark/>
          </w:tcPr>
          <w:p w:rsidR="007D4FC4" w:rsidRPr="0054570A" w:rsidRDefault="007D4FC4" w:rsidP="007D4FC4">
            <w:pPr>
              <w:jc w:val="both"/>
              <w:rPr>
                <w:rFonts w:eastAsia="Times New Roman" w:cs="Times New Roman"/>
                <w:szCs w:val="24"/>
              </w:rPr>
            </w:pPr>
            <w:r>
              <w:rPr>
                <w:rFonts w:eastAsia="Times New Roman" w:cs="Times New Roman"/>
                <w:szCs w:val="24"/>
              </w:rPr>
              <w:t xml:space="preserve">1) </w:t>
            </w:r>
            <w:r w:rsidRPr="0054570A">
              <w:rPr>
                <w:rFonts w:eastAsia="Times New Roman" w:cs="Times New Roman"/>
                <w:szCs w:val="24"/>
              </w:rPr>
              <w:t>к.м.н. Адамчук Г.А.</w:t>
            </w:r>
          </w:p>
          <w:p w:rsidR="007D4FC4" w:rsidRPr="0054570A" w:rsidRDefault="007D4FC4" w:rsidP="007D4FC4">
            <w:pPr>
              <w:jc w:val="both"/>
              <w:rPr>
                <w:rFonts w:eastAsia="Times New Roman" w:cs="Times New Roman"/>
                <w:szCs w:val="24"/>
              </w:rPr>
            </w:pPr>
            <w:r w:rsidRPr="0054570A">
              <w:rPr>
                <w:rFonts w:eastAsia="Times New Roman" w:cs="Times New Roman"/>
                <w:szCs w:val="24"/>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7D4FC4" w:rsidRPr="0054570A" w:rsidRDefault="007D4FC4" w:rsidP="007D4FC4">
            <w:pPr>
              <w:jc w:val="both"/>
              <w:rPr>
                <w:rFonts w:eastAsia="Times New Roman" w:cs="Times New Roman"/>
                <w:szCs w:val="24"/>
              </w:rPr>
            </w:pPr>
            <w:r>
              <w:rPr>
                <w:rFonts w:eastAsia="Times New Roman" w:cs="Times New Roman"/>
                <w:szCs w:val="24"/>
              </w:rPr>
              <w:t xml:space="preserve">2) </w:t>
            </w:r>
            <w:r w:rsidRPr="0054570A">
              <w:rPr>
                <w:rFonts w:eastAsia="Times New Roman" w:cs="Times New Roman"/>
                <w:szCs w:val="24"/>
              </w:rPr>
              <w:t>лікар Берзой О.А.</w:t>
            </w:r>
          </w:p>
          <w:p w:rsidR="007D4FC4" w:rsidRPr="0054570A" w:rsidRDefault="007D4FC4" w:rsidP="007D4FC4">
            <w:pPr>
              <w:jc w:val="both"/>
              <w:rPr>
                <w:rFonts w:eastAsia="Times New Roman" w:cs="Times New Roman"/>
                <w:szCs w:val="24"/>
              </w:rPr>
            </w:pPr>
            <w:r w:rsidRPr="0054570A">
              <w:rPr>
                <w:rFonts w:eastAsia="Times New Roman" w:cs="Times New Roman"/>
                <w:szCs w:val="24"/>
              </w:rPr>
              <w:t>Комунальне некомерційне підприємство «Одеська обласна клінічна лікарня» Одеської обласної ради», відділення торакальної хірургії, м. Одеса</w:t>
            </w:r>
          </w:p>
          <w:p w:rsidR="007D4FC4" w:rsidRPr="0054570A" w:rsidRDefault="007D4FC4" w:rsidP="007D4FC4">
            <w:pPr>
              <w:jc w:val="both"/>
              <w:rPr>
                <w:rFonts w:eastAsia="Times New Roman" w:cs="Times New Roman"/>
                <w:szCs w:val="24"/>
              </w:rPr>
            </w:pPr>
            <w:r>
              <w:rPr>
                <w:rFonts w:eastAsia="Times New Roman" w:cs="Times New Roman"/>
                <w:szCs w:val="24"/>
              </w:rPr>
              <w:t xml:space="preserve">3) </w:t>
            </w:r>
            <w:r w:rsidRPr="0054570A">
              <w:rPr>
                <w:rFonts w:eastAsia="Times New Roman" w:cs="Times New Roman"/>
                <w:szCs w:val="24"/>
              </w:rPr>
              <w:t>д.м.н., проф. Готько Є.С.</w:t>
            </w:r>
          </w:p>
          <w:p w:rsidR="007D4FC4" w:rsidRDefault="007D4FC4" w:rsidP="007D4FC4">
            <w:pPr>
              <w:jc w:val="both"/>
              <w:rPr>
                <w:rFonts w:eastAsia="Times New Roman" w:cs="Times New Roman"/>
                <w:szCs w:val="24"/>
              </w:rPr>
            </w:pPr>
            <w:r w:rsidRPr="0054570A">
              <w:rPr>
                <w:rFonts w:eastAsia="Times New Roman" w:cs="Times New Roman"/>
                <w:szCs w:val="24"/>
              </w:rPr>
              <w:t>Комунальне некомерційне підприємство «Центральна міська клінічна лікарня» Ужгородської міської ради, Міський онкологічний центр, терапевтичне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7D4FC4" w:rsidTr="007D4FC4">
        <w:tc>
          <w:tcPr>
            <w:tcW w:w="3109"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Препарати порівняння, виробник та країна</w:t>
            </w:r>
          </w:p>
        </w:tc>
        <w:tc>
          <w:tcPr>
            <w:tcW w:w="10347" w:type="dxa"/>
            <w:tcBorders>
              <w:top w:val="single" w:sz="4" w:space="0" w:color="auto"/>
              <w:left w:val="single" w:sz="4" w:space="0" w:color="auto"/>
              <w:bottom w:val="single" w:sz="4" w:space="0" w:color="auto"/>
              <w:right w:val="single" w:sz="4" w:space="0" w:color="auto"/>
            </w:tcBorders>
            <w:hideMark/>
          </w:tcPr>
          <w:p w:rsidR="007D4FC4" w:rsidRPr="0054570A" w:rsidRDefault="007D4FC4" w:rsidP="007D4FC4">
            <w:pPr>
              <w:jc w:val="both"/>
              <w:rPr>
                <w:rFonts w:eastAsia="Times New Roman" w:cs="Times New Roman"/>
                <w:szCs w:val="24"/>
              </w:rPr>
            </w:pPr>
            <w:r w:rsidRPr="0054570A">
              <w:rPr>
                <w:rFonts w:eastAsia="Times New Roman" w:cs="Times New Roman"/>
                <w:szCs w:val="24"/>
                <w:lang w:val="en-US"/>
              </w:rPr>
              <w:t>Faslodex</w:t>
            </w:r>
            <w:r w:rsidRPr="0054570A">
              <w:rPr>
                <w:rFonts w:eastAsia="Times New Roman" w:cs="Times New Roman"/>
                <w:szCs w:val="24"/>
              </w:rPr>
              <w:t>® (</w:t>
            </w:r>
            <w:r w:rsidRPr="0054570A">
              <w:rPr>
                <w:rFonts w:eastAsia="Times New Roman" w:cs="Times New Roman"/>
                <w:szCs w:val="24"/>
                <w:lang w:val="en-US"/>
              </w:rPr>
              <w:t>Faslodex</w:t>
            </w:r>
            <w:r w:rsidRPr="0054570A">
              <w:rPr>
                <w:rFonts w:eastAsia="Times New Roman" w:cs="Times New Roman"/>
                <w:szCs w:val="24"/>
              </w:rPr>
              <w:t xml:space="preserve">; </w:t>
            </w:r>
            <w:r w:rsidRPr="0054570A">
              <w:rPr>
                <w:rFonts w:eastAsia="Times New Roman" w:cs="Times New Roman"/>
                <w:szCs w:val="24"/>
                <w:lang w:val="en-US"/>
              </w:rPr>
              <w:t>Fulvestrant</w:t>
            </w:r>
            <w:r w:rsidRPr="0054570A">
              <w:rPr>
                <w:rFonts w:eastAsia="Times New Roman" w:cs="Times New Roman"/>
                <w:szCs w:val="24"/>
              </w:rPr>
              <w:t xml:space="preserve">; Фазлодекс®; Фазлодекс; Фулвестрант); Розчин для ін'єкцій у попередньо заповненому шприці (250 мг/5мл); 50 мг/мл; </w:t>
            </w:r>
            <w:r w:rsidRPr="0054570A">
              <w:rPr>
                <w:rFonts w:eastAsia="Times New Roman" w:cs="Times New Roman"/>
                <w:szCs w:val="24"/>
                <w:lang w:val="en-US"/>
              </w:rPr>
              <w:t>AstraZeneka</w:t>
            </w:r>
            <w:r w:rsidRPr="0054570A">
              <w:rPr>
                <w:rFonts w:eastAsia="Times New Roman" w:cs="Times New Roman"/>
                <w:szCs w:val="24"/>
              </w:rPr>
              <w:t xml:space="preserve"> </w:t>
            </w:r>
            <w:r w:rsidRPr="0054570A">
              <w:rPr>
                <w:rFonts w:eastAsia="Times New Roman" w:cs="Times New Roman"/>
                <w:szCs w:val="24"/>
                <w:lang w:val="en-US"/>
              </w:rPr>
              <w:t>UK</w:t>
            </w:r>
            <w:r w:rsidRPr="0054570A">
              <w:rPr>
                <w:rFonts w:eastAsia="Times New Roman" w:cs="Times New Roman"/>
                <w:szCs w:val="24"/>
              </w:rPr>
              <w:t xml:space="preserve"> </w:t>
            </w:r>
            <w:r w:rsidRPr="0054570A">
              <w:rPr>
                <w:rFonts w:eastAsia="Times New Roman" w:cs="Times New Roman"/>
                <w:szCs w:val="24"/>
                <w:lang w:val="en-US"/>
              </w:rPr>
              <w:t>Limited</w:t>
            </w:r>
            <w:r w:rsidRPr="0054570A">
              <w:rPr>
                <w:rFonts w:eastAsia="Times New Roman" w:cs="Times New Roman"/>
                <w:szCs w:val="24"/>
              </w:rPr>
              <w:t xml:space="preserve">, </w:t>
            </w:r>
            <w:r w:rsidRPr="0054570A">
              <w:rPr>
                <w:rFonts w:eastAsia="Times New Roman" w:cs="Times New Roman"/>
                <w:szCs w:val="24"/>
                <w:lang w:val="en-US"/>
              </w:rPr>
              <w:t>United</w:t>
            </w:r>
            <w:r w:rsidRPr="0054570A">
              <w:rPr>
                <w:rFonts w:eastAsia="Times New Roman" w:cs="Times New Roman"/>
                <w:szCs w:val="24"/>
              </w:rPr>
              <w:t xml:space="preserve"> </w:t>
            </w:r>
            <w:r w:rsidRPr="0054570A">
              <w:rPr>
                <w:rFonts w:eastAsia="Times New Roman" w:cs="Times New Roman"/>
                <w:szCs w:val="24"/>
                <w:lang w:val="en-US"/>
              </w:rPr>
              <w:t>Kingdom</w:t>
            </w:r>
            <w:r w:rsidRPr="0054570A">
              <w:rPr>
                <w:rFonts w:eastAsia="Times New Roman" w:cs="Times New Roman"/>
                <w:szCs w:val="24"/>
              </w:rPr>
              <w:t xml:space="preserve"> </w:t>
            </w:r>
          </w:p>
        </w:tc>
      </w:tr>
      <w:tr w:rsidR="007D4FC4" w:rsidTr="007D4FC4">
        <w:tc>
          <w:tcPr>
            <w:tcW w:w="3109"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color w:val="000000"/>
                <w:szCs w:val="24"/>
              </w:rPr>
            </w:pPr>
            <w:r>
              <w:rPr>
                <w:color w:val="000000"/>
                <w:szCs w:val="24"/>
              </w:rPr>
              <w:t xml:space="preserve">Супутні матеріали/препарати </w:t>
            </w:r>
            <w:r>
              <w:rPr>
                <w:color w:val="000000"/>
                <w:szCs w:val="24"/>
              </w:rPr>
              <w:lastRenderedPageBreak/>
              <w:t>супутньої терапії</w:t>
            </w:r>
          </w:p>
        </w:tc>
        <w:tc>
          <w:tcPr>
            <w:tcW w:w="10347" w:type="dxa"/>
            <w:tcBorders>
              <w:top w:val="single" w:sz="4" w:space="0" w:color="auto"/>
              <w:left w:val="single" w:sz="4" w:space="0" w:color="auto"/>
              <w:bottom w:val="single" w:sz="4" w:space="0" w:color="auto"/>
              <w:right w:val="single" w:sz="4" w:space="0" w:color="auto"/>
            </w:tcBorders>
            <w:hideMark/>
          </w:tcPr>
          <w:p w:rsidR="007D4FC4" w:rsidRDefault="007D4FC4" w:rsidP="007D4FC4">
            <w:pPr>
              <w:jc w:val="both"/>
            </w:pPr>
            <w:r>
              <w:rPr>
                <w:rFonts w:cstheme="minorBidi"/>
              </w:rPr>
              <w:lastRenderedPageBreak/>
              <w:t>лабораторні набори</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6</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14"/>
        <w:gridCol w:w="10342"/>
      </w:tblGrid>
      <w:tr w:rsidR="00BB16D0" w:rsidTr="007D4FC4">
        <w:tc>
          <w:tcPr>
            <w:tcW w:w="3114"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42" w:type="dxa"/>
            <w:tcBorders>
              <w:top w:val="single" w:sz="4" w:space="0" w:color="auto"/>
              <w:left w:val="single" w:sz="4" w:space="0" w:color="auto"/>
              <w:bottom w:val="single" w:sz="4" w:space="0" w:color="auto"/>
              <w:right w:val="single" w:sz="4" w:space="0" w:color="auto"/>
            </w:tcBorders>
            <w:hideMark/>
          </w:tcPr>
          <w:p w:rsidR="00BB16D0" w:rsidRDefault="007D4FC4">
            <w:pPr>
              <w:jc w:val="both"/>
            </w:pPr>
            <w:r w:rsidRPr="00F54DDF">
              <w:rPr>
                <w:rFonts w:eastAsia="Times New Roman" w:cs="Times New Roman"/>
                <w:szCs w:val="24"/>
              </w:rPr>
              <w:t>«Відкрите подовжене дослідження 3 фази застосування фостаматинібу динатрію в лікуванні аутоімунної гемолітичної анемії з</w:t>
            </w:r>
            <w:r>
              <w:rPr>
                <w:rFonts w:eastAsia="Times New Roman" w:cs="Times New Roman"/>
                <w:szCs w:val="24"/>
              </w:rPr>
              <w:t xml:space="preserve"> синдромом теплових аглютинінів</w:t>
            </w:r>
            <w:r w:rsidR="00BB16D0">
              <w:t xml:space="preserve">», код дослідження </w:t>
            </w:r>
            <w:r>
              <w:t xml:space="preserve">                              </w:t>
            </w:r>
            <w:r w:rsidR="00BB16D0">
              <w:t>C-935788-058, версія 2.0 від 03 жовтня 2019 р.</w:t>
            </w:r>
          </w:p>
        </w:tc>
      </w:tr>
      <w:tr w:rsidR="00BB16D0" w:rsidTr="007D4FC4">
        <w:tc>
          <w:tcPr>
            <w:tcW w:w="3114"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42"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«МБ КВЕСТ», Україна</w:t>
            </w:r>
          </w:p>
        </w:tc>
      </w:tr>
      <w:tr w:rsidR="00BB16D0" w:rsidTr="007D4FC4">
        <w:tc>
          <w:tcPr>
            <w:tcW w:w="3114"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42"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Райджел Фармасьютікалз, Інк., США (Rigel Pharmaceuticals, Inc., USA)</w:t>
            </w:r>
          </w:p>
        </w:tc>
      </w:tr>
      <w:tr w:rsidR="007D4FC4" w:rsidTr="007D4FC4">
        <w:tc>
          <w:tcPr>
            <w:tcW w:w="3114"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Перелік досліджуваних лікарських засобів лікарська форма, дозування, виробник, країна</w:t>
            </w:r>
          </w:p>
        </w:tc>
        <w:tc>
          <w:tcPr>
            <w:tcW w:w="10342" w:type="dxa"/>
            <w:tcBorders>
              <w:top w:val="single" w:sz="4" w:space="0" w:color="auto"/>
              <w:left w:val="single" w:sz="4" w:space="0" w:color="auto"/>
              <w:bottom w:val="single" w:sz="4" w:space="0" w:color="auto"/>
              <w:right w:val="single" w:sz="4" w:space="0" w:color="auto"/>
            </w:tcBorders>
            <w:hideMark/>
          </w:tcPr>
          <w:p w:rsidR="007D4FC4" w:rsidRPr="00F54DDF" w:rsidRDefault="007D4FC4" w:rsidP="007D4FC4">
            <w:pPr>
              <w:jc w:val="both"/>
              <w:rPr>
                <w:rFonts w:cs="Times New Roman"/>
                <w:szCs w:val="24"/>
              </w:rPr>
            </w:pPr>
            <w:r w:rsidRPr="00F54DDF">
              <w:rPr>
                <w:rFonts w:eastAsia="Times New Roman" w:cs="Times New Roman"/>
                <w:szCs w:val="24"/>
              </w:rPr>
              <w:t>фостаматиніб динатрію (</w:t>
            </w:r>
            <w:r w:rsidRPr="00F54DDF">
              <w:rPr>
                <w:rFonts w:cs="Times New Roman"/>
                <w:szCs w:val="24"/>
              </w:rPr>
              <w:t>Fostamatinib Disodium R935788, R788, Fostamatinib; Tavalisse</w:t>
            </w:r>
            <w:r w:rsidRPr="00F54DDF">
              <w:rPr>
                <w:rFonts w:cs="Times New Roman"/>
                <w:szCs w:val="24"/>
                <w:vertAlign w:val="superscript"/>
              </w:rPr>
              <w:t>ТМ</w:t>
            </w:r>
            <w:r w:rsidRPr="00F54DDF">
              <w:rPr>
                <w:rFonts w:cs="Times New Roman"/>
                <w:szCs w:val="24"/>
              </w:rPr>
              <w:t xml:space="preserve">, Fostamatinib, Fostamatinib Disodium R935788, R788, fostamatinib disodium hexahydrate (in USPI/FPI)); таблетка, вкрита плівковою оболонкою; 100 мг; Patheon, Canada; </w:t>
            </w:r>
          </w:p>
          <w:p w:rsidR="007D4FC4" w:rsidRPr="00F54DDF" w:rsidRDefault="007D4FC4" w:rsidP="007D4FC4">
            <w:pPr>
              <w:jc w:val="both"/>
              <w:rPr>
                <w:rFonts w:cs="Times New Roman"/>
                <w:szCs w:val="24"/>
              </w:rPr>
            </w:pPr>
            <w:r w:rsidRPr="00F54DDF">
              <w:rPr>
                <w:rFonts w:eastAsia="Times New Roman" w:cs="Times New Roman"/>
                <w:szCs w:val="24"/>
              </w:rPr>
              <w:t>фостаматиніб динатрію (</w:t>
            </w:r>
            <w:r w:rsidRPr="00F54DDF">
              <w:rPr>
                <w:rFonts w:cs="Times New Roman"/>
                <w:szCs w:val="24"/>
              </w:rPr>
              <w:t>Fostamatinib Disodium R935788, R788, Fostamatinib; Tavalisse</w:t>
            </w:r>
            <w:r w:rsidRPr="00F54DDF">
              <w:rPr>
                <w:rFonts w:cs="Times New Roman"/>
                <w:szCs w:val="24"/>
                <w:vertAlign w:val="superscript"/>
              </w:rPr>
              <w:t>ТМ</w:t>
            </w:r>
            <w:r w:rsidRPr="00F54DDF">
              <w:rPr>
                <w:rFonts w:cs="Times New Roman"/>
                <w:szCs w:val="24"/>
              </w:rPr>
              <w:t>, Fostamatinib, Fostamatinib Disodium R935788, R788, fostamatinib disodium hexahydrate (in USPI/FPI)); таблетка, вкрита плівковою оболонкою; 150 мг; Patheon, Canada</w:t>
            </w:r>
          </w:p>
        </w:tc>
      </w:tr>
      <w:tr w:rsidR="007D4FC4" w:rsidTr="007D4FC4">
        <w:tc>
          <w:tcPr>
            <w:tcW w:w="3114"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2" w:type="dxa"/>
            <w:tcBorders>
              <w:top w:val="single" w:sz="4" w:space="0" w:color="auto"/>
              <w:left w:val="single" w:sz="4" w:space="0" w:color="auto"/>
              <w:bottom w:val="single" w:sz="4" w:space="0" w:color="auto"/>
              <w:right w:val="single" w:sz="4" w:space="0" w:color="auto"/>
            </w:tcBorders>
            <w:hideMark/>
          </w:tcPr>
          <w:p w:rsidR="007D4FC4" w:rsidRPr="00F54DDF" w:rsidRDefault="007D4FC4" w:rsidP="007D4FC4">
            <w:pPr>
              <w:jc w:val="both"/>
              <w:rPr>
                <w:rFonts w:eastAsia="Times New Roman" w:cs="Times New Roman"/>
                <w:szCs w:val="24"/>
              </w:rPr>
            </w:pPr>
            <w:r w:rsidRPr="00F54DDF">
              <w:rPr>
                <w:rFonts w:eastAsia="Times New Roman" w:cs="Times New Roman"/>
                <w:szCs w:val="24"/>
              </w:rPr>
              <w:t>1) лікар Пилипенко Г.В.</w:t>
            </w:r>
          </w:p>
          <w:p w:rsidR="007D4FC4" w:rsidRPr="00F54DDF" w:rsidRDefault="007D4FC4" w:rsidP="007D4FC4">
            <w:pPr>
              <w:jc w:val="both"/>
              <w:rPr>
                <w:rFonts w:eastAsia="Times New Roman" w:cs="Times New Roman"/>
                <w:szCs w:val="24"/>
              </w:rPr>
            </w:pPr>
            <w:r w:rsidRPr="00F54DDF">
              <w:rPr>
                <w:rFonts w:eastAsia="Times New Roman" w:cs="Times New Roman"/>
                <w:szCs w:val="24"/>
              </w:rPr>
              <w:t>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м. Черкаси</w:t>
            </w:r>
          </w:p>
          <w:p w:rsidR="007D4FC4" w:rsidRPr="00F54DDF" w:rsidRDefault="007D4FC4" w:rsidP="007D4FC4">
            <w:pPr>
              <w:jc w:val="both"/>
              <w:rPr>
                <w:rFonts w:eastAsia="Times New Roman" w:cs="Times New Roman"/>
                <w:szCs w:val="24"/>
              </w:rPr>
            </w:pPr>
            <w:r w:rsidRPr="00F54DDF">
              <w:rPr>
                <w:rFonts w:eastAsia="Times New Roman" w:cs="Times New Roman"/>
                <w:szCs w:val="24"/>
              </w:rPr>
              <w:t>2) зав. центром Усенко Г.В.</w:t>
            </w:r>
          </w:p>
          <w:p w:rsidR="007D4FC4" w:rsidRPr="00F54DDF" w:rsidRDefault="007D4FC4" w:rsidP="007D4FC4">
            <w:pPr>
              <w:jc w:val="both"/>
              <w:rPr>
                <w:rFonts w:eastAsia="Times New Roman" w:cs="Times New Roman"/>
                <w:szCs w:val="24"/>
              </w:rPr>
            </w:pPr>
            <w:r w:rsidRPr="00F54DDF">
              <w:rPr>
                <w:rFonts w:eastAsia="Times New Roman" w:cs="Times New Roman"/>
                <w:szCs w:val="24"/>
              </w:rPr>
              <w:t>Комунальне некомерційне підприємство «Міська клінічна лікарня №4» Дніпровської міської ради, міський гематологічний центр, м. Дніпро</w:t>
            </w:r>
          </w:p>
          <w:p w:rsidR="007D4FC4" w:rsidRPr="00F54DDF" w:rsidRDefault="007D4FC4" w:rsidP="007D4FC4">
            <w:pPr>
              <w:jc w:val="both"/>
              <w:rPr>
                <w:rFonts w:eastAsia="Times New Roman" w:cs="Times New Roman"/>
                <w:szCs w:val="24"/>
              </w:rPr>
            </w:pPr>
            <w:r w:rsidRPr="00F54DDF">
              <w:rPr>
                <w:rFonts w:eastAsia="Times New Roman" w:cs="Times New Roman"/>
                <w:szCs w:val="24"/>
              </w:rPr>
              <w:t>3) зав. відділенням Мельник У.І.</w:t>
            </w:r>
          </w:p>
          <w:p w:rsidR="007D4FC4" w:rsidRPr="00F54DDF" w:rsidRDefault="007D4FC4" w:rsidP="007D4FC4">
            <w:pPr>
              <w:jc w:val="both"/>
              <w:rPr>
                <w:rFonts w:eastAsia="Times New Roman" w:cs="Times New Roman"/>
                <w:szCs w:val="24"/>
              </w:rPr>
            </w:pPr>
            <w:r w:rsidRPr="00F54DDF">
              <w:rPr>
                <w:rFonts w:eastAsia="Times New Roman" w:cs="Times New Roman"/>
                <w:szCs w:val="24"/>
              </w:rPr>
              <w:t>Київська міська клінічна лікарня №9, гематологічне відділення №1, м. Київ</w:t>
            </w:r>
          </w:p>
        </w:tc>
      </w:tr>
      <w:tr w:rsidR="007D4FC4" w:rsidTr="007D4FC4">
        <w:tc>
          <w:tcPr>
            <w:tcW w:w="3114"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Препарати порівняння, виробник та країна</w:t>
            </w:r>
          </w:p>
        </w:tc>
        <w:tc>
          <w:tcPr>
            <w:tcW w:w="10342" w:type="dxa"/>
            <w:tcBorders>
              <w:top w:val="single" w:sz="4" w:space="0" w:color="auto"/>
              <w:left w:val="single" w:sz="4" w:space="0" w:color="auto"/>
              <w:bottom w:val="single" w:sz="4" w:space="0" w:color="auto"/>
              <w:right w:val="single" w:sz="4" w:space="0" w:color="auto"/>
            </w:tcBorders>
            <w:hideMark/>
          </w:tcPr>
          <w:p w:rsidR="007D4FC4" w:rsidRDefault="007D4FC4" w:rsidP="007D4FC4">
            <w:pPr>
              <w:jc w:val="both"/>
            </w:pPr>
            <w:r>
              <w:rPr>
                <w:rFonts w:cstheme="minorBidi"/>
              </w:rPr>
              <w:t xml:space="preserve">― </w:t>
            </w:r>
          </w:p>
        </w:tc>
      </w:tr>
      <w:tr w:rsidR="007D4FC4" w:rsidTr="007D4FC4">
        <w:tc>
          <w:tcPr>
            <w:tcW w:w="3114"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color w:val="000000"/>
                <w:szCs w:val="24"/>
              </w:rPr>
            </w:pPr>
            <w:r>
              <w:rPr>
                <w:color w:val="000000"/>
                <w:szCs w:val="24"/>
              </w:rPr>
              <w:t>Супутні матеріали/препарати супутньої терапії</w:t>
            </w:r>
          </w:p>
        </w:tc>
        <w:tc>
          <w:tcPr>
            <w:tcW w:w="10342" w:type="dxa"/>
            <w:tcBorders>
              <w:top w:val="single" w:sz="4" w:space="0" w:color="auto"/>
              <w:left w:val="single" w:sz="4" w:space="0" w:color="auto"/>
              <w:bottom w:val="single" w:sz="4" w:space="0" w:color="auto"/>
              <w:right w:val="single" w:sz="4" w:space="0" w:color="auto"/>
            </w:tcBorders>
            <w:hideMark/>
          </w:tcPr>
          <w:p w:rsidR="007D4FC4" w:rsidRDefault="007D4FC4" w:rsidP="007D4FC4">
            <w:pPr>
              <w:jc w:val="both"/>
              <w:rPr>
                <w:rFonts w:eastAsia="Times New Roman" w:cs="Times New Roman"/>
                <w:szCs w:val="24"/>
              </w:rPr>
            </w:pPr>
            <w:r w:rsidRPr="00F54DDF">
              <w:rPr>
                <w:rFonts w:eastAsia="Times New Roman" w:cs="Times New Roman"/>
                <w:szCs w:val="24"/>
              </w:rPr>
              <w:t xml:space="preserve">Лабораторні набори - </w:t>
            </w:r>
            <w:r w:rsidRPr="00F54DDF">
              <w:rPr>
                <w:rFonts w:eastAsia="Times New Roman" w:cs="Times New Roman"/>
                <w:szCs w:val="24"/>
                <w:lang w:val="en-US"/>
              </w:rPr>
              <w:t>ACM</w:t>
            </w:r>
            <w:r w:rsidRPr="00F54DDF">
              <w:rPr>
                <w:rFonts w:eastAsia="Times New Roman" w:cs="Times New Roman"/>
                <w:szCs w:val="24"/>
              </w:rPr>
              <w:t xml:space="preserve"> </w:t>
            </w:r>
            <w:r w:rsidRPr="00F54DDF">
              <w:rPr>
                <w:rFonts w:eastAsia="Times New Roman" w:cs="Times New Roman"/>
                <w:szCs w:val="24"/>
                <w:lang w:val="en-US"/>
              </w:rPr>
              <w:t>Global</w:t>
            </w:r>
            <w:r w:rsidRPr="00F54DDF">
              <w:rPr>
                <w:rFonts w:eastAsia="Times New Roman" w:cs="Times New Roman"/>
                <w:szCs w:val="24"/>
              </w:rPr>
              <w:t xml:space="preserve"> </w:t>
            </w:r>
            <w:r w:rsidRPr="00F54DDF">
              <w:rPr>
                <w:rFonts w:eastAsia="Times New Roman" w:cs="Times New Roman"/>
                <w:szCs w:val="24"/>
                <w:lang w:val="en-US"/>
              </w:rPr>
              <w:t>Laboratory</w:t>
            </w:r>
            <w:r w:rsidRPr="00F54DDF">
              <w:rPr>
                <w:rFonts w:eastAsia="Times New Roman" w:cs="Times New Roman"/>
                <w:szCs w:val="24"/>
              </w:rPr>
              <w:t xml:space="preserve"> (</w:t>
            </w:r>
            <w:r w:rsidRPr="00F54DDF">
              <w:rPr>
                <w:rFonts w:eastAsia="Times New Roman" w:cs="Times New Roman"/>
                <w:szCs w:val="24"/>
                <w:lang w:val="en-US"/>
              </w:rPr>
              <w:t>Requisition</w:t>
            </w:r>
            <w:r w:rsidRPr="00F54DDF">
              <w:rPr>
                <w:rFonts w:eastAsia="Times New Roman" w:cs="Times New Roman"/>
                <w:szCs w:val="24"/>
              </w:rPr>
              <w:t xml:space="preserve"> </w:t>
            </w:r>
            <w:r w:rsidRPr="00F54DDF">
              <w:rPr>
                <w:rFonts w:eastAsia="Times New Roman" w:cs="Times New Roman"/>
                <w:szCs w:val="24"/>
                <w:lang w:val="en-US"/>
              </w:rPr>
              <w:t>forms</w:t>
            </w:r>
            <w:r w:rsidRPr="00F54DDF">
              <w:rPr>
                <w:rFonts w:eastAsia="Times New Roman" w:cs="Times New Roman"/>
                <w:szCs w:val="24"/>
              </w:rPr>
              <w:t xml:space="preserve">, </w:t>
            </w:r>
            <w:r w:rsidRPr="00F54DDF">
              <w:rPr>
                <w:rFonts w:eastAsia="Times New Roman" w:cs="Times New Roman"/>
                <w:szCs w:val="24"/>
                <w:lang w:val="en-US"/>
              </w:rPr>
              <w:t>Labels</w:t>
            </w:r>
            <w:r w:rsidRPr="00F54DDF">
              <w:rPr>
                <w:rFonts w:eastAsia="Times New Roman" w:cs="Times New Roman"/>
                <w:szCs w:val="24"/>
              </w:rPr>
              <w:t xml:space="preserve">, </w:t>
            </w:r>
            <w:r w:rsidRPr="00F54DDF">
              <w:rPr>
                <w:rFonts w:eastAsia="Times New Roman" w:cs="Times New Roman"/>
                <w:szCs w:val="24"/>
                <w:lang w:val="en-US"/>
              </w:rPr>
              <w:t>Draw</w:t>
            </w:r>
            <w:r w:rsidRPr="00F54DDF">
              <w:rPr>
                <w:rFonts w:eastAsia="Times New Roman" w:cs="Times New Roman"/>
                <w:szCs w:val="24"/>
              </w:rPr>
              <w:t xml:space="preserve"> </w:t>
            </w:r>
            <w:r w:rsidRPr="00F54DDF">
              <w:rPr>
                <w:rFonts w:eastAsia="Times New Roman" w:cs="Times New Roman"/>
                <w:szCs w:val="24"/>
                <w:lang w:val="en-US"/>
              </w:rPr>
              <w:t>tubes</w:t>
            </w:r>
            <w:r w:rsidRPr="00F54DDF">
              <w:rPr>
                <w:rFonts w:eastAsia="Times New Roman" w:cs="Times New Roman"/>
                <w:szCs w:val="24"/>
              </w:rPr>
              <w:t xml:space="preserve"> </w:t>
            </w:r>
            <w:r w:rsidRPr="00F54DDF">
              <w:rPr>
                <w:rFonts w:eastAsia="Times New Roman" w:cs="Times New Roman"/>
                <w:szCs w:val="24"/>
                <w:lang w:val="en-US"/>
              </w:rPr>
              <w:t>and</w:t>
            </w:r>
            <w:r w:rsidRPr="00F54DDF">
              <w:rPr>
                <w:rFonts w:eastAsia="Times New Roman" w:cs="Times New Roman"/>
                <w:szCs w:val="24"/>
              </w:rPr>
              <w:t xml:space="preserve"> </w:t>
            </w:r>
            <w:r w:rsidRPr="00F54DDF">
              <w:rPr>
                <w:rFonts w:eastAsia="Times New Roman" w:cs="Times New Roman"/>
                <w:szCs w:val="24"/>
                <w:lang w:val="en-US"/>
              </w:rPr>
              <w:t>supplies</w:t>
            </w:r>
            <w:r w:rsidRPr="00F54DDF">
              <w:rPr>
                <w:rFonts w:eastAsia="Times New Roman" w:cs="Times New Roman"/>
                <w:szCs w:val="24"/>
              </w:rPr>
              <w:t xml:space="preserve">, </w:t>
            </w:r>
            <w:r w:rsidRPr="00F54DDF">
              <w:rPr>
                <w:rFonts w:eastAsia="Times New Roman" w:cs="Times New Roman"/>
                <w:szCs w:val="24"/>
                <w:lang w:val="en-US"/>
              </w:rPr>
              <w:t>Aliquot</w:t>
            </w:r>
            <w:r w:rsidRPr="00F54DDF">
              <w:rPr>
                <w:rFonts w:eastAsia="Times New Roman" w:cs="Times New Roman"/>
                <w:szCs w:val="24"/>
              </w:rPr>
              <w:t xml:space="preserve"> </w:t>
            </w:r>
            <w:r w:rsidRPr="00F54DDF">
              <w:rPr>
                <w:rFonts w:eastAsia="Times New Roman" w:cs="Times New Roman"/>
                <w:szCs w:val="24"/>
                <w:lang w:val="en-US"/>
              </w:rPr>
              <w:t>tubes</w:t>
            </w:r>
            <w:r w:rsidRPr="00F54DDF">
              <w:rPr>
                <w:rFonts w:eastAsia="Times New Roman" w:cs="Times New Roman"/>
                <w:szCs w:val="24"/>
              </w:rPr>
              <w:t xml:space="preserve">, </w:t>
            </w:r>
            <w:r w:rsidRPr="00F54DDF">
              <w:rPr>
                <w:rFonts w:eastAsia="Times New Roman" w:cs="Times New Roman"/>
                <w:szCs w:val="24"/>
                <w:lang w:val="en-US"/>
              </w:rPr>
              <w:t>Therapak</w:t>
            </w:r>
            <w:r w:rsidRPr="00F54DDF">
              <w:rPr>
                <w:rFonts w:eastAsia="Times New Roman" w:cs="Times New Roman"/>
                <w:szCs w:val="24"/>
              </w:rPr>
              <w:t xml:space="preserve"> </w:t>
            </w:r>
            <w:r w:rsidRPr="00F54DDF">
              <w:rPr>
                <w:rFonts w:eastAsia="Times New Roman" w:cs="Times New Roman"/>
                <w:szCs w:val="24"/>
                <w:lang w:val="en-US"/>
              </w:rPr>
              <w:t>Gel</w:t>
            </w:r>
            <w:r w:rsidRPr="00F54DDF">
              <w:rPr>
                <w:rFonts w:eastAsia="Times New Roman" w:cs="Times New Roman"/>
                <w:szCs w:val="24"/>
              </w:rPr>
              <w:t xml:space="preserve"> </w:t>
            </w:r>
            <w:r w:rsidRPr="00F54DDF">
              <w:rPr>
                <w:rFonts w:eastAsia="Times New Roman" w:cs="Times New Roman"/>
                <w:szCs w:val="24"/>
                <w:lang w:val="en-US"/>
              </w:rPr>
              <w:t>Insulators</w:t>
            </w:r>
            <w:r w:rsidRPr="00F54DDF">
              <w:rPr>
                <w:rFonts w:eastAsia="Times New Roman" w:cs="Times New Roman"/>
                <w:szCs w:val="24"/>
              </w:rPr>
              <w:t xml:space="preserve"> </w:t>
            </w:r>
            <w:r w:rsidRPr="00F54DDF">
              <w:rPr>
                <w:rFonts w:eastAsia="Times New Roman" w:cs="Times New Roman"/>
                <w:szCs w:val="24"/>
                <w:lang w:val="en-US"/>
              </w:rPr>
              <w:t>and</w:t>
            </w:r>
            <w:r w:rsidRPr="00F54DDF">
              <w:rPr>
                <w:rFonts w:eastAsia="Times New Roman" w:cs="Times New Roman"/>
                <w:szCs w:val="24"/>
              </w:rPr>
              <w:t xml:space="preserve"> </w:t>
            </w:r>
            <w:r w:rsidRPr="00F54DDF">
              <w:rPr>
                <w:rFonts w:eastAsia="Times New Roman" w:cs="Times New Roman"/>
                <w:szCs w:val="24"/>
                <w:lang w:val="en-US"/>
              </w:rPr>
              <w:t>Elastic</w:t>
            </w:r>
            <w:r w:rsidRPr="00F54DDF">
              <w:rPr>
                <w:rFonts w:eastAsia="Times New Roman" w:cs="Times New Roman"/>
                <w:szCs w:val="24"/>
              </w:rPr>
              <w:t xml:space="preserve"> </w:t>
            </w:r>
            <w:r w:rsidRPr="00F54DDF">
              <w:rPr>
                <w:rFonts w:eastAsia="Times New Roman" w:cs="Times New Roman"/>
                <w:szCs w:val="24"/>
                <w:lang w:val="en-US"/>
              </w:rPr>
              <w:t>bands</w:t>
            </w:r>
            <w:r w:rsidRPr="00F54DDF">
              <w:rPr>
                <w:rFonts w:eastAsia="Times New Roman" w:cs="Times New Roman"/>
                <w:szCs w:val="24"/>
              </w:rPr>
              <w:t xml:space="preserve">, 95 </w:t>
            </w:r>
            <w:r w:rsidRPr="00F54DDF">
              <w:rPr>
                <w:rFonts w:eastAsia="Times New Roman" w:cs="Times New Roman"/>
                <w:szCs w:val="24"/>
                <w:lang w:val="en-US"/>
              </w:rPr>
              <w:t>kPa</w:t>
            </w:r>
            <w:r w:rsidRPr="00F54DDF">
              <w:rPr>
                <w:rFonts w:eastAsia="Times New Roman" w:cs="Times New Roman"/>
                <w:szCs w:val="24"/>
              </w:rPr>
              <w:t xml:space="preserve"> </w:t>
            </w:r>
            <w:r w:rsidRPr="00F54DDF">
              <w:rPr>
                <w:rFonts w:eastAsia="Times New Roman" w:cs="Times New Roman"/>
                <w:szCs w:val="24"/>
                <w:lang w:val="en-US"/>
              </w:rPr>
              <w:t>bags</w:t>
            </w:r>
            <w:r w:rsidRPr="00F54DDF">
              <w:rPr>
                <w:rFonts w:eastAsia="Times New Roman" w:cs="Times New Roman"/>
                <w:szCs w:val="24"/>
              </w:rPr>
              <w:t xml:space="preserve">, </w:t>
            </w:r>
            <w:r w:rsidRPr="00F54DDF">
              <w:rPr>
                <w:rFonts w:eastAsia="Times New Roman" w:cs="Times New Roman"/>
                <w:szCs w:val="24"/>
                <w:lang w:val="en-US"/>
              </w:rPr>
              <w:t>Ambient</w:t>
            </w:r>
            <w:r w:rsidRPr="00F54DDF">
              <w:rPr>
                <w:rFonts w:eastAsia="Times New Roman" w:cs="Times New Roman"/>
                <w:szCs w:val="24"/>
              </w:rPr>
              <w:t xml:space="preserve"> </w:t>
            </w:r>
            <w:r w:rsidRPr="00F54DDF">
              <w:rPr>
                <w:rFonts w:eastAsia="Times New Roman" w:cs="Times New Roman"/>
                <w:szCs w:val="24"/>
                <w:lang w:val="en-US"/>
              </w:rPr>
              <w:t>AWBs</w:t>
            </w:r>
            <w:r w:rsidRPr="00F54DDF">
              <w:rPr>
                <w:rFonts w:eastAsia="Times New Roman" w:cs="Times New Roman"/>
                <w:szCs w:val="24"/>
              </w:rPr>
              <w:t xml:space="preserve"> </w:t>
            </w:r>
            <w:r w:rsidRPr="00F54DDF">
              <w:rPr>
                <w:rFonts w:eastAsia="Times New Roman" w:cs="Times New Roman"/>
                <w:szCs w:val="24"/>
                <w:lang w:val="en-US"/>
              </w:rPr>
              <w:t>and</w:t>
            </w:r>
            <w:r w:rsidRPr="00F54DDF">
              <w:rPr>
                <w:rFonts w:eastAsia="Times New Roman" w:cs="Times New Roman"/>
                <w:szCs w:val="24"/>
              </w:rPr>
              <w:t xml:space="preserve"> </w:t>
            </w:r>
            <w:r w:rsidRPr="00F54DDF">
              <w:rPr>
                <w:rFonts w:eastAsia="Times New Roman" w:cs="Times New Roman"/>
                <w:szCs w:val="24"/>
                <w:lang w:val="en-US"/>
              </w:rPr>
              <w:t>bags</w:t>
            </w:r>
            <w:r w:rsidRPr="00F54DDF">
              <w:rPr>
                <w:rFonts w:eastAsia="Times New Roman" w:cs="Times New Roman"/>
                <w:szCs w:val="24"/>
              </w:rPr>
              <w:t>)</w:t>
            </w:r>
            <w:r>
              <w:rPr>
                <w:rFonts w:eastAsia="Times New Roman" w:cs="Times New Roman"/>
                <w:szCs w:val="24"/>
              </w:rPr>
              <w:t>.</w:t>
            </w:r>
          </w:p>
          <w:p w:rsidR="007D4FC4" w:rsidRPr="00F54DDF" w:rsidRDefault="007D4FC4" w:rsidP="007D4FC4">
            <w:pPr>
              <w:jc w:val="both"/>
              <w:rPr>
                <w:rFonts w:eastAsia="Times New Roman" w:cs="Times New Roman"/>
                <w:szCs w:val="24"/>
              </w:rPr>
            </w:pPr>
            <w:r w:rsidRPr="00F54DDF">
              <w:rPr>
                <w:rFonts w:eastAsia="Times New Roman" w:cs="Times New Roman"/>
                <w:szCs w:val="24"/>
              </w:rPr>
              <w:t>Компанія, яка діє за довіреністю, яку надав спонсор чи заявник на ввезення досліджуваних лікарських засобів та супутніх матеріалів: ТОВ «Санакліс».</w:t>
            </w:r>
          </w:p>
        </w:tc>
      </w:tr>
    </w:tbl>
    <w:p w:rsidR="00BB16D0" w:rsidRPr="00E54F0A" w:rsidRDefault="00BB16D0"/>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7</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12"/>
        <w:gridCol w:w="10344"/>
      </w:tblGrid>
      <w:tr w:rsidR="00BB16D0" w:rsidTr="007D4FC4">
        <w:tc>
          <w:tcPr>
            <w:tcW w:w="3112"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44" w:type="dxa"/>
            <w:tcBorders>
              <w:top w:val="single" w:sz="4" w:space="0" w:color="auto"/>
              <w:left w:val="single" w:sz="4" w:space="0" w:color="auto"/>
              <w:bottom w:val="single" w:sz="4" w:space="0" w:color="auto"/>
              <w:right w:val="single" w:sz="4" w:space="0" w:color="auto"/>
            </w:tcBorders>
            <w:hideMark/>
          </w:tcPr>
          <w:p w:rsidR="00BB16D0" w:rsidRDefault="007D4FC4">
            <w:pPr>
              <w:jc w:val="both"/>
            </w:pPr>
            <w:r w:rsidRPr="00435F8D">
              <w:rPr>
                <w:rFonts w:eastAsia="Times New Roman"/>
                <w:szCs w:val="24"/>
              </w:rPr>
              <w:t>«Відкрите рандомізоване дослідження з оцінки біоеквівалентності лікарських препаратів «НЕБІВОЛОЛ-МІКРОХІМ», таблетки по 5 мг (ТОВ НВФ «МІКРОХІМ», Україна) та «НЕБІЛЕТ®», таблетки по 5 мг (БЕРЛІН ХЕМІ АГ, Німеччина) з</w:t>
            </w:r>
            <w:r>
              <w:rPr>
                <w:rFonts w:eastAsia="Times New Roman"/>
                <w:szCs w:val="24"/>
              </w:rPr>
              <w:t>а участю здорових добровольців»</w:t>
            </w:r>
            <w:r w:rsidR="00BB16D0">
              <w:t>, код дослідження NEB-TBE, версія 2.0 від 28.01.2020</w:t>
            </w:r>
          </w:p>
        </w:tc>
      </w:tr>
      <w:tr w:rsidR="00BB16D0" w:rsidTr="007D4FC4">
        <w:tc>
          <w:tcPr>
            <w:tcW w:w="3112"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44"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НВФ «МІКРОХІМ», Україна</w:t>
            </w:r>
          </w:p>
        </w:tc>
      </w:tr>
      <w:tr w:rsidR="00BB16D0" w:rsidTr="007D4FC4">
        <w:tc>
          <w:tcPr>
            <w:tcW w:w="3112"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44"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НВФ «МІКРОХІМ», Україна</w:t>
            </w:r>
          </w:p>
        </w:tc>
      </w:tr>
      <w:tr w:rsidR="007D4FC4" w:rsidTr="007D4FC4">
        <w:tc>
          <w:tcPr>
            <w:tcW w:w="3112"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Перелік досліджуваних лікарських засобів лікарська форма, дозування, виробник, країна</w:t>
            </w:r>
          </w:p>
        </w:tc>
        <w:tc>
          <w:tcPr>
            <w:tcW w:w="10344" w:type="dxa"/>
            <w:tcBorders>
              <w:top w:val="single" w:sz="4" w:space="0" w:color="auto"/>
              <w:left w:val="single" w:sz="4" w:space="0" w:color="auto"/>
              <w:bottom w:val="single" w:sz="4" w:space="0" w:color="auto"/>
              <w:right w:val="single" w:sz="4" w:space="0" w:color="auto"/>
            </w:tcBorders>
            <w:hideMark/>
          </w:tcPr>
          <w:p w:rsidR="007D4FC4" w:rsidRPr="00435F8D" w:rsidRDefault="007D4FC4" w:rsidP="007D4FC4">
            <w:pPr>
              <w:jc w:val="both"/>
              <w:rPr>
                <w:szCs w:val="24"/>
              </w:rPr>
            </w:pPr>
            <w:r w:rsidRPr="00435F8D">
              <w:rPr>
                <w:rFonts w:eastAsia="Times New Roman"/>
                <w:szCs w:val="24"/>
              </w:rPr>
              <w:t>НЕБІВОЛОЛ-МІКРОХІМ (</w:t>
            </w:r>
            <w:r w:rsidRPr="00435F8D">
              <w:rPr>
                <w:szCs w:val="24"/>
              </w:rPr>
              <w:t>99200-09-6; небіволол); таблетки; 5 м</w:t>
            </w:r>
            <w:r>
              <w:rPr>
                <w:szCs w:val="24"/>
              </w:rPr>
              <w:t>г; ТОВ НВФ «МІКРОХІМ», Україна</w:t>
            </w:r>
          </w:p>
          <w:p w:rsidR="007D4FC4" w:rsidRPr="00435F8D" w:rsidRDefault="007D4FC4" w:rsidP="007D4FC4">
            <w:pPr>
              <w:jc w:val="both"/>
              <w:rPr>
                <w:rFonts w:eastAsia="Times New Roman"/>
                <w:szCs w:val="24"/>
              </w:rPr>
            </w:pPr>
          </w:p>
        </w:tc>
      </w:tr>
      <w:tr w:rsidR="007D4FC4" w:rsidTr="007D4FC4">
        <w:tc>
          <w:tcPr>
            <w:tcW w:w="3112"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4" w:type="dxa"/>
            <w:tcBorders>
              <w:top w:val="single" w:sz="4" w:space="0" w:color="auto"/>
              <w:left w:val="single" w:sz="4" w:space="0" w:color="auto"/>
              <w:bottom w:val="single" w:sz="4" w:space="0" w:color="auto"/>
              <w:right w:val="single" w:sz="4" w:space="0" w:color="auto"/>
            </w:tcBorders>
            <w:hideMark/>
          </w:tcPr>
          <w:p w:rsidR="007D4FC4" w:rsidRPr="00435F8D" w:rsidRDefault="007D4FC4" w:rsidP="007D4FC4">
            <w:pPr>
              <w:jc w:val="both"/>
              <w:rPr>
                <w:rFonts w:eastAsia="Times New Roman"/>
                <w:color w:val="000000"/>
                <w:szCs w:val="24"/>
              </w:rPr>
            </w:pPr>
            <w:r w:rsidRPr="00435F8D">
              <w:rPr>
                <w:rFonts w:eastAsia="Times New Roman"/>
                <w:szCs w:val="24"/>
                <w:lang w:val="ru-RU"/>
              </w:rPr>
              <w:t xml:space="preserve">1) </w:t>
            </w:r>
            <w:r w:rsidRPr="00435F8D">
              <w:rPr>
                <w:rFonts w:eastAsia="Times New Roman"/>
                <w:bCs/>
                <w:color w:val="000000"/>
                <w:szCs w:val="24"/>
              </w:rPr>
              <w:t>лікар Волкова В.О.</w:t>
            </w:r>
          </w:p>
          <w:p w:rsidR="007D4FC4" w:rsidRPr="00435F8D" w:rsidRDefault="007D4FC4" w:rsidP="007D4FC4">
            <w:pPr>
              <w:jc w:val="both"/>
              <w:rPr>
                <w:rFonts w:eastAsia="Times New Roman"/>
                <w:szCs w:val="24"/>
              </w:rPr>
            </w:pPr>
            <w:r w:rsidRPr="00435F8D">
              <w:rPr>
                <w:rFonts w:eastAsia="Times New Roman"/>
                <w:bCs/>
                <w:color w:val="000000"/>
                <w:szCs w:val="24"/>
              </w:rPr>
              <w:t xml:space="preserve">Лікувально-діагностичний центр Товариства з обмеженою відповідальністю «Клініко-діагностичний центр «Фармбіотест», стаціонарне відділення (терапевтичне), Луганська обл., </w:t>
            </w:r>
            <w:r>
              <w:rPr>
                <w:rFonts w:eastAsia="Times New Roman"/>
                <w:bCs/>
                <w:color w:val="000000"/>
                <w:szCs w:val="24"/>
              </w:rPr>
              <w:t xml:space="preserve">                 </w:t>
            </w:r>
            <w:r w:rsidRPr="00435F8D">
              <w:rPr>
                <w:rFonts w:eastAsia="Times New Roman"/>
                <w:bCs/>
                <w:color w:val="000000"/>
                <w:szCs w:val="24"/>
              </w:rPr>
              <w:t>м. Рубіжне</w:t>
            </w:r>
            <w:r w:rsidRPr="00435F8D">
              <w:rPr>
                <w:rFonts w:eastAsia="Times New Roman"/>
                <w:szCs w:val="24"/>
              </w:rPr>
              <w:t xml:space="preserve"> </w:t>
            </w:r>
          </w:p>
          <w:p w:rsidR="007D4FC4" w:rsidRPr="00435F8D" w:rsidRDefault="007D4FC4" w:rsidP="007D4FC4">
            <w:pPr>
              <w:jc w:val="both"/>
              <w:rPr>
                <w:rFonts w:eastAsia="Times New Roman"/>
                <w:color w:val="000000"/>
                <w:szCs w:val="24"/>
              </w:rPr>
            </w:pPr>
            <w:r w:rsidRPr="00435F8D">
              <w:rPr>
                <w:rFonts w:eastAsia="Times New Roman"/>
                <w:szCs w:val="24"/>
              </w:rPr>
              <w:t xml:space="preserve">2) </w:t>
            </w:r>
            <w:r w:rsidRPr="00435F8D">
              <w:rPr>
                <w:rFonts w:eastAsia="Times New Roman"/>
                <w:bCs/>
                <w:color w:val="000000"/>
                <w:szCs w:val="24"/>
              </w:rPr>
              <w:t>зав. лаб. Мащенко С.В.</w:t>
            </w:r>
          </w:p>
          <w:p w:rsidR="007D4FC4" w:rsidRPr="00435F8D" w:rsidRDefault="007D4FC4" w:rsidP="007D4FC4">
            <w:pPr>
              <w:jc w:val="both"/>
              <w:rPr>
                <w:rFonts w:eastAsia="Times New Roman"/>
                <w:szCs w:val="24"/>
              </w:rPr>
            </w:pPr>
            <w:r w:rsidRPr="00435F8D">
              <w:rPr>
                <w:rFonts w:eastAsia="Times New Roman"/>
                <w:bCs/>
                <w:color w:val="000000"/>
                <w:szCs w:val="24"/>
              </w:rPr>
              <w:t>Товариство з обмеженою відповідальністю «Клініко-діагностичний центр «Фармбіотест», біоаналітична лабораторія, Луганська обл., м. Рубіжне</w:t>
            </w:r>
          </w:p>
        </w:tc>
      </w:tr>
      <w:tr w:rsidR="007D4FC4" w:rsidTr="007D4FC4">
        <w:tc>
          <w:tcPr>
            <w:tcW w:w="3112"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Препарати порівняння, виробник та країна</w:t>
            </w:r>
          </w:p>
        </w:tc>
        <w:tc>
          <w:tcPr>
            <w:tcW w:w="10344" w:type="dxa"/>
            <w:tcBorders>
              <w:top w:val="single" w:sz="4" w:space="0" w:color="auto"/>
              <w:left w:val="single" w:sz="4" w:space="0" w:color="auto"/>
              <w:bottom w:val="single" w:sz="4" w:space="0" w:color="auto"/>
              <w:right w:val="single" w:sz="4" w:space="0" w:color="auto"/>
            </w:tcBorders>
            <w:hideMark/>
          </w:tcPr>
          <w:p w:rsidR="007D4FC4" w:rsidRPr="00435F8D" w:rsidRDefault="007D4FC4" w:rsidP="007D4FC4">
            <w:pPr>
              <w:jc w:val="both"/>
              <w:rPr>
                <w:szCs w:val="24"/>
              </w:rPr>
            </w:pPr>
            <w:r w:rsidRPr="00435F8D">
              <w:rPr>
                <w:rFonts w:eastAsia="Times New Roman"/>
                <w:szCs w:val="24"/>
                <w:lang w:val="en-US"/>
              </w:rPr>
              <w:t>НЕБІЛЕТ® (</w:t>
            </w:r>
            <w:r w:rsidRPr="00435F8D">
              <w:rPr>
                <w:szCs w:val="24"/>
              </w:rPr>
              <w:t xml:space="preserve">99200-09-6; небіволол); таблетки; 5 </w:t>
            </w:r>
            <w:r w:rsidR="00DB41CD">
              <w:rPr>
                <w:szCs w:val="24"/>
              </w:rPr>
              <w:t>мг</w:t>
            </w:r>
            <w:r>
              <w:rPr>
                <w:szCs w:val="24"/>
              </w:rPr>
              <w:t>; BERLIN-CHEMIE AG, Germany</w:t>
            </w:r>
          </w:p>
          <w:p w:rsidR="007D4FC4" w:rsidRPr="00435F8D" w:rsidRDefault="007D4FC4" w:rsidP="007D4FC4">
            <w:pPr>
              <w:jc w:val="both"/>
              <w:rPr>
                <w:rFonts w:eastAsia="Times New Roman"/>
                <w:szCs w:val="24"/>
              </w:rPr>
            </w:pPr>
          </w:p>
        </w:tc>
      </w:tr>
      <w:tr w:rsidR="007D4FC4" w:rsidTr="007D4FC4">
        <w:tc>
          <w:tcPr>
            <w:tcW w:w="3112"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color w:val="000000"/>
                <w:szCs w:val="24"/>
              </w:rPr>
            </w:pPr>
            <w:r>
              <w:rPr>
                <w:color w:val="000000"/>
                <w:szCs w:val="24"/>
              </w:rPr>
              <w:t>Супутні матеріали/препарати супутньої терапії</w:t>
            </w:r>
          </w:p>
        </w:tc>
        <w:tc>
          <w:tcPr>
            <w:tcW w:w="10344" w:type="dxa"/>
            <w:tcBorders>
              <w:top w:val="single" w:sz="4" w:space="0" w:color="auto"/>
              <w:left w:val="single" w:sz="4" w:space="0" w:color="auto"/>
              <w:bottom w:val="single" w:sz="4" w:space="0" w:color="auto"/>
              <w:right w:val="single" w:sz="4" w:space="0" w:color="auto"/>
            </w:tcBorders>
            <w:hideMark/>
          </w:tcPr>
          <w:p w:rsidR="007D4FC4" w:rsidRDefault="007D4FC4" w:rsidP="007D4FC4">
            <w:pPr>
              <w:jc w:val="both"/>
            </w:pPr>
            <w:r>
              <w:rPr>
                <w:rFonts w:cstheme="minorBidi"/>
              </w:rPr>
              <w:t>―</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sidRPr="00E805BA">
        <w:rPr>
          <w:lang w:val="ru-RU"/>
        </w:rPr>
        <w:t>8</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13"/>
        <w:gridCol w:w="10343"/>
      </w:tblGrid>
      <w:tr w:rsidR="00BB16D0" w:rsidTr="007D4FC4">
        <w:tc>
          <w:tcPr>
            <w:tcW w:w="3113"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43" w:type="dxa"/>
            <w:tcBorders>
              <w:top w:val="single" w:sz="4" w:space="0" w:color="auto"/>
              <w:left w:val="single" w:sz="4" w:space="0" w:color="auto"/>
              <w:bottom w:val="single" w:sz="4" w:space="0" w:color="auto"/>
              <w:right w:val="single" w:sz="4" w:space="0" w:color="auto"/>
            </w:tcBorders>
            <w:hideMark/>
          </w:tcPr>
          <w:p w:rsidR="00BB16D0" w:rsidRDefault="007D4FC4">
            <w:pPr>
              <w:jc w:val="both"/>
            </w:pPr>
            <w:r w:rsidRPr="0043078B">
              <w:rPr>
                <w:rFonts w:eastAsia="Times New Roman"/>
                <w:szCs w:val="24"/>
              </w:rPr>
              <w:t>«Порівняльна оцінка ефективності та переносимості препарату Декса-Здоров'я, гель виробниц</w:t>
            </w:r>
            <w:r w:rsidR="00F01F63">
              <w:rPr>
                <w:rFonts w:eastAsia="Times New Roman"/>
                <w:szCs w:val="24"/>
              </w:rPr>
              <w:t>тва ТОВ «Фармацевтична компанія «Здоров'я»</w:t>
            </w:r>
            <w:r w:rsidRPr="0043078B">
              <w:rPr>
                <w:rFonts w:eastAsia="Times New Roman"/>
                <w:szCs w:val="24"/>
              </w:rPr>
              <w:t xml:space="preserve"> та препарату Енанг</w:t>
            </w:r>
            <w:r w:rsidR="00F01F63">
              <w:rPr>
                <w:rFonts w:eastAsia="Times New Roman"/>
                <w:szCs w:val="24"/>
              </w:rPr>
              <w:t>ель, гель виробництва компанії «Laboratorios Menarini, S.A.</w:t>
            </w:r>
            <w:r w:rsidR="00F01F63" w:rsidRPr="00F01F63">
              <w:rPr>
                <w:rFonts w:eastAsia="Times New Roman"/>
                <w:szCs w:val="24"/>
              </w:rPr>
              <w:t>»</w:t>
            </w:r>
            <w:r w:rsidRPr="0043078B">
              <w:rPr>
                <w:rFonts w:eastAsia="Times New Roman"/>
                <w:szCs w:val="24"/>
              </w:rPr>
              <w:t xml:space="preserve"> у пацієнтів з травматичними ушкодженнями сухожильно-зв’язкового апарату»</w:t>
            </w:r>
            <w:r w:rsidR="00BB16D0">
              <w:t>, код дослідження FCZ/DX/G/G/-01, версія протоколу № 2 від 14.12.2019</w:t>
            </w:r>
          </w:p>
        </w:tc>
      </w:tr>
      <w:tr w:rsidR="00BB16D0" w:rsidTr="007D4FC4">
        <w:tc>
          <w:tcPr>
            <w:tcW w:w="3113"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43"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«Фармацевтична компанія «Здоров'я», Україна</w:t>
            </w:r>
          </w:p>
        </w:tc>
      </w:tr>
      <w:tr w:rsidR="00BB16D0" w:rsidTr="007D4FC4">
        <w:tc>
          <w:tcPr>
            <w:tcW w:w="3113"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43"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«Фармацевтична компанія «Здоров'я», Україна</w:t>
            </w:r>
          </w:p>
        </w:tc>
      </w:tr>
      <w:tr w:rsidR="007D4FC4" w:rsidTr="007D4FC4">
        <w:tc>
          <w:tcPr>
            <w:tcW w:w="3113"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Перелік досліджуваних лікарських засобів лікарська форма, дозування, виробник, країна</w:t>
            </w:r>
          </w:p>
        </w:tc>
        <w:tc>
          <w:tcPr>
            <w:tcW w:w="10343" w:type="dxa"/>
            <w:tcBorders>
              <w:top w:val="single" w:sz="4" w:space="0" w:color="auto"/>
              <w:left w:val="single" w:sz="4" w:space="0" w:color="auto"/>
              <w:bottom w:val="single" w:sz="4" w:space="0" w:color="auto"/>
              <w:right w:val="single" w:sz="4" w:space="0" w:color="auto"/>
            </w:tcBorders>
            <w:hideMark/>
          </w:tcPr>
          <w:p w:rsidR="007D4FC4" w:rsidRPr="0043078B" w:rsidRDefault="007D4FC4" w:rsidP="007D4FC4">
            <w:pPr>
              <w:jc w:val="both"/>
              <w:rPr>
                <w:rFonts w:eastAsia="Times New Roman"/>
                <w:szCs w:val="24"/>
                <w:lang w:val="en-US"/>
              </w:rPr>
            </w:pPr>
            <w:r w:rsidRPr="0043078B">
              <w:rPr>
                <w:rFonts w:eastAsia="Times New Roman"/>
                <w:szCs w:val="24"/>
                <w:lang w:val="ru-RU"/>
              </w:rPr>
              <w:t xml:space="preserve">Декса-Здоров’я (декскетопрофен); гель; 12,5 мг; Товариство з обмеженою відповідальністю </w:t>
            </w:r>
            <w:r>
              <w:rPr>
                <w:rFonts w:eastAsia="Times New Roman"/>
                <w:szCs w:val="24"/>
                <w:lang w:val="ru-RU"/>
              </w:rPr>
              <w:t>«</w:t>
            </w:r>
            <w:r w:rsidRPr="0043078B">
              <w:rPr>
                <w:rFonts w:eastAsia="Times New Roman"/>
                <w:szCs w:val="24"/>
                <w:lang w:val="en-US"/>
              </w:rPr>
              <w:t>Фармацевтичн</w:t>
            </w:r>
            <w:r>
              <w:rPr>
                <w:rFonts w:eastAsia="Times New Roman"/>
                <w:szCs w:val="24"/>
                <w:lang w:val="en-US"/>
              </w:rPr>
              <w:t xml:space="preserve">а компанія </w:t>
            </w:r>
            <w:r>
              <w:rPr>
                <w:rFonts w:eastAsia="Times New Roman"/>
                <w:szCs w:val="24"/>
              </w:rPr>
              <w:t>«</w:t>
            </w:r>
            <w:r>
              <w:rPr>
                <w:rFonts w:eastAsia="Times New Roman"/>
                <w:szCs w:val="24"/>
                <w:lang w:val="en-US"/>
              </w:rPr>
              <w:t>Здоров'я</w:t>
            </w:r>
            <w:r>
              <w:rPr>
                <w:rFonts w:eastAsia="Times New Roman"/>
                <w:szCs w:val="24"/>
              </w:rPr>
              <w:t>»</w:t>
            </w:r>
            <w:r>
              <w:rPr>
                <w:rFonts w:eastAsia="Times New Roman"/>
                <w:szCs w:val="24"/>
                <w:lang w:val="en-US"/>
              </w:rPr>
              <w:t>, Україна</w:t>
            </w:r>
          </w:p>
          <w:p w:rsidR="007D4FC4" w:rsidRPr="0043078B" w:rsidRDefault="007D4FC4" w:rsidP="007D4FC4">
            <w:pPr>
              <w:jc w:val="both"/>
              <w:rPr>
                <w:rFonts w:eastAsia="Times New Roman"/>
                <w:szCs w:val="24"/>
              </w:rPr>
            </w:pPr>
          </w:p>
        </w:tc>
      </w:tr>
      <w:tr w:rsidR="007D4FC4" w:rsidTr="007D4FC4">
        <w:tc>
          <w:tcPr>
            <w:tcW w:w="3113"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43" w:type="dxa"/>
            <w:tcBorders>
              <w:top w:val="single" w:sz="4" w:space="0" w:color="auto"/>
              <w:left w:val="single" w:sz="4" w:space="0" w:color="auto"/>
              <w:bottom w:val="single" w:sz="4" w:space="0" w:color="auto"/>
              <w:right w:val="single" w:sz="4" w:space="0" w:color="auto"/>
            </w:tcBorders>
            <w:hideMark/>
          </w:tcPr>
          <w:p w:rsidR="007D4FC4" w:rsidRPr="0043078B" w:rsidRDefault="007D4FC4" w:rsidP="007D4FC4">
            <w:pPr>
              <w:jc w:val="both"/>
              <w:rPr>
                <w:szCs w:val="24"/>
              </w:rPr>
            </w:pPr>
            <w:r w:rsidRPr="007D4FC4">
              <w:rPr>
                <w:rFonts w:eastAsia="Times New Roman"/>
                <w:szCs w:val="24"/>
              </w:rPr>
              <w:t xml:space="preserve">1) </w:t>
            </w:r>
            <w:r w:rsidRPr="0043078B">
              <w:rPr>
                <w:szCs w:val="24"/>
              </w:rPr>
              <w:t>лікар Мазняков С.М.</w:t>
            </w:r>
          </w:p>
          <w:p w:rsidR="007D4FC4" w:rsidRPr="0043078B" w:rsidRDefault="007D4FC4" w:rsidP="007D4FC4">
            <w:pPr>
              <w:jc w:val="both"/>
              <w:rPr>
                <w:rFonts w:eastAsia="Times New Roman"/>
                <w:szCs w:val="24"/>
              </w:rPr>
            </w:pPr>
            <w:r w:rsidRPr="0043078B">
              <w:rPr>
                <w:szCs w:val="24"/>
              </w:rPr>
              <w:t>Комунальне некомерційне підприємство «Міська клінічна багатопрофільна лікарня №17» Харківської міської ради, травматологічне відділення, м. Харків</w:t>
            </w:r>
          </w:p>
        </w:tc>
      </w:tr>
      <w:tr w:rsidR="007D4FC4" w:rsidTr="007D4FC4">
        <w:tc>
          <w:tcPr>
            <w:tcW w:w="3113"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szCs w:val="24"/>
              </w:rPr>
            </w:pPr>
            <w:r>
              <w:rPr>
                <w:szCs w:val="24"/>
              </w:rPr>
              <w:t>Препарати порівняння, виробник та країна</w:t>
            </w:r>
          </w:p>
        </w:tc>
        <w:tc>
          <w:tcPr>
            <w:tcW w:w="10343" w:type="dxa"/>
            <w:tcBorders>
              <w:top w:val="single" w:sz="4" w:space="0" w:color="auto"/>
              <w:left w:val="single" w:sz="4" w:space="0" w:color="auto"/>
              <w:bottom w:val="single" w:sz="4" w:space="0" w:color="auto"/>
              <w:right w:val="single" w:sz="4" w:space="0" w:color="auto"/>
            </w:tcBorders>
            <w:hideMark/>
          </w:tcPr>
          <w:p w:rsidR="007D4FC4" w:rsidRPr="0043078B" w:rsidRDefault="007D4FC4" w:rsidP="007D4FC4">
            <w:pPr>
              <w:jc w:val="both"/>
              <w:rPr>
                <w:rFonts w:eastAsia="Times New Roman"/>
                <w:szCs w:val="24"/>
                <w:lang w:val="en-US"/>
              </w:rPr>
            </w:pPr>
            <w:r w:rsidRPr="0043078B">
              <w:rPr>
                <w:rFonts w:eastAsia="Times New Roman"/>
                <w:szCs w:val="24"/>
              </w:rPr>
              <w:t xml:space="preserve">Енангель (декскетопрофен); гель; 12,5 мг; </w:t>
            </w:r>
            <w:r w:rsidRPr="0043078B">
              <w:rPr>
                <w:rFonts w:eastAsia="Times New Roman"/>
                <w:szCs w:val="24"/>
                <w:lang w:val="en-US"/>
              </w:rPr>
              <w:t>LABORATORIOS</w:t>
            </w:r>
            <w:r w:rsidRPr="0043078B">
              <w:rPr>
                <w:rFonts w:eastAsia="Times New Roman"/>
                <w:szCs w:val="24"/>
              </w:rPr>
              <w:t xml:space="preserve"> </w:t>
            </w:r>
            <w:r w:rsidRPr="0043078B">
              <w:rPr>
                <w:rFonts w:eastAsia="Times New Roman"/>
                <w:szCs w:val="24"/>
                <w:lang w:val="en-US"/>
              </w:rPr>
              <w:t>MENARINI</w:t>
            </w:r>
            <w:r w:rsidRPr="0043078B">
              <w:rPr>
                <w:rFonts w:eastAsia="Times New Roman"/>
                <w:szCs w:val="24"/>
              </w:rPr>
              <w:t xml:space="preserve">, </w:t>
            </w:r>
            <w:r w:rsidRPr="0043078B">
              <w:rPr>
                <w:rFonts w:eastAsia="Times New Roman"/>
                <w:szCs w:val="24"/>
                <w:lang w:val="en-US"/>
              </w:rPr>
              <w:t>S</w:t>
            </w:r>
            <w:r w:rsidRPr="0043078B">
              <w:rPr>
                <w:rFonts w:eastAsia="Times New Roman"/>
                <w:szCs w:val="24"/>
              </w:rPr>
              <w:t>.</w:t>
            </w:r>
            <w:r w:rsidRPr="0043078B">
              <w:rPr>
                <w:rFonts w:eastAsia="Times New Roman"/>
                <w:szCs w:val="24"/>
                <w:lang w:val="en-US"/>
              </w:rPr>
              <w:t>A</w:t>
            </w:r>
            <w:r w:rsidRPr="0043078B">
              <w:rPr>
                <w:rFonts w:eastAsia="Times New Roman"/>
                <w:szCs w:val="24"/>
              </w:rPr>
              <w:t xml:space="preserve">., </w:t>
            </w:r>
            <w:r w:rsidRPr="0043078B">
              <w:rPr>
                <w:rFonts w:eastAsia="Times New Roman"/>
                <w:szCs w:val="24"/>
                <w:lang w:val="en-US"/>
              </w:rPr>
              <w:t>Spain</w:t>
            </w:r>
            <w:r w:rsidRPr="0043078B">
              <w:rPr>
                <w:rFonts w:eastAsia="Times New Roman"/>
                <w:szCs w:val="24"/>
              </w:rPr>
              <w:t xml:space="preserve">; Товариство з обмеженою відповідальністю </w:t>
            </w:r>
            <w:r>
              <w:rPr>
                <w:rFonts w:eastAsia="Times New Roman"/>
                <w:szCs w:val="24"/>
              </w:rPr>
              <w:t xml:space="preserve"> «</w:t>
            </w:r>
            <w:r w:rsidRPr="0043078B">
              <w:rPr>
                <w:rFonts w:eastAsia="Times New Roman"/>
                <w:szCs w:val="24"/>
                <w:lang w:val="en-US"/>
              </w:rPr>
              <w:t>Фармацевтичн</w:t>
            </w:r>
            <w:r>
              <w:rPr>
                <w:rFonts w:eastAsia="Times New Roman"/>
                <w:szCs w:val="24"/>
                <w:lang w:val="en-US"/>
              </w:rPr>
              <w:t xml:space="preserve">а компанія </w:t>
            </w:r>
            <w:r>
              <w:rPr>
                <w:rFonts w:eastAsia="Times New Roman"/>
                <w:szCs w:val="24"/>
              </w:rPr>
              <w:t>«</w:t>
            </w:r>
            <w:r>
              <w:rPr>
                <w:rFonts w:eastAsia="Times New Roman"/>
                <w:szCs w:val="24"/>
                <w:lang w:val="en-US"/>
              </w:rPr>
              <w:t>Здоров'я</w:t>
            </w:r>
            <w:r>
              <w:rPr>
                <w:rFonts w:eastAsia="Times New Roman"/>
                <w:szCs w:val="24"/>
              </w:rPr>
              <w:t>»</w:t>
            </w:r>
            <w:r>
              <w:rPr>
                <w:rFonts w:eastAsia="Times New Roman"/>
                <w:szCs w:val="24"/>
                <w:lang w:val="en-US"/>
              </w:rPr>
              <w:t>, Україна</w:t>
            </w:r>
          </w:p>
          <w:p w:rsidR="007D4FC4" w:rsidRPr="0043078B" w:rsidRDefault="007D4FC4" w:rsidP="007D4FC4">
            <w:pPr>
              <w:jc w:val="both"/>
              <w:rPr>
                <w:rFonts w:eastAsia="Times New Roman"/>
                <w:szCs w:val="24"/>
              </w:rPr>
            </w:pPr>
          </w:p>
        </w:tc>
      </w:tr>
      <w:tr w:rsidR="007D4FC4" w:rsidTr="007D4FC4">
        <w:tc>
          <w:tcPr>
            <w:tcW w:w="3113" w:type="dxa"/>
            <w:tcBorders>
              <w:top w:val="single" w:sz="4" w:space="0" w:color="auto"/>
              <w:left w:val="single" w:sz="4" w:space="0" w:color="auto"/>
              <w:bottom w:val="single" w:sz="4" w:space="0" w:color="auto"/>
              <w:right w:val="single" w:sz="4" w:space="0" w:color="auto"/>
            </w:tcBorders>
            <w:hideMark/>
          </w:tcPr>
          <w:p w:rsidR="007D4FC4" w:rsidRDefault="007D4FC4" w:rsidP="007D4FC4">
            <w:pPr>
              <w:rPr>
                <w:color w:val="000000"/>
                <w:szCs w:val="24"/>
              </w:rPr>
            </w:pPr>
            <w:r>
              <w:rPr>
                <w:color w:val="000000"/>
                <w:szCs w:val="24"/>
              </w:rPr>
              <w:t>Супутні матеріали/препарати супутньої терапії</w:t>
            </w:r>
          </w:p>
        </w:tc>
        <w:tc>
          <w:tcPr>
            <w:tcW w:w="10343" w:type="dxa"/>
            <w:tcBorders>
              <w:top w:val="single" w:sz="4" w:space="0" w:color="auto"/>
              <w:left w:val="single" w:sz="4" w:space="0" w:color="auto"/>
              <w:bottom w:val="single" w:sz="4" w:space="0" w:color="auto"/>
              <w:right w:val="single" w:sz="4" w:space="0" w:color="auto"/>
            </w:tcBorders>
            <w:hideMark/>
          </w:tcPr>
          <w:p w:rsidR="007D4FC4" w:rsidRDefault="00E805BA" w:rsidP="007D4FC4">
            <w:pPr>
              <w:jc w:val="both"/>
            </w:pPr>
            <w:r>
              <w:rPr>
                <w:rFonts w:cstheme="minorBidi"/>
              </w:rPr>
              <w:t>―</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9</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05"/>
        <w:gridCol w:w="10351"/>
      </w:tblGrid>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51" w:type="dxa"/>
            <w:tcBorders>
              <w:top w:val="single" w:sz="4" w:space="0" w:color="auto"/>
              <w:left w:val="single" w:sz="4" w:space="0" w:color="auto"/>
              <w:bottom w:val="single" w:sz="4" w:space="0" w:color="auto"/>
              <w:right w:val="single" w:sz="4" w:space="0" w:color="auto"/>
            </w:tcBorders>
            <w:hideMark/>
          </w:tcPr>
          <w:p w:rsidR="00BB16D0" w:rsidRPr="00BB16D0" w:rsidRDefault="00BB16D0">
            <w:pPr>
              <w:jc w:val="both"/>
            </w:pPr>
            <w:r w:rsidRPr="00BB16D0">
              <w:rPr>
                <w:rFonts w:eastAsia="Times New Roman" w:cs="Times New Roman"/>
                <w:szCs w:val="24"/>
              </w:rPr>
              <w:t>«Відкрите, порівняльне, багатоцентрове, рандомізоване, проспективне дослідження з оцінки ефективності, переносимості та безпеки препаратів Гепаметіон, таблетки кишковорозчинні по</w:t>
            </w:r>
            <w:r w:rsidR="007A54CE">
              <w:rPr>
                <w:rFonts w:eastAsia="Times New Roman" w:cs="Times New Roman"/>
                <w:szCs w:val="24"/>
              </w:rPr>
              <w:t xml:space="preserve">           </w:t>
            </w:r>
            <w:r w:rsidRPr="00BB16D0">
              <w:rPr>
                <w:rFonts w:eastAsia="Times New Roman" w:cs="Times New Roman"/>
                <w:szCs w:val="24"/>
              </w:rPr>
              <w:t xml:space="preserve"> 500 мг, виробництва АТ «Київмедпрепарат» (Україна), і Гептрал®, таблетки кишковорозчинні по 500 мг, виробництва «Аббві С.р.л., Італія/AbbVie S.r.l., Italy», у пацієнтів з неалкогольним стеатогепатитом з синдромом внутрішньопечінкового холестазу»</w:t>
            </w:r>
            <w:r w:rsidRPr="00BB16D0">
              <w:t>, код дослідження НEPARD, версія 1.1 від 30.01.2020 р.</w:t>
            </w:r>
          </w:p>
        </w:tc>
      </w:tr>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51" w:type="dxa"/>
            <w:tcBorders>
              <w:top w:val="single" w:sz="4" w:space="0" w:color="auto"/>
              <w:left w:val="single" w:sz="4" w:space="0" w:color="auto"/>
              <w:bottom w:val="single" w:sz="4" w:space="0" w:color="auto"/>
              <w:right w:val="single" w:sz="4" w:space="0" w:color="auto"/>
            </w:tcBorders>
            <w:hideMark/>
          </w:tcPr>
          <w:p w:rsidR="00BB16D0" w:rsidRPr="00BB16D0" w:rsidRDefault="00BB16D0">
            <w:pPr>
              <w:jc w:val="both"/>
            </w:pPr>
            <w:r w:rsidRPr="00BB16D0">
              <w:t xml:space="preserve">ТОВ «АРТЕРІУМ ЛТД», Україна </w:t>
            </w:r>
          </w:p>
        </w:tc>
      </w:tr>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51" w:type="dxa"/>
            <w:tcBorders>
              <w:top w:val="single" w:sz="4" w:space="0" w:color="auto"/>
              <w:left w:val="single" w:sz="4" w:space="0" w:color="auto"/>
              <w:bottom w:val="single" w:sz="4" w:space="0" w:color="auto"/>
              <w:right w:val="single" w:sz="4" w:space="0" w:color="auto"/>
            </w:tcBorders>
            <w:hideMark/>
          </w:tcPr>
          <w:p w:rsidR="00BB16D0" w:rsidRPr="00BB16D0" w:rsidRDefault="00BB16D0">
            <w:pPr>
              <w:jc w:val="both"/>
            </w:pPr>
            <w:r w:rsidRPr="00BB16D0">
              <w:t>АТ «Київмедпрепарат», Україна</w:t>
            </w:r>
          </w:p>
        </w:tc>
      </w:tr>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rsidP="00BB16D0">
            <w:pPr>
              <w:rPr>
                <w:szCs w:val="24"/>
              </w:rPr>
            </w:pPr>
            <w:r>
              <w:rPr>
                <w:szCs w:val="24"/>
              </w:rPr>
              <w:t>Перелік досліджуваних лікарських засобів лікарська форма, дозування, виробник, країна</w:t>
            </w:r>
          </w:p>
        </w:tc>
        <w:tc>
          <w:tcPr>
            <w:tcW w:w="10351" w:type="dxa"/>
            <w:tcBorders>
              <w:top w:val="single" w:sz="4" w:space="0" w:color="auto"/>
              <w:left w:val="single" w:sz="4" w:space="0" w:color="auto"/>
              <w:bottom w:val="single" w:sz="4" w:space="0" w:color="auto"/>
              <w:right w:val="single" w:sz="4" w:space="0" w:color="auto"/>
            </w:tcBorders>
            <w:hideMark/>
          </w:tcPr>
          <w:p w:rsidR="00BB16D0" w:rsidRPr="00003359" w:rsidRDefault="00BB16D0" w:rsidP="00BB16D0">
            <w:pPr>
              <w:jc w:val="both"/>
              <w:rPr>
                <w:rFonts w:eastAsia="Times New Roman" w:cs="Times New Roman"/>
                <w:szCs w:val="24"/>
              </w:rPr>
            </w:pPr>
            <w:r w:rsidRPr="00003359">
              <w:rPr>
                <w:rFonts w:eastAsia="Times New Roman" w:cs="Times New Roman"/>
                <w:szCs w:val="24"/>
              </w:rPr>
              <w:t>Гепаметіон (а</w:t>
            </w:r>
            <w:r>
              <w:rPr>
                <w:rFonts w:eastAsia="Times New Roman" w:cs="Times New Roman"/>
                <w:szCs w:val="24"/>
                <w:lang w:val="en-US"/>
              </w:rPr>
              <w:t>demetionine</w:t>
            </w:r>
            <w:r w:rsidRPr="00003359">
              <w:rPr>
                <w:rFonts w:eastAsia="Times New Roman" w:cs="Times New Roman"/>
                <w:szCs w:val="24"/>
              </w:rPr>
              <w:t>); таблетки кишковорозчинні; 500 мг;</w:t>
            </w:r>
            <w:r>
              <w:rPr>
                <w:rFonts w:eastAsia="Times New Roman" w:cs="Times New Roman"/>
                <w:szCs w:val="24"/>
              </w:rPr>
              <w:t xml:space="preserve"> АТ «Київмедпрепарат», Україна</w:t>
            </w:r>
            <w:r w:rsidRPr="00003359">
              <w:rPr>
                <w:rFonts w:eastAsia="Times New Roman" w:cs="Times New Roman"/>
                <w:szCs w:val="24"/>
              </w:rPr>
              <w:t xml:space="preserve"> </w:t>
            </w:r>
          </w:p>
          <w:p w:rsidR="00BB16D0" w:rsidRDefault="00BB16D0" w:rsidP="00BB16D0">
            <w:pPr>
              <w:jc w:val="both"/>
              <w:rPr>
                <w:rFonts w:eastAsia="Times New Roman" w:cs="Times New Roman"/>
                <w:szCs w:val="24"/>
              </w:rPr>
            </w:pPr>
          </w:p>
        </w:tc>
      </w:tr>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rsidP="00BB16D0">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51" w:type="dxa"/>
            <w:tcBorders>
              <w:top w:val="single" w:sz="4" w:space="0" w:color="auto"/>
              <w:left w:val="single" w:sz="4" w:space="0" w:color="auto"/>
              <w:bottom w:val="single" w:sz="4" w:space="0" w:color="auto"/>
              <w:right w:val="single" w:sz="4" w:space="0" w:color="auto"/>
            </w:tcBorders>
            <w:hideMark/>
          </w:tcPr>
          <w:p w:rsidR="00BB16D0" w:rsidRPr="00BB16D0" w:rsidRDefault="00BB16D0" w:rsidP="00BB16D0">
            <w:pPr>
              <w:jc w:val="both"/>
              <w:rPr>
                <w:rFonts w:eastAsia="Times New Roman" w:cs="Times New Roman"/>
                <w:szCs w:val="24"/>
                <w:lang w:val="ru-RU"/>
              </w:rPr>
            </w:pPr>
            <w:r w:rsidRPr="00BB16D0">
              <w:rPr>
                <w:rFonts w:eastAsia="Times New Roman" w:cs="Times New Roman"/>
                <w:szCs w:val="24"/>
                <w:lang w:val="ru-RU"/>
              </w:rPr>
              <w:t>1) лікар Пугач М.М.</w:t>
            </w:r>
          </w:p>
          <w:p w:rsidR="00BB16D0" w:rsidRPr="00003359" w:rsidRDefault="00BB16D0" w:rsidP="00BB16D0">
            <w:pPr>
              <w:jc w:val="both"/>
              <w:rPr>
                <w:rFonts w:eastAsia="Times New Roman" w:cs="Times New Roman"/>
                <w:szCs w:val="24"/>
                <w:lang w:val="ru-RU"/>
              </w:rPr>
            </w:pPr>
            <w:r w:rsidRPr="00003359">
              <w:rPr>
                <w:rFonts w:eastAsia="Times New Roman" w:cs="Times New Roman"/>
                <w:szCs w:val="24"/>
                <w:lang w:val="ru-RU"/>
              </w:rPr>
              <w:t>Медичний центр товариства з обмеженою відповідальністю «Медична клініка «Благомед», лікувально-діагностичний підрозділ, м. Київ</w:t>
            </w:r>
          </w:p>
          <w:p w:rsidR="00BB16D0" w:rsidRPr="00003359" w:rsidRDefault="00BB16D0" w:rsidP="00BB16D0">
            <w:pPr>
              <w:jc w:val="both"/>
              <w:rPr>
                <w:rFonts w:eastAsia="Times New Roman" w:cs="Times New Roman"/>
                <w:szCs w:val="24"/>
                <w:lang w:val="ru-RU"/>
              </w:rPr>
            </w:pPr>
            <w:r>
              <w:rPr>
                <w:rFonts w:eastAsia="Times New Roman" w:cs="Times New Roman"/>
                <w:szCs w:val="24"/>
                <w:lang w:val="ru-RU"/>
              </w:rPr>
              <w:t xml:space="preserve">2) </w:t>
            </w:r>
            <w:r w:rsidRPr="00003359">
              <w:rPr>
                <w:rFonts w:eastAsia="Times New Roman" w:cs="Times New Roman"/>
                <w:szCs w:val="24"/>
                <w:lang w:val="ru-RU"/>
              </w:rPr>
              <w:t>д.м.н. Барна О.М.</w:t>
            </w:r>
          </w:p>
          <w:p w:rsidR="00BB16D0" w:rsidRPr="00003359" w:rsidRDefault="00BB16D0" w:rsidP="00BB16D0">
            <w:pPr>
              <w:jc w:val="both"/>
              <w:rPr>
                <w:rFonts w:eastAsia="Times New Roman" w:cs="Times New Roman"/>
                <w:szCs w:val="24"/>
                <w:lang w:val="ru-RU"/>
              </w:rPr>
            </w:pPr>
            <w:r w:rsidRPr="00003359">
              <w:rPr>
                <w:rFonts w:eastAsia="Times New Roman" w:cs="Times New Roman"/>
                <w:szCs w:val="24"/>
                <w:lang w:val="ru-RU"/>
              </w:rPr>
              <w:t>Медичний центр товариства з обмеженою відповідальністю «Превентклініка», відділення гастроентерологічної патології, м. Київ</w:t>
            </w:r>
          </w:p>
          <w:p w:rsidR="00BB16D0" w:rsidRPr="00003359" w:rsidRDefault="00BB16D0" w:rsidP="00BB16D0">
            <w:pPr>
              <w:jc w:val="both"/>
              <w:rPr>
                <w:rFonts w:eastAsia="Times New Roman" w:cs="Times New Roman"/>
                <w:szCs w:val="24"/>
                <w:lang w:val="ru-RU"/>
              </w:rPr>
            </w:pPr>
            <w:r>
              <w:rPr>
                <w:rFonts w:eastAsia="Times New Roman" w:cs="Times New Roman"/>
                <w:szCs w:val="24"/>
                <w:lang w:val="ru-RU"/>
              </w:rPr>
              <w:t xml:space="preserve">3) </w:t>
            </w:r>
            <w:r w:rsidRPr="00003359">
              <w:rPr>
                <w:rFonts w:eastAsia="Times New Roman" w:cs="Times New Roman"/>
                <w:szCs w:val="24"/>
                <w:lang w:val="ru-RU"/>
              </w:rPr>
              <w:t>лікар Переш Л.А.</w:t>
            </w:r>
          </w:p>
          <w:p w:rsidR="00BB16D0" w:rsidRPr="00003359" w:rsidRDefault="00BB16D0" w:rsidP="00BB16D0">
            <w:pPr>
              <w:jc w:val="both"/>
              <w:rPr>
                <w:rFonts w:eastAsia="Times New Roman" w:cs="Times New Roman"/>
                <w:szCs w:val="24"/>
                <w:lang w:val="ru-RU"/>
              </w:rPr>
            </w:pPr>
            <w:r w:rsidRPr="00003359">
              <w:rPr>
                <w:rFonts w:eastAsia="Times New Roman" w:cs="Times New Roman"/>
                <w:szCs w:val="24"/>
                <w:lang w:val="ru-RU"/>
              </w:rPr>
              <w:t>Лікувально-діагностичний центр «Хелсі енд Хепі» товариства з обмеженою відповідальністю «Хелсі енд Хепі», медичний клінічний дослідницький центр, відділ гастроентерології, м. Київ</w:t>
            </w:r>
          </w:p>
          <w:p w:rsidR="00BB16D0" w:rsidRPr="00003359" w:rsidRDefault="00BB16D0" w:rsidP="00BB16D0">
            <w:pPr>
              <w:jc w:val="both"/>
              <w:rPr>
                <w:rFonts w:eastAsia="Times New Roman" w:cs="Times New Roman"/>
                <w:szCs w:val="24"/>
                <w:lang w:val="ru-RU"/>
              </w:rPr>
            </w:pPr>
            <w:r>
              <w:rPr>
                <w:rFonts w:eastAsia="Times New Roman" w:cs="Times New Roman"/>
                <w:szCs w:val="24"/>
                <w:lang w:val="ru-RU"/>
              </w:rPr>
              <w:t xml:space="preserve">4) </w:t>
            </w:r>
            <w:r w:rsidRPr="00003359">
              <w:rPr>
                <w:rFonts w:eastAsia="Times New Roman" w:cs="Times New Roman"/>
                <w:szCs w:val="24"/>
                <w:lang w:val="ru-RU"/>
              </w:rPr>
              <w:t>к.м.н. Герасименко О.М.</w:t>
            </w:r>
          </w:p>
          <w:p w:rsidR="00BB16D0" w:rsidRPr="00003359" w:rsidRDefault="00BB16D0" w:rsidP="00BB16D0">
            <w:pPr>
              <w:jc w:val="both"/>
              <w:rPr>
                <w:rFonts w:eastAsia="Times New Roman" w:cs="Times New Roman"/>
                <w:szCs w:val="24"/>
                <w:lang w:val="ru-RU"/>
              </w:rPr>
            </w:pPr>
            <w:r w:rsidRPr="00003359">
              <w:rPr>
                <w:rFonts w:eastAsia="Times New Roman" w:cs="Times New Roman"/>
                <w:szCs w:val="24"/>
                <w:lang w:val="ru-RU"/>
              </w:rPr>
              <w:t>Медичний центр товариства з обмеженою відповідальністю «Медичний центр «Консіліум Медікал», клініко-консультативне відділення, м. Київ</w:t>
            </w:r>
          </w:p>
          <w:p w:rsidR="00BB16D0" w:rsidRPr="00003359" w:rsidRDefault="00BB16D0" w:rsidP="00BB16D0">
            <w:pPr>
              <w:jc w:val="both"/>
              <w:rPr>
                <w:rFonts w:eastAsia="Times New Roman" w:cs="Times New Roman"/>
                <w:szCs w:val="24"/>
                <w:lang w:val="ru-RU"/>
              </w:rPr>
            </w:pPr>
            <w:r>
              <w:rPr>
                <w:rFonts w:eastAsia="Times New Roman" w:cs="Times New Roman"/>
                <w:szCs w:val="24"/>
                <w:lang w:val="ru-RU"/>
              </w:rPr>
              <w:t xml:space="preserve">5) </w:t>
            </w:r>
            <w:r w:rsidRPr="00003359">
              <w:rPr>
                <w:rFonts w:eastAsia="Times New Roman" w:cs="Times New Roman"/>
                <w:szCs w:val="24"/>
                <w:lang w:val="ru-RU"/>
              </w:rPr>
              <w:t>к.м.н. Клебан Я.І.</w:t>
            </w:r>
          </w:p>
          <w:p w:rsidR="00BB16D0" w:rsidRDefault="00BB16D0" w:rsidP="00BB16D0">
            <w:pPr>
              <w:jc w:val="both"/>
              <w:rPr>
                <w:rFonts w:eastAsia="Times New Roman" w:cs="Times New Roman"/>
                <w:szCs w:val="24"/>
              </w:rPr>
            </w:pPr>
            <w:r w:rsidRPr="00003359">
              <w:rPr>
                <w:rFonts w:eastAsia="Times New Roman" w:cs="Times New Roman"/>
                <w:szCs w:val="24"/>
                <w:lang w:val="ru-RU"/>
              </w:rPr>
              <w:t>Київська клінічна лікарня на залізничному транспорті №2 Філії «Центр охорони здоров’я» Акціонерного товариства «Українська залізниця», поліклініка, м. Київ</w:t>
            </w:r>
          </w:p>
        </w:tc>
      </w:tr>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rsidP="00BB16D0">
            <w:pPr>
              <w:rPr>
                <w:szCs w:val="24"/>
              </w:rPr>
            </w:pPr>
            <w:r>
              <w:rPr>
                <w:szCs w:val="24"/>
              </w:rPr>
              <w:t>Препарати порівняння, виробник та країна</w:t>
            </w:r>
          </w:p>
        </w:tc>
        <w:tc>
          <w:tcPr>
            <w:tcW w:w="10351" w:type="dxa"/>
            <w:tcBorders>
              <w:top w:val="single" w:sz="4" w:space="0" w:color="auto"/>
              <w:left w:val="single" w:sz="4" w:space="0" w:color="auto"/>
              <w:bottom w:val="single" w:sz="4" w:space="0" w:color="auto"/>
              <w:right w:val="single" w:sz="4" w:space="0" w:color="auto"/>
            </w:tcBorders>
            <w:hideMark/>
          </w:tcPr>
          <w:p w:rsidR="00BB16D0" w:rsidRPr="00003359" w:rsidRDefault="00BB16D0" w:rsidP="00BB16D0">
            <w:pPr>
              <w:jc w:val="both"/>
              <w:rPr>
                <w:rFonts w:eastAsia="Times New Roman" w:cs="Times New Roman"/>
                <w:szCs w:val="24"/>
              </w:rPr>
            </w:pPr>
            <w:r w:rsidRPr="00003359">
              <w:rPr>
                <w:rFonts w:eastAsia="Times New Roman" w:cs="Times New Roman"/>
                <w:szCs w:val="24"/>
              </w:rPr>
              <w:t>Гептрал® (а</w:t>
            </w:r>
            <w:r>
              <w:rPr>
                <w:rFonts w:eastAsia="Times New Roman" w:cs="Times New Roman"/>
                <w:szCs w:val="24"/>
                <w:lang w:val="en-US"/>
              </w:rPr>
              <w:t>demetionine</w:t>
            </w:r>
            <w:r w:rsidRPr="00003359">
              <w:rPr>
                <w:rFonts w:eastAsia="Times New Roman" w:cs="Times New Roman"/>
                <w:szCs w:val="24"/>
              </w:rPr>
              <w:t>); таблетки кишковорозчинні; 500 мг; Аббві С.р.л., Італія/</w:t>
            </w:r>
            <w:r>
              <w:rPr>
                <w:rFonts w:eastAsia="Times New Roman" w:cs="Times New Roman"/>
                <w:szCs w:val="24"/>
                <w:lang w:val="en-US"/>
              </w:rPr>
              <w:t>AbbVie</w:t>
            </w:r>
            <w:r w:rsidRPr="00003359">
              <w:rPr>
                <w:rFonts w:eastAsia="Times New Roman" w:cs="Times New Roman"/>
                <w:szCs w:val="24"/>
              </w:rPr>
              <w:t xml:space="preserve"> </w:t>
            </w:r>
            <w:r>
              <w:rPr>
                <w:rFonts w:eastAsia="Times New Roman" w:cs="Times New Roman"/>
                <w:szCs w:val="24"/>
                <w:lang w:val="en-US"/>
              </w:rPr>
              <w:t>S</w:t>
            </w:r>
            <w:r w:rsidRPr="00003359">
              <w:rPr>
                <w:rFonts w:eastAsia="Times New Roman" w:cs="Times New Roman"/>
                <w:szCs w:val="24"/>
              </w:rPr>
              <w:t>.</w:t>
            </w:r>
            <w:r>
              <w:rPr>
                <w:rFonts w:eastAsia="Times New Roman" w:cs="Times New Roman"/>
                <w:szCs w:val="24"/>
                <w:lang w:val="en-US"/>
              </w:rPr>
              <w:t>r</w:t>
            </w:r>
            <w:r w:rsidRPr="00003359">
              <w:rPr>
                <w:rFonts w:eastAsia="Times New Roman" w:cs="Times New Roman"/>
                <w:szCs w:val="24"/>
              </w:rPr>
              <w:t>.</w:t>
            </w:r>
            <w:r>
              <w:rPr>
                <w:rFonts w:eastAsia="Times New Roman" w:cs="Times New Roman"/>
                <w:szCs w:val="24"/>
                <w:lang w:val="en-US"/>
              </w:rPr>
              <w:t>l</w:t>
            </w:r>
            <w:r w:rsidRPr="00003359">
              <w:rPr>
                <w:rFonts w:eastAsia="Times New Roman" w:cs="Times New Roman"/>
                <w:szCs w:val="24"/>
              </w:rPr>
              <w:t xml:space="preserve">., </w:t>
            </w:r>
            <w:r>
              <w:rPr>
                <w:rFonts w:eastAsia="Times New Roman" w:cs="Times New Roman"/>
                <w:szCs w:val="24"/>
                <w:lang w:val="en-US"/>
              </w:rPr>
              <w:t>Italy</w:t>
            </w:r>
            <w:r w:rsidRPr="00003359">
              <w:rPr>
                <w:rFonts w:eastAsia="Times New Roman" w:cs="Times New Roman"/>
                <w:szCs w:val="24"/>
              </w:rPr>
              <w:t xml:space="preserve"> </w:t>
            </w:r>
          </w:p>
          <w:p w:rsidR="00BB16D0" w:rsidRDefault="00BB16D0" w:rsidP="00BB16D0">
            <w:pPr>
              <w:jc w:val="both"/>
              <w:rPr>
                <w:rFonts w:eastAsia="Times New Roman" w:cs="Times New Roman"/>
                <w:szCs w:val="24"/>
              </w:rPr>
            </w:pPr>
          </w:p>
        </w:tc>
      </w:tr>
      <w:tr w:rsidR="00BB16D0" w:rsidTr="00BB16D0">
        <w:tc>
          <w:tcPr>
            <w:tcW w:w="3105" w:type="dxa"/>
            <w:tcBorders>
              <w:top w:val="single" w:sz="4" w:space="0" w:color="auto"/>
              <w:left w:val="single" w:sz="4" w:space="0" w:color="auto"/>
              <w:bottom w:val="single" w:sz="4" w:space="0" w:color="auto"/>
              <w:right w:val="single" w:sz="4" w:space="0" w:color="auto"/>
            </w:tcBorders>
            <w:hideMark/>
          </w:tcPr>
          <w:p w:rsidR="00BB16D0" w:rsidRDefault="00BB16D0" w:rsidP="00BB16D0">
            <w:pPr>
              <w:rPr>
                <w:color w:val="000000"/>
                <w:szCs w:val="24"/>
              </w:rPr>
            </w:pPr>
            <w:r>
              <w:rPr>
                <w:color w:val="000000"/>
                <w:szCs w:val="24"/>
              </w:rPr>
              <w:lastRenderedPageBreak/>
              <w:t>Супутні матеріали/препарати супутньої терапії</w:t>
            </w:r>
          </w:p>
        </w:tc>
        <w:tc>
          <w:tcPr>
            <w:tcW w:w="10351" w:type="dxa"/>
            <w:tcBorders>
              <w:top w:val="single" w:sz="4" w:space="0" w:color="auto"/>
              <w:left w:val="single" w:sz="4" w:space="0" w:color="auto"/>
              <w:bottom w:val="single" w:sz="4" w:space="0" w:color="auto"/>
              <w:right w:val="single" w:sz="4" w:space="0" w:color="auto"/>
            </w:tcBorders>
            <w:hideMark/>
          </w:tcPr>
          <w:p w:rsidR="00BB16D0" w:rsidRDefault="003845E1" w:rsidP="00BB16D0">
            <w:pPr>
              <w:jc w:val="both"/>
            </w:pPr>
            <w:r>
              <w:rPr>
                <w:rFonts w:cstheme="minorBidi"/>
              </w:rPr>
              <w:t>―</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10</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06"/>
        <w:gridCol w:w="10350"/>
      </w:tblGrid>
      <w:tr w:rsidR="00BB16D0" w:rsidTr="0087582A">
        <w:tc>
          <w:tcPr>
            <w:tcW w:w="3106"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50" w:type="dxa"/>
            <w:tcBorders>
              <w:top w:val="single" w:sz="4" w:space="0" w:color="auto"/>
              <w:left w:val="single" w:sz="4" w:space="0" w:color="auto"/>
              <w:bottom w:val="single" w:sz="4" w:space="0" w:color="auto"/>
              <w:right w:val="single" w:sz="4" w:space="0" w:color="auto"/>
            </w:tcBorders>
            <w:hideMark/>
          </w:tcPr>
          <w:p w:rsidR="00BB16D0" w:rsidRDefault="007D4FC4">
            <w:pPr>
              <w:jc w:val="both"/>
            </w:pPr>
            <w:r w:rsidRPr="007565DB">
              <w:rPr>
                <w:rFonts w:eastAsia="Times New Roman"/>
                <w:szCs w:val="24"/>
              </w:rPr>
              <w:t>«Багатоцентрове рандомізоване, подвійне сліпе, плацебоконтрольоване дослідження в паралельних групах, по оцінці терапевтичної ефективності і переносимості препарату Флавовір, капсули (ТОВ «НВК «Екофарм», Україна) при лікуванні пацієнтів з гострою респіраторною інфекцією вірусної етіології (за винятком грипу)»</w:t>
            </w:r>
            <w:r w:rsidR="00BB16D0">
              <w:t>, код дослідження TOL/PFD/C/MULT/02–II, версія 5 від 24.01.2020 р.</w:t>
            </w:r>
          </w:p>
        </w:tc>
      </w:tr>
      <w:tr w:rsidR="00BB16D0" w:rsidTr="0087582A">
        <w:tc>
          <w:tcPr>
            <w:tcW w:w="3106"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50"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«НВК «Екофарм», Україна</w:t>
            </w:r>
          </w:p>
        </w:tc>
      </w:tr>
      <w:tr w:rsidR="00BB16D0" w:rsidTr="0087582A">
        <w:tc>
          <w:tcPr>
            <w:tcW w:w="3106"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50"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«НВК «Екофарм», Україна</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szCs w:val="24"/>
              </w:rPr>
            </w:pPr>
            <w:r>
              <w:rPr>
                <w:szCs w:val="24"/>
              </w:rPr>
              <w:t>Перелік досліджуваних лікарських засобів лікарська форма, дозування, виробник, країна</w:t>
            </w:r>
          </w:p>
        </w:tc>
        <w:tc>
          <w:tcPr>
            <w:tcW w:w="10350" w:type="dxa"/>
            <w:tcBorders>
              <w:top w:val="single" w:sz="4" w:space="0" w:color="auto"/>
              <w:left w:val="single" w:sz="4" w:space="0" w:color="auto"/>
              <w:bottom w:val="single" w:sz="4" w:space="0" w:color="auto"/>
              <w:right w:val="single" w:sz="4" w:space="0" w:color="auto"/>
            </w:tcBorders>
            <w:hideMark/>
          </w:tcPr>
          <w:p w:rsidR="0087582A" w:rsidRPr="007565DB" w:rsidRDefault="0087582A" w:rsidP="0087582A">
            <w:pPr>
              <w:jc w:val="both"/>
              <w:rPr>
                <w:rFonts w:eastAsia="Times New Roman"/>
                <w:szCs w:val="24"/>
                <w:lang w:val="ru-RU"/>
              </w:rPr>
            </w:pPr>
            <w:r w:rsidRPr="007565DB">
              <w:rPr>
                <w:rFonts w:eastAsia="Times New Roman"/>
                <w:szCs w:val="24"/>
              </w:rPr>
              <w:t>Флавовір ( Флавовір); капсули; 1 капсула містить 0,08 г згущеного екстракту, одержаного із трави Щучки дернистої (</w:t>
            </w:r>
            <w:r w:rsidRPr="007565DB">
              <w:rPr>
                <w:rFonts w:eastAsia="Times New Roman"/>
                <w:szCs w:val="24"/>
                <w:lang w:val="en-US"/>
              </w:rPr>
              <w:t>Herba</w:t>
            </w:r>
            <w:r w:rsidRPr="007565DB">
              <w:rPr>
                <w:rFonts w:eastAsia="Times New Roman"/>
                <w:szCs w:val="24"/>
              </w:rPr>
              <w:t xml:space="preserve"> </w:t>
            </w:r>
            <w:r w:rsidRPr="007565DB">
              <w:rPr>
                <w:rFonts w:eastAsia="Times New Roman"/>
                <w:szCs w:val="24"/>
                <w:lang w:val="en-US"/>
              </w:rPr>
              <w:t>Deschampsia</w:t>
            </w:r>
            <w:r w:rsidRPr="007565DB">
              <w:rPr>
                <w:rFonts w:eastAsia="Times New Roman"/>
                <w:szCs w:val="24"/>
              </w:rPr>
              <w:t xml:space="preserve"> </w:t>
            </w:r>
            <w:r w:rsidRPr="007565DB">
              <w:rPr>
                <w:rFonts w:eastAsia="Times New Roman"/>
                <w:szCs w:val="24"/>
                <w:lang w:val="en-US"/>
              </w:rPr>
              <w:t>caespitosa</w:t>
            </w:r>
            <w:r w:rsidRPr="007565DB">
              <w:rPr>
                <w:rFonts w:eastAsia="Times New Roman"/>
                <w:szCs w:val="24"/>
              </w:rPr>
              <w:t xml:space="preserve"> </w:t>
            </w:r>
            <w:r w:rsidRPr="007565DB">
              <w:rPr>
                <w:rFonts w:eastAsia="Times New Roman"/>
                <w:szCs w:val="24"/>
                <w:lang w:val="en-US"/>
              </w:rPr>
              <w:t>L</w:t>
            </w:r>
            <w:r w:rsidRPr="007565DB">
              <w:rPr>
                <w:rFonts w:eastAsia="Times New Roman"/>
                <w:szCs w:val="24"/>
              </w:rPr>
              <w:t>.) та трави Війника наземного (</w:t>
            </w:r>
            <w:r w:rsidRPr="007565DB">
              <w:rPr>
                <w:rFonts w:eastAsia="Times New Roman"/>
                <w:szCs w:val="24"/>
                <w:lang w:val="en-US"/>
              </w:rPr>
              <w:t>Herba</w:t>
            </w:r>
            <w:r w:rsidRPr="007565DB">
              <w:rPr>
                <w:rFonts w:eastAsia="Times New Roman"/>
                <w:szCs w:val="24"/>
              </w:rPr>
              <w:t xml:space="preserve"> </w:t>
            </w:r>
            <w:r w:rsidRPr="007565DB">
              <w:rPr>
                <w:rFonts w:eastAsia="Times New Roman"/>
                <w:szCs w:val="24"/>
                <w:lang w:val="en-US"/>
              </w:rPr>
              <w:t>Calamagrostis</w:t>
            </w:r>
            <w:r w:rsidRPr="007565DB">
              <w:rPr>
                <w:rFonts w:eastAsia="Times New Roman"/>
                <w:szCs w:val="24"/>
              </w:rPr>
              <w:t xml:space="preserve"> </w:t>
            </w:r>
            <w:r w:rsidRPr="007565DB">
              <w:rPr>
                <w:rFonts w:eastAsia="Times New Roman"/>
                <w:szCs w:val="24"/>
                <w:lang w:val="en-US"/>
              </w:rPr>
              <w:t>epigeios</w:t>
            </w:r>
            <w:r w:rsidRPr="007565DB">
              <w:rPr>
                <w:rFonts w:eastAsia="Times New Roman"/>
                <w:szCs w:val="24"/>
              </w:rPr>
              <w:t xml:space="preserve"> </w:t>
            </w:r>
            <w:r w:rsidRPr="007565DB">
              <w:rPr>
                <w:rFonts w:eastAsia="Times New Roman"/>
                <w:szCs w:val="24"/>
                <w:lang w:val="en-US"/>
              </w:rPr>
              <w:t>L</w:t>
            </w:r>
            <w:r w:rsidRPr="007565DB">
              <w:rPr>
                <w:rFonts w:eastAsia="Times New Roman"/>
                <w:szCs w:val="24"/>
              </w:rPr>
              <w:t xml:space="preserve">.) </w:t>
            </w:r>
            <w:r w:rsidRPr="007565DB">
              <w:rPr>
                <w:rFonts w:eastAsia="Times New Roman"/>
                <w:szCs w:val="24"/>
                <w:lang w:val="ru-RU"/>
              </w:rPr>
              <w:t xml:space="preserve">(1: 1), що еквівалентно (не менше) 0,16 мг суми флавоноїдів протефлазіду; 0,16 мг; ТОВ «НВК «Екофарм»; </w:t>
            </w:r>
          </w:p>
          <w:p w:rsidR="0087582A" w:rsidRPr="007565DB" w:rsidRDefault="0087582A" w:rsidP="0087582A">
            <w:pPr>
              <w:jc w:val="both"/>
              <w:rPr>
                <w:rFonts w:eastAsia="Times New Roman"/>
                <w:szCs w:val="24"/>
                <w:lang w:val="ru-RU"/>
              </w:rPr>
            </w:pPr>
            <w:r w:rsidRPr="007565DB">
              <w:rPr>
                <w:rFonts w:eastAsia="Times New Roman"/>
                <w:szCs w:val="24"/>
              </w:rPr>
              <w:t>Плацебо</w:t>
            </w:r>
            <w:r w:rsidRPr="007565DB">
              <w:rPr>
                <w:rFonts w:eastAsia="Times New Roman"/>
                <w:szCs w:val="24"/>
                <w:lang w:val="ru-RU"/>
              </w:rPr>
              <w:t xml:space="preserve"> </w:t>
            </w:r>
            <w:r w:rsidRPr="007565DB">
              <w:rPr>
                <w:rFonts w:eastAsia="Times New Roman"/>
                <w:szCs w:val="24"/>
              </w:rPr>
              <w:t>до</w:t>
            </w:r>
            <w:r w:rsidRPr="007565DB">
              <w:rPr>
                <w:rFonts w:eastAsia="Times New Roman"/>
                <w:szCs w:val="24"/>
                <w:lang w:val="ru-RU"/>
              </w:rPr>
              <w:t xml:space="preserve"> Флавовір</w:t>
            </w:r>
            <w:r>
              <w:rPr>
                <w:rFonts w:eastAsia="Times New Roman"/>
                <w:szCs w:val="24"/>
                <w:lang w:val="ru-RU"/>
              </w:rPr>
              <w:t>у</w:t>
            </w:r>
            <w:r w:rsidRPr="007565DB">
              <w:rPr>
                <w:rFonts w:eastAsia="Times New Roman"/>
                <w:szCs w:val="24"/>
                <w:lang w:val="ru-RU"/>
              </w:rPr>
              <w:t>, капсули; ТОВ «НВК «Екофарм»</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50" w:type="dxa"/>
            <w:tcBorders>
              <w:top w:val="single" w:sz="4" w:space="0" w:color="auto"/>
              <w:left w:val="single" w:sz="4" w:space="0" w:color="auto"/>
              <w:bottom w:val="single" w:sz="4" w:space="0" w:color="auto"/>
              <w:right w:val="single" w:sz="4" w:space="0" w:color="auto"/>
            </w:tcBorders>
            <w:hideMark/>
          </w:tcPr>
          <w:p w:rsidR="0087582A" w:rsidRPr="007565DB" w:rsidRDefault="0087582A" w:rsidP="0087582A">
            <w:pPr>
              <w:jc w:val="both"/>
              <w:rPr>
                <w:szCs w:val="24"/>
              </w:rPr>
            </w:pPr>
            <w:r w:rsidRPr="007565DB">
              <w:rPr>
                <w:rFonts w:eastAsia="Times New Roman"/>
                <w:szCs w:val="24"/>
              </w:rPr>
              <w:t xml:space="preserve">1) </w:t>
            </w:r>
            <w:r w:rsidRPr="007565DB">
              <w:rPr>
                <w:szCs w:val="24"/>
              </w:rPr>
              <w:t>к.м.н. Ралець Н.В.</w:t>
            </w:r>
          </w:p>
          <w:p w:rsidR="0087582A" w:rsidRPr="007565DB" w:rsidRDefault="0087582A" w:rsidP="0087582A">
            <w:pPr>
              <w:jc w:val="both"/>
              <w:rPr>
                <w:szCs w:val="24"/>
              </w:rPr>
            </w:pPr>
            <w:r w:rsidRPr="007565DB">
              <w:rPr>
                <w:szCs w:val="24"/>
              </w:rPr>
              <w:t>Київська міська клінічна лікарня № 4, інфекцій</w:t>
            </w:r>
            <w:r>
              <w:rPr>
                <w:szCs w:val="24"/>
              </w:rPr>
              <w:t xml:space="preserve">не відділення, </w:t>
            </w:r>
            <w:r w:rsidRPr="007565DB">
              <w:rPr>
                <w:szCs w:val="24"/>
              </w:rPr>
              <w:t>м. Київ</w:t>
            </w:r>
          </w:p>
          <w:p w:rsidR="0087582A" w:rsidRPr="007565DB" w:rsidRDefault="0087582A" w:rsidP="0087582A">
            <w:pPr>
              <w:jc w:val="both"/>
              <w:rPr>
                <w:szCs w:val="24"/>
              </w:rPr>
            </w:pPr>
            <w:r w:rsidRPr="007565DB">
              <w:rPr>
                <w:szCs w:val="24"/>
              </w:rPr>
              <w:t>2) д.м.н., проф. Козько В.М.</w:t>
            </w:r>
          </w:p>
          <w:p w:rsidR="0087582A" w:rsidRPr="007565DB" w:rsidRDefault="0087582A" w:rsidP="0087582A">
            <w:pPr>
              <w:jc w:val="both"/>
              <w:rPr>
                <w:szCs w:val="24"/>
              </w:rPr>
            </w:pPr>
            <w:r w:rsidRPr="007565DB">
              <w:rPr>
                <w:szCs w:val="24"/>
              </w:rPr>
              <w:t xml:space="preserve">КНП Харківської обласної ради «Обласна клінічна інфекційна лікарня», лікувально-профілактичне відділення №1, Харківський національний медичний університет, кафедра інфекційних хвороб, </w:t>
            </w:r>
            <w:r>
              <w:rPr>
                <w:szCs w:val="24"/>
              </w:rPr>
              <w:t xml:space="preserve">            </w:t>
            </w:r>
            <w:r w:rsidRPr="007565DB">
              <w:rPr>
                <w:szCs w:val="24"/>
              </w:rPr>
              <w:t>м. Харків</w:t>
            </w:r>
          </w:p>
          <w:p w:rsidR="0087582A" w:rsidRPr="007565DB" w:rsidRDefault="0087582A" w:rsidP="0087582A">
            <w:pPr>
              <w:jc w:val="both"/>
              <w:rPr>
                <w:szCs w:val="24"/>
              </w:rPr>
            </w:pPr>
            <w:r w:rsidRPr="007565DB">
              <w:rPr>
                <w:szCs w:val="24"/>
              </w:rPr>
              <w:t>3) д.м.н., проф. Мороз Л.В.</w:t>
            </w:r>
          </w:p>
          <w:p w:rsidR="0087582A" w:rsidRPr="007565DB" w:rsidRDefault="0087582A" w:rsidP="0087582A">
            <w:pPr>
              <w:jc w:val="both"/>
              <w:rPr>
                <w:szCs w:val="24"/>
              </w:rPr>
            </w:pPr>
            <w:r w:rsidRPr="007565DB">
              <w:rPr>
                <w:szCs w:val="24"/>
              </w:rPr>
              <w:t xml:space="preserve">КНП «Вінницька міська клінічна лікарня №1», інфекційне відділення, Вінницький національний медичний університет ім. М.І. Пирогова, кафедра інфекційних хвороб з курсом епідеміології, </w:t>
            </w:r>
            <w:r>
              <w:rPr>
                <w:szCs w:val="24"/>
              </w:rPr>
              <w:t xml:space="preserve">            </w:t>
            </w:r>
            <w:r w:rsidRPr="007565DB">
              <w:rPr>
                <w:szCs w:val="24"/>
              </w:rPr>
              <w:t>м. Вінниця</w:t>
            </w:r>
          </w:p>
          <w:p w:rsidR="0087582A" w:rsidRPr="007565DB" w:rsidRDefault="0087582A" w:rsidP="0087582A">
            <w:pPr>
              <w:jc w:val="both"/>
              <w:rPr>
                <w:szCs w:val="24"/>
              </w:rPr>
            </w:pPr>
            <w:r w:rsidRPr="007565DB">
              <w:rPr>
                <w:szCs w:val="24"/>
              </w:rPr>
              <w:t>4) д.м.н., проф. Шостакович-Корецька Л.Р.</w:t>
            </w:r>
          </w:p>
          <w:p w:rsidR="0087582A" w:rsidRPr="007565DB" w:rsidRDefault="0087582A" w:rsidP="0087582A">
            <w:pPr>
              <w:jc w:val="both"/>
              <w:rPr>
                <w:szCs w:val="24"/>
              </w:rPr>
            </w:pPr>
            <w:r w:rsidRPr="007565DB">
              <w:rPr>
                <w:szCs w:val="24"/>
              </w:rPr>
              <w:t>Комунальний заклад «Дніпропетровська міська клінічна лікарня №21 ім. проф. Є.Г. Попкової» Дніпропетровської обласної ради», 1-ше діагностичне відділення, Державний заклад «Дніпропетровська медична академія МОЗ України», кафедра інфекційних хвороб, м. Дніпро</w:t>
            </w:r>
          </w:p>
          <w:p w:rsidR="0087582A" w:rsidRPr="007565DB" w:rsidRDefault="0087582A" w:rsidP="0087582A">
            <w:pPr>
              <w:jc w:val="both"/>
              <w:rPr>
                <w:szCs w:val="24"/>
              </w:rPr>
            </w:pPr>
            <w:r w:rsidRPr="007565DB">
              <w:rPr>
                <w:szCs w:val="24"/>
              </w:rPr>
              <w:t>5) д.м.н., проф. Чабан Т.В.</w:t>
            </w:r>
          </w:p>
          <w:p w:rsidR="0087582A" w:rsidRPr="007565DB" w:rsidRDefault="0087582A" w:rsidP="0087582A">
            <w:pPr>
              <w:jc w:val="both"/>
              <w:rPr>
                <w:rFonts w:eastAsia="Times New Roman"/>
                <w:szCs w:val="24"/>
              </w:rPr>
            </w:pPr>
            <w:r w:rsidRPr="007565DB">
              <w:rPr>
                <w:szCs w:val="24"/>
              </w:rPr>
              <w:t>КНП «Міська клінічна інфекційна лікарня» Одеської міської ради, інфекційне відділення №10, Одеський національний медичний університет, кафедра інфекційних хвороб,  м. Одеса</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szCs w:val="24"/>
              </w:rPr>
            </w:pPr>
            <w:r>
              <w:rPr>
                <w:szCs w:val="24"/>
              </w:rPr>
              <w:t xml:space="preserve">Препарати порівняння, </w:t>
            </w:r>
            <w:r>
              <w:rPr>
                <w:szCs w:val="24"/>
              </w:rPr>
              <w:lastRenderedPageBreak/>
              <w:t>виробник та країна</w:t>
            </w:r>
          </w:p>
        </w:tc>
        <w:tc>
          <w:tcPr>
            <w:tcW w:w="10350" w:type="dxa"/>
            <w:tcBorders>
              <w:top w:val="single" w:sz="4" w:space="0" w:color="auto"/>
              <w:left w:val="single" w:sz="4" w:space="0" w:color="auto"/>
              <w:bottom w:val="single" w:sz="4" w:space="0" w:color="auto"/>
              <w:right w:val="single" w:sz="4" w:space="0" w:color="auto"/>
            </w:tcBorders>
            <w:hideMark/>
          </w:tcPr>
          <w:p w:rsidR="0087582A" w:rsidRDefault="0087582A" w:rsidP="0087582A">
            <w:pPr>
              <w:jc w:val="both"/>
            </w:pPr>
            <w:r>
              <w:rPr>
                <w:rFonts w:cstheme="minorBidi"/>
              </w:rPr>
              <w:lastRenderedPageBreak/>
              <w:t xml:space="preserve">― </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color w:val="000000"/>
                <w:szCs w:val="24"/>
              </w:rPr>
            </w:pPr>
            <w:r>
              <w:rPr>
                <w:color w:val="000000"/>
                <w:szCs w:val="24"/>
              </w:rPr>
              <w:lastRenderedPageBreak/>
              <w:t>Супутні матеріали/препарати супутньої терапії</w:t>
            </w:r>
          </w:p>
        </w:tc>
        <w:tc>
          <w:tcPr>
            <w:tcW w:w="10350" w:type="dxa"/>
            <w:tcBorders>
              <w:top w:val="single" w:sz="4" w:space="0" w:color="auto"/>
              <w:left w:val="single" w:sz="4" w:space="0" w:color="auto"/>
              <w:bottom w:val="single" w:sz="4" w:space="0" w:color="auto"/>
              <w:right w:val="single" w:sz="4" w:space="0" w:color="auto"/>
            </w:tcBorders>
            <w:hideMark/>
          </w:tcPr>
          <w:p w:rsidR="0087582A" w:rsidRDefault="0087582A" w:rsidP="0087582A">
            <w:pPr>
              <w:jc w:val="both"/>
            </w:pPr>
            <w:r>
              <w:rPr>
                <w:rFonts w:cstheme="minorBidi"/>
              </w:rPr>
              <w:t>―</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11</w:t>
      </w:r>
    </w:p>
    <w:p w:rsidR="00BB16D0" w:rsidRDefault="00BB16D0">
      <w:pPr>
        <w:ind w:left="9214"/>
      </w:pPr>
      <w:r>
        <w:t>до наказу Міністерства охорони здоров’я</w:t>
      </w:r>
      <w:r>
        <w:rPr>
          <w:rFonts w:eastAsia="Times New Roman"/>
          <w:szCs w:val="24"/>
          <w:lang w:eastAsia="uk-UA"/>
        </w:rPr>
        <w:t xml:space="preserve"> України</w:t>
      </w:r>
    </w:p>
    <w:p w:rsidR="00BB16D0" w:rsidRDefault="005062EB">
      <w:pPr>
        <w:ind w:left="9214"/>
      </w:pPr>
      <w:r w:rsidRPr="003602BB">
        <w:rPr>
          <w:u w:val="single"/>
        </w:rPr>
        <w:t>27.02.2020 № 568</w:t>
      </w:r>
    </w:p>
    <w:p w:rsidR="00BB16D0" w:rsidRDefault="00BB16D0">
      <w:pPr>
        <w:rPr>
          <w:lang w:val="ru-RU"/>
        </w:rPr>
      </w:pPr>
    </w:p>
    <w:tbl>
      <w:tblPr>
        <w:tblStyle w:val="a5"/>
        <w:tblW w:w="0" w:type="auto"/>
        <w:tblLook w:val="04A0" w:firstRow="1" w:lastRow="0" w:firstColumn="1" w:lastColumn="0" w:noHBand="0" w:noVBand="1"/>
      </w:tblPr>
      <w:tblGrid>
        <w:gridCol w:w="3106"/>
        <w:gridCol w:w="10350"/>
      </w:tblGrid>
      <w:tr w:rsidR="00BB16D0" w:rsidTr="0087582A">
        <w:tc>
          <w:tcPr>
            <w:tcW w:w="3106"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350" w:type="dxa"/>
            <w:tcBorders>
              <w:top w:val="single" w:sz="4" w:space="0" w:color="auto"/>
              <w:left w:val="single" w:sz="4" w:space="0" w:color="auto"/>
              <w:bottom w:val="single" w:sz="4" w:space="0" w:color="auto"/>
              <w:right w:val="single" w:sz="4" w:space="0" w:color="auto"/>
            </w:tcBorders>
            <w:hideMark/>
          </w:tcPr>
          <w:p w:rsidR="00BB16D0" w:rsidRDefault="0087582A">
            <w:pPr>
              <w:jc w:val="both"/>
            </w:pPr>
            <w:r w:rsidRPr="000403C3">
              <w:rPr>
                <w:rFonts w:eastAsia="Times New Roman"/>
                <w:szCs w:val="24"/>
              </w:rPr>
              <w:t>«Багатоцентрове рандомізоване, подвійне сліпе, плацебоконтрольоване дослідження в паралельних групах, по оцінці терапевтичної ефективності і переносимості препарату Флавовір, капсули (ТОВ «НВК «Екофарм», Україна) при лікуванні грипу»</w:t>
            </w:r>
            <w:r w:rsidR="00BB16D0">
              <w:t>, код дослідження TOL/PFD/C/MULT/01–II, версія 5 від 24.01.2020</w:t>
            </w:r>
          </w:p>
        </w:tc>
      </w:tr>
      <w:tr w:rsidR="00BB16D0" w:rsidTr="0087582A">
        <w:tc>
          <w:tcPr>
            <w:tcW w:w="3106"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350"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«НВК «Екофарм», Україна</w:t>
            </w:r>
          </w:p>
        </w:tc>
      </w:tr>
      <w:tr w:rsidR="00BB16D0" w:rsidTr="0087582A">
        <w:tc>
          <w:tcPr>
            <w:tcW w:w="3106"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350" w:type="dxa"/>
            <w:tcBorders>
              <w:top w:val="single" w:sz="4" w:space="0" w:color="auto"/>
              <w:left w:val="single" w:sz="4" w:space="0" w:color="auto"/>
              <w:bottom w:val="single" w:sz="4" w:space="0" w:color="auto"/>
              <w:right w:val="single" w:sz="4" w:space="0" w:color="auto"/>
            </w:tcBorders>
            <w:hideMark/>
          </w:tcPr>
          <w:p w:rsidR="00BB16D0" w:rsidRDefault="00F01F63">
            <w:pPr>
              <w:jc w:val="both"/>
            </w:pPr>
            <w:r>
              <w:t>ТОВ «НВК «Екофарм», Україна</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szCs w:val="24"/>
              </w:rPr>
            </w:pPr>
            <w:r>
              <w:rPr>
                <w:szCs w:val="24"/>
              </w:rPr>
              <w:t>Перелік досліджуваних лікарських засобів лікарська форма, дозування, виробник, країна</w:t>
            </w:r>
          </w:p>
        </w:tc>
        <w:tc>
          <w:tcPr>
            <w:tcW w:w="10350" w:type="dxa"/>
            <w:tcBorders>
              <w:top w:val="single" w:sz="4" w:space="0" w:color="auto"/>
              <w:left w:val="single" w:sz="4" w:space="0" w:color="auto"/>
              <w:bottom w:val="single" w:sz="4" w:space="0" w:color="auto"/>
              <w:right w:val="single" w:sz="4" w:space="0" w:color="auto"/>
            </w:tcBorders>
            <w:hideMark/>
          </w:tcPr>
          <w:p w:rsidR="0087582A" w:rsidRPr="000403C3" w:rsidRDefault="0087582A" w:rsidP="0087582A">
            <w:pPr>
              <w:jc w:val="both"/>
              <w:rPr>
                <w:rFonts w:eastAsia="Times New Roman"/>
                <w:szCs w:val="24"/>
                <w:lang w:val="ru-RU"/>
              </w:rPr>
            </w:pPr>
            <w:r w:rsidRPr="000403C3">
              <w:rPr>
                <w:rFonts w:eastAsia="Times New Roman"/>
                <w:szCs w:val="24"/>
              </w:rPr>
              <w:t>Флавовір (1 капсула містить 0,08 г згущеного екстракту, одержаного із трави Щучки дернистої (</w:t>
            </w:r>
            <w:r w:rsidRPr="000403C3">
              <w:rPr>
                <w:rFonts w:eastAsia="Times New Roman"/>
                <w:szCs w:val="24"/>
                <w:lang w:val="en-US"/>
              </w:rPr>
              <w:t>Herba</w:t>
            </w:r>
            <w:r w:rsidRPr="000403C3">
              <w:rPr>
                <w:rFonts w:eastAsia="Times New Roman"/>
                <w:szCs w:val="24"/>
              </w:rPr>
              <w:t xml:space="preserve"> </w:t>
            </w:r>
            <w:r w:rsidRPr="000403C3">
              <w:rPr>
                <w:rFonts w:eastAsia="Times New Roman"/>
                <w:szCs w:val="24"/>
                <w:lang w:val="en-US"/>
              </w:rPr>
              <w:t>Deschampsia</w:t>
            </w:r>
            <w:r w:rsidRPr="000403C3">
              <w:rPr>
                <w:rFonts w:eastAsia="Times New Roman"/>
                <w:szCs w:val="24"/>
              </w:rPr>
              <w:t xml:space="preserve"> </w:t>
            </w:r>
            <w:r w:rsidRPr="000403C3">
              <w:rPr>
                <w:rFonts w:eastAsia="Times New Roman"/>
                <w:szCs w:val="24"/>
                <w:lang w:val="en-US"/>
              </w:rPr>
              <w:t>caespitosa</w:t>
            </w:r>
            <w:r w:rsidRPr="000403C3">
              <w:rPr>
                <w:rFonts w:eastAsia="Times New Roman"/>
                <w:szCs w:val="24"/>
              </w:rPr>
              <w:t xml:space="preserve"> </w:t>
            </w:r>
            <w:r w:rsidRPr="000403C3">
              <w:rPr>
                <w:rFonts w:eastAsia="Times New Roman"/>
                <w:szCs w:val="24"/>
                <w:lang w:val="en-US"/>
              </w:rPr>
              <w:t>L</w:t>
            </w:r>
            <w:r w:rsidRPr="000403C3">
              <w:rPr>
                <w:rFonts w:eastAsia="Times New Roman"/>
                <w:szCs w:val="24"/>
              </w:rPr>
              <w:t>.) та трави Війника наземного (</w:t>
            </w:r>
            <w:r w:rsidRPr="000403C3">
              <w:rPr>
                <w:rFonts w:eastAsia="Times New Roman"/>
                <w:szCs w:val="24"/>
                <w:lang w:val="en-US"/>
              </w:rPr>
              <w:t>Herba</w:t>
            </w:r>
            <w:r w:rsidRPr="000403C3">
              <w:rPr>
                <w:rFonts w:eastAsia="Times New Roman"/>
                <w:szCs w:val="24"/>
              </w:rPr>
              <w:t xml:space="preserve"> </w:t>
            </w:r>
            <w:r w:rsidRPr="000403C3">
              <w:rPr>
                <w:rFonts w:eastAsia="Times New Roman"/>
                <w:szCs w:val="24"/>
                <w:lang w:val="en-US"/>
              </w:rPr>
              <w:t>Calamagrostis</w:t>
            </w:r>
            <w:r w:rsidRPr="000403C3">
              <w:rPr>
                <w:rFonts w:eastAsia="Times New Roman"/>
                <w:szCs w:val="24"/>
              </w:rPr>
              <w:t xml:space="preserve"> </w:t>
            </w:r>
            <w:r w:rsidRPr="000403C3">
              <w:rPr>
                <w:rFonts w:eastAsia="Times New Roman"/>
                <w:szCs w:val="24"/>
                <w:lang w:val="en-US"/>
              </w:rPr>
              <w:t>epigeios</w:t>
            </w:r>
            <w:r w:rsidRPr="000403C3">
              <w:rPr>
                <w:rFonts w:eastAsia="Times New Roman"/>
                <w:szCs w:val="24"/>
              </w:rPr>
              <w:t xml:space="preserve"> </w:t>
            </w:r>
            <w:r w:rsidRPr="000403C3">
              <w:rPr>
                <w:rFonts w:eastAsia="Times New Roman"/>
                <w:szCs w:val="24"/>
                <w:lang w:val="en-US"/>
              </w:rPr>
              <w:t>L</w:t>
            </w:r>
            <w:r w:rsidRPr="000403C3">
              <w:rPr>
                <w:rFonts w:eastAsia="Times New Roman"/>
                <w:szCs w:val="24"/>
              </w:rPr>
              <w:t xml:space="preserve">.) </w:t>
            </w:r>
            <w:r w:rsidR="007A54CE">
              <w:rPr>
                <w:rFonts w:eastAsia="Times New Roman"/>
                <w:szCs w:val="24"/>
              </w:rPr>
              <w:t xml:space="preserve">              </w:t>
            </w:r>
            <w:r w:rsidRPr="000403C3">
              <w:rPr>
                <w:rFonts w:eastAsia="Times New Roman"/>
                <w:szCs w:val="24"/>
                <w:lang w:val="ru-RU"/>
              </w:rPr>
              <w:t xml:space="preserve">(1: 1), що еквівалентно (не менше) 0,16 мг суми флавоноїдів протефлазіду.); капсули; 0,16 мг; </w:t>
            </w:r>
            <w:r w:rsidR="007A54CE">
              <w:rPr>
                <w:rFonts w:eastAsia="Times New Roman"/>
                <w:szCs w:val="24"/>
                <w:lang w:val="ru-RU"/>
              </w:rPr>
              <w:t xml:space="preserve">           </w:t>
            </w:r>
            <w:proofErr w:type="gramStart"/>
            <w:r w:rsidRPr="000403C3">
              <w:rPr>
                <w:rFonts w:eastAsia="Times New Roman"/>
                <w:szCs w:val="24"/>
                <w:lang w:val="ru-RU"/>
              </w:rPr>
              <w:t>ТОВ</w:t>
            </w:r>
            <w:proofErr w:type="gramEnd"/>
            <w:r w:rsidRPr="000403C3">
              <w:rPr>
                <w:rFonts w:eastAsia="Times New Roman"/>
                <w:szCs w:val="24"/>
                <w:lang w:val="ru-RU"/>
              </w:rPr>
              <w:t xml:space="preserve"> «НВК «Екофарм», Україна</w:t>
            </w:r>
            <w:r>
              <w:rPr>
                <w:rFonts w:eastAsia="Times New Roman"/>
                <w:szCs w:val="24"/>
                <w:lang w:val="ru-RU"/>
              </w:rPr>
              <w:t>;</w:t>
            </w:r>
          </w:p>
          <w:p w:rsidR="0087582A" w:rsidRPr="0087582A" w:rsidRDefault="0087582A" w:rsidP="0087582A">
            <w:pPr>
              <w:jc w:val="both"/>
              <w:rPr>
                <w:rFonts w:eastAsia="Times New Roman"/>
                <w:szCs w:val="24"/>
                <w:lang w:val="ru-RU"/>
              </w:rPr>
            </w:pPr>
            <w:r w:rsidRPr="000403C3">
              <w:rPr>
                <w:rFonts w:eastAsia="Times New Roman"/>
                <w:szCs w:val="24"/>
              </w:rPr>
              <w:t>Плацебо</w:t>
            </w:r>
            <w:r w:rsidRPr="000403C3">
              <w:rPr>
                <w:rFonts w:eastAsia="Times New Roman"/>
                <w:szCs w:val="24"/>
                <w:lang w:val="ru-RU"/>
              </w:rPr>
              <w:t xml:space="preserve"> </w:t>
            </w:r>
            <w:r w:rsidRPr="000403C3">
              <w:rPr>
                <w:rFonts w:eastAsia="Times New Roman"/>
                <w:szCs w:val="24"/>
              </w:rPr>
              <w:t>до</w:t>
            </w:r>
            <w:r w:rsidRPr="000403C3">
              <w:rPr>
                <w:rFonts w:eastAsia="Times New Roman"/>
                <w:szCs w:val="24"/>
                <w:lang w:val="ru-RU"/>
              </w:rPr>
              <w:t xml:space="preserve"> Флавовір, капсули; ТОВ «НВК «Екофарм», Україна</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350" w:type="dxa"/>
            <w:tcBorders>
              <w:top w:val="single" w:sz="4" w:space="0" w:color="auto"/>
              <w:left w:val="single" w:sz="4" w:space="0" w:color="auto"/>
              <w:bottom w:val="single" w:sz="4" w:space="0" w:color="auto"/>
              <w:right w:val="single" w:sz="4" w:space="0" w:color="auto"/>
            </w:tcBorders>
            <w:hideMark/>
          </w:tcPr>
          <w:p w:rsidR="0087582A" w:rsidRPr="000403C3" w:rsidRDefault="0087582A" w:rsidP="0087582A">
            <w:pPr>
              <w:jc w:val="both"/>
              <w:rPr>
                <w:rFonts w:eastAsia="Times New Roman"/>
                <w:szCs w:val="24"/>
              </w:rPr>
            </w:pPr>
            <w:r w:rsidRPr="000403C3">
              <w:rPr>
                <w:rFonts w:eastAsia="Times New Roman"/>
                <w:szCs w:val="24"/>
              </w:rPr>
              <w:t>1)  к.м.н. Ралець Н.В.</w:t>
            </w:r>
          </w:p>
          <w:p w:rsidR="0087582A" w:rsidRPr="000403C3" w:rsidRDefault="0087582A" w:rsidP="0087582A">
            <w:pPr>
              <w:jc w:val="both"/>
              <w:rPr>
                <w:rFonts w:eastAsia="Times New Roman"/>
                <w:szCs w:val="24"/>
              </w:rPr>
            </w:pPr>
            <w:r w:rsidRPr="000403C3">
              <w:rPr>
                <w:rFonts w:eastAsia="Times New Roman"/>
                <w:szCs w:val="24"/>
              </w:rPr>
              <w:t>Київська міська клінічна лікарня № 4, інфекційне відділення,</w:t>
            </w:r>
            <w:r>
              <w:rPr>
                <w:rFonts w:eastAsia="Times New Roman"/>
                <w:szCs w:val="24"/>
              </w:rPr>
              <w:t xml:space="preserve"> </w:t>
            </w:r>
            <w:r w:rsidRPr="000403C3">
              <w:rPr>
                <w:rFonts w:eastAsia="Times New Roman"/>
                <w:szCs w:val="24"/>
              </w:rPr>
              <w:t>м. Київ</w:t>
            </w:r>
          </w:p>
          <w:p w:rsidR="0087582A" w:rsidRPr="000403C3" w:rsidRDefault="0087582A" w:rsidP="0087582A">
            <w:pPr>
              <w:jc w:val="both"/>
              <w:rPr>
                <w:rFonts w:eastAsia="Times New Roman"/>
                <w:szCs w:val="24"/>
              </w:rPr>
            </w:pPr>
            <w:r w:rsidRPr="000403C3">
              <w:rPr>
                <w:rFonts w:eastAsia="Times New Roman"/>
                <w:szCs w:val="24"/>
              </w:rPr>
              <w:t>2) д.м.н., проф. Козько В.М.</w:t>
            </w:r>
          </w:p>
          <w:p w:rsidR="0087582A" w:rsidRPr="000403C3" w:rsidRDefault="0087582A" w:rsidP="0087582A">
            <w:pPr>
              <w:jc w:val="both"/>
              <w:rPr>
                <w:rFonts w:eastAsia="Times New Roman"/>
                <w:szCs w:val="24"/>
              </w:rPr>
            </w:pPr>
            <w:r w:rsidRPr="000403C3">
              <w:rPr>
                <w:rFonts w:eastAsia="Times New Roman"/>
                <w:szCs w:val="24"/>
              </w:rPr>
              <w:t xml:space="preserve">КНП Харківської обласної ради «Обласна клінічна інфекційна лікарня», лікувально-профілактичне відділення №1, Харківський національний медичний університет, кафедра інфекційних хвороб, </w:t>
            </w:r>
            <w:r>
              <w:rPr>
                <w:rFonts w:eastAsia="Times New Roman"/>
                <w:szCs w:val="24"/>
              </w:rPr>
              <w:t xml:space="preserve">               </w:t>
            </w:r>
            <w:r w:rsidRPr="000403C3">
              <w:rPr>
                <w:rFonts w:eastAsia="Times New Roman"/>
                <w:szCs w:val="24"/>
              </w:rPr>
              <w:t>м. Харків</w:t>
            </w:r>
          </w:p>
          <w:p w:rsidR="0087582A" w:rsidRPr="000403C3" w:rsidRDefault="0087582A" w:rsidP="0087582A">
            <w:pPr>
              <w:jc w:val="both"/>
              <w:rPr>
                <w:rFonts w:eastAsia="Times New Roman"/>
                <w:szCs w:val="24"/>
              </w:rPr>
            </w:pPr>
            <w:r w:rsidRPr="000403C3">
              <w:rPr>
                <w:rFonts w:eastAsia="Times New Roman"/>
                <w:szCs w:val="24"/>
              </w:rPr>
              <w:t>3) д.м.н., проф. Мороз Л.В.</w:t>
            </w:r>
          </w:p>
          <w:p w:rsidR="0087582A" w:rsidRPr="000403C3" w:rsidRDefault="0087582A" w:rsidP="0087582A">
            <w:pPr>
              <w:jc w:val="both"/>
              <w:rPr>
                <w:rFonts w:eastAsia="Times New Roman"/>
                <w:szCs w:val="24"/>
              </w:rPr>
            </w:pPr>
            <w:r w:rsidRPr="000403C3">
              <w:rPr>
                <w:rFonts w:eastAsia="Times New Roman"/>
                <w:szCs w:val="24"/>
              </w:rPr>
              <w:t xml:space="preserve">КНП «Вінницька міська клінічна лікарня №1», інфекційне відділення, Вінницький національний медичний університет ім. М.І. Пирогова, кафедра інфекційних хвороб з курсом епідеміології, </w:t>
            </w:r>
            <w:r>
              <w:rPr>
                <w:rFonts w:eastAsia="Times New Roman"/>
                <w:szCs w:val="24"/>
              </w:rPr>
              <w:t xml:space="preserve">                     </w:t>
            </w:r>
            <w:r w:rsidRPr="000403C3">
              <w:rPr>
                <w:rFonts w:eastAsia="Times New Roman"/>
                <w:szCs w:val="24"/>
              </w:rPr>
              <w:t>м. Вінниця</w:t>
            </w:r>
          </w:p>
          <w:p w:rsidR="0087582A" w:rsidRPr="000403C3" w:rsidRDefault="0087582A" w:rsidP="0087582A">
            <w:pPr>
              <w:jc w:val="both"/>
              <w:rPr>
                <w:rFonts w:eastAsia="Times New Roman"/>
                <w:szCs w:val="24"/>
              </w:rPr>
            </w:pPr>
            <w:r w:rsidRPr="000403C3">
              <w:rPr>
                <w:rFonts w:eastAsia="Times New Roman"/>
                <w:szCs w:val="24"/>
              </w:rPr>
              <w:t>4) д.м.н., проф. Шостакович-Корецька Л.Р.</w:t>
            </w:r>
          </w:p>
          <w:p w:rsidR="0087582A" w:rsidRPr="000403C3" w:rsidRDefault="0087582A" w:rsidP="0087582A">
            <w:pPr>
              <w:jc w:val="both"/>
              <w:rPr>
                <w:rFonts w:eastAsia="Times New Roman"/>
                <w:szCs w:val="24"/>
              </w:rPr>
            </w:pPr>
            <w:r w:rsidRPr="000403C3">
              <w:rPr>
                <w:rFonts w:eastAsia="Times New Roman"/>
                <w:szCs w:val="24"/>
              </w:rPr>
              <w:t>Комунальний заклад «Дніпропетровська міська клінічна лікарня №21 ім. проф. Є.Г. Попкової» Дніпропетровської обласної ради», 1-ше діагностичне відділення, Державний заклад «Дніпропетровська медична академія МОЗ України», кафедра інфекційних хвороб, м. Дніпро</w:t>
            </w:r>
          </w:p>
          <w:p w:rsidR="0087582A" w:rsidRPr="000403C3" w:rsidRDefault="0087582A" w:rsidP="0087582A">
            <w:pPr>
              <w:jc w:val="both"/>
              <w:rPr>
                <w:rFonts w:eastAsia="Times New Roman"/>
                <w:szCs w:val="24"/>
              </w:rPr>
            </w:pPr>
            <w:r w:rsidRPr="000403C3">
              <w:rPr>
                <w:rFonts w:eastAsia="Times New Roman"/>
                <w:szCs w:val="24"/>
              </w:rPr>
              <w:t>5) д.м.н., проф. Чабан Т.В.</w:t>
            </w:r>
          </w:p>
          <w:p w:rsidR="0087582A" w:rsidRPr="000403C3" w:rsidRDefault="0087582A" w:rsidP="0087582A">
            <w:pPr>
              <w:jc w:val="both"/>
              <w:rPr>
                <w:rFonts w:eastAsia="Times New Roman"/>
                <w:szCs w:val="24"/>
              </w:rPr>
            </w:pPr>
            <w:r w:rsidRPr="000403C3">
              <w:rPr>
                <w:rFonts w:eastAsia="Times New Roman"/>
                <w:szCs w:val="24"/>
              </w:rPr>
              <w:t>КНП «Міська клінічна інфекційна лікарня» Одеської міської ради, інфекційне відділення №10, Одеський національний медичний університет, кафедра інфекційних хвороб, м. Одеса</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szCs w:val="24"/>
              </w:rPr>
            </w:pPr>
            <w:r>
              <w:rPr>
                <w:szCs w:val="24"/>
              </w:rPr>
              <w:t>Препарати порівняння, виробник та країна</w:t>
            </w:r>
          </w:p>
        </w:tc>
        <w:tc>
          <w:tcPr>
            <w:tcW w:w="10350" w:type="dxa"/>
            <w:tcBorders>
              <w:top w:val="single" w:sz="4" w:space="0" w:color="auto"/>
              <w:left w:val="single" w:sz="4" w:space="0" w:color="auto"/>
              <w:bottom w:val="single" w:sz="4" w:space="0" w:color="auto"/>
              <w:right w:val="single" w:sz="4" w:space="0" w:color="auto"/>
            </w:tcBorders>
            <w:hideMark/>
          </w:tcPr>
          <w:p w:rsidR="0087582A" w:rsidRDefault="0087582A" w:rsidP="0087582A">
            <w:pPr>
              <w:jc w:val="both"/>
            </w:pPr>
            <w:r>
              <w:rPr>
                <w:rFonts w:cstheme="minorBidi"/>
              </w:rPr>
              <w:t xml:space="preserve">― </w:t>
            </w:r>
          </w:p>
        </w:tc>
      </w:tr>
      <w:tr w:rsidR="0087582A" w:rsidTr="0087582A">
        <w:tc>
          <w:tcPr>
            <w:tcW w:w="3106" w:type="dxa"/>
            <w:tcBorders>
              <w:top w:val="single" w:sz="4" w:space="0" w:color="auto"/>
              <w:left w:val="single" w:sz="4" w:space="0" w:color="auto"/>
              <w:bottom w:val="single" w:sz="4" w:space="0" w:color="auto"/>
              <w:right w:val="single" w:sz="4" w:space="0" w:color="auto"/>
            </w:tcBorders>
            <w:hideMark/>
          </w:tcPr>
          <w:p w:rsidR="0087582A" w:rsidRDefault="0087582A" w:rsidP="0087582A">
            <w:pPr>
              <w:rPr>
                <w:color w:val="000000"/>
                <w:szCs w:val="24"/>
              </w:rPr>
            </w:pPr>
            <w:r>
              <w:rPr>
                <w:color w:val="000000"/>
                <w:szCs w:val="24"/>
              </w:rPr>
              <w:lastRenderedPageBreak/>
              <w:t>Супутні матеріали/препарати супутньої терапії</w:t>
            </w:r>
          </w:p>
        </w:tc>
        <w:tc>
          <w:tcPr>
            <w:tcW w:w="10350" w:type="dxa"/>
            <w:tcBorders>
              <w:top w:val="single" w:sz="4" w:space="0" w:color="auto"/>
              <w:left w:val="single" w:sz="4" w:space="0" w:color="auto"/>
              <w:bottom w:val="single" w:sz="4" w:space="0" w:color="auto"/>
              <w:right w:val="single" w:sz="4" w:space="0" w:color="auto"/>
            </w:tcBorders>
            <w:hideMark/>
          </w:tcPr>
          <w:p w:rsidR="0087582A" w:rsidRDefault="0087582A" w:rsidP="0087582A">
            <w:pPr>
              <w:jc w:val="both"/>
            </w:pPr>
            <w:r>
              <w:rPr>
                <w:rFonts w:cstheme="minorBidi"/>
              </w:rPr>
              <w:t>―</w:t>
            </w:r>
          </w:p>
        </w:tc>
      </w:tr>
    </w:tbl>
    <w:p w:rsidR="00BB16D0" w:rsidRDefault="00BB16D0">
      <w:pPr>
        <w:rPr>
          <w:lang w:val="ru-RU"/>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br w:type="page"/>
      </w:r>
    </w:p>
    <w:p w:rsidR="00BB16D0" w:rsidRDefault="00BB16D0"/>
    <w:p w:rsidR="00BB16D0" w:rsidRDefault="00BB16D0">
      <w:r>
        <w:t xml:space="preserve">                                                                                                                                                       Додаток № </w:t>
      </w:r>
      <w:r>
        <w:rPr>
          <w:lang w:val="en-US"/>
        </w:rPr>
        <w:t>12</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87582A">
            <w:pPr>
              <w:jc w:val="both"/>
              <w:rPr>
                <w:rFonts w:cstheme="minorBidi"/>
              </w:rPr>
            </w:pPr>
            <w:r w:rsidRPr="00392C84">
              <w:rPr>
                <w:rFonts w:eastAsia="Times New Roman"/>
                <w:szCs w:val="24"/>
              </w:rPr>
              <w:t xml:space="preserve">Запровадження використання у клінічному дослідженні препарату порівняння Ентивіо® (Ведолізумаб) 300 мг, порошок для приготування концентрату для розчину для інфузій, виробництва Такеда Австрія ГмбХ (Takeda Austria GmbH), що буде імпортований в Україну; Первинне маркування препарату порівняння Ентивіо ® (Ведолізумаб) 300 мг для України від 03 грудня </w:t>
            </w:r>
            <w:r w:rsidR="007A54CE">
              <w:rPr>
                <w:rFonts w:eastAsia="Times New Roman"/>
                <w:szCs w:val="24"/>
              </w:rPr>
              <w:t xml:space="preserve">          </w:t>
            </w:r>
            <w:r w:rsidRPr="00392C84">
              <w:rPr>
                <w:rFonts w:eastAsia="Times New Roman"/>
                <w:szCs w:val="24"/>
              </w:rPr>
              <w:t>2019 р. українською мовою; Вторинне маркування препарату порівняння Ентивіо ® (Ведолізумаб) 300 мг для України від 13 грудня 2019 р. українською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2707 від 28.12.2019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«Багатоцентрове, рандомізоване, подвійне сліпе, плацебо-контрольоване та контрольоване за активним препаратом дослідження фази 2 з подвійним маскуванням в паралельних групах із </w:t>
            </w:r>
            <w:r w:rsidR="007A54CE">
              <w:t xml:space="preserve">                  </w:t>
            </w:r>
            <w:r>
              <w:t>54-тижневим періодом лікування з оцінки ефективності та безпечності бразикумабу при застосуванні в учасників з активним виразковим колітом від середнього ступеня тяжкості до тяжкого», 3151-201-008, протокол клінічного випробування з поправкою 3 від 08 березня 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«ІНС Ресерч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Allergan Limited, United Kingdom</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13</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jc w:val="both"/>
              <w:rPr>
                <w:rFonts w:cstheme="minorBidi"/>
              </w:rPr>
            </w:pPr>
            <w:r>
              <w:t>Брошура дослідника ABX464 , версія 4 від 06 грудня 2019 року, англійською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1753 від 06.08.2019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87582A">
            <w:pPr>
              <w:jc w:val="both"/>
            </w:pPr>
            <w:r w:rsidRPr="005537F7">
              <w:rPr>
                <w:rFonts w:eastAsia="Times New Roman"/>
                <w:szCs w:val="24"/>
              </w:rPr>
              <w:t>«Рандомізоване, подвійне сліпе, плацебо-контрольоване дослідження багатократних доз для індукційної терапії, яке проводиться в паралельних групах для оцінки безпечності, переносимості та оптимальної дози препарату ABX464 порівняно з плацебо в пацієнтів з виразковим колітом від середнього до тяжкого ступеня, у яких спостерігається недостатня відповідь, втрата відповіді або непереносимість принаймні одного з таких лікарських препаратів: імунодепресантів (тобто азатіоприну, 6-меркаптопурину, метотрексату), інгібіторів фактора некрозу пухлини альфа</w:t>
            </w:r>
            <w:r w:rsidR="000B4D43">
              <w:rPr>
                <w:rFonts w:eastAsia="Times New Roman"/>
                <w:szCs w:val="24"/>
              </w:rPr>
              <w:t xml:space="preserve">                  </w:t>
            </w:r>
            <w:r w:rsidRPr="005537F7">
              <w:rPr>
                <w:rFonts w:eastAsia="Times New Roman"/>
                <w:szCs w:val="24"/>
              </w:rPr>
              <w:t xml:space="preserve"> [</w:t>
            </w:r>
            <w:r w:rsidR="000B4D43" w:rsidRPr="000B4D43">
              <w:rPr>
                <w:rStyle w:val="cs9f0a40402"/>
                <w:rFonts w:ascii="Times New Roman" w:hAnsi="Times New Roman" w:cs="Times New Roman"/>
                <w:sz w:val="24"/>
                <w:szCs w:val="24"/>
              </w:rPr>
              <w:t>ФНП-</w:t>
            </w:r>
            <w:r w:rsidR="000B4D43" w:rsidRPr="000B4D43">
              <w:rPr>
                <w:rStyle w:val="cs9b006262"/>
                <w:rFonts w:ascii="Times New Roman" w:hAnsi="Times New Roman" w:cs="Times New Roman"/>
                <w:b w:val="0"/>
                <w:sz w:val="24"/>
                <w:szCs w:val="24"/>
                <w:lang w:val="en-US"/>
              </w:rPr>
              <w:t>α</w:t>
            </w:r>
            <w:r w:rsidRPr="005537F7">
              <w:rPr>
                <w:rFonts w:eastAsia="Times New Roman"/>
                <w:szCs w:val="24"/>
              </w:rPr>
              <w:t>], ведолізумабу, інгібіторів JAK та (або) кортикостероїдів»</w:t>
            </w:r>
            <w:r w:rsidR="00BB16D0">
              <w:t xml:space="preserve">, ABX464-103, версія 2.0 від </w:t>
            </w:r>
            <w:r w:rsidR="007A54CE">
              <w:t xml:space="preserve">              </w:t>
            </w:r>
            <w:r w:rsidR="00BB16D0">
              <w:t>16 липня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ABIVAX, Франція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14</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0B4D43">
            <w:pPr>
              <w:jc w:val="both"/>
              <w:rPr>
                <w:rFonts w:cstheme="minorBidi"/>
              </w:rPr>
            </w:pPr>
            <w:r>
              <w:rPr>
                <w:rFonts w:eastAsia="Times New Roman" w:cs="Times New Roman"/>
                <w:szCs w:val="24"/>
              </w:rPr>
              <w:t>Оновлена Брошура дослідника Вортіоксетин (Lu AA21004) версія 15 від 31 липня 2019 р., англійською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574 від 29.03.2018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«Інтервенційне, рандомізоване, подвійне сліпе, плацебо-контрольоване дослідження з активним препаратом порівняння (флуоксетин) та фіксованою дозою вортіоксетину у педіатричних пацієнтів віком від 7 до 11 років, хворих на великий депресивний розлад (ВДР)», 12709A, версія 4.0 з інкорпорованою поправкою 3 від 21 серпня 2018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«Клінічні дослідження Айкон»,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Х. Лундбек А/С, Данія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15</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0B4D43">
            <w:pPr>
              <w:jc w:val="both"/>
              <w:rPr>
                <w:rFonts w:cstheme="minorBidi"/>
              </w:rPr>
            </w:pPr>
            <w:r>
              <w:rPr>
                <w:rFonts w:eastAsia="Times New Roman" w:cs="Times New Roman"/>
                <w:szCs w:val="24"/>
              </w:rPr>
              <w:t>Оновлений протокол клінічного випробування BAY 1002670 / 15790, версія 5.0 з інтегрованою поправкою 05 від 20 листопада 2019 р.; 15790_Оновлена інформація для пацієнта і Форма інформованої згоди _версія 4.0 від 02 грудня 2019 р. для України на основі Інформації для пацієнта і Форми інформованої згоди _версія 5.0 від 22 листопада 2019 р., українською і російською мовами; 15790_Картка з контактною інформацією, версія 3.0 від 02 грудня 2019 р. для України на основі картки з контактною інформацією, основної версії дослідження 3.0 від 20 листопада 2019 р., українською і російською мовами; 15790_Шаблон інформаційного листа для пацієнтки_версія 1.0 від 03 грудня 2019р. для України на основі шаблону інформаційного листа для пацієнтки_версія 1.0 від 12 листопада 2019р., українською і російською мовами; 15790_Інструкції для пацієнта LKF зі взяття зразків слини_фінальна версія 1.0 від 14 лютого 2019р., українською і російською мовами; 15790_Картка подяки для пацієнтки_версія 1.0 від 22 листопада 2019р., українською і російською мовами</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1275 від 06.07.2018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у паралельних групах, подвійне сліпе та плацебо-контрольоване, багатоцентрове дослідження для оцінки ефективності та безпеки вілапрісану у пацієнток з фіброміомою матки», BAY1002670/15790, версія 3.0 від 04 липня 2018 р., поправка 04 від 11 грудня 2018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«Байєр»,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Байєр АГ, Німеччина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Default="00BB16D0">
      <w:r w:rsidRPr="00E54F0A">
        <w:rPr>
          <w:lang w:val="ru-RU"/>
        </w:rPr>
        <w:br w:type="page"/>
      </w:r>
      <w:r>
        <w:lastRenderedPageBreak/>
        <w:t xml:space="preserve">                                                                                                                                                       Додаток № </w:t>
      </w:r>
      <w:r w:rsidRPr="00E805BA">
        <w:rPr>
          <w:lang w:val="ru-RU"/>
        </w:rPr>
        <w:t>16</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rsidTr="000B4D43">
        <w:trPr>
          <w:trHeight w:val="272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B4D43" w:rsidRPr="000B4D43" w:rsidRDefault="000B4D43" w:rsidP="000B4D43">
            <w:pPr>
              <w:jc w:val="both"/>
              <w:rPr>
                <w:rFonts w:eastAsia="Times New Roman" w:cs="Times New Roman"/>
                <w:szCs w:val="24"/>
              </w:rPr>
            </w:pPr>
            <w:r w:rsidRPr="000B4D43">
              <w:rPr>
                <w:rStyle w:val="cs9b006265"/>
                <w:rFonts w:ascii="Times New Roman" w:hAnsi="Times New Roman" w:cs="Times New Roman"/>
                <w:b w:val="0"/>
                <w:sz w:val="24"/>
                <w:szCs w:val="24"/>
                <w:lang w:val="ru-RU"/>
              </w:rPr>
              <w:t>Включення додаткового місця проведення клінічного випробування</w:t>
            </w:r>
            <w:r w:rsidRPr="000B4D43">
              <w:rPr>
                <w:rStyle w:val="cs9f0a40405"/>
                <w:rFonts w:ascii="Times New Roman" w:hAnsi="Times New Roman" w:cs="Times New Roman"/>
                <w:sz w:val="24"/>
                <w:szCs w:val="24"/>
                <w:lang w:val="ru-RU"/>
              </w:rPr>
              <w:t>:</w:t>
            </w:r>
          </w:p>
          <w:tbl>
            <w:tblPr>
              <w:tblW w:w="101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486"/>
            </w:tblGrid>
            <w:tr w:rsidR="000B4D43" w:rsidRPr="000B4D43" w:rsidTr="000B4D43">
              <w:tc>
                <w:tcPr>
                  <w:tcW w:w="704" w:type="dxa"/>
                  <w:shd w:val="clear" w:color="auto" w:fill="auto"/>
                  <w:hideMark/>
                </w:tcPr>
                <w:p w:rsidR="000B4D43" w:rsidRPr="000B4D43" w:rsidRDefault="000B4D43" w:rsidP="000B4D43">
                  <w:pPr>
                    <w:jc w:val="center"/>
                    <w:rPr>
                      <w:rFonts w:cs="Times New Roman"/>
                      <w:szCs w:val="24"/>
                    </w:rPr>
                  </w:pPr>
                  <w:r w:rsidRPr="000B4D43">
                    <w:rPr>
                      <w:rFonts w:cs="Times New Roman"/>
                      <w:szCs w:val="24"/>
                    </w:rPr>
                    <w:t>№ п/п</w:t>
                  </w:r>
                </w:p>
              </w:tc>
              <w:tc>
                <w:tcPr>
                  <w:tcW w:w="9486" w:type="dxa"/>
                  <w:shd w:val="clear" w:color="auto" w:fill="auto"/>
                  <w:hideMark/>
                </w:tcPr>
                <w:p w:rsidR="000B4D43" w:rsidRPr="000B4D43" w:rsidRDefault="000B4D43" w:rsidP="000B4D43">
                  <w:pPr>
                    <w:jc w:val="center"/>
                    <w:rPr>
                      <w:rFonts w:cs="Times New Roman"/>
                      <w:szCs w:val="24"/>
                    </w:rPr>
                  </w:pPr>
                  <w:r w:rsidRPr="000B4D43">
                    <w:rPr>
                      <w:rFonts w:cs="Times New Roman"/>
                      <w:szCs w:val="24"/>
                    </w:rPr>
                    <w:t>П.І.Б. відповідального дослідника</w:t>
                  </w:r>
                </w:p>
                <w:p w:rsidR="000B4D43" w:rsidRPr="000B4D43" w:rsidRDefault="000B4D43" w:rsidP="000B4D43">
                  <w:pPr>
                    <w:jc w:val="center"/>
                    <w:rPr>
                      <w:rFonts w:cs="Times New Roman"/>
                      <w:szCs w:val="24"/>
                    </w:rPr>
                  </w:pPr>
                  <w:r w:rsidRPr="000B4D43">
                    <w:rPr>
                      <w:rFonts w:cs="Times New Roman"/>
                      <w:szCs w:val="24"/>
                    </w:rPr>
                    <w:t>Назва місця проведення клінічного випробування</w:t>
                  </w:r>
                </w:p>
              </w:tc>
            </w:tr>
            <w:tr w:rsidR="000B4D43" w:rsidRPr="000B4D43" w:rsidTr="000B4D43">
              <w:tc>
                <w:tcPr>
                  <w:tcW w:w="704" w:type="dxa"/>
                  <w:shd w:val="clear" w:color="auto" w:fill="auto"/>
                  <w:hideMark/>
                </w:tcPr>
                <w:p w:rsidR="000B4D43" w:rsidRPr="000B4D43" w:rsidRDefault="000B4D43" w:rsidP="000B4D43">
                  <w:pPr>
                    <w:jc w:val="center"/>
                    <w:rPr>
                      <w:rFonts w:cs="Times New Roman"/>
                      <w:szCs w:val="24"/>
                    </w:rPr>
                  </w:pPr>
                  <w:r w:rsidRPr="000B4D43">
                    <w:rPr>
                      <w:rFonts w:cs="Times New Roman"/>
                      <w:szCs w:val="24"/>
                    </w:rPr>
                    <w:t>1</w:t>
                  </w:r>
                </w:p>
              </w:tc>
              <w:tc>
                <w:tcPr>
                  <w:tcW w:w="9486" w:type="dxa"/>
                  <w:shd w:val="clear" w:color="auto" w:fill="auto"/>
                  <w:hideMark/>
                </w:tcPr>
                <w:p w:rsidR="000B4D43" w:rsidRPr="007A54CE" w:rsidRDefault="000B4D43" w:rsidP="000B4D43">
                  <w:pPr>
                    <w:pStyle w:val="csf06cd379"/>
                  </w:pPr>
                  <w:r w:rsidRPr="007A54CE">
                    <w:rPr>
                      <w:rStyle w:val="cs9b006265"/>
                      <w:rFonts w:ascii="Times New Roman" w:hAnsi="Times New Roman" w:cs="Times New Roman"/>
                      <w:b w:val="0"/>
                      <w:color w:val="auto"/>
                      <w:sz w:val="24"/>
                      <w:szCs w:val="24"/>
                    </w:rPr>
                    <w:t>к.м.н. Хаітов П.О.</w:t>
                  </w:r>
                </w:p>
                <w:p w:rsidR="000B4D43" w:rsidRPr="007A54CE" w:rsidRDefault="000B4D43" w:rsidP="000B4D43">
                  <w:pPr>
                    <w:jc w:val="both"/>
                    <w:rPr>
                      <w:rFonts w:eastAsia="Times New Roman" w:cs="Times New Roman"/>
                      <w:szCs w:val="24"/>
                      <w:lang w:val="ru-RU"/>
                    </w:rPr>
                  </w:pPr>
                  <w:r w:rsidRPr="007A54CE">
                    <w:rPr>
                      <w:rStyle w:val="cs7d567a251"/>
                      <w:rFonts w:ascii="Times New Roman" w:hAnsi="Times New Roman" w:cs="Times New Roman"/>
                      <w:b w:val="0"/>
                      <w:color w:val="auto"/>
                      <w:sz w:val="24"/>
                      <w:szCs w:val="24"/>
                    </w:rPr>
                    <w:t>Комунальний заклад «Дніпропетровська міська лікарня №5» Дніпропетровської обласної ради», неврологічне відділення планового лікування з терапевтичними ліжками, Товариство з обмеженою відповідальністю «Дніпропетровський медичний інститут традиційної та нетрадиційної медицини», кафедра «Внутрішньої медицини №1» (з курсом нейронаук), м. Дніпро</w:t>
                  </w:r>
                </w:p>
              </w:tc>
            </w:tr>
          </w:tbl>
          <w:p w:rsidR="00BB16D0" w:rsidRPr="000B4D43" w:rsidRDefault="00BB16D0">
            <w:pPr>
              <w:rPr>
                <w:rFonts w:cs="Times New Roman"/>
                <w:szCs w:val="24"/>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2030 від 07.11.2018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«52-тижневе відкрите подовжене дослідження пімавансерину у дорослих та людей похилого віку з нейропсихіатричними симптомами, пов'язаними із нейродегенеративним захворюванням», </w:t>
            </w:r>
            <w:r w:rsidR="000B4D43">
              <w:t xml:space="preserve">                    </w:t>
            </w:r>
            <w:r>
              <w:t>ACP-103-047, з інкорпорованою поправкою 3, фінальна версія 1.0 від 23 липня 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«ВОРЛДВАЙД КЛІНІКАЛ ТРАІЛС УКР»</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«АКАДІА Фармасьютікалз Інк., США»(AC</w:t>
            </w:r>
            <w:r w:rsidR="007A54CE">
              <w:t>ADIA Pharmaceuticals Inc., USA)</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17</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0B4D43">
            <w:pPr>
              <w:jc w:val="both"/>
              <w:rPr>
                <w:rFonts w:cstheme="minorBidi"/>
              </w:rPr>
            </w:pPr>
            <w:r>
              <w:rPr>
                <w:rFonts w:eastAsia="Times New Roman" w:cs="Times New Roman"/>
                <w:szCs w:val="24"/>
              </w:rPr>
              <w:t xml:space="preserve">Оновлений протокол клінічного випробування 331-10-236, версія 4.0 з поправкою 3 від 03 червня 2019 року англійською мовою; Брошура дослідника досліджуваного лікарського засобу Brexpiprazole (OPC-34712), видання 15 від 01 серпня 2019 року англійською мовою; Виправлення помилок у Брошурі дослідника досліджуваного лікарського засобу REXULTI® (brexpiprazole), (видання 15 від 01 серпня 2019 року), номер 2 від 31 жовтня 2019 року, англійською мовою; </w:t>
            </w:r>
            <w:r w:rsidR="007A54CE">
              <w:rPr>
                <w:rFonts w:eastAsia="Times New Roman" w:cs="Times New Roman"/>
                <w:szCs w:val="24"/>
              </w:rPr>
              <w:t xml:space="preserve">            </w:t>
            </w:r>
            <w:r>
              <w:rPr>
                <w:rFonts w:eastAsia="Times New Roman" w:cs="Times New Roman"/>
                <w:szCs w:val="24"/>
              </w:rPr>
              <w:t xml:space="preserve">331-10-236_Україна_Інформація для батьків і форма інформованої згоди_версія 4.1 від 20 листопада 2019 р., англійською мовою; 331-10-236_Україна_Інформація для батьків і форма інформованої згоди_версія 4.1 від 20 листопада 2019 р., українською мовою; 331-10-236_Україна_Інформація для батьків і форма інформованої згоди_версія 4.1 від 20 листопада 2019 р., російською мовою; </w:t>
            </w:r>
            <w:r w:rsidR="007A54CE">
              <w:rPr>
                <w:rFonts w:eastAsia="Times New Roman" w:cs="Times New Roman"/>
                <w:szCs w:val="24"/>
              </w:rPr>
              <w:t xml:space="preserve">                       </w:t>
            </w:r>
            <w:r>
              <w:rPr>
                <w:rFonts w:eastAsia="Times New Roman" w:cs="Times New Roman"/>
                <w:szCs w:val="24"/>
              </w:rPr>
              <w:t xml:space="preserve">331-10-236_Україна_Інформаційний лист та форма згоди для учасників дослідження віком 13–14 років, версія 4.1 від 20 листопада 2019 року, англійською мовою; </w:t>
            </w:r>
            <w:r w:rsidR="007A54CE">
              <w:rPr>
                <w:rFonts w:eastAsia="Times New Roman" w:cs="Times New Roman"/>
                <w:szCs w:val="24"/>
              </w:rPr>
              <w:t xml:space="preserve">                                                                                   </w:t>
            </w:r>
            <w:r>
              <w:rPr>
                <w:rFonts w:eastAsia="Times New Roman" w:cs="Times New Roman"/>
                <w:szCs w:val="24"/>
              </w:rPr>
              <w:t xml:space="preserve">331-10-236_Україна_Інформаційний лист та форма згоди для учасників дослідження віком 13–14 років, версія 4.1 від 20 листопада 2019 року, українською мовою; 331-10-236_Україна_Інформаційний лист та форма згоди для учасників дослідження віком 13–14 років, версія 4.1 від 20 листопада 2019 року, російською мовою; 331-10-236_Україна_Інформаційний лист та форма згоди для учасників дослідження віком 14–17 років (включно), версія 4.1 від 20 листопада 2019 року, англійською мовою; 331-10-236_Україна_Інформаційний лист та форма згоди для учасників дослідження віком 14–17 років (включно), версія 4.1 від 20 листопада 2019 року, українською мовою; 331-10-236_Україна_Інформаційний лист та форма згоди для учасників дослідження віком 14–17 років (включно), версія 4.1 від 20 листопада 2019 року, російською мовою; 331-10-236_Україна_Інформаційний лист і форма інформованої згоди учасника дослідження, якому виповнюється 18 років під час участі в дослідженні_версія 4.1 від 20 листопада 2019 р., англійською мовою; 331-10-236_Україна_Інформаційний лист і форма інформованої згоди учасника дослідження, якому виповнюється 18 років під час участі в дослідженні_версія 4.1 від 20 листопада 2019 р., українською мовою; 331-10-236_Україна_Інформаційний лист і форма інформованої згоди учасника дослідження, якому виповнюється 18 років під час участі в дослідженні_версія 4.1 від </w:t>
            </w:r>
            <w:r w:rsidR="007A54CE">
              <w:rPr>
                <w:rFonts w:eastAsia="Times New Roman" w:cs="Times New Roman"/>
                <w:szCs w:val="24"/>
              </w:rPr>
              <w:t xml:space="preserve">                 </w:t>
            </w:r>
            <w:r>
              <w:rPr>
                <w:rFonts w:eastAsia="Times New Roman" w:cs="Times New Roman"/>
                <w:szCs w:val="24"/>
              </w:rPr>
              <w:t>20 листопада 2019 р., російською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1465 від 08.08.2018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«Довготривале багатоцентрове відкрите дослідження для оцінки безпечності та переносимості змінних доз брекспіпразолу як підтримуючого лікування у підлітків (віком 13–17 років) з шизофренією», 331-10-236, версія 3.0 з поправкою 2 від 13 вересня 2018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«ІНС Ресерч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Otsuka Pharmaceutical Development &amp; Commercialization, Inc., USA («Оцука Фармасьютікл Девелопмент енд Комерсілізейшн,, Інк.»,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18</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0B4D43">
            <w:pPr>
              <w:jc w:val="both"/>
              <w:rPr>
                <w:rFonts w:cstheme="minorBidi"/>
              </w:rPr>
            </w:pPr>
            <w:r w:rsidRPr="00620A49">
              <w:rPr>
                <w:rFonts w:eastAsia="Times New Roman"/>
                <w:szCs w:val="24"/>
              </w:rPr>
              <w:t>Інформація для пацієнта та Форма інформованої згоди – Протокол 61393215MDD2001, версія 2.0 українською мовою для України від 08.01.2020 р.; Інформація для пацієнта та Форма інформованої згоди – Протокол 61393215MDD2001, версія 2.0 російською мовою для України від 08.01.2020 р.; Інформація для пацієнта в рамках протоколу 61393215MDD2001 – анімаційне відео, версія українською мовою від 17.10.2019.;  Інформація для пацієнта, що стосується протоколу 61393215MDD2001 – анімаційне відео, версія російською мовою від 17.10.2019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296 від 11.02.2020</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«Подвійне сліпе, плацебо-контрольоване, багатоцентрове клінічне дослідження, що вивчає ефективність, безпечність та переносимість JNJ-61393215, як додаткового лікування дорослих пацієнтів з великим депресивним розладом з тривожним дистресом з недостатньою відповіддю на стандартні антидепресанти», 61393215MDD2001, з поправкою Amendment 1 від 24.06.2019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«ЯНССЕН ФАРМАЦЕВТИКА НВ», Бельгія</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«ЯНССЕН ФАРМАЦЕВТИКА НВ», Бельгія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19</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rsidTr="000B4D43">
        <w:trPr>
          <w:trHeight w:val="529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B4D43" w:rsidRPr="002F4CCD" w:rsidRDefault="000B4D43" w:rsidP="000B4D43">
            <w:pPr>
              <w:jc w:val="both"/>
              <w:rPr>
                <w:rFonts w:eastAsia="Times New Roman"/>
                <w:szCs w:val="24"/>
              </w:rPr>
            </w:pPr>
            <w:r w:rsidRPr="002F4CCD">
              <w:rPr>
                <w:rFonts w:eastAsia="Times New Roman"/>
                <w:szCs w:val="24"/>
              </w:rPr>
              <w:t>Оновлена Брошура Дослідника, Semaglutide subcutaneous administration, Project: NN9536, NN9931 Semaglutide for Weight Management Semaglutide for Non-alcoholic Steatohepatitis (NASH), видання 5, фінальна версія 1.0 від 20 вересня 2019 року, англійською мовою; Додаток 1, “Nonclinical Study Tabulations”, фінальна версія 1.0 від 20 вересня 2019 року, англійською мовою; Додаток 2, “Summary of Clinical Data from Completed Clinical Trials”, фінальна версія 1.0 від 20 вересня 2019 року, англійською мовою; Додаток 3, “Tables of Adverse Events”, фінальна версія 1.0 від 20 вересня</w:t>
            </w:r>
            <w:r w:rsidR="007D6C4B">
              <w:rPr>
                <w:rFonts w:eastAsia="Times New Roman"/>
                <w:szCs w:val="24"/>
              </w:rPr>
              <w:t xml:space="preserve">              </w:t>
            </w:r>
            <w:r w:rsidRPr="002F4CCD">
              <w:rPr>
                <w:rFonts w:eastAsia="Times New Roman"/>
                <w:szCs w:val="24"/>
              </w:rPr>
              <w:t xml:space="preserve"> 2019 року, англійською мовою. Перейменування місця проведення дослідження: Комунальне некомерційне підприємство «Міська клінічна лікарня №3» Чернівецької міської ради</w:t>
            </w:r>
            <w:r w:rsidRPr="002F4CCD">
              <w:rPr>
                <w:color w:val="000000"/>
                <w:szCs w:val="24"/>
              </w:rPr>
              <w:t>:</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2"/>
              <w:gridCol w:w="5112"/>
            </w:tblGrid>
            <w:tr w:rsidR="000B4D43" w:rsidRPr="002F4CCD" w:rsidTr="000203D5">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0B4D43" w:rsidRPr="002F4CCD" w:rsidRDefault="000B4D43" w:rsidP="000B4D43">
                  <w:pPr>
                    <w:jc w:val="center"/>
                    <w:rPr>
                      <w:rFonts w:eastAsia="Times New Roman"/>
                      <w:szCs w:val="24"/>
                    </w:rPr>
                  </w:pPr>
                  <w:r w:rsidRPr="002F4CCD">
                    <w:rPr>
                      <w:rFonts w:eastAsia="Times New Roman"/>
                      <w:szCs w:val="24"/>
                    </w:rPr>
                    <w:t>Було</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0B4D43" w:rsidRPr="002F4CCD" w:rsidRDefault="000B4D43" w:rsidP="000B4D43">
                  <w:pPr>
                    <w:jc w:val="center"/>
                    <w:rPr>
                      <w:rFonts w:eastAsia="Times New Roman"/>
                      <w:szCs w:val="24"/>
                    </w:rPr>
                  </w:pPr>
                  <w:r w:rsidRPr="002F4CCD">
                    <w:rPr>
                      <w:rFonts w:eastAsia="Times New Roman"/>
                      <w:szCs w:val="24"/>
                    </w:rPr>
                    <w:t>Стало</w:t>
                  </w:r>
                </w:p>
              </w:tc>
            </w:tr>
            <w:tr w:rsidR="000B4D43" w:rsidRPr="002F4CCD" w:rsidTr="000203D5">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0B4D43" w:rsidRPr="002F4CCD" w:rsidRDefault="000B4D43" w:rsidP="000B4D43">
                  <w:pPr>
                    <w:pStyle w:val="cs80d9435b"/>
                  </w:pPr>
                  <w:r w:rsidRPr="002F4CCD">
                    <w:rPr>
                      <w:rStyle w:val="cs9b006268"/>
                      <w:rFonts w:ascii="Times New Roman" w:hAnsi="Times New Roman" w:cs="Times New Roman"/>
                      <w:b w:val="0"/>
                      <w:sz w:val="24"/>
                      <w:szCs w:val="24"/>
                    </w:rPr>
                    <w:t xml:space="preserve">д.м.н., проф. Ілащук Т.О. </w:t>
                  </w:r>
                </w:p>
                <w:p w:rsidR="000B4D43" w:rsidRPr="002F4CCD" w:rsidRDefault="000B4D43" w:rsidP="000B4D43">
                  <w:pPr>
                    <w:jc w:val="both"/>
                    <w:rPr>
                      <w:rFonts w:eastAsia="Times New Roman"/>
                      <w:szCs w:val="24"/>
                    </w:rPr>
                  </w:pPr>
                  <w:r w:rsidRPr="002F4CCD">
                    <w:rPr>
                      <w:rStyle w:val="cs9b006268"/>
                      <w:rFonts w:ascii="Times New Roman" w:hAnsi="Times New Roman" w:cs="Times New Roman"/>
                      <w:b w:val="0"/>
                      <w:sz w:val="24"/>
                      <w:szCs w:val="24"/>
                    </w:rPr>
                    <w:t xml:space="preserve">Комунальна медична установа </w:t>
                  </w:r>
                  <w:r w:rsidRPr="002F4CCD">
                    <w:rPr>
                      <w:rStyle w:val="cs9f0a40408"/>
                      <w:rFonts w:cs="Times New Roman"/>
                      <w:szCs w:val="24"/>
                    </w:rPr>
                    <w:t>«</w:t>
                  </w:r>
                  <w:r w:rsidRPr="002F4CCD">
                    <w:rPr>
                      <w:rStyle w:val="cs9b006268"/>
                      <w:rFonts w:ascii="Times New Roman" w:hAnsi="Times New Roman" w:cs="Times New Roman"/>
                      <w:b w:val="0"/>
                      <w:sz w:val="24"/>
                      <w:szCs w:val="24"/>
                    </w:rPr>
                    <w:t>Міська клінічна лікарня №3», терапевтичне відділення №1 з ліжками кардіологічного профілю, Вищий державний навчальний заклад України «Буковинський державний медичний університет», кафедра пропедевтики вну</w:t>
                  </w:r>
                  <w:r w:rsidR="00B016D9">
                    <w:rPr>
                      <w:rStyle w:val="cs9b006268"/>
                      <w:rFonts w:ascii="Times New Roman" w:hAnsi="Times New Roman" w:cs="Times New Roman"/>
                      <w:b w:val="0"/>
                      <w:sz w:val="24"/>
                      <w:szCs w:val="24"/>
                    </w:rPr>
                    <w:t xml:space="preserve">трішніх хвороб, </w:t>
                  </w:r>
                  <w:r w:rsidRPr="002F4CCD">
                    <w:rPr>
                      <w:rStyle w:val="cs9b006268"/>
                      <w:rFonts w:ascii="Times New Roman" w:hAnsi="Times New Roman" w:cs="Times New Roman"/>
                      <w:b w:val="0"/>
                      <w:sz w:val="24"/>
                      <w:szCs w:val="24"/>
                    </w:rPr>
                    <w:t>м. Чернівці</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0B4D43" w:rsidRPr="002F4CCD" w:rsidRDefault="000B4D43" w:rsidP="000B4D43">
                  <w:pPr>
                    <w:pStyle w:val="cs80d9435b"/>
                  </w:pPr>
                  <w:r w:rsidRPr="002F4CCD">
                    <w:rPr>
                      <w:rStyle w:val="cs9b006268"/>
                      <w:rFonts w:ascii="Times New Roman" w:hAnsi="Times New Roman" w:cs="Times New Roman"/>
                      <w:b w:val="0"/>
                      <w:sz w:val="24"/>
                      <w:szCs w:val="24"/>
                    </w:rPr>
                    <w:t xml:space="preserve">д.м.н., проф. Ілащук Т.О. </w:t>
                  </w:r>
                </w:p>
                <w:p w:rsidR="000B4D43" w:rsidRPr="002F4CCD" w:rsidRDefault="000B4D43" w:rsidP="000B4D43">
                  <w:pPr>
                    <w:jc w:val="both"/>
                    <w:rPr>
                      <w:rFonts w:eastAsia="Times New Roman"/>
                      <w:szCs w:val="24"/>
                    </w:rPr>
                  </w:pPr>
                  <w:r w:rsidRPr="002F4CCD">
                    <w:rPr>
                      <w:rStyle w:val="cs9b006268"/>
                      <w:rFonts w:ascii="Times New Roman" w:hAnsi="Times New Roman" w:cs="Times New Roman"/>
                      <w:b w:val="0"/>
                      <w:sz w:val="24"/>
                      <w:szCs w:val="24"/>
                    </w:rPr>
                    <w:t xml:space="preserve">Комунальне некомерційне підприємство </w:t>
                  </w:r>
                  <w:r w:rsidRPr="002F4CCD">
                    <w:rPr>
                      <w:rStyle w:val="cs9f0a40408"/>
                      <w:rFonts w:cs="Times New Roman"/>
                      <w:szCs w:val="24"/>
                    </w:rPr>
                    <w:t>«</w:t>
                  </w:r>
                  <w:r w:rsidRPr="002F4CCD">
                    <w:rPr>
                      <w:rStyle w:val="cs9b006268"/>
                      <w:rFonts w:ascii="Times New Roman" w:hAnsi="Times New Roman" w:cs="Times New Roman"/>
                      <w:b w:val="0"/>
                      <w:sz w:val="24"/>
                      <w:szCs w:val="24"/>
                    </w:rPr>
                    <w:t>Міська клінічна лікарня №3» Чернівецької міської ради, терапевтичне відділення №1 з ліжками кардіологічного профілю, Вищий державний навчальний заклад України «Буковинський державний медичний університет», кафедра пропедевтики внутрі</w:t>
                  </w:r>
                  <w:r w:rsidR="00B016D9">
                    <w:rPr>
                      <w:rStyle w:val="cs9b006268"/>
                      <w:rFonts w:ascii="Times New Roman" w:hAnsi="Times New Roman" w:cs="Times New Roman"/>
                      <w:b w:val="0"/>
                      <w:sz w:val="24"/>
                      <w:szCs w:val="24"/>
                    </w:rPr>
                    <w:t>шніх хвороб,</w:t>
                  </w:r>
                  <w:r w:rsidRPr="002F4CCD">
                    <w:rPr>
                      <w:rStyle w:val="cs9b006268"/>
                      <w:rFonts w:ascii="Times New Roman" w:hAnsi="Times New Roman" w:cs="Times New Roman"/>
                      <w:b w:val="0"/>
                      <w:sz w:val="24"/>
                      <w:szCs w:val="24"/>
                    </w:rPr>
                    <w:t xml:space="preserve"> м. Чернівці</w:t>
                  </w:r>
                </w:p>
              </w:tc>
            </w:tr>
          </w:tbl>
          <w:p w:rsidR="00BB16D0" w:rsidRDefault="00BB16D0">
            <w:pPr>
              <w:rPr>
                <w:rFonts w:asciiTheme="minorHAnsi" w:hAnsiTheme="minorHAnsi"/>
                <w:sz w:val="22"/>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1962 від 29.10.2018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«SELECT - вплив семаглутиду на серцево-судинні ускладнення у людей з н</w:t>
            </w:r>
            <w:r w:rsidR="007A54CE">
              <w:t>адлишковою вагою або ожирінням»</w:t>
            </w:r>
            <w:r>
              <w:t>, EX9536-4388, фінальна версія 3.0 від 07 березня 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«Ново Нордіск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Novo Nordisk A/S (Данія)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20</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016D9">
            <w:pPr>
              <w:jc w:val="both"/>
              <w:rPr>
                <w:rFonts w:eastAsia="Times New Roman" w:cs="Times New Roman"/>
                <w:szCs w:val="24"/>
              </w:rPr>
            </w:pPr>
            <w:r>
              <w:rPr>
                <w:rFonts w:eastAsia="Times New Roman" w:cs="Times New Roman"/>
                <w:szCs w:val="24"/>
              </w:rPr>
              <w:t>Оновлений протокол клінічного випробування GS-US-417-0304, поправка 4 від 24 вересня 2019 р. англійською мовою; Б</w:t>
            </w:r>
            <w:r w:rsidR="00636516">
              <w:rPr>
                <w:rFonts w:eastAsia="Times New Roman" w:cs="Times New Roman"/>
                <w:szCs w:val="24"/>
              </w:rPr>
              <w:t>рошура дослідника, Філготініб</w:t>
            </w:r>
            <w:r w:rsidR="007A54CE">
              <w:rPr>
                <w:rFonts w:eastAsia="Times New Roman" w:cs="Times New Roman"/>
                <w:szCs w:val="24"/>
              </w:rPr>
              <w:t xml:space="preserve"> </w:t>
            </w:r>
            <w:r>
              <w:rPr>
                <w:rFonts w:eastAsia="Times New Roman" w:cs="Times New Roman"/>
                <w:szCs w:val="24"/>
              </w:rPr>
              <w:t>(GS-6034), видання 13 від 30 серпня 2019 р. англійською мовою; Досьє досліджуваного лікарського засобу (IMPD) – решта світу (ROW), таблетки Філготініб, версія 10.0 від 22 жовтня 2019 р. англійською мовою; Досьє досліджуваного лікарського засобу (IMPD) – решта світу (ROW), відповідне Плацебо до Філготінібу, версія 8.0 від 22 жовтня 2019 р. англійською мовою; Зміна обов’язків виробника досліджуваного лікарського засобу Філготінібу/Filgotinib (GS-6034) та Плацебо до Філготінібу – Fisher Clinical Services UK Limited, Сполучене Королівство – з “відповідальний за випуск серій досліджуваних лікарських засобів Філготініб (GS-6034) та Плацебо до Філготінібу» на “відповідальний за пакування, маркування, випуск серій досліджуваних лікарських засобів Філготініб (GS-6034) та Плацебо до Філготінібу”; Інформаційний листок та форма інформованої згоди пацієнта для України, версія 8.1 від 07 жовтня 2019 р. українською та російською мовами; Форма інформованої згоди партнерки на подальше спостереження вагітності для України, версія 2.1 від 28 жовтня 2019 р. українською та російською мовами; Інформаційна картка пацієнта для України, версія 2.0 від 11 жовтня 2019 р. українською та російською мовами; Інструкції для пацієнта з прийому досліджуваного лікарського з</w:t>
            </w:r>
            <w:r w:rsidR="00636516">
              <w:rPr>
                <w:rFonts w:eastAsia="Times New Roman" w:cs="Times New Roman"/>
                <w:szCs w:val="24"/>
              </w:rPr>
              <w:t>асобу, версія 2.0 від 08 жовтня</w:t>
            </w:r>
            <w:r w:rsidR="007A54CE">
              <w:rPr>
                <w:rFonts w:eastAsia="Times New Roman" w:cs="Times New Roman"/>
                <w:szCs w:val="24"/>
              </w:rPr>
              <w:t xml:space="preserve"> </w:t>
            </w:r>
            <w:r>
              <w:rPr>
                <w:rFonts w:eastAsia="Times New Roman" w:cs="Times New Roman"/>
                <w:szCs w:val="24"/>
              </w:rPr>
              <w:t>2019 р. українською та російською мовами</w:t>
            </w:r>
            <w:r w:rsidR="00636516">
              <w:rPr>
                <w:rFonts w:eastAsia="Times New Roman" w:cs="Times New Roman"/>
                <w:szCs w:val="24"/>
              </w:rPr>
              <w:t>; Зміна назви клінічного випробування:</w:t>
            </w:r>
          </w:p>
          <w:tbl>
            <w:tblPr>
              <w:tblW w:w="0" w:type="auto"/>
              <w:tblLayout w:type="fixed"/>
              <w:tblCellMar>
                <w:left w:w="0" w:type="dxa"/>
                <w:right w:w="0" w:type="dxa"/>
              </w:tblCellMar>
              <w:tblLook w:val="04A0" w:firstRow="1" w:lastRow="0" w:firstColumn="1" w:lastColumn="0" w:noHBand="0" w:noVBand="1"/>
            </w:tblPr>
            <w:tblGrid>
              <w:gridCol w:w="5010"/>
              <w:gridCol w:w="5010"/>
            </w:tblGrid>
            <w:tr w:rsidR="00AF79A3" w:rsidRPr="00636516" w:rsidTr="00636516">
              <w:tc>
                <w:tcPr>
                  <w:tcW w:w="5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9A3" w:rsidRPr="00636516" w:rsidRDefault="006A22ED" w:rsidP="006A22ED">
                  <w:pPr>
                    <w:pStyle w:val="cs80d9435b"/>
                    <w:jc w:val="center"/>
                  </w:pPr>
                  <w:r>
                    <w:rPr>
                      <w:rStyle w:val="cs9f0a40409"/>
                      <w:rFonts w:ascii="Times New Roman" w:hAnsi="Times New Roman" w:cs="Times New Roman"/>
                      <w:sz w:val="24"/>
                      <w:szCs w:val="24"/>
                    </w:rPr>
                    <w:t>Було</w:t>
                  </w:r>
                </w:p>
              </w:tc>
              <w:tc>
                <w:tcPr>
                  <w:tcW w:w="5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9A3" w:rsidRPr="00636516" w:rsidRDefault="006A22ED" w:rsidP="006A22ED">
                  <w:pPr>
                    <w:pStyle w:val="cs80d9435b"/>
                    <w:jc w:val="center"/>
                  </w:pPr>
                  <w:r>
                    <w:rPr>
                      <w:rStyle w:val="cs9f0a40409"/>
                      <w:rFonts w:ascii="Times New Roman" w:hAnsi="Times New Roman" w:cs="Times New Roman"/>
                      <w:sz w:val="24"/>
                      <w:szCs w:val="24"/>
                    </w:rPr>
                    <w:t>Стало</w:t>
                  </w:r>
                </w:p>
              </w:tc>
            </w:tr>
            <w:tr w:rsidR="00AF79A3" w:rsidRPr="00636516" w:rsidTr="00636516">
              <w:tc>
                <w:tcPr>
                  <w:tcW w:w="5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9A3" w:rsidRPr="00636516" w:rsidRDefault="00636516" w:rsidP="00AF79A3">
                  <w:pPr>
                    <w:pStyle w:val="cs80d9435b"/>
                  </w:pPr>
                  <w:r>
                    <w:rPr>
                      <w:rStyle w:val="cs9f0a40409"/>
                      <w:rFonts w:ascii="Times New Roman" w:hAnsi="Times New Roman" w:cs="Times New Roman"/>
                      <w:sz w:val="24"/>
                      <w:szCs w:val="24"/>
                    </w:rPr>
                    <w:t>«</w:t>
                  </w:r>
                  <w:r w:rsidR="00AF79A3" w:rsidRPr="00636516">
                    <w:rPr>
                      <w:rStyle w:val="cs9f0a40409"/>
                      <w:rFonts w:ascii="Times New Roman" w:hAnsi="Times New Roman" w:cs="Times New Roman"/>
                      <w:sz w:val="24"/>
                      <w:szCs w:val="24"/>
                    </w:rPr>
                    <w:t xml:space="preserve">Багатоцентрове, </w:t>
                  </w:r>
                  <w:r w:rsidR="00AF79A3" w:rsidRPr="00636516">
                    <w:rPr>
                      <w:rStyle w:val="cs9b006269"/>
                      <w:rFonts w:ascii="Times New Roman" w:hAnsi="Times New Roman" w:cs="Times New Roman"/>
                      <w:b w:val="0"/>
                      <w:sz w:val="24"/>
                      <w:szCs w:val="24"/>
                    </w:rPr>
                    <w:t>подвійно сліпе</w:t>
                  </w:r>
                  <w:r w:rsidR="00AF79A3" w:rsidRPr="00636516">
                    <w:rPr>
                      <w:rStyle w:val="cs9f0a40409"/>
                      <w:rFonts w:ascii="Times New Roman" w:hAnsi="Times New Roman" w:cs="Times New Roman"/>
                      <w:sz w:val="24"/>
                      <w:szCs w:val="24"/>
                    </w:rPr>
                    <w:t>, довготривале подовжене дослідження для оцінки безпечності та ефективності застосування філготінібу в пац</w:t>
                  </w:r>
                  <w:r>
                    <w:rPr>
                      <w:rStyle w:val="cs9f0a40409"/>
                      <w:rFonts w:ascii="Times New Roman" w:hAnsi="Times New Roman" w:cs="Times New Roman"/>
                      <w:sz w:val="24"/>
                      <w:szCs w:val="24"/>
                    </w:rPr>
                    <w:t>ієнтів із ревматоїдним артритом»</w:t>
                  </w:r>
                </w:p>
              </w:tc>
              <w:tc>
                <w:tcPr>
                  <w:tcW w:w="50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F79A3" w:rsidRPr="00636516" w:rsidRDefault="00636516" w:rsidP="00AF79A3">
                  <w:pPr>
                    <w:pStyle w:val="cs80d9435b"/>
                  </w:pPr>
                  <w:r>
                    <w:rPr>
                      <w:rStyle w:val="cs9f0a40409"/>
                      <w:rFonts w:ascii="Times New Roman" w:hAnsi="Times New Roman" w:cs="Times New Roman"/>
                      <w:sz w:val="24"/>
                      <w:szCs w:val="24"/>
                    </w:rPr>
                    <w:t>«</w:t>
                  </w:r>
                  <w:r w:rsidR="00AF79A3" w:rsidRPr="00636516">
                    <w:rPr>
                      <w:rStyle w:val="cs9f0a40409"/>
                      <w:rFonts w:ascii="Times New Roman" w:hAnsi="Times New Roman" w:cs="Times New Roman"/>
                      <w:sz w:val="24"/>
                      <w:szCs w:val="24"/>
                    </w:rPr>
                    <w:t xml:space="preserve">Багатоцентрове, </w:t>
                  </w:r>
                  <w:r w:rsidR="00AF79A3" w:rsidRPr="00636516">
                    <w:rPr>
                      <w:rStyle w:val="cs9b006269"/>
                      <w:rFonts w:ascii="Times New Roman" w:hAnsi="Times New Roman" w:cs="Times New Roman"/>
                      <w:b w:val="0"/>
                      <w:sz w:val="24"/>
                      <w:szCs w:val="24"/>
                    </w:rPr>
                    <w:t>відкрите</w:t>
                  </w:r>
                  <w:r w:rsidR="00AF79A3" w:rsidRPr="00636516">
                    <w:rPr>
                      <w:rStyle w:val="cs9f0a40409"/>
                      <w:rFonts w:ascii="Times New Roman" w:hAnsi="Times New Roman" w:cs="Times New Roman"/>
                      <w:sz w:val="24"/>
                      <w:szCs w:val="24"/>
                    </w:rPr>
                    <w:t>, довготривале подовжене дослідження для оцінки безпечності та ефективності застосування філготінібу в пац</w:t>
                  </w:r>
                  <w:r>
                    <w:rPr>
                      <w:rStyle w:val="cs9f0a40409"/>
                      <w:rFonts w:ascii="Times New Roman" w:hAnsi="Times New Roman" w:cs="Times New Roman"/>
                      <w:sz w:val="24"/>
                      <w:szCs w:val="24"/>
                    </w:rPr>
                    <w:t>ієнтів із ревматоїдним артритом»</w:t>
                  </w:r>
                </w:p>
              </w:tc>
            </w:tr>
          </w:tbl>
          <w:p w:rsidR="00AF79A3" w:rsidRDefault="00AF79A3">
            <w:pPr>
              <w:jc w:val="both"/>
              <w:rPr>
                <w:rFonts w:cstheme="minorBidi"/>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915 від 08.08.2017</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«Багатоцентрове, подвійно сліпе, довготривале подовжене дослідження для оцінки безпечності та ефективності застосування філготінібу в пацієнтів із ревматоїдним артритом», GS-US-417-0304, з інкорпорованою поправкою 3 від 28 березня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«ФАРМАСЬЮТІКАЛ РІСЕРЧ АССОУШИЕЙТС УКРАЇНА» (ТОВ «ФРА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Gilead Sciences, Inc.,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21</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016D9" w:rsidRPr="004C3CB6" w:rsidRDefault="00B016D9" w:rsidP="00B016D9">
            <w:pPr>
              <w:jc w:val="both"/>
              <w:rPr>
                <w:rFonts w:eastAsia="Times New Roman"/>
                <w:szCs w:val="24"/>
                <w:lang w:val="ru-RU"/>
              </w:rPr>
            </w:pPr>
            <w:r w:rsidRPr="004C3CB6">
              <w:rPr>
                <w:rFonts w:eastAsia="Times New Roman"/>
                <w:szCs w:val="24"/>
              </w:rPr>
              <w:t>Залучення додаткового місця проведення клінічного випробування</w:t>
            </w:r>
            <w:r w:rsidRPr="004C3CB6">
              <w:rPr>
                <w:rFonts w:eastAsia="Times New Roman"/>
                <w:szCs w:val="24"/>
                <w:lang w:val="ru-RU"/>
              </w:rPr>
              <w:t>:</w:t>
            </w:r>
          </w:p>
          <w:tbl>
            <w:tblPr>
              <w:tblW w:w="101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486"/>
            </w:tblGrid>
            <w:tr w:rsidR="00B016D9" w:rsidRPr="004C3CB6" w:rsidTr="00B016D9">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B016D9" w:rsidRPr="004C3CB6" w:rsidRDefault="00B016D9" w:rsidP="00B016D9">
                  <w:pPr>
                    <w:jc w:val="center"/>
                    <w:rPr>
                      <w:szCs w:val="24"/>
                    </w:rPr>
                  </w:pPr>
                  <w:r w:rsidRPr="004C3CB6">
                    <w:rPr>
                      <w:szCs w:val="24"/>
                    </w:rPr>
                    <w:t>№ п/п</w:t>
                  </w:r>
                </w:p>
              </w:tc>
              <w:tc>
                <w:tcPr>
                  <w:tcW w:w="9486" w:type="dxa"/>
                  <w:tcBorders>
                    <w:top w:val="single" w:sz="4" w:space="0" w:color="auto"/>
                    <w:left w:val="single" w:sz="4" w:space="0" w:color="auto"/>
                    <w:bottom w:val="single" w:sz="4" w:space="0" w:color="auto"/>
                    <w:right w:val="single" w:sz="4" w:space="0" w:color="auto"/>
                  </w:tcBorders>
                  <w:shd w:val="clear" w:color="auto" w:fill="auto"/>
                  <w:hideMark/>
                </w:tcPr>
                <w:p w:rsidR="00B016D9" w:rsidRPr="004C3CB6" w:rsidRDefault="00B016D9" w:rsidP="00B016D9">
                  <w:pPr>
                    <w:jc w:val="center"/>
                    <w:rPr>
                      <w:rFonts w:ascii="Bookman Old Style" w:hAnsi="Bookman Old Style" w:cs="Bookman Old Style"/>
                    </w:rPr>
                  </w:pPr>
                  <w:r w:rsidRPr="004C3CB6">
                    <w:rPr>
                      <w:rFonts w:cs="Bookman Old Style"/>
                    </w:rPr>
                    <w:t>П.І.Б. відповідального дослідника</w:t>
                  </w:r>
                </w:p>
                <w:p w:rsidR="00B016D9" w:rsidRPr="004C3CB6" w:rsidRDefault="00B016D9" w:rsidP="00B016D9">
                  <w:pPr>
                    <w:jc w:val="center"/>
                    <w:rPr>
                      <w:sz w:val="20"/>
                      <w:szCs w:val="24"/>
                    </w:rPr>
                  </w:pPr>
                  <w:r w:rsidRPr="004C3CB6">
                    <w:rPr>
                      <w:rFonts w:cs="Bookman Old Style"/>
                    </w:rPr>
                    <w:t>Назва місця проведення клінічного випробування</w:t>
                  </w:r>
                </w:p>
              </w:tc>
            </w:tr>
            <w:tr w:rsidR="00B016D9" w:rsidRPr="004C3CB6" w:rsidTr="00B016D9">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B016D9" w:rsidRPr="004C3CB6" w:rsidRDefault="00B016D9" w:rsidP="00B016D9">
                  <w:pPr>
                    <w:jc w:val="center"/>
                    <w:rPr>
                      <w:szCs w:val="24"/>
                    </w:rPr>
                  </w:pPr>
                  <w:r w:rsidRPr="004C3CB6">
                    <w:rPr>
                      <w:szCs w:val="24"/>
                    </w:rPr>
                    <w:t>1</w:t>
                  </w:r>
                </w:p>
              </w:tc>
              <w:tc>
                <w:tcPr>
                  <w:tcW w:w="9486" w:type="dxa"/>
                  <w:tcBorders>
                    <w:top w:val="single" w:sz="4" w:space="0" w:color="auto"/>
                    <w:left w:val="single" w:sz="4" w:space="0" w:color="auto"/>
                    <w:bottom w:val="single" w:sz="4" w:space="0" w:color="auto"/>
                    <w:right w:val="single" w:sz="4" w:space="0" w:color="auto"/>
                  </w:tcBorders>
                  <w:shd w:val="clear" w:color="auto" w:fill="auto"/>
                  <w:hideMark/>
                </w:tcPr>
                <w:p w:rsidR="00B016D9" w:rsidRPr="004C3CB6" w:rsidRDefault="00B016D9" w:rsidP="00B016D9">
                  <w:pPr>
                    <w:jc w:val="both"/>
                  </w:pPr>
                  <w:r w:rsidRPr="004C3CB6">
                    <w:t xml:space="preserve">член-кор. НАМН України, д.м.н., проф. Аряєв М.Л. </w:t>
                  </w:r>
                </w:p>
                <w:p w:rsidR="00B016D9" w:rsidRPr="004C3CB6" w:rsidRDefault="00B016D9" w:rsidP="00B016D9">
                  <w:pPr>
                    <w:jc w:val="both"/>
                    <w:rPr>
                      <w:rFonts w:eastAsia="Times New Roman"/>
                      <w:szCs w:val="24"/>
                    </w:rPr>
                  </w:pPr>
                  <w:r w:rsidRPr="004C3CB6">
                    <w:t>Комунальне некомерційне підприємство «Одеська обласна дитяча клінічна лікарня» Одеської обласної ради, відділення нефрології з ендокринними ліжками, Одеський Національний медичний університет, кафедра педіатрії №1, м. Одеса</w:t>
                  </w:r>
                </w:p>
              </w:tc>
            </w:tr>
          </w:tbl>
          <w:p w:rsidR="00BB16D0" w:rsidRDefault="00BB16D0">
            <w:pPr>
              <w:rPr>
                <w:rFonts w:asciiTheme="minorHAnsi" w:hAnsiTheme="minorHAnsi"/>
                <w:sz w:val="22"/>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1545 від 03.07.2019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016D9">
            <w:pPr>
              <w:jc w:val="both"/>
            </w:pPr>
            <w:r w:rsidRPr="004C3CB6">
              <w:rPr>
                <w:rFonts w:eastAsia="Times New Roman"/>
                <w:szCs w:val="24"/>
              </w:rPr>
              <w:t>«Проспективне, рандомізоване, подвійне сліпе дослідження порівняння препарату LY900014 з Хумалог і з відкритою групою, що приймає LY900014 постпрандіально у дітей та підлітків з цукровим діабетом 1 типу: PRONTO-Peds»</w:t>
            </w:r>
            <w:r w:rsidR="00BB16D0">
              <w:t>, I8B-MC-ITSB, ініціальна версія від 26 жовтня 2018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«Елі Ліллі Восток СА», Швейцарія </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Елі Ліллі енд Компані,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22</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016D9">
            <w:pPr>
              <w:jc w:val="both"/>
              <w:rPr>
                <w:rFonts w:cstheme="minorBidi"/>
              </w:rPr>
            </w:pPr>
            <w:r w:rsidRPr="007517C8">
              <w:rPr>
                <w:rFonts w:eastAsia="Times New Roman"/>
                <w:szCs w:val="24"/>
              </w:rPr>
              <w:t xml:space="preserve">Оновлений протокол клінічного випробування BPI-2358-105, поправка протоколу 7 від 13 грудня 2019 р.; Інформація для пацієнта та форма інформованої згоди для пацієнтів, які беруть участь у фазі 3 дослідження, версія 6 від 12 грудня 2019 р., англійською мовою; Інформація для пацієнта та форма інформованої згоди для пацієнтів, які беруть участь у фазі 3 дослідження, версія 6 від 12 грудня </w:t>
            </w:r>
            <w:r>
              <w:rPr>
                <w:rFonts w:eastAsia="Times New Roman"/>
                <w:szCs w:val="24"/>
              </w:rPr>
              <w:t xml:space="preserve">            </w:t>
            </w:r>
            <w:r w:rsidRPr="007517C8">
              <w:rPr>
                <w:rFonts w:eastAsia="Times New Roman"/>
                <w:szCs w:val="24"/>
              </w:rPr>
              <w:t>2019 р., українською мовою; Інформація для пацієнта та форма інформованої згоди для пацієнтів, які беруть участь у фазі 3 дослідження, версія 6 від 12 грудня 2019 р., російською мовою; Подовження терміну придатності досліджуваного лікарського засобу Плінабулін строком до</w:t>
            </w:r>
            <w:r w:rsidR="007A54CE">
              <w:rPr>
                <w:rFonts w:eastAsia="Times New Roman"/>
                <w:szCs w:val="24"/>
              </w:rPr>
              <w:t xml:space="preserve">                      </w:t>
            </w:r>
            <w:r w:rsidRPr="007517C8">
              <w:rPr>
                <w:rFonts w:eastAsia="Times New Roman"/>
                <w:szCs w:val="24"/>
              </w:rPr>
              <w:t xml:space="preserve"> 36 місяців; Зразок маркування досліджуваного лікарського засобу 5% Dextrose Injection, USP; Розчин для інфузій 250 мл</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1177 від 27.09.2017</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016D9">
            <w:pPr>
              <w:jc w:val="both"/>
            </w:pPr>
            <w:r w:rsidRPr="007517C8">
              <w:rPr>
                <w:rFonts w:eastAsia="Times New Roman"/>
                <w:szCs w:val="24"/>
              </w:rPr>
              <w:t>«Фаза 2/3, багатоцентрове, рандомізоване, подвійне сліпе дослідження з метою оцінки тривалості важкої нейтропенії на фоні прийому Плінабуліну у порівнянні з Пегфілграстимом у пацієнтів з солідними пухлинами, що отримують мієлосупресивну хіміотерапію Доцетакселом (Протектів 1)»</w:t>
            </w:r>
            <w:r w:rsidR="00BB16D0">
              <w:t>, BPI-2358-105, поправка протоколу 6 від 05 серпня 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«СанаКліс»,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BeyondSpring Pharmaceuticals, Inc. (БейондСпринг Фармасьютікалз, Інк.),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23</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jc w:val="both"/>
              <w:rPr>
                <w:rFonts w:cstheme="minorBidi"/>
              </w:rPr>
            </w:pPr>
            <w:r>
              <w:t>Подовження терміну придатності досліджуваного лікарського засобу Плінабулін строком до 36 місяців</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466 від 13.03.2018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«Багатоцентрове рандомізоване дослідження 2/3 фази для оцінки ефекту плінабуліну у порівнянні з пегфілграстимом по зменшенню тривалості важкої нейтропенії у пацієнтів з раком молочної залози, які отримують мієлосупресивну хіміотерапію доцетакселом, доксорубіцином і циклофосфамідом (схема TAC) (Протектив 2)», BPI-2358-106, поправка протоколу 9 від 17 червня 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Pr="00DD116C" w:rsidRDefault="00B016D9">
            <w:pPr>
              <w:jc w:val="both"/>
              <w:rPr>
                <w:rFonts w:cs="Times New Roman"/>
                <w:szCs w:val="24"/>
              </w:rPr>
            </w:pPr>
            <w:r w:rsidRPr="00DD116C">
              <w:rPr>
                <w:rFonts w:cs="Times New Roman"/>
                <w:szCs w:val="24"/>
              </w:rPr>
              <w:t>ТОВ «СанаКліс»,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Pr="00DD116C" w:rsidRDefault="00DD116C">
            <w:pPr>
              <w:jc w:val="both"/>
              <w:rPr>
                <w:rFonts w:cs="Times New Roman"/>
                <w:szCs w:val="24"/>
              </w:rPr>
            </w:pPr>
            <w:r w:rsidRPr="00DD116C">
              <w:rPr>
                <w:rStyle w:val="cs9f0a404012"/>
                <w:rFonts w:ascii="Times New Roman" w:hAnsi="Times New Roman" w:cs="Times New Roman"/>
                <w:sz w:val="24"/>
                <w:szCs w:val="24"/>
                <w:lang w:val="en-US"/>
              </w:rPr>
              <w:t>BeyondSpring</w:t>
            </w:r>
            <w:r w:rsidRPr="00DD116C">
              <w:rPr>
                <w:rStyle w:val="cs9f0a404012"/>
                <w:rFonts w:ascii="Times New Roman" w:hAnsi="Times New Roman" w:cs="Times New Roman"/>
                <w:sz w:val="24"/>
                <w:szCs w:val="24"/>
              </w:rPr>
              <w:t xml:space="preserve"> </w:t>
            </w:r>
            <w:r w:rsidRPr="00DD116C">
              <w:rPr>
                <w:rStyle w:val="cs9f0a404012"/>
                <w:rFonts w:ascii="Times New Roman" w:hAnsi="Times New Roman" w:cs="Times New Roman"/>
                <w:sz w:val="24"/>
                <w:szCs w:val="24"/>
                <w:lang w:val="en-US"/>
              </w:rPr>
              <w:t>Pharmaceuticals</w:t>
            </w:r>
            <w:r w:rsidRPr="00DD116C">
              <w:rPr>
                <w:rStyle w:val="cs9f0a404012"/>
                <w:rFonts w:ascii="Times New Roman" w:hAnsi="Times New Roman" w:cs="Times New Roman"/>
                <w:sz w:val="24"/>
                <w:szCs w:val="24"/>
              </w:rPr>
              <w:t xml:space="preserve">, </w:t>
            </w:r>
            <w:r w:rsidRPr="00DD116C">
              <w:rPr>
                <w:rStyle w:val="cs9f0a404012"/>
                <w:rFonts w:ascii="Times New Roman" w:hAnsi="Times New Roman" w:cs="Times New Roman"/>
                <w:sz w:val="24"/>
                <w:szCs w:val="24"/>
                <w:lang w:val="en-US"/>
              </w:rPr>
              <w:t>Inc</w:t>
            </w:r>
            <w:r w:rsidRPr="00DD116C">
              <w:rPr>
                <w:rStyle w:val="cs9f0a404012"/>
                <w:rFonts w:ascii="Times New Roman" w:hAnsi="Times New Roman" w:cs="Times New Roman"/>
                <w:sz w:val="24"/>
                <w:szCs w:val="24"/>
              </w:rPr>
              <w:t>. (БійондСпрінг Фармасьютікалз, Інк.),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24</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jc w:val="both"/>
              <w:rPr>
                <w:rFonts w:cstheme="minorBidi"/>
              </w:rPr>
            </w:pPr>
            <w:r>
              <w:t>Оновлений протокол клінічного дослідження з внесеною поправкою 07, версія 1 від 6 грудня 2019р., англійською мовою</w:t>
            </w:r>
            <w:r>
              <w:rPr>
                <w:rFonts w:cstheme="minorBidi"/>
              </w:rPr>
              <w:t xml:space="preserve"> </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1403 від 14.06.2019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подвійне сліпе, плацебо-контрольоване, у паралельних групах, опорне дослідження тривалістю 52 тижні з метою оцінки ефективності, безпеки та переносимості дупілумабу у пацієнтів з середньоважким або важким хронічним обструктивним захворюванням легень (ХОЗЛ) із запаленням 2 типу, EFC15804, з внесеною поправкою 06, версія 1 від 17 вересня 2019р.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«Санофі-Авентіс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sanofi-aventis recherche &amp; developpement, France (Санофі-Авентіс решерш е девелопман, Франція)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25</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spacing w:after="240"/>
              <w:jc w:val="both"/>
              <w:rPr>
                <w:rFonts w:cstheme="minorBidi"/>
              </w:rPr>
            </w:pPr>
            <w:r>
              <w:t>Брошура дослідника лікарського засобу Меполізумаб (SB-240563), версія 18 (CM2003/00010/15) від 09 грудня 2019 року</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743 від 11.11.2015</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«201956: Забезпечення меполізумабом у рамках довгострокової програми пацієнтів із важкою астмою, які приймали участь у клінічному дослідженні меполізумабу, спонсором якого являлась компанія ГСК», 201956, Поправка 05, інкорпорована до протоколу клінічного випробування 201956, версія 05 (2014N225044_05) від 16 грудня 2016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«Контрактно-дослідницька організація ІнноФарм-Україна»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«GlaxoSmithKline Research &amp; Development Limited» («ГлаксоСмітКляйн Рісерч Енд Дівелопмент Лімітед»), Велика Британія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26</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rsidTr="007A54CE">
        <w:trPr>
          <w:trHeight w:val="203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D116C" w:rsidRPr="00BC00B0" w:rsidRDefault="00DD116C" w:rsidP="00DD116C">
            <w:pPr>
              <w:jc w:val="both"/>
              <w:rPr>
                <w:rFonts w:eastAsia="Times New Roman"/>
                <w:szCs w:val="24"/>
                <w:lang w:val="ru-RU"/>
              </w:rPr>
            </w:pPr>
            <w:r w:rsidRPr="00BC00B0">
              <w:rPr>
                <w:rFonts w:eastAsia="Times New Roman"/>
                <w:szCs w:val="24"/>
              </w:rPr>
              <w:t>Залучення нового місця проведення клінічного випробування</w:t>
            </w:r>
            <w:r w:rsidRPr="00BC00B0">
              <w:rPr>
                <w:rFonts w:eastAsia="Times New Roman"/>
                <w:szCs w:val="24"/>
                <w:lang w:val="ru-RU"/>
              </w:rPr>
              <w:t>:</w:t>
            </w:r>
          </w:p>
          <w:tbl>
            <w:tblPr>
              <w:tblW w:w="101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486"/>
            </w:tblGrid>
            <w:tr w:rsidR="00DD116C" w:rsidRPr="00BC00B0" w:rsidTr="00DD116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D116C" w:rsidRPr="00BC00B0" w:rsidRDefault="00DD116C" w:rsidP="00DD116C">
                  <w:pPr>
                    <w:jc w:val="center"/>
                    <w:rPr>
                      <w:szCs w:val="24"/>
                    </w:rPr>
                  </w:pPr>
                  <w:r w:rsidRPr="00BC00B0">
                    <w:rPr>
                      <w:szCs w:val="24"/>
                    </w:rPr>
                    <w:t>№ п/п</w:t>
                  </w:r>
                </w:p>
              </w:tc>
              <w:tc>
                <w:tcPr>
                  <w:tcW w:w="9486" w:type="dxa"/>
                  <w:tcBorders>
                    <w:top w:val="single" w:sz="4" w:space="0" w:color="auto"/>
                    <w:left w:val="single" w:sz="4" w:space="0" w:color="auto"/>
                    <w:bottom w:val="single" w:sz="4" w:space="0" w:color="auto"/>
                    <w:right w:val="single" w:sz="4" w:space="0" w:color="auto"/>
                  </w:tcBorders>
                  <w:shd w:val="clear" w:color="auto" w:fill="auto"/>
                  <w:hideMark/>
                </w:tcPr>
                <w:p w:rsidR="00DD116C" w:rsidRPr="00BC00B0" w:rsidRDefault="00DD116C" w:rsidP="00DD116C">
                  <w:pPr>
                    <w:jc w:val="center"/>
                    <w:rPr>
                      <w:rFonts w:ascii="Bookman Old Style" w:hAnsi="Bookman Old Style" w:cs="Bookman Old Style"/>
                    </w:rPr>
                  </w:pPr>
                  <w:r w:rsidRPr="00BC00B0">
                    <w:rPr>
                      <w:rFonts w:cs="Bookman Old Style"/>
                    </w:rPr>
                    <w:t>П.І.Б. відповідального дослідника</w:t>
                  </w:r>
                </w:p>
                <w:p w:rsidR="00DD116C" w:rsidRPr="00BC00B0" w:rsidRDefault="00DD116C" w:rsidP="00DD116C">
                  <w:pPr>
                    <w:jc w:val="center"/>
                    <w:rPr>
                      <w:sz w:val="20"/>
                      <w:szCs w:val="24"/>
                    </w:rPr>
                  </w:pPr>
                  <w:r w:rsidRPr="00BC00B0">
                    <w:rPr>
                      <w:rFonts w:cs="Bookman Old Style"/>
                    </w:rPr>
                    <w:t>Назва місця проведення клінічного випробування</w:t>
                  </w:r>
                </w:p>
              </w:tc>
            </w:tr>
            <w:tr w:rsidR="00DD116C" w:rsidRPr="00BC00B0" w:rsidTr="00DD116C">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DD116C" w:rsidRPr="00BC00B0" w:rsidRDefault="00DD116C" w:rsidP="00DD116C">
                  <w:pPr>
                    <w:jc w:val="center"/>
                    <w:rPr>
                      <w:szCs w:val="24"/>
                    </w:rPr>
                  </w:pPr>
                  <w:r w:rsidRPr="00BC00B0">
                    <w:rPr>
                      <w:szCs w:val="24"/>
                    </w:rPr>
                    <w:t>1</w:t>
                  </w:r>
                </w:p>
              </w:tc>
              <w:tc>
                <w:tcPr>
                  <w:tcW w:w="9486" w:type="dxa"/>
                  <w:tcBorders>
                    <w:top w:val="single" w:sz="4" w:space="0" w:color="auto"/>
                    <w:left w:val="single" w:sz="4" w:space="0" w:color="auto"/>
                    <w:bottom w:val="single" w:sz="4" w:space="0" w:color="auto"/>
                    <w:right w:val="single" w:sz="4" w:space="0" w:color="auto"/>
                  </w:tcBorders>
                  <w:shd w:val="clear" w:color="auto" w:fill="auto"/>
                  <w:hideMark/>
                </w:tcPr>
                <w:p w:rsidR="00DD116C" w:rsidRPr="00BC00B0" w:rsidRDefault="000203D5" w:rsidP="00DD116C">
                  <w:pPr>
                    <w:jc w:val="both"/>
                  </w:pPr>
                  <w:r>
                    <w:t>к.м.н. П</w:t>
                  </w:r>
                  <w:r w:rsidRPr="00CD0902">
                    <w:t>’</w:t>
                  </w:r>
                  <w:r w:rsidR="00DD116C" w:rsidRPr="00BC00B0">
                    <w:t>ятницька Т.В.</w:t>
                  </w:r>
                </w:p>
                <w:p w:rsidR="00DD116C" w:rsidRPr="00BC00B0" w:rsidRDefault="00DD116C" w:rsidP="00DD116C">
                  <w:pPr>
                    <w:jc w:val="both"/>
                    <w:rPr>
                      <w:rFonts w:eastAsia="Times New Roman"/>
                      <w:szCs w:val="24"/>
                    </w:rPr>
                  </w:pPr>
                  <w:r w:rsidRPr="00BC00B0">
                    <w:t>Комунальне некомерційне підприємство «Хмельницький обласний протипухлинний центр» Хмельницької обласної ради, відділення онкогінекології, м. Хмельницький</w:t>
                  </w:r>
                </w:p>
              </w:tc>
            </w:tr>
          </w:tbl>
          <w:p w:rsidR="00BB16D0" w:rsidRDefault="00BB16D0">
            <w:pPr>
              <w:rPr>
                <w:rFonts w:asciiTheme="minorHAnsi" w:hAnsiTheme="minorHAnsi"/>
                <w:sz w:val="22"/>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2006 від 02.10.2019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відкрите дослідження ІІІ фази пембролізумабу (MK-3475) у поєднанні з ленватинібом (E7080 / MK-7902) у порівнянні з хіміотерапією першої лінії лікування при розповсюдженій або рецидивуючій карциномі ендометрія (LEAP-001)», MK-7902-001, з інкорпорованою поправкою 02 від 31 травня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«МСД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«Мерк Шарп Енд Доум Корп.», дочірнє підприємство «Мерк Енд Ко., Інк.», США (Merck Sharp &amp; Dohme Corp., a subsidiary of Merck &amp; Co., Inc., USA)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27</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DD116C" w:rsidRPr="009C1EA0" w:rsidRDefault="00DD116C" w:rsidP="00DD116C">
            <w:pPr>
              <w:jc w:val="both"/>
              <w:rPr>
                <w:rFonts w:eastAsia="Times New Roman"/>
                <w:szCs w:val="24"/>
              </w:rPr>
            </w:pPr>
            <w:r w:rsidRPr="009C1EA0">
              <w:rPr>
                <w:rFonts w:eastAsia="Times New Roman"/>
                <w:szCs w:val="24"/>
              </w:rPr>
              <w:t xml:space="preserve">Брошура дослідника CNTO1959 (guselkumab), видання 10 від 29.08.2019 р.; Додаток 1 від </w:t>
            </w:r>
            <w:r w:rsidR="007D6C4B">
              <w:rPr>
                <w:rFonts w:eastAsia="Times New Roman"/>
                <w:szCs w:val="24"/>
              </w:rPr>
              <w:t xml:space="preserve">            </w:t>
            </w:r>
            <w:r w:rsidRPr="009C1EA0">
              <w:rPr>
                <w:rFonts w:eastAsia="Times New Roman"/>
                <w:szCs w:val="24"/>
              </w:rPr>
              <w:t>08.11.2019 р. до Брошури Дослідника CNTO1959 (гуселкумаб) видання 10; Оновлений розділ «Модуль 3: Якість» досьє досліджуваного лікарського засобу гуселькумаб, серпень 2019 р.; Інформація для пацієнта та Форма інформованої згоди, версія українською мовою для України від 06.12.2019, версія 5.0; Інформація для пацієнта та Форма інформованої згоди, версія російською мовою для України від 06.12.2019, версія 5.0</w:t>
            </w:r>
            <w:r w:rsidR="00AF79A3">
              <w:rPr>
                <w:rFonts w:eastAsia="Times New Roman"/>
                <w:szCs w:val="24"/>
              </w:rPr>
              <w:t xml:space="preserve">; </w:t>
            </w:r>
            <w:r w:rsidR="00AF79A3" w:rsidRPr="009C1EA0">
              <w:rPr>
                <w:rFonts w:eastAsia="Times New Roman"/>
                <w:szCs w:val="24"/>
              </w:rPr>
              <w:t>Зміна місця прове</w:t>
            </w:r>
            <w:r w:rsidR="00AF79A3">
              <w:rPr>
                <w:rFonts w:eastAsia="Times New Roman"/>
                <w:szCs w:val="24"/>
              </w:rPr>
              <w:t xml:space="preserve">дення клінічного випробування; </w:t>
            </w:r>
            <w:r w:rsidR="00AF79A3" w:rsidRPr="009C1EA0">
              <w:rPr>
                <w:rFonts w:eastAsia="Times New Roman"/>
                <w:szCs w:val="24"/>
              </w:rPr>
              <w:t>Зміна назви місць прове</w:t>
            </w:r>
            <w:r w:rsidR="00AF79A3">
              <w:rPr>
                <w:rFonts w:eastAsia="Times New Roman"/>
                <w:szCs w:val="24"/>
              </w:rPr>
              <w:t>дення клінічного випробування:</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2"/>
              <w:gridCol w:w="5112"/>
            </w:tblGrid>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center"/>
                    <w:rPr>
                      <w:rFonts w:eastAsia="Times New Roman"/>
                      <w:szCs w:val="24"/>
                    </w:rPr>
                  </w:pPr>
                  <w:r w:rsidRPr="009C1EA0">
                    <w:rPr>
                      <w:rFonts w:eastAsia="Times New Roman"/>
                      <w:szCs w:val="24"/>
                    </w:rPr>
                    <w:t>Було</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center"/>
                    <w:rPr>
                      <w:rFonts w:eastAsia="Times New Roman"/>
                      <w:szCs w:val="24"/>
                    </w:rPr>
                  </w:pPr>
                  <w:r w:rsidRPr="009C1EA0">
                    <w:rPr>
                      <w:rFonts w:eastAsia="Times New Roman"/>
                      <w:szCs w:val="24"/>
                    </w:rPr>
                    <w:t>Стало</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pPr>
                  <w:r w:rsidRPr="009C1EA0">
                    <w:t xml:space="preserve">к.м.н. Вишнивецький І.І. </w:t>
                  </w:r>
                </w:p>
                <w:p w:rsidR="00DD116C" w:rsidRPr="009C1EA0" w:rsidRDefault="00DD116C" w:rsidP="00DD116C">
                  <w:pPr>
                    <w:jc w:val="both"/>
                    <w:rPr>
                      <w:rFonts w:eastAsia="Times New Roman"/>
                      <w:szCs w:val="24"/>
                    </w:rPr>
                  </w:pPr>
                  <w:r w:rsidRPr="009C1EA0">
                    <w:t>Комунальна установа Центральна міська лікарня №1 м. Житомира, терапевтичне відділення №1, м. Житомир</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rPr>
                  </w:pPr>
                  <w:r w:rsidRPr="009C1EA0">
                    <w:rPr>
                      <w:color w:val="000000"/>
                      <w:szCs w:val="24"/>
                    </w:rPr>
                    <w:t>к.м.н. Вишнивецький І.І.</w:t>
                  </w:r>
                </w:p>
                <w:p w:rsidR="00DD116C" w:rsidRPr="009C1EA0" w:rsidRDefault="00DD116C" w:rsidP="00FF07DF">
                  <w:pPr>
                    <w:jc w:val="both"/>
                    <w:rPr>
                      <w:rFonts w:eastAsia="Times New Roman"/>
                      <w:szCs w:val="24"/>
                    </w:rPr>
                  </w:pPr>
                  <w:r w:rsidRPr="009C1EA0">
                    <w:rPr>
                      <w:color w:val="000000"/>
                      <w:szCs w:val="24"/>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pPr>
                  <w:r w:rsidRPr="009C1EA0">
                    <w:t>к.м.н. Грішина О.І.</w:t>
                  </w:r>
                </w:p>
                <w:p w:rsidR="00DD116C" w:rsidRPr="009C1EA0" w:rsidRDefault="00DD116C" w:rsidP="00FF07DF">
                  <w:pPr>
                    <w:jc w:val="both"/>
                    <w:rPr>
                      <w:rFonts w:eastAsia="Times New Roman"/>
                      <w:szCs w:val="24"/>
                    </w:rPr>
                  </w:pPr>
                  <w:r w:rsidRPr="009C1EA0">
                    <w:t>Комунальний заклад охорони здоров`я «Харківська міська багатопрофільна лікарня №18», терапевтичне відділення, Державна установа «Інститут мікробіології та імунології імені І.І. Мечникова НАМН України», лабораторія та клінічний відділ молекулярної імунофармакології, м. Харків</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rPr>
                  </w:pPr>
                  <w:r w:rsidRPr="009C1EA0">
                    <w:rPr>
                      <w:color w:val="000000"/>
                      <w:szCs w:val="24"/>
                    </w:rPr>
                    <w:t xml:space="preserve">к.м.н. Грішина О.І. </w:t>
                  </w:r>
                </w:p>
                <w:p w:rsidR="00DD116C" w:rsidRPr="009C1EA0" w:rsidRDefault="00DD116C" w:rsidP="00DD116C">
                  <w:pPr>
                    <w:jc w:val="both"/>
                    <w:rPr>
                      <w:rFonts w:eastAsia="Times New Roman"/>
                      <w:szCs w:val="24"/>
                    </w:rPr>
                  </w:pPr>
                  <w:r w:rsidRPr="009C1EA0">
                    <w:rPr>
                      <w:color w:val="000000"/>
                      <w:szCs w:val="24"/>
                    </w:rPr>
                    <w:t xml:space="preserve">Комунальне некомерційне підприємство «Міська багатопрофільна лікарня №18» Харківської міської ради, терапевтичне відділення, Державна установа «Інститут мікробіології та імунології імені І.І. Мечникова НАМН України», лабораторія та клінічний відділ молекулярної імунофармакології, </w:t>
                  </w:r>
                  <w:r w:rsidR="00FF07DF">
                    <w:rPr>
                      <w:color w:val="000000"/>
                      <w:szCs w:val="24"/>
                    </w:rPr>
                    <w:t xml:space="preserve">                   </w:t>
                  </w:r>
                  <w:r w:rsidRPr="009C1EA0">
                    <w:rPr>
                      <w:color w:val="000000"/>
                      <w:szCs w:val="24"/>
                    </w:rPr>
                    <w:t>м. Харків</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pPr>
                  <w:r w:rsidRPr="009C1EA0">
                    <w:t xml:space="preserve">д.м.н. Господарський І.Я. </w:t>
                  </w:r>
                </w:p>
                <w:p w:rsidR="00DD116C" w:rsidRPr="009C1EA0" w:rsidRDefault="00DD116C" w:rsidP="00FF07DF">
                  <w:pPr>
                    <w:jc w:val="both"/>
                    <w:rPr>
                      <w:rFonts w:eastAsia="Times New Roman"/>
                      <w:szCs w:val="24"/>
                    </w:rPr>
                  </w:pPr>
                  <w:r w:rsidRPr="009C1EA0">
                    <w:t>«Тернопільська університетська лікарня», обласний центр клінічної імунології та алергології,  м. Тернопіль</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lang w:val="ru-RU"/>
                    </w:rPr>
                  </w:pPr>
                  <w:r w:rsidRPr="009C1EA0">
                    <w:rPr>
                      <w:color w:val="000000"/>
                      <w:szCs w:val="24"/>
                      <w:lang w:val="ru-RU"/>
                    </w:rPr>
                    <w:t xml:space="preserve">д.м.н. Господарський І.Я. </w:t>
                  </w:r>
                </w:p>
                <w:p w:rsidR="00DD116C" w:rsidRPr="009C1EA0" w:rsidRDefault="00DD116C" w:rsidP="00DD116C">
                  <w:pPr>
                    <w:jc w:val="both"/>
                    <w:rPr>
                      <w:rFonts w:eastAsia="Times New Roman"/>
                      <w:szCs w:val="24"/>
                    </w:rPr>
                  </w:pPr>
                  <w:r w:rsidRPr="009C1EA0">
                    <w:rPr>
                      <w:color w:val="000000"/>
                      <w:szCs w:val="24"/>
                      <w:lang w:val="ru-RU"/>
                    </w:rPr>
                    <w:t>Комунальне некомерційне підприємство «Тернопільська університетська лікарня» Тернопільської обласної ради, обласний центр клінічної імунології та алергології, м. Тернопіль</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pPr>
                  <w:r w:rsidRPr="009C1EA0">
                    <w:lastRenderedPageBreak/>
                    <w:t xml:space="preserve">к.м.н. Гриценко Г.М. </w:t>
                  </w:r>
                </w:p>
                <w:p w:rsidR="00DD116C" w:rsidRPr="009C1EA0" w:rsidRDefault="00DD116C" w:rsidP="00DD116C">
                  <w:pPr>
                    <w:jc w:val="both"/>
                  </w:pPr>
                  <w:r w:rsidRPr="009C1EA0">
                    <w:t xml:space="preserve">Комунальна 4-а міська клінічна лікарня </w:t>
                  </w:r>
                </w:p>
                <w:p w:rsidR="00DD116C" w:rsidRPr="009C1EA0" w:rsidRDefault="00DD116C" w:rsidP="00DD116C">
                  <w:pPr>
                    <w:jc w:val="both"/>
                    <w:rPr>
                      <w:rFonts w:eastAsia="Times New Roman"/>
                      <w:szCs w:val="24"/>
                    </w:rPr>
                  </w:pPr>
                  <w:r w:rsidRPr="009C1EA0">
                    <w:t>м. Львова, ревматологічне відділення, м. Львів</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lang w:val="ru-RU"/>
                    </w:rPr>
                  </w:pPr>
                  <w:r w:rsidRPr="009C1EA0">
                    <w:rPr>
                      <w:color w:val="000000"/>
                      <w:szCs w:val="24"/>
                      <w:lang w:val="ru-RU"/>
                    </w:rPr>
                    <w:t xml:space="preserve">к.м.н. Гриценко Г.М. </w:t>
                  </w:r>
                </w:p>
                <w:p w:rsidR="00DD116C" w:rsidRPr="009C1EA0" w:rsidRDefault="00DD116C" w:rsidP="00DD116C">
                  <w:pPr>
                    <w:jc w:val="both"/>
                    <w:rPr>
                      <w:rFonts w:eastAsia="Times New Roman"/>
                      <w:szCs w:val="24"/>
                    </w:rPr>
                  </w:pPr>
                  <w:r w:rsidRPr="009C1EA0">
                    <w:rPr>
                      <w:color w:val="000000"/>
                      <w:szCs w:val="24"/>
                      <w:lang w:val="ru-RU"/>
                    </w:rPr>
                    <w:t>Комунальне некомерційне підприємство «4-а міська клінічна лікарня м. Львова»</w:t>
                  </w:r>
                  <w:r w:rsidR="00FF07DF">
                    <w:rPr>
                      <w:color w:val="000000"/>
                      <w:szCs w:val="24"/>
                      <w:lang w:val="ru-RU"/>
                    </w:rPr>
                    <w:t>, ревматологічне відділення,</w:t>
                  </w:r>
                  <w:r w:rsidRPr="009C1EA0">
                    <w:rPr>
                      <w:color w:val="000000"/>
                      <w:szCs w:val="24"/>
                      <w:lang w:val="ru-RU"/>
                    </w:rPr>
                    <w:t xml:space="preserve"> м. Львів</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pPr>
                  <w:r w:rsidRPr="009C1EA0">
                    <w:t>к.м.н. Клебан Я.І.</w:t>
                  </w:r>
                </w:p>
                <w:p w:rsidR="00DD116C" w:rsidRPr="009C1EA0" w:rsidRDefault="00DD116C" w:rsidP="00FF07DF">
                  <w:pPr>
                    <w:jc w:val="both"/>
                    <w:rPr>
                      <w:rFonts w:eastAsia="Times New Roman"/>
                      <w:szCs w:val="24"/>
                    </w:rPr>
                  </w:pPr>
                  <w:r w:rsidRPr="009C1EA0">
                    <w:t>Київська клінічна лікарня на залізничному транспорті №2 філії «Центр охорони здоров’я» Публічного акціонерного товариства «Українська залізниця», відділення денного стаціонару, м. Київ</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rPr>
                  </w:pPr>
                  <w:r w:rsidRPr="009C1EA0">
                    <w:rPr>
                      <w:color w:val="000000"/>
                      <w:szCs w:val="24"/>
                    </w:rPr>
                    <w:t xml:space="preserve">к.м.н. Клебан Я.І. </w:t>
                  </w:r>
                </w:p>
                <w:p w:rsidR="00DD116C" w:rsidRPr="009C1EA0" w:rsidRDefault="00DD116C" w:rsidP="00DD116C">
                  <w:pPr>
                    <w:jc w:val="both"/>
                    <w:rPr>
                      <w:rFonts w:eastAsia="Times New Roman"/>
                      <w:szCs w:val="24"/>
                    </w:rPr>
                  </w:pPr>
                  <w:r w:rsidRPr="009C1EA0">
                    <w:rPr>
                      <w:color w:val="000000"/>
                      <w:szCs w:val="24"/>
                    </w:rPr>
                    <w:t xml:space="preserve">Київська клінічна лікарня на залізничному транспорті №2 філії «Центр охорони здоров’я» Акціонерного товариства «Українська залізниця», відділення денного стаціонару, </w:t>
                  </w:r>
                  <w:r w:rsidR="00FF07DF">
                    <w:rPr>
                      <w:color w:val="000000"/>
                      <w:szCs w:val="24"/>
                    </w:rPr>
                    <w:t xml:space="preserve">            </w:t>
                  </w:r>
                  <w:r w:rsidRPr="009C1EA0">
                    <w:rPr>
                      <w:color w:val="000000"/>
                      <w:szCs w:val="24"/>
                    </w:rPr>
                    <w:t xml:space="preserve">  м. Київ</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pPr>
                  <w:r w:rsidRPr="009C1EA0">
                    <w:t>к.м.н. Лисенко Н.В.</w:t>
                  </w:r>
                </w:p>
                <w:p w:rsidR="00DD116C" w:rsidRPr="009C1EA0" w:rsidRDefault="00DD116C" w:rsidP="00DD116C">
                  <w:pPr>
                    <w:jc w:val="both"/>
                    <w:rPr>
                      <w:rFonts w:eastAsia="Times New Roman"/>
                      <w:szCs w:val="24"/>
                    </w:rPr>
                  </w:pPr>
                  <w:r w:rsidRPr="009C1EA0">
                    <w:t>Харківська клінічна лікарня на залізничному транспорті №1 філії «Центр охорони здоров’я» Публічного акціонерного товариства «Українська залізниця», консультативне відділення, Харківський національний університет імені                В.Н. Каразіна, кафедра внутрішньої медицини медичного факультету,            м. Харків</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lang w:val="ru-RU"/>
                    </w:rPr>
                  </w:pPr>
                  <w:r w:rsidRPr="009C1EA0">
                    <w:rPr>
                      <w:color w:val="000000"/>
                      <w:szCs w:val="24"/>
                      <w:lang w:val="ru-RU"/>
                    </w:rPr>
                    <w:t xml:space="preserve">к.м.н. Лисенко Н.В. </w:t>
                  </w:r>
                </w:p>
                <w:p w:rsidR="00DD116C" w:rsidRPr="009C1EA0" w:rsidRDefault="00DD116C" w:rsidP="00DD116C">
                  <w:pPr>
                    <w:jc w:val="both"/>
                    <w:rPr>
                      <w:rFonts w:eastAsia="Times New Roman"/>
                      <w:szCs w:val="24"/>
                    </w:rPr>
                  </w:pPr>
                  <w:r w:rsidRPr="009C1EA0">
                    <w:rPr>
                      <w:color w:val="000000"/>
                      <w:szCs w:val="24"/>
                      <w:lang w:val="ru-RU"/>
                    </w:rPr>
                    <w:t>Харківська клінічна лікарня на залізничному транспорті №1 філії «Центр охорони здоров'я» Акціонерного товариства «Українська залізниця», консультативне відділення, Харківський національний університет імені   В.Н. Каразіна, кафедра внутрішньої медицини медичного факультету, м. Харків</w:t>
                  </w:r>
                </w:p>
              </w:tc>
            </w:tr>
            <w:tr w:rsidR="00DD116C" w:rsidRPr="009C1EA0" w:rsidTr="00DD116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rFonts w:eastAsia="Times New Roman"/>
                      <w:szCs w:val="24"/>
                      <w:lang w:val="ru-RU"/>
                    </w:rPr>
                  </w:pPr>
                  <w:r w:rsidRPr="009C1EA0">
                    <w:rPr>
                      <w:rFonts w:eastAsia="Times New Roman"/>
                      <w:szCs w:val="24"/>
                      <w:lang w:val="ru-RU"/>
                    </w:rPr>
                    <w:t xml:space="preserve">д.м.н., проф. Абрагамович О.О.   </w:t>
                  </w:r>
                </w:p>
                <w:p w:rsidR="00DD116C" w:rsidRPr="009C1EA0" w:rsidRDefault="00DD116C" w:rsidP="00DD116C">
                  <w:pPr>
                    <w:jc w:val="both"/>
                    <w:rPr>
                      <w:rFonts w:eastAsia="Times New Roman"/>
                      <w:szCs w:val="24"/>
                    </w:rPr>
                  </w:pPr>
                  <w:r w:rsidRPr="009C1EA0">
                    <w:rPr>
                      <w:rFonts w:eastAsia="Times New Roman"/>
                      <w:szCs w:val="24"/>
                      <w:lang w:val="ru-RU"/>
                    </w:rPr>
                    <w:t>Львівська обласна клінічна лікарня, ревматологічне відділення, Львівський національний медичний університет імені Данила Галицького, кафедра внутрішньої медицини №1, м. Львів</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DD116C" w:rsidRPr="009C1EA0" w:rsidRDefault="00DD116C" w:rsidP="00DD116C">
                  <w:pPr>
                    <w:jc w:val="both"/>
                    <w:rPr>
                      <w:color w:val="000000"/>
                      <w:szCs w:val="24"/>
                      <w:lang w:val="ru-RU"/>
                    </w:rPr>
                  </w:pPr>
                  <w:r w:rsidRPr="009C1EA0">
                    <w:rPr>
                      <w:color w:val="000000"/>
                      <w:szCs w:val="24"/>
                      <w:lang w:val="ru-RU"/>
                    </w:rPr>
                    <w:t xml:space="preserve">д.м.н., проф. Абрагамович О.О. </w:t>
                  </w:r>
                </w:p>
                <w:p w:rsidR="00DD116C" w:rsidRPr="009C1EA0" w:rsidRDefault="00DD116C" w:rsidP="00DD116C">
                  <w:pPr>
                    <w:jc w:val="both"/>
                    <w:rPr>
                      <w:rFonts w:eastAsia="Times New Roman"/>
                      <w:szCs w:val="24"/>
                    </w:rPr>
                  </w:pPr>
                  <w:r w:rsidRPr="009C1EA0">
                    <w:rPr>
                      <w:color w:val="000000"/>
                      <w:szCs w:val="24"/>
                      <w:lang w:val="ru-RU"/>
                    </w:rPr>
                    <w:t>Комунальне некомерційне підприємство Львівської обласної ради «Львівська обласна клінічна лікарня», ревматологічне відділення, Львівський національний медичний університет імені Данила Галицького, кафедра внутрішньої медицини №1, м. Львів</w:t>
                  </w:r>
                </w:p>
              </w:tc>
            </w:tr>
          </w:tbl>
          <w:p w:rsidR="00BB16D0" w:rsidRDefault="00BB16D0">
            <w:pPr>
              <w:rPr>
                <w:rFonts w:asciiTheme="minorHAnsi" w:hAnsiTheme="minorHAnsi"/>
                <w:sz w:val="22"/>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1339 від 30.10.2017</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«Багатоцентрове, рандомізоване, подвійне сліпе, плацебо контрольоване клінічне дослідження 3 фази для оцінки ефективності та безпечності призначеного підшкірно гуселкумабу в лікуванні пацієнтів з активним псоріатичним артритом», CNTO1959PSA3002, з поправкою Amendment 1 від 23.01.2018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AF6E8C">
            <w:pPr>
              <w:jc w:val="both"/>
            </w:pPr>
            <w:r>
              <w:t>«ЯНССЕН ФАРМАЦЕВТИКА НВ», Бельгія</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«ЯНССЕН ФАРМАЦЕВТИКА НВ», Бельгія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28</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FF07DF">
            <w:pPr>
              <w:jc w:val="both"/>
              <w:rPr>
                <w:rFonts w:cstheme="minorBidi"/>
              </w:rPr>
            </w:pPr>
            <w:r w:rsidRPr="005C047F">
              <w:rPr>
                <w:rFonts w:eastAsia="Times New Roman"/>
                <w:szCs w:val="24"/>
              </w:rPr>
              <w:t xml:space="preserve">Оновлене досьє досліджуваного лікарського засобу TX-05 від 22 листопада 2019 р., англійською мовою; Подовження терміну придатності досліджуваного лікарського засобу TX05 DP 150 mg та </w:t>
            </w:r>
            <w:r w:rsidR="007A54CE">
              <w:rPr>
                <w:rFonts w:eastAsia="Times New Roman"/>
                <w:szCs w:val="24"/>
              </w:rPr>
              <w:t xml:space="preserve"> </w:t>
            </w:r>
            <w:r w:rsidRPr="005C047F">
              <w:rPr>
                <w:rFonts w:eastAsia="Times New Roman"/>
                <w:szCs w:val="24"/>
              </w:rPr>
              <w:t>420 mg з 24-ох та 30-ти (відповідно) до 36-ти місяців</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9 від 02.01.2019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«Подвійне сліпе, продовжене дослідження, для проведення ад’ювантної монотерапії препаратом Герцептин® або препаратом TX05 для продовження оцінки безпечності та імуногенності у пацієнтів з HER2-позитивним раком молочної залози на ранній стадії після неоад’ювантної терапії та хірургічної резекції за </w:t>
            </w:r>
            <w:r w:rsidR="00FF07DF">
              <w:t>протоколом дослідження TX05-03»</w:t>
            </w:r>
            <w:r>
              <w:t>, TX05-03Е, з поправкою 1, версія фінальна від 13 грудня 2018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«Клінічні дослідження Айкон»,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Танвекс Біолоджікс Корпорейшн, Тайвань/ Tanvex Biologics Corpation., Taiwan</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29</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rsidTr="00FF07DF">
        <w:trPr>
          <w:trHeight w:val="6709"/>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Pr="00195270" w:rsidRDefault="00FF07DF" w:rsidP="00FF07DF">
            <w:pPr>
              <w:jc w:val="both"/>
              <w:rPr>
                <w:rFonts w:eastAsia="Times New Roman"/>
                <w:szCs w:val="24"/>
              </w:rPr>
            </w:pPr>
            <w:r w:rsidRPr="00195270">
              <w:rPr>
                <w:rFonts w:eastAsia="Times New Roman"/>
                <w:szCs w:val="24"/>
              </w:rPr>
              <w:t>Зміна назви місць проведення клінічного випробування</w:t>
            </w:r>
            <w:r w:rsidRPr="00195270">
              <w:rPr>
                <w:rFonts w:eastAsia="Times New Roman"/>
                <w:szCs w:val="24"/>
                <w:lang w:val="ru-RU"/>
              </w:rPr>
              <w:t>:</w:t>
            </w:r>
            <w:r w:rsidRPr="00195270">
              <w:rPr>
                <w:rFonts w:eastAsia="Times New Roman"/>
                <w:szCs w:val="24"/>
              </w:rPr>
              <w:t xml:space="preserve"> </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2"/>
              <w:gridCol w:w="5112"/>
            </w:tblGrid>
            <w:tr w:rsidR="00FF07DF" w:rsidRPr="00195270" w:rsidTr="00CD0902">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center"/>
                    <w:rPr>
                      <w:rFonts w:eastAsia="Times New Roman"/>
                      <w:szCs w:val="24"/>
                    </w:rPr>
                  </w:pPr>
                  <w:r w:rsidRPr="00195270">
                    <w:rPr>
                      <w:rFonts w:eastAsia="Times New Roman"/>
                      <w:szCs w:val="24"/>
                    </w:rPr>
                    <w:t>Було</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center"/>
                    <w:rPr>
                      <w:rFonts w:eastAsia="Times New Roman"/>
                      <w:szCs w:val="24"/>
                    </w:rPr>
                  </w:pPr>
                  <w:r w:rsidRPr="00195270">
                    <w:rPr>
                      <w:rFonts w:eastAsia="Times New Roman"/>
                      <w:szCs w:val="24"/>
                    </w:rPr>
                    <w:t>Стало</w:t>
                  </w:r>
                </w:p>
              </w:tc>
            </w:tr>
            <w:tr w:rsidR="00FF07DF" w:rsidRPr="00195270" w:rsidTr="00CD0902">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both"/>
                  </w:pPr>
                  <w:r w:rsidRPr="00195270">
                    <w:t xml:space="preserve">к.м.н. Серебреннікова О.А. </w:t>
                  </w:r>
                </w:p>
                <w:p w:rsidR="00FF07DF" w:rsidRPr="00195270" w:rsidRDefault="00FF07DF" w:rsidP="00FF07DF">
                  <w:pPr>
                    <w:jc w:val="both"/>
                    <w:rPr>
                      <w:rFonts w:eastAsia="Times New Roman"/>
                      <w:szCs w:val="24"/>
                    </w:rPr>
                  </w:pPr>
                  <w:r w:rsidRPr="00195270">
                    <w:t xml:space="preserve">Комунальний заклад «Вінницька обласна психоневрологічна лікарня ім. акад.                              </w:t>
                  </w:r>
                  <w:r w:rsidRPr="00195270">
                    <w:rPr>
                      <w:lang w:val="ru-RU"/>
                    </w:rPr>
                    <w:t xml:space="preserve">                    </w:t>
                  </w:r>
                  <w:r w:rsidRPr="00195270">
                    <w:t xml:space="preserve"> О.І. Ющенка», чоловіче відділення №14, жіноче відділення №15, Вінницький націонал</w:t>
                  </w:r>
                  <w:r>
                    <w:t xml:space="preserve">ьний медичний університет ім. </w:t>
                  </w:r>
                  <w:r w:rsidRPr="00195270">
                    <w:t>М.І. Пирогова, кафедра психіатрії, наркології та психотерапії з курсом післядипломної освіти, м. Вінниця</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both"/>
                    <w:rPr>
                      <w:color w:val="000000"/>
                      <w:szCs w:val="24"/>
                      <w:lang w:val="ru-RU"/>
                    </w:rPr>
                  </w:pPr>
                  <w:r w:rsidRPr="00195270">
                    <w:rPr>
                      <w:color w:val="000000"/>
                      <w:szCs w:val="24"/>
                      <w:lang w:val="ru-RU"/>
                    </w:rPr>
                    <w:t xml:space="preserve">к.м.н. Серебреннікова О.А. </w:t>
                  </w:r>
                </w:p>
                <w:p w:rsidR="00FF07DF" w:rsidRPr="00195270" w:rsidRDefault="00FF07DF" w:rsidP="00FF07DF">
                  <w:pPr>
                    <w:jc w:val="both"/>
                    <w:rPr>
                      <w:rFonts w:eastAsia="Times New Roman"/>
                      <w:szCs w:val="24"/>
                    </w:rPr>
                  </w:pPr>
                  <w:r w:rsidRPr="00195270">
                    <w:rPr>
                      <w:color w:val="000000"/>
                      <w:szCs w:val="24"/>
                      <w:lang w:val="ru-RU"/>
                    </w:rPr>
                    <w:t xml:space="preserve">Комунальне некомерційне підприємство «Вінницька обласна клінічна психоневрологічна лікарня ім. акад. </w:t>
                  </w:r>
                  <w:r>
                    <w:rPr>
                      <w:color w:val="000000"/>
                      <w:szCs w:val="24"/>
                      <w:lang w:val="ru-RU"/>
                    </w:rPr>
                    <w:t xml:space="preserve">                            </w:t>
                  </w:r>
                  <w:r w:rsidRPr="00195270">
                    <w:rPr>
                      <w:color w:val="000000"/>
                      <w:szCs w:val="24"/>
                      <w:lang w:val="ru-RU"/>
                    </w:rPr>
                    <w:t>О.I. Ющенка Вінницької обласної Ради», чоловіче відділення №14, жіноче відділення №15, Вінницький національний медичний університет ім. М.І. Пирогова, кафедра психіатрії, наркології та психотерапії з</w:t>
                  </w:r>
                  <w:r>
                    <w:rPr>
                      <w:color w:val="000000"/>
                      <w:szCs w:val="24"/>
                      <w:lang w:val="ru-RU"/>
                    </w:rPr>
                    <w:t xml:space="preserve"> курсом післядипломної освіти, </w:t>
                  </w:r>
                  <w:r w:rsidRPr="00195270">
                    <w:rPr>
                      <w:color w:val="000000"/>
                      <w:szCs w:val="24"/>
                      <w:lang w:val="ru-RU"/>
                    </w:rPr>
                    <w:t>м. Вінниця</w:t>
                  </w:r>
                </w:p>
              </w:tc>
            </w:tr>
            <w:tr w:rsidR="00FF07DF" w:rsidRPr="00195270" w:rsidTr="00CD0902">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both"/>
                  </w:pPr>
                  <w:r w:rsidRPr="00195270">
                    <w:t xml:space="preserve">лікар Михняк С.І. </w:t>
                  </w:r>
                </w:p>
                <w:p w:rsidR="00FF07DF" w:rsidRPr="00195270" w:rsidRDefault="00FF07DF" w:rsidP="00FF07DF">
                  <w:pPr>
                    <w:jc w:val="both"/>
                    <w:rPr>
                      <w:rFonts w:eastAsia="Times New Roman"/>
                      <w:szCs w:val="24"/>
                    </w:rPr>
                  </w:pPr>
                  <w:r w:rsidRPr="00195270">
                    <w:t>Комунальний заклад Львівської обласної ради «Львівська обласна клінічна психіатрична лікарня», 20 відділення, м. Львів</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both"/>
                    <w:rPr>
                      <w:color w:val="000000"/>
                      <w:szCs w:val="24"/>
                    </w:rPr>
                  </w:pPr>
                  <w:r w:rsidRPr="00195270">
                    <w:rPr>
                      <w:color w:val="000000"/>
                      <w:szCs w:val="24"/>
                    </w:rPr>
                    <w:t xml:space="preserve">лікар Михняк С.І. </w:t>
                  </w:r>
                </w:p>
                <w:p w:rsidR="00FF07DF" w:rsidRPr="00195270" w:rsidRDefault="00FF07DF" w:rsidP="00FF07DF">
                  <w:pPr>
                    <w:jc w:val="both"/>
                    <w:rPr>
                      <w:rFonts w:eastAsia="Times New Roman"/>
                      <w:szCs w:val="24"/>
                    </w:rPr>
                  </w:pPr>
                  <w:r w:rsidRPr="00195270">
                    <w:rPr>
                      <w:color w:val="000000"/>
                      <w:szCs w:val="24"/>
                    </w:rPr>
                    <w:t>Комунальне некомерційне підприємство Львівської обласної ради «Львівська обласна клінічна психіатрична лікарня», 20 відділення,             м. Львів</w:t>
                  </w:r>
                </w:p>
              </w:tc>
            </w:tr>
            <w:tr w:rsidR="00FF07DF" w:rsidRPr="00195270" w:rsidTr="00CD0902">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both"/>
                  </w:pPr>
                  <w:r w:rsidRPr="00195270">
                    <w:t>головний лікар Михайлюкович О.К.</w:t>
                  </w:r>
                </w:p>
                <w:p w:rsidR="00FF07DF" w:rsidRPr="00195270" w:rsidRDefault="00FF07DF" w:rsidP="00FF07DF">
                  <w:pPr>
                    <w:jc w:val="both"/>
                    <w:rPr>
                      <w:rFonts w:eastAsia="Times New Roman"/>
                      <w:szCs w:val="24"/>
                    </w:rPr>
                  </w:pPr>
                  <w:r w:rsidRPr="00195270">
                    <w:t>Комунальна установа «Одеська обласна психіатрична лікарня №2», відділення №16 (чоловіче), відділенн</w:t>
                  </w:r>
                  <w:r>
                    <w:t xml:space="preserve">я №14 (жіноче),  Одеська обл., </w:t>
                  </w:r>
                  <w:r w:rsidRPr="00195270">
                    <w:t>с. Олександрівка</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FF07DF" w:rsidRPr="00195270" w:rsidRDefault="00FF07DF" w:rsidP="00FF07DF">
                  <w:pPr>
                    <w:jc w:val="both"/>
                    <w:rPr>
                      <w:color w:val="000000"/>
                      <w:szCs w:val="24"/>
                      <w:lang w:val="ru-RU"/>
                    </w:rPr>
                  </w:pPr>
                  <w:r w:rsidRPr="00195270">
                    <w:rPr>
                      <w:color w:val="000000"/>
                      <w:szCs w:val="24"/>
                      <w:lang w:val="ru-RU"/>
                    </w:rPr>
                    <w:t xml:space="preserve">головний лікар Михайлюкович О.К. </w:t>
                  </w:r>
                </w:p>
                <w:p w:rsidR="00FF07DF" w:rsidRPr="00195270" w:rsidRDefault="00FF07DF" w:rsidP="00FF07DF">
                  <w:pPr>
                    <w:jc w:val="both"/>
                    <w:rPr>
                      <w:rFonts w:eastAsia="Times New Roman"/>
                      <w:szCs w:val="24"/>
                    </w:rPr>
                  </w:pPr>
                  <w:r w:rsidRPr="00195270">
                    <w:rPr>
                      <w:color w:val="000000"/>
                      <w:szCs w:val="24"/>
                      <w:lang w:val="ru-RU"/>
                    </w:rPr>
                    <w:t>Комунальне некомерційне підприємство «Одеська обласна психіатрична лікарня №2» Одеської обласної ради», відділення №16 (чоловіче), відділення №14 (жіноче), Одеська обл., с. Олександрівка</w:t>
                  </w:r>
                </w:p>
              </w:tc>
            </w:tr>
          </w:tbl>
          <w:p w:rsidR="00BB16D0" w:rsidRDefault="00BB16D0">
            <w:pPr>
              <w:rPr>
                <w:rFonts w:asciiTheme="minorHAnsi" w:hAnsiTheme="minorHAnsi"/>
                <w:sz w:val="22"/>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1465 від 08.08.2018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«Подвійне сліпе, рандомізоване, активно контрольоване, в паралельних групах клінічне дослідження Паліперидону Пальмітату шестимісячної дії», R092670PSY3015, з поправкою Amendment 3 від 11.02.2019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AF6E8C">
            <w:pPr>
              <w:jc w:val="both"/>
            </w:pPr>
            <w:r>
              <w:t>«ЯНССЕН ФАРМАЦЕВТИКА НВ», Бельгія</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«ЯНССЕН ФАРМАЦЕВТИКА НВ», Бельгія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30</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FF07DF">
            <w:pPr>
              <w:spacing w:after="240"/>
              <w:jc w:val="both"/>
              <w:rPr>
                <w:rFonts w:cstheme="minorBidi"/>
              </w:rPr>
            </w:pPr>
            <w:r w:rsidRPr="00B87245">
              <w:rPr>
                <w:rFonts w:eastAsia="Times New Roman"/>
                <w:szCs w:val="24"/>
              </w:rPr>
              <w:t>Залучення лікарського засобу порівняння Карбоплатин «ЕБЕВЕ», 10 мг/мл, концентрат для розчину для інфузій, компанії ЕБЕВЕ Фарма Гес.м.б.Х. Нфг. КГ (EBEWE Pharma Ges.m.b.H. Nfg. KG), Австрія</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2107 від 17.10.2019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«Дослідження ІІІ фази для пембролізумабу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w:t>
            </w:r>
            <w:r w:rsidR="00FF07DF">
              <w:t>м легенів (НДКРЛ)», MK-7339-008</w:t>
            </w:r>
            <w:r>
              <w:t xml:space="preserve">, </w:t>
            </w:r>
            <w:r w:rsidR="00FF07DF" w:rsidRPr="00B87245">
              <w:rPr>
                <w:rFonts w:eastAsia="Times New Roman"/>
                <w:szCs w:val="24"/>
              </w:rPr>
              <w:t xml:space="preserve">з інкорпорованою поправкою 02 від </w:t>
            </w:r>
            <w:r w:rsidR="00FF07DF">
              <w:rPr>
                <w:rFonts w:eastAsia="Times New Roman"/>
                <w:szCs w:val="24"/>
              </w:rPr>
              <w:t xml:space="preserve">                </w:t>
            </w:r>
            <w:r w:rsidR="00FF07DF" w:rsidRPr="00B87245">
              <w:rPr>
                <w:rFonts w:eastAsia="Times New Roman"/>
                <w:szCs w:val="24"/>
              </w:rPr>
              <w:t>4 вересня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«МСД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«Мерк Шарп Енд Доум Корп.», дочірнє підприємство «Мерк Енд Ко., Інк.», США (Merck Sharp &amp; Dohme Corp., a subsidiary of Merck &amp; Co., Inc., USA)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31</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FF07D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Default="00FF07DF" w:rsidP="00FF07DF">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Pr="009C14BC" w:rsidRDefault="00FF07DF" w:rsidP="00FF07DF">
            <w:pPr>
              <w:jc w:val="both"/>
              <w:rPr>
                <w:rFonts w:eastAsia="Times New Roman"/>
                <w:szCs w:val="24"/>
              </w:rPr>
            </w:pPr>
            <w:r w:rsidRPr="009C14BC">
              <w:rPr>
                <w:rFonts w:eastAsia="Times New Roman"/>
                <w:szCs w:val="24"/>
              </w:rPr>
              <w:t>Брошура дослідника SHR0302, версія 8.0 від 16 жовтня 2019 року, англійською мовою; Інформаційний листок і форма згоди, версія V4.0UKR(uk)1.0 від 11 грудня 2019 року, переклад українською мовою від 30 грудня 2019 року; Інформаційний листок і форма згоди, версія V4.0UKR(ru)1.0 від 11 грудня 2019 року, переклад російською мовою від 30 грудня 2019 року</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1403 від 14.06.2019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«Рандомізоване, плацебо-контрольоване, подвійне сліпе дослідження фази II, що проводиться в </w:t>
            </w:r>
            <w:r w:rsidR="007A54CE">
              <w:t xml:space="preserve">                  </w:t>
            </w:r>
            <w:r>
              <w:t>4 групах із підбором доз із метою оцінки ефективності та безпечності препарату SHR0302 порівняно з плацебо в пацієнтів із активним виразковим колітом від середнього до тяжкого ступеня», RSJ10101, версія 3.0 від 31 липня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Реістоун Біофарма Компані Лімітед (Reistone Biopharma Company Limited),China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32</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FF07D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Default="00FF07DF" w:rsidP="00FF07DF">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Pr="00C62EE5" w:rsidRDefault="00FF07DF" w:rsidP="00FF07DF">
            <w:pPr>
              <w:jc w:val="both"/>
              <w:rPr>
                <w:rFonts w:eastAsia="Times New Roman"/>
                <w:szCs w:val="24"/>
              </w:rPr>
            </w:pPr>
            <w:r w:rsidRPr="00C62EE5">
              <w:rPr>
                <w:rFonts w:eastAsia="Times New Roman"/>
                <w:szCs w:val="24"/>
              </w:rPr>
              <w:t xml:space="preserve">Брошура дослідника SHR0302, версія 8.0 від 16 жовтня 2019 року, англійською мовою; Інформаційний листок і форма згоди, версія V4.0UKR(uk)1.0 від 10 грудня 2019 року, переклад українською мовою від 24 грудня 2019 року; Інформаційний листок і форма згоди, версія V4.0UKR(ru)1.0 від 10 грудня 2019 року, переклад російською мовою від 24 грудня 2019 року </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1403 від 14.06.2019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плацебо-контрольоване, подвійне сліпе дослідження фази II, що проводиться в чотирьох групах з підбором доз із метою оцінки ефективності та безпечності препарату SHR0302 порівняно із плацебо в пацієнтів з активною хворобою Крона від середнього до важкого ступеня», RSJ10201, версія 3.0 від 31 липня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Реістоун Біофарма Компані Лімітед (Reistone Biopharma Company Limited),China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33</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FF07D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Default="00FF07DF" w:rsidP="00FF07DF">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Pr="00D1232A" w:rsidRDefault="00FF07DF" w:rsidP="00FF07DF">
            <w:pPr>
              <w:spacing w:after="240"/>
              <w:jc w:val="both"/>
              <w:rPr>
                <w:rFonts w:eastAsia="Times New Roman"/>
                <w:szCs w:val="24"/>
              </w:rPr>
            </w:pPr>
            <w:r w:rsidRPr="00D1232A">
              <w:rPr>
                <w:rFonts w:eastAsia="Times New Roman"/>
                <w:szCs w:val="24"/>
              </w:rPr>
              <w:t xml:space="preserve">Зразок зображення на екрані електронного пристрою «MEDIDATA PATIENT CLOUD App_Android 2019 4.0 / iOS 2019 5.2_© 2018 Medidata Solutions Worldwide, v1.5» (режим для мпв), версія 1.5 від 22 листопада 2019 року, українською мовою;Зразок зображення на екрані електронного пристрою «MEDIDATA PATIENT CLOUD App_Android 2019 4.0 / iOS 2019 5.2_© 2018 Medidata Solutions Worldwide, v1.6» (режим для мпв), версія 1.6 від 22 листопада 2019 року, російською мовою;Зразок зображення на екрані електронного пристрою «MEDIDATA PATIENT CLOUD App_Android </w:t>
            </w:r>
            <w:r w:rsidR="007A54CE">
              <w:rPr>
                <w:rFonts w:eastAsia="Times New Roman"/>
                <w:szCs w:val="24"/>
              </w:rPr>
              <w:t xml:space="preserve">                  </w:t>
            </w:r>
            <w:r w:rsidRPr="00D1232A">
              <w:rPr>
                <w:rFonts w:eastAsia="Times New Roman"/>
                <w:szCs w:val="24"/>
              </w:rPr>
              <w:t xml:space="preserve">2019 4.0 / iOS 2019 5.2_© 2018 Medidata Solutions Worldwide, v1.5» (режим для пацієнта), версія 1.5 від 20 листопада 2019 року, українською мовою; Зразок зображення на екрані електронного пристрою «MEDIDATA PATIENT CLOUD App_Android 2019 4.0 / iOS 2019 5.2_© 2018 Medidata Solutions Worldwide, v1.5» (режим для пацієнта), версія 1.5 від 19 листопада 2019 року, російською мовою; MEDIDATA PATIENT CLOUD Керівництво користувача SAMSUNG GALAXY J3, версія 1.0 від 2018 року, українською мовою; MEDIDATA PATIENT CLOUD Керівництво користувача SAMSUNG GALAXY J3, версія 1.0 від 2018 року, російською мовою; Інструкція «АКТИВАЦІЯ ОБЛІКОВОГО ЗАПИСУ MEDIDATA PATIENT CLOUD - ТІЛЬКИ PIN-КОД», версія 1 від 08 квітня 2019 року, переклад українською мовою від 06 вересня 2019 року; Інструкція «АКТИВАЦІЯ ОБЛІКОВОГО ЗАПИСУ MEDIDATA PATIENT CLOUD - ТІЛЬКИ PIN-КОД», версія 1 від 08 квітня 2019 року, переклад російською мовою від 06 вересня 2019 року; Опитувальник працездатності та порушень діяльності: ХВОРОБА КРОНА v2.0 (WPAI:CD), версія V2.0, українською мовою; Опитувальник продуктивності роботи та порушень в діяльності: ХВОРОБА КРОНА v2.0 (WPAI:CD), версія V2.0, російською мовою; Щоденник для щоденного заповнення_Crohn's Induction and LTE Non-Validated PROs, версія V1.0 від 22 листопада 2019 року, українською мовою; Щоденник для щоденного заповнення_Crohn's Induction and LTE Non-Validated PROs, версія V1.0 від </w:t>
            </w:r>
            <w:r w:rsidR="007A54CE">
              <w:rPr>
                <w:rFonts w:eastAsia="Times New Roman"/>
                <w:szCs w:val="24"/>
              </w:rPr>
              <w:t xml:space="preserve">                             </w:t>
            </w:r>
            <w:r w:rsidRPr="00D1232A">
              <w:rPr>
                <w:rFonts w:eastAsia="Times New Roman"/>
                <w:szCs w:val="24"/>
              </w:rPr>
              <w:t xml:space="preserve">20 листопада 2019 року, російською мовою; Анкета щодо стану здоров’я_ EQ-5D-5L Digital Self-Complete Tablet, переклад на українську мову для України; Опитувальник про стан здоров’я_ </w:t>
            </w:r>
            <w:r w:rsidR="000E4244" w:rsidRPr="000E4244">
              <w:rPr>
                <w:rFonts w:eastAsia="Times New Roman"/>
                <w:szCs w:val="24"/>
              </w:rPr>
              <w:t xml:space="preserve">         </w:t>
            </w:r>
            <w:r w:rsidRPr="00D1232A">
              <w:rPr>
                <w:rFonts w:eastAsia="Times New Roman"/>
                <w:szCs w:val="24"/>
              </w:rPr>
              <w:t>EQ-5D-5L Tablet version, версія російською мовою для України</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296 від 11.02.2020</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«Багатоцентрове, рандомізоване, подвійне сліпе, плацебо-контрольоване дослідження фази 2b, що проводиться в паралельних групах для оцінки ефективності та безпечності перорального етрасімоду при його застосуванні в якості індукційної терапії у пацієнтів із хворобою Крона від помірного до важкого ступеня тяжкості», APD334-202, з інкорпорованою поправкою 1.0 від 19 вересня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«Арена Фармасьютікалз, Інк.» (Arena Pharmaceuticals, Inc.), USA</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34</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FF07DF">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Default="00FF07DF" w:rsidP="00FF07DF">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F07DF" w:rsidRPr="008B7A02" w:rsidRDefault="00FF07DF" w:rsidP="00FF07DF">
            <w:pPr>
              <w:jc w:val="both"/>
              <w:rPr>
                <w:rFonts w:eastAsia="Times New Roman"/>
                <w:szCs w:val="24"/>
              </w:rPr>
            </w:pPr>
            <w:r w:rsidRPr="008B7A02">
              <w:rPr>
                <w:rFonts w:eastAsia="Times New Roman"/>
                <w:szCs w:val="24"/>
              </w:rPr>
              <w:t xml:space="preserve">Брошура дослідника Фулвестрант (ФАЗЛОДЕКС™), видання 23 від 01 листопада 2019 року, англійською мовою </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E805BA">
            <w:pPr>
              <w:jc w:val="both"/>
            </w:pPr>
            <w:r>
              <w:rPr>
                <w:rFonts w:cstheme="minorBidi"/>
              </w:rPr>
              <w:t>―</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461E56">
            <w:pPr>
              <w:jc w:val="both"/>
            </w:pPr>
            <w:r w:rsidRPr="008B7A02">
              <w:rPr>
                <w:rFonts w:eastAsia="Times New Roman"/>
                <w:szCs w:val="24"/>
              </w:rPr>
              <w:t>«Рандомізоване, подвійне сліпе, багато-центрове дослідження III фази, яке проводиться в паралельних групах, з метою порівняння ефективності та переносимості препаратів Фулвестрант (ФАЗЛОДЕКС™) 500мг і Анастрозол (АРИМІДЕКС™) 1мг у якості гормональної терапії при місцево поширеному або метастатичному раку грудної залози з позитивними гормональними рецепторами у жінок у постменопаузі, які попередньо не отримували будь-якої гормональ</w:t>
            </w:r>
            <w:r>
              <w:rPr>
                <w:rFonts w:eastAsia="Times New Roman"/>
                <w:szCs w:val="24"/>
              </w:rPr>
              <w:t>ної терапії (ФАЛКОН [FALCON] )»</w:t>
            </w:r>
            <w:r w:rsidR="00BB16D0">
              <w:t>, D699BC00001, видання 4 від 01 грудня 2017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0E4244">
            <w:pPr>
              <w:jc w:val="both"/>
            </w:pPr>
            <w:r>
              <w:t>«АстраЗенека АБ»</w:t>
            </w:r>
            <w:r w:rsidR="00BB16D0">
              <w:t xml:space="preserve"> (AstraZeneca AB), Швеція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35</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jc w:val="both"/>
              <w:rPr>
                <w:rFonts w:cstheme="minorBidi"/>
              </w:rPr>
            </w:pPr>
            <w:r>
              <w:t>Збільшення кількості досліджуваних в Україні від попередньо запланованої з 2700 до 3100 осіб</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581 від 31.05.2017</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«Застосування пемафібрату для зменшення серцево-судинних ускладнень за рахунок зниження рівня тригліцеридів у пацієнтів із цукровим діабетом», K-877-302, версія 2 від 27 березня 2017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Kowa Research Institute, Inc., United States</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36</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jc w:val="both"/>
              <w:rPr>
                <w:rFonts w:cstheme="minorBidi"/>
              </w:rPr>
            </w:pPr>
            <w:r>
              <w:t>Збільшення кількості досліджуваних в Україні від попередньо запланованої з 12 до 25 осіб</w:t>
            </w:r>
            <w:r>
              <w:rPr>
                <w:rFonts w:cstheme="minorBidi"/>
              </w:rPr>
              <w:t xml:space="preserve"> </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1896 від 27.08.2019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«Багатоцентрове, рандомізоване, подвійне сліпе, плацебо-контрольоване 4-тижневе дослідження фази 3, що проводиться в паралельних групах, для вивчення препарату TD-9855 при лікуванні симптоматичної нейрогенної ортостатичної гіпотензії в пацієнтів із первинною вегетативною недостатністю», 0169, версія 1.0 з поправкою 2 від 04 березня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Theravance Biopharma Ireland Limited, Ірландія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37</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461E5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Default="00461E56" w:rsidP="00461E5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6424B1" w:rsidRDefault="00461E56" w:rsidP="00461E56">
            <w:pPr>
              <w:jc w:val="both"/>
              <w:rPr>
                <w:rFonts w:eastAsia="Times New Roman"/>
                <w:szCs w:val="24"/>
              </w:rPr>
            </w:pPr>
            <w:r w:rsidRPr="006424B1">
              <w:rPr>
                <w:rFonts w:eastAsia="Times New Roman"/>
                <w:szCs w:val="24"/>
              </w:rPr>
              <w:t>Інформація для пацієнта та інформована згода на участь у науковому дослідженні та необов’язковому дослідженні, версія 4.0 для України від 07 жовтня 2019 року, українською та російською мовами; Зміна планової кількості учасників клінічного випробування в Україні з 56 до 15 осіб; Подовження періоду проведення клінічного випробування в Україні з 02 грудня 2019 року до 31 серпня 2021 року</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1532 від 21.08.2018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«Багатоцентрове, рандомізоване, подвійне сліпе, плацебо-контрольоване дослідження індукційної терапії для вивчення ефективності та безпечності Упадацитинібу (ABT-494) у пацієнтів з хворобою Крона від середньоважкої до важкої форми активності, у яких виникла неадекватна відповідь на біологічну терапію або її непереносимість», M14-431, інкорпорований поправкою 1, 2, 3 та 4 від </w:t>
            </w:r>
            <w:r w:rsidR="007A54CE">
              <w:t xml:space="preserve">              </w:t>
            </w:r>
            <w:r>
              <w:t>08 квітня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«ЕббВі Біофармасьютікалз ГмбХ», Швейцарія</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AbbVie Inc., USA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38</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461E5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Default="00461E56" w:rsidP="00461E5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3C5159" w:rsidRDefault="00461E56" w:rsidP="00461E56">
            <w:pPr>
              <w:jc w:val="both"/>
              <w:rPr>
                <w:rFonts w:eastAsia="Times New Roman"/>
                <w:szCs w:val="24"/>
              </w:rPr>
            </w:pPr>
            <w:r w:rsidRPr="003C5159">
              <w:rPr>
                <w:rFonts w:eastAsia="Times New Roman"/>
                <w:szCs w:val="24"/>
              </w:rPr>
              <w:t>Інформація та документ про інформовану згоду для пацієнта, Україна, MK-7902-001/E7080-G000-313/ENGOT-EN9, версія 01 від 10 грудня 2019 року, українською мовою; Інформація та документ про інформовану згоду для пацієнта, Україна, MK-7902-001/E7080-G000-313/ENGOT-EN9, версія 01 від 10 грудня 2019 року, російською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2006 від 02.10.2019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«Рандомізоване, відкрите дослідження ІІІ фази пембролізумабу (MK-3475) у поєднанні з ленватинібом (E7080 / MK-7902) у порівнянні з хіміотерапією першої лінії лікування при розповсюдженій або рецидивуючій карциномі ендометрія (LEAP-001)», MK-7902-001, </w:t>
            </w:r>
            <w:r w:rsidR="006D5DDE">
              <w:t xml:space="preserve">                                    </w:t>
            </w:r>
            <w:r>
              <w:t>з інкорпорованою поправкою 02 від 31 травня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«МСД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«Мерк Шарп Енд Доум Корп.», дочірнє підприємство «Мерк Енд Ко., Інк.», США (Merck Sharp &amp; Dohme Corp., a subsidiary of Merck &amp; Co., Inc., USA)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39</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461E5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Default="00461E56" w:rsidP="00461E5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232A92" w:rsidRDefault="00461E56" w:rsidP="00461E56">
            <w:pPr>
              <w:jc w:val="both"/>
              <w:rPr>
                <w:rFonts w:eastAsia="Times New Roman" w:cs="Times New Roman"/>
                <w:szCs w:val="24"/>
              </w:rPr>
            </w:pPr>
            <w:r>
              <w:rPr>
                <w:rFonts w:eastAsia="Times New Roman" w:cs="Times New Roman"/>
                <w:szCs w:val="24"/>
              </w:rPr>
              <w:t>Брошура дослідника, Tazemetostat (EPZ-6438 or E7438), версія 9 від 25 вересня 2019 р., англійською мовою; Інформація для пацієнта і форма інформованої згоди: EZH-501_Інформація для пацієнта і Форма інформованої згоди для України, англійською мовою, версія 2.0 від 14 листопада 2019 року на основі EZH-501 Глобальний шаблон ФІЗ V6.0, 12 листопада 2019 року; Інформація для пацієнта і форма інформованої згоди: EZH-501_Інформація для пацієнта і Форма інформованої згоди для України, українською мовою, версія 2.0 від 14 листопада 2019 року на основі EZH-501 Глобальний шаблон ФІЗ V6.0, 12 листопада 2019 року; Інформація для пацієнта і форма інформованої згоди: EZH-501_Інформація для пацієнта і Форма інформованої згоди для України, російською мовою, версія 2.0 від 14 листопада 2019 року на основі EZH-501 Глобальний шаблон ФІЗ V6.0, 12 листопада 2019 року; Досьє досліджуваного лікарського засобу (Tazemetostat Film Coated Tablets), версія 5.0, вересень 2019, англійською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2333 від 25.11.2019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«Додаткове дослідження препарату Таземетостат у пацієнтів, яких було переведено із основного дослідження (TRuST): відкрите додаткове перехідне дослідження», EZH-501, поправка 3.0 від </w:t>
            </w:r>
            <w:r w:rsidR="006D5DDE">
              <w:t xml:space="preserve">                  </w:t>
            </w:r>
            <w:r>
              <w:t>28 вересня 2018</w:t>
            </w:r>
            <w:r w:rsidR="006D5DDE">
              <w:t xml:space="preserve">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«МЕДПЕЙС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Епізим, Інк., США (Epizyme, Inc., USA)</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40</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07053B" w:rsidRDefault="00461E56" w:rsidP="00461E56">
            <w:pPr>
              <w:jc w:val="both"/>
              <w:rPr>
                <w:color w:val="000000"/>
                <w:szCs w:val="24"/>
              </w:rPr>
            </w:pPr>
            <w:r w:rsidRPr="0007053B">
              <w:rPr>
                <w:rStyle w:val="cs9b0062629"/>
                <w:rFonts w:ascii="Times New Roman" w:hAnsi="Times New Roman" w:cs="Times New Roman"/>
                <w:b w:val="0"/>
                <w:sz w:val="24"/>
                <w:szCs w:val="24"/>
              </w:rPr>
              <w:t>Зміна відповідального дослідника; Зміна місця проведення клінічного випробування</w:t>
            </w:r>
            <w:r w:rsidRPr="0007053B">
              <w:rPr>
                <w:rStyle w:val="cs9f0a404029"/>
                <w:rFonts w:cs="Times New Roman"/>
                <w:szCs w:val="24"/>
              </w:rPr>
              <w:t xml:space="preserve">: </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2"/>
              <w:gridCol w:w="5112"/>
            </w:tblGrid>
            <w:tr w:rsidR="00461E56" w:rsidRPr="0007053B" w:rsidTr="00461E56">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461E56" w:rsidRPr="0007053B" w:rsidRDefault="00461E56" w:rsidP="00461E56">
                  <w:pPr>
                    <w:jc w:val="center"/>
                    <w:rPr>
                      <w:rFonts w:eastAsia="Times New Roman"/>
                      <w:szCs w:val="24"/>
                    </w:rPr>
                  </w:pPr>
                  <w:r w:rsidRPr="0007053B">
                    <w:rPr>
                      <w:rFonts w:eastAsia="Times New Roman"/>
                      <w:szCs w:val="24"/>
                    </w:rPr>
                    <w:t>Було</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461E56" w:rsidRPr="0007053B" w:rsidRDefault="00461E56" w:rsidP="00461E56">
                  <w:pPr>
                    <w:jc w:val="center"/>
                    <w:rPr>
                      <w:rFonts w:eastAsia="Times New Roman"/>
                      <w:szCs w:val="24"/>
                    </w:rPr>
                  </w:pPr>
                  <w:r w:rsidRPr="0007053B">
                    <w:rPr>
                      <w:rFonts w:eastAsia="Times New Roman"/>
                      <w:szCs w:val="24"/>
                    </w:rPr>
                    <w:t>Стало</w:t>
                  </w:r>
                </w:p>
              </w:tc>
            </w:tr>
            <w:tr w:rsidR="00461E56" w:rsidRPr="0007053B" w:rsidTr="00461E56">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461E56" w:rsidRPr="0007053B" w:rsidRDefault="00461E56" w:rsidP="00461E56">
                  <w:pPr>
                    <w:pStyle w:val="cs80d9435b"/>
                  </w:pPr>
                  <w:r w:rsidRPr="0007053B">
                    <w:rPr>
                      <w:rStyle w:val="cs9b0062629"/>
                      <w:rFonts w:ascii="Times New Roman" w:hAnsi="Times New Roman" w:cs="Times New Roman"/>
                      <w:b w:val="0"/>
                      <w:sz w:val="24"/>
                      <w:szCs w:val="24"/>
                    </w:rPr>
                    <w:t>д.м.н. Колеснік О.П.</w:t>
                  </w:r>
                </w:p>
                <w:p w:rsidR="00461E56" w:rsidRPr="0007053B" w:rsidRDefault="00461E56" w:rsidP="00461E56">
                  <w:pPr>
                    <w:jc w:val="both"/>
                    <w:rPr>
                      <w:rFonts w:eastAsia="Times New Roman"/>
                      <w:szCs w:val="24"/>
                    </w:rPr>
                  </w:pPr>
                  <w:r w:rsidRPr="0007053B">
                    <w:rPr>
                      <w:rStyle w:val="cs9b0062629"/>
                      <w:rFonts w:ascii="Times New Roman" w:hAnsi="Times New Roman" w:cs="Times New Roman"/>
                      <w:b w:val="0"/>
                      <w:sz w:val="24"/>
                      <w:szCs w:val="24"/>
                    </w:rPr>
                    <w:t xml:space="preserve">Комунальна установа «Запорізький обласний клінічний онкологічний диспансер» Запорізької обласної ради, торакальне відділення, </w:t>
                  </w:r>
                  <w:r>
                    <w:rPr>
                      <w:rStyle w:val="cs9b0062629"/>
                      <w:rFonts w:ascii="Times New Roman" w:hAnsi="Times New Roman" w:cs="Times New Roman"/>
                      <w:b w:val="0"/>
                      <w:sz w:val="24"/>
                      <w:szCs w:val="24"/>
                    </w:rPr>
                    <w:t xml:space="preserve">                          </w:t>
                  </w:r>
                  <w:r w:rsidRPr="0007053B">
                    <w:rPr>
                      <w:rStyle w:val="cs9b0062629"/>
                      <w:rFonts w:ascii="Times New Roman" w:hAnsi="Times New Roman" w:cs="Times New Roman"/>
                      <w:b w:val="0"/>
                      <w:sz w:val="24"/>
                      <w:szCs w:val="24"/>
                    </w:rPr>
                    <w:t xml:space="preserve">м. Запоріжжя  </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rsidR="00461E56" w:rsidRPr="0007053B" w:rsidRDefault="00461E56" w:rsidP="00461E56">
                  <w:pPr>
                    <w:pStyle w:val="cs80d9435b"/>
                  </w:pPr>
                  <w:r w:rsidRPr="0007053B">
                    <w:rPr>
                      <w:rStyle w:val="cs9b0062629"/>
                      <w:rFonts w:ascii="Times New Roman" w:hAnsi="Times New Roman" w:cs="Times New Roman"/>
                      <w:b w:val="0"/>
                      <w:sz w:val="24"/>
                      <w:szCs w:val="24"/>
                    </w:rPr>
                    <w:t>зав. від. Левенко О.І.</w:t>
                  </w:r>
                </w:p>
                <w:p w:rsidR="00461E56" w:rsidRPr="0007053B" w:rsidRDefault="00461E56" w:rsidP="00461E56">
                  <w:pPr>
                    <w:jc w:val="both"/>
                    <w:rPr>
                      <w:rFonts w:eastAsia="Times New Roman"/>
                      <w:szCs w:val="24"/>
                    </w:rPr>
                  </w:pPr>
                  <w:r w:rsidRPr="0007053B">
                    <w:rPr>
                      <w:rStyle w:val="cs9b0062629"/>
                      <w:rFonts w:ascii="Times New Roman" w:hAnsi="Times New Roman" w:cs="Times New Roman"/>
                      <w:b w:val="0"/>
                      <w:sz w:val="24"/>
                      <w:szCs w:val="24"/>
                    </w:rPr>
                    <w:t>Комунальна установа «Запорізький обласний клінічний онкологічний диспансер» Запорізької обласної ради, онкохіміотерапевтичне відділення, м. Запоріжжя</w:t>
                  </w:r>
                </w:p>
              </w:tc>
            </w:tr>
          </w:tbl>
          <w:p w:rsidR="00BB16D0" w:rsidRDefault="00BB16D0">
            <w:pPr>
              <w:rPr>
                <w:rFonts w:asciiTheme="minorHAnsi" w:hAnsiTheme="minorHAnsi"/>
                <w:sz w:val="22"/>
              </w:rPr>
            </w:pP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466 від 13.03.2018</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«STELLA. Рандомізоване, багатоцентрове, міжнародне, подвійне сліпе дослідження для оцінки ефективності та безпечності препарату MB02 (біоаналога бевацизумабу) у порівнянні з препаратом Авастин® в комбінації з карбоплатином і паклітакселом для лікування пацієнтів із неплоскоклітинним недрібноклітинним раком легенів (НДРЛ) стадії IIIB/IV», MB02-C-02-17, версія 4.0 з поправкою 2 від 24 травня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«ІНС Ресерч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MABXIENCE RESEARCH S.L., Spain (МАБКСАЙЕНС РЕСЕРЧ С.Л., Іспанія)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41</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461E5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Default="00461E56" w:rsidP="00461E5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9B6609" w:rsidRDefault="00461E56" w:rsidP="00461E56">
            <w:pPr>
              <w:jc w:val="both"/>
              <w:rPr>
                <w:rFonts w:eastAsia="Times New Roman"/>
                <w:szCs w:val="24"/>
              </w:rPr>
            </w:pPr>
            <w:r w:rsidRPr="009B6609">
              <w:rPr>
                <w:rFonts w:eastAsia="Times New Roman"/>
                <w:szCs w:val="24"/>
              </w:rPr>
              <w:t>Брошура дослідника, Plinabulin injections BPI-2358, версія 13.0 від 24 жовтня 2019 р.; Інформація для пацієнта та форма інформованої згоди для пацієнтів, які беруть участь у фазі 3 дослідження, версія 7 від 20 грудня 2019 р., англійською мовою; Інформація для пацієнта та форма інформованої згоди для пацієнтів, які беруть участь у фазі 3 дослідження, версія 7 від 20 грудня 2019 р., українською мовою; Інформація для пацієнта та форма інформованої згоди для пацієнтів, які беруть участь у фазі 3 дослідження, версія 7 від 20 грудня 2019 р., російською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1177 від 27.09.2017</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«Фаза 2/3, багатоцентрове, рандомізоване, подвійне сліпе дослідження з метою оцінки тривалості важкої нейтропенії на фоні прийому Плінабуліну у порівнянні з Пегфілграстимом у пацієнтів з солідними пухлинами, що отримують мієлосупресивну хіміотерапію Доцетакселом (Протектів 1)», BPI-2358-105, поправка протоколу 6 від 05 серпня 2019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 «СанаКліс»,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BeyondSpring Pharmaceuticals, Inc. (БейондСпринг Фармасьютікалз, Інк.),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42</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461E5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Default="00461E56" w:rsidP="00461E5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62623A" w:rsidRDefault="00461E56" w:rsidP="00461E56">
            <w:pPr>
              <w:jc w:val="both"/>
              <w:rPr>
                <w:rFonts w:eastAsia="Times New Roman"/>
                <w:szCs w:val="24"/>
              </w:rPr>
            </w:pPr>
            <w:r w:rsidRPr="0062623A">
              <w:rPr>
                <w:rFonts w:eastAsia="Times New Roman"/>
                <w:szCs w:val="24"/>
              </w:rPr>
              <w:t xml:space="preserve">Оновлений протокол клінічного випробування BO28984 версія 6 від 04 листопада 2019 р.; Оновлена форма інформованої згоди версія 9.0 для України українською та російською мовами від 10 грудня 2019 р. На основі модельної форми інформованої згоди версія 10 від 30 жовтня 2019 р.; </w:t>
            </w:r>
            <w:r w:rsidRPr="0062623A">
              <w:rPr>
                <w:rFonts w:eastAsia="Times New Roman"/>
                <w:szCs w:val="24"/>
              </w:rPr>
              <w:br/>
              <w:t>Оновлена брошура дослідника для Алектинібу (RO5424802), версія 10 від вересня 2019р.; Оновлена коротка характеристика (SmPC) для кризотинібу (XALKORI) від 23.10.2018; Подовження тривалості проведення клінічного випробування в Україні до 31 грудня 2023 року</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E805BA">
            <w:pPr>
              <w:jc w:val="both"/>
            </w:pPr>
            <w:r>
              <w:rPr>
                <w:rFonts w:cstheme="minorBidi"/>
              </w:rPr>
              <w:t>―</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багатоцентрове, фази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ВO28984, версія 5 від 04 червня 2018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«Рош Україна»</w:t>
            </w:r>
          </w:p>
        </w:tc>
      </w:tr>
      <w:tr w:rsidR="00BB16D0" w:rsidTr="008D5E9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«Ф. Хоффманн-Ля Рош Лтд» (F. Hoffmann-La Roche Ltd), Швейцарія</w:t>
            </w:r>
          </w:p>
        </w:tc>
      </w:tr>
      <w:tr w:rsidR="00BB16D0" w:rsidTr="008D5E9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43</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461E56">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Default="00461E56" w:rsidP="00461E56">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61E56" w:rsidRPr="00ED7F9F" w:rsidRDefault="00461E56" w:rsidP="00461E56">
            <w:pPr>
              <w:jc w:val="both"/>
              <w:rPr>
                <w:rFonts w:eastAsia="Times New Roman"/>
                <w:szCs w:val="24"/>
              </w:rPr>
            </w:pPr>
            <w:r w:rsidRPr="00ED7F9F">
              <w:rPr>
                <w:rFonts w:eastAsia="Times New Roman"/>
                <w:szCs w:val="24"/>
              </w:rPr>
              <w:t>Оновлений протокол з поправкою Amendment 4/RS-1 Група 1 (країни: Іспанія, Україна) від 12.10.2019 р.; Інформація для пацієнта та Форма інформованої згоди – Протокол 54179060LYM3003, версія українською мовою для України від 04.12.2019, версія 9.0; Інформація для пацієнта та Форма інформованої згоди – Протокол 54179060LYM3003, версія російською мовою для України від 04.12.2019, версія 9.0.</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1205 від 09.11.2016</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відкрите клінічне дослідження безпеки та ефективності Ібрутинібу у педіатричних та молодих дорослих пацієнтів з рецидивною або рефрактерною зрілою В-клітинною неходжкінською лімфомою», 54179</w:t>
            </w:r>
            <w:r w:rsidR="00461E56">
              <w:t>060LYM3003</w:t>
            </w:r>
            <w:r>
              <w:t>, з поправкою Amendment 4 від 13.04.2018 р.</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AF6E8C">
            <w:pPr>
              <w:jc w:val="both"/>
            </w:pPr>
            <w:r>
              <w:t>«ЯНССЕН ФАРМАЦЕВТИКА НВ», Бельгія</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461E56">
            <w:pPr>
              <w:jc w:val="both"/>
            </w:pPr>
            <w:r>
              <w:t>«</w:t>
            </w:r>
            <w:r w:rsidR="00BB16D0">
              <w:t>ЯНССЕН ФАРМАЦЕВТИКА НВ», Бельгія</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44</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075E4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5E4C" w:rsidRDefault="00075E4C" w:rsidP="00075E4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5E4C" w:rsidRPr="00D85C0C" w:rsidRDefault="00075E4C" w:rsidP="00075E4C">
            <w:pPr>
              <w:jc w:val="both"/>
              <w:rPr>
                <w:rFonts w:eastAsia="Times New Roman" w:cs="Times New Roman"/>
                <w:szCs w:val="24"/>
              </w:rPr>
            </w:pPr>
            <w:r>
              <w:rPr>
                <w:rFonts w:eastAsia="Times New Roman" w:cs="Times New Roman"/>
                <w:szCs w:val="24"/>
              </w:rPr>
              <w:t xml:space="preserve">MK-3475-937_Інфомрація про візити для пацієнта, версія 2.0 від 28 жовтня 2019 року, для України українською мовою; MK-3475-937_Інфомрація про візити для пацієнта, версія 2.0 від 28 жовтня </w:t>
            </w:r>
            <w:r w:rsidR="006D5DDE">
              <w:rPr>
                <w:rFonts w:eastAsia="Times New Roman" w:cs="Times New Roman"/>
                <w:szCs w:val="24"/>
              </w:rPr>
              <w:t xml:space="preserve"> </w:t>
            </w:r>
            <w:r>
              <w:rPr>
                <w:rFonts w:eastAsia="Times New Roman" w:cs="Times New Roman"/>
                <w:szCs w:val="24"/>
              </w:rPr>
              <w:t>2019 року, для України російською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1593 від 09.07.2019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Подвійне сліпе дослідження III фази, що проводиться в двох групах для оцінки безпеки та ефективності пембролізумабу (МК-3475) у порівнянні з плацебо в якості ад’ювантної терапії у учасників із гепатоцелюлярною карциномою та повною радіологічною відповіддю після хірургічної резекції або локальної абляції (KEYNOTE-937), MK-3475-937, з інкорпорованою поправкою 01 від 02 серпня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«МСД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xml:space="preserve">«Мерк Шарп Енд Доум Корп.», дочірнє підприємство «Мерк Енд Ко., Інк.», США (Merck Sharp &amp; Dohme Corp., a subsidiary of Merck &amp; Co., Inc., USA) </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45</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075E4C">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5E4C" w:rsidRDefault="00075E4C" w:rsidP="00075E4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075E4C" w:rsidRPr="006C380C" w:rsidRDefault="00075E4C" w:rsidP="00075E4C">
            <w:pPr>
              <w:jc w:val="both"/>
              <w:rPr>
                <w:rFonts w:eastAsia="Times New Roman"/>
                <w:szCs w:val="24"/>
              </w:rPr>
            </w:pPr>
            <w:r w:rsidRPr="006C380C">
              <w:rPr>
                <w:rFonts w:eastAsia="Times New Roman"/>
                <w:szCs w:val="24"/>
              </w:rPr>
              <w:t>Оновлений Протокол клінічного дослідження MM-398-01-03-04, версія 5.0 від 04 грудня 2019 року, англійською мовою; Інформаційний листок і форма інформованої згоди, версія V6.0UKR(uk)1.0 від 19 грудня 2019 року, переклад українською мовою від 07 січня 2020 року; Інформаційний листок і форма інформованої згоди, версія V6.0UKR(ru)1.0 від 19 грудня 2019 року, переклад російською мовою від 07 січня 2020 року</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2006 від 02.10.2019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відкрите дослідження фази 3 із вивчення ін’єкційного ліпосомального іринотекану (ОНІВАЙД®)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MM-398-01-03-04, версія 4.0 від 14 вересня 2018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Ipsen Bioscience Inc.,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46</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BB16D0">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B16D0" w:rsidRDefault="00BB16D0">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95CA9" w:rsidRDefault="00E95CA9" w:rsidP="00E95CA9">
            <w:pPr>
              <w:jc w:val="both"/>
              <w:rPr>
                <w:rFonts w:eastAsia="Times New Roman" w:cs="Times New Roman"/>
                <w:szCs w:val="24"/>
              </w:rPr>
            </w:pPr>
            <w:r>
              <w:rPr>
                <w:rFonts w:eastAsia="Times New Roman" w:cs="Times New Roman"/>
                <w:szCs w:val="24"/>
              </w:rPr>
              <w:t>Залучення нових місць проведення клінічного випробування:</w:t>
            </w:r>
          </w:p>
          <w:tbl>
            <w:tblPr>
              <w:tblStyle w:val="a5"/>
              <w:tblW w:w="10190" w:type="dxa"/>
              <w:tblInd w:w="34" w:type="dxa"/>
              <w:tblLayout w:type="fixed"/>
              <w:tblLook w:val="04A0" w:firstRow="1" w:lastRow="0" w:firstColumn="1" w:lastColumn="0" w:noHBand="0" w:noVBand="1"/>
            </w:tblPr>
            <w:tblGrid>
              <w:gridCol w:w="562"/>
              <w:gridCol w:w="9628"/>
            </w:tblGrid>
            <w:tr w:rsidR="00E95CA9" w:rsidTr="00E95CA9">
              <w:tc>
                <w:tcPr>
                  <w:tcW w:w="562"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center"/>
                    <w:rPr>
                      <w:rFonts w:cs="Times New Roman"/>
                      <w:szCs w:val="24"/>
                    </w:rPr>
                  </w:pPr>
                  <w:r>
                    <w:rPr>
                      <w:rFonts w:cs="Times New Roman"/>
                      <w:szCs w:val="24"/>
                    </w:rPr>
                    <w:t>№ п/п</w:t>
                  </w:r>
                </w:p>
              </w:tc>
              <w:tc>
                <w:tcPr>
                  <w:tcW w:w="9628"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center"/>
                    <w:rPr>
                      <w:rFonts w:ascii="Bookman Old Style" w:hAnsi="Bookman Old Style" w:cs="Bookman Old Style"/>
                    </w:rPr>
                  </w:pPr>
                  <w:r>
                    <w:rPr>
                      <w:rFonts w:cs="Bookman Old Style"/>
                    </w:rPr>
                    <w:t>П.І.Б. відповідального дослідника</w:t>
                  </w:r>
                </w:p>
                <w:p w:rsidR="00E95CA9" w:rsidRDefault="00E95CA9" w:rsidP="00E95CA9">
                  <w:pPr>
                    <w:jc w:val="center"/>
                    <w:rPr>
                      <w:rFonts w:cs="Times New Roman"/>
                      <w:szCs w:val="24"/>
                    </w:rPr>
                  </w:pPr>
                  <w:r>
                    <w:rPr>
                      <w:rFonts w:cs="Bookman Old Style"/>
                    </w:rPr>
                    <w:t>Назва місця проведення клінічного випробування</w:t>
                  </w:r>
                </w:p>
              </w:tc>
            </w:tr>
            <w:tr w:rsidR="00E95CA9" w:rsidTr="00E95CA9">
              <w:tc>
                <w:tcPr>
                  <w:tcW w:w="562"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both"/>
                    <w:rPr>
                      <w:rFonts w:cs="Times New Roman"/>
                      <w:szCs w:val="24"/>
                    </w:rPr>
                  </w:pPr>
                  <w:r>
                    <w:rPr>
                      <w:rFonts w:cs="Times New Roman"/>
                      <w:szCs w:val="24"/>
                    </w:rPr>
                    <w:t>1</w:t>
                  </w:r>
                </w:p>
              </w:tc>
              <w:tc>
                <w:tcPr>
                  <w:tcW w:w="9628" w:type="dxa"/>
                  <w:tcBorders>
                    <w:top w:val="single" w:sz="4" w:space="0" w:color="auto"/>
                    <w:left w:val="single" w:sz="4" w:space="0" w:color="auto"/>
                    <w:bottom w:val="single" w:sz="4" w:space="0" w:color="auto"/>
                    <w:right w:val="single" w:sz="4" w:space="0" w:color="auto"/>
                  </w:tcBorders>
                  <w:hideMark/>
                </w:tcPr>
                <w:p w:rsidR="00E95CA9" w:rsidRPr="009A79F5" w:rsidRDefault="00E95CA9" w:rsidP="00E95CA9">
                  <w:pPr>
                    <w:jc w:val="both"/>
                  </w:pPr>
                  <w:r w:rsidRPr="009A79F5">
                    <w:rPr>
                      <w:bCs/>
                    </w:rPr>
                    <w:t>д.м.н. Гогунська І.В.</w:t>
                  </w:r>
                </w:p>
                <w:p w:rsidR="00E95CA9" w:rsidRPr="009A79F5" w:rsidRDefault="00E95CA9" w:rsidP="00E95CA9">
                  <w:pPr>
                    <w:jc w:val="both"/>
                    <w:rPr>
                      <w:rFonts w:eastAsia="Times New Roman" w:cs="Times New Roman"/>
                      <w:szCs w:val="24"/>
                    </w:rPr>
                  </w:pPr>
                  <w:r w:rsidRPr="009A79F5">
                    <w:rPr>
                      <w:bCs/>
                    </w:rPr>
                    <w:t>Державна уст</w:t>
                  </w:r>
                  <w:r>
                    <w:rPr>
                      <w:bCs/>
                    </w:rPr>
                    <w:t xml:space="preserve">анова «Інститут отоларингології </w:t>
                  </w:r>
                  <w:r w:rsidRPr="009A79F5">
                    <w:rPr>
                      <w:bCs/>
                    </w:rPr>
                    <w:t>ім. проф. О.С. Коломійченка Національної академії медичних наук України», Центр алергічних захворювань верхніх дихальних шляхів, м. Київ</w:t>
                  </w:r>
                </w:p>
              </w:tc>
            </w:tr>
            <w:tr w:rsidR="00E95CA9" w:rsidTr="00E95CA9">
              <w:tc>
                <w:tcPr>
                  <w:tcW w:w="562"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both"/>
                    <w:rPr>
                      <w:rFonts w:cs="Times New Roman"/>
                      <w:szCs w:val="24"/>
                    </w:rPr>
                  </w:pPr>
                  <w:r>
                    <w:rPr>
                      <w:rFonts w:cs="Times New Roman"/>
                      <w:szCs w:val="24"/>
                    </w:rPr>
                    <w:t>2</w:t>
                  </w:r>
                </w:p>
              </w:tc>
              <w:tc>
                <w:tcPr>
                  <w:tcW w:w="9628"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both"/>
                  </w:pPr>
                  <w:r>
                    <w:t>к.м.н. Примушко Н.А.</w:t>
                  </w:r>
                </w:p>
                <w:p w:rsidR="00E95CA9" w:rsidRPr="009A79F5" w:rsidRDefault="00E95CA9" w:rsidP="00E95CA9">
                  <w:pPr>
                    <w:jc w:val="both"/>
                    <w:rPr>
                      <w:rFonts w:eastAsia="Times New Roman" w:cs="Times New Roman"/>
                      <w:szCs w:val="24"/>
                    </w:rPr>
                  </w:pPr>
                  <w:r>
                    <w:t>Державна установа «Національний інститут фтизіатрії і пульмонології ім. Ф.Г. Яновського Національної академії медичних наук України», відділення пульмонології, м. Київ</w:t>
                  </w:r>
                </w:p>
              </w:tc>
            </w:tr>
            <w:tr w:rsidR="00E95CA9" w:rsidTr="00E95CA9">
              <w:tc>
                <w:tcPr>
                  <w:tcW w:w="562"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both"/>
                    <w:rPr>
                      <w:rFonts w:cs="Times New Roman"/>
                      <w:szCs w:val="24"/>
                    </w:rPr>
                  </w:pPr>
                  <w:r>
                    <w:rPr>
                      <w:rFonts w:cs="Times New Roman"/>
                      <w:szCs w:val="24"/>
                    </w:rPr>
                    <w:t>3</w:t>
                  </w:r>
                </w:p>
              </w:tc>
              <w:tc>
                <w:tcPr>
                  <w:tcW w:w="9628" w:type="dxa"/>
                  <w:tcBorders>
                    <w:top w:val="single" w:sz="4" w:space="0" w:color="auto"/>
                    <w:left w:val="single" w:sz="4" w:space="0" w:color="auto"/>
                    <w:bottom w:val="single" w:sz="4" w:space="0" w:color="auto"/>
                    <w:right w:val="single" w:sz="4" w:space="0" w:color="auto"/>
                  </w:tcBorders>
                  <w:hideMark/>
                </w:tcPr>
                <w:p w:rsidR="00E95CA9" w:rsidRDefault="00E95CA9" w:rsidP="00E95CA9">
                  <w:pPr>
                    <w:jc w:val="both"/>
                  </w:pPr>
                  <w:r>
                    <w:t>заступник директора з медичної частини Телятнікова З.Ю.</w:t>
                  </w:r>
                </w:p>
                <w:p w:rsidR="00E95CA9" w:rsidRPr="00352495" w:rsidRDefault="00E95CA9" w:rsidP="00E95CA9">
                  <w:pPr>
                    <w:jc w:val="both"/>
                    <w:rPr>
                      <w:rFonts w:eastAsia="Times New Roman" w:cs="Times New Roman"/>
                      <w:szCs w:val="24"/>
                      <w:lang w:val="ru-RU"/>
                    </w:rPr>
                  </w:pPr>
                  <w:r>
                    <w:t>Комунальне некомерційне підприємство «Консультативно-діагностичний центр №20» Одеської міської ради, кабінет пульмонології, м. Одеса</w:t>
                  </w:r>
                </w:p>
              </w:tc>
            </w:tr>
          </w:tbl>
          <w:p w:rsidR="00BB16D0" w:rsidRDefault="00E95CA9" w:rsidP="00E95CA9">
            <w:pPr>
              <w:jc w:val="both"/>
              <w:rPr>
                <w:rFonts w:asciiTheme="minorHAnsi" w:hAnsiTheme="minorHAnsi"/>
                <w:sz w:val="22"/>
              </w:rPr>
            </w:pPr>
            <w:r>
              <w:rPr>
                <w:rFonts w:eastAsia="Times New Roman" w:cs="Times New Roman"/>
                <w:szCs w:val="24"/>
              </w:rPr>
              <w:t xml:space="preserve">Запровадження електронних щоденників та опитувальників для пацієнтів: 1. Керівництво для пацієнта «Посібник з використання Вашого електронного щоденника для учасника дослідження», версія від 9 грудня 2019 року, українською мовою; 2. Керівництво для пацієнта «Посібник з використання Вашого електронного щоденника для учасника дослідження», версія від 9 грудня </w:t>
            </w:r>
            <w:r w:rsidR="006D5DDE">
              <w:rPr>
                <w:rFonts w:eastAsia="Times New Roman" w:cs="Times New Roman"/>
                <w:szCs w:val="24"/>
              </w:rPr>
              <w:t xml:space="preserve">          </w:t>
            </w:r>
            <w:r>
              <w:rPr>
                <w:rFonts w:eastAsia="Times New Roman" w:cs="Times New Roman"/>
                <w:szCs w:val="24"/>
              </w:rPr>
              <w:t xml:space="preserve">2019 року, російською мовою; 3. MK-7264-042 – Зображення на електронних щоденниках для пацієнта (інформація; опитувальник MESA (медико-епідеміологічні та соціальні аспекти старіння) з оцінки причин нетримання сечі – MESA UIQ; опитувальники щодо інтенсивності кашлю – Cough Severity Diary, Cough Severity VAS; електроні щоденники підтікання сечі – Daily Diary, Leak Diary; навчальний модуль), для України, українською мовою, версія 1 від 9 грудня 2019 року; 4. MK-7264-042 – Зображення на електронних щоденниках для пацієнта (інформація; опитувальник MESA (медико-епідеміологічні та соціальні аспекти старіння) з оцінки причин нетримання сечі – MESA UIQ; опитувальники щодо інтенсивності кашлю – Cough Severity Diary, Cough Severity VAS; електроні щоденники підтікання сечі – Daily Diary, Leak Diary; навчальний модуль), для України, російською мовою, версія 1 від 9 грудня 2019 року; 5. MK-7264-042 – Зображення на електронних щоденниках для пацієнта (опитувальник щодо впливу нетримання сечі на якість життя «Incontinence Quality of Life» – I-QOL, опитувальник «Загальне враження пацієнта про зміну </w:t>
            </w:r>
            <w:r>
              <w:rPr>
                <w:rFonts w:eastAsia="Times New Roman" w:cs="Times New Roman"/>
                <w:szCs w:val="24"/>
              </w:rPr>
              <w:lastRenderedPageBreak/>
              <w:t>(PGIC). Нетримання сечі при напруженні»; опитувальник з працездатності та погіршення повсякденної діяльності: нетримання сечі при напруженні, Версія 2.2 (WPAI: Stress Incontinence); навчальний модуль), для України, українською мовою, версія 1 від 9 грудня 2019 року; 6. MK-7264-042 – Зображення на електронних щоденниках для пацієнта (опитувальник щодо впливу нетримання сечі на якість життя «Incontinence Quality of Life» – I-QOL, опитувальник «Загальне враження пацієнта про зміну (PGIC). Нетримання сечі при напруженні»; опитувальник з працездатності та погіршення повсякденної діяльності: нетримання сечі при напруженні, В.2.2 (WPAI: Нетримання сечі при напруженні); навчальний модуль), для України, російською мовою, версія 1 від 9 грудня 2019 року; 7. Зразок етикетки для електронного щоденника (eDiary Label), для України, українською мовою, версія 1 від 9 грудня 2019 року; 8. Зразок етикетки для електронного щоденника (eDiary Label), для України, російською мовою, версія 1 від 9 грудня 2019 року</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lastRenderedPageBreak/>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E805BA">
            <w:pPr>
              <w:jc w:val="both"/>
            </w:pPr>
            <w:r>
              <w:rPr>
                <w:rFonts w:cstheme="minorBidi"/>
              </w:rPr>
              <w:t>―</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«Рандомізоване, подвійне сліпе, плацебо-контрольоване, багатоцентрове дослідження фази 3b для оцінки ефективності та безпеки гефапіксанту у жінок з хронічним кашлем та стресовим нетриманням сечі», МК-7264-042, з інкорпорованою поправкою 01 від 19 вересня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Товариство з обмеженою відповідальністю «МСД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«Мерк Шарп Енд Доум Корп.», дочірнє підприємство «Мерк Енд Ко., Інк.», США (Merck Sharp &amp; Dohme Corp., a subsidiary of Merck &amp; Co., Inc., USA)</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54F0A" w:rsidRDefault="00BB16D0">
      <w:pPr>
        <w:rPr>
          <w:lang w:val="ru-RU"/>
        </w:rPr>
      </w:pPr>
      <w:r w:rsidRPr="00E54F0A">
        <w:rPr>
          <w:lang w:val="ru-RU"/>
        </w:rPr>
        <w:br w:type="page"/>
      </w:r>
    </w:p>
    <w:p w:rsidR="00BB16D0" w:rsidRPr="00E54F0A" w:rsidRDefault="00BB16D0">
      <w:pPr>
        <w:ind w:left="142"/>
        <w:rPr>
          <w:lang w:val="ru-RU"/>
        </w:rPr>
      </w:pPr>
    </w:p>
    <w:p w:rsidR="00BB16D0" w:rsidRDefault="00BB16D0">
      <w:r>
        <w:t xml:space="preserve">                                                                                                                                                       Додаток № </w:t>
      </w:r>
      <w:r>
        <w:rPr>
          <w:lang w:val="en-US"/>
        </w:rPr>
        <w:t>47</w:t>
      </w:r>
    </w:p>
    <w:p w:rsidR="00BB16D0" w:rsidRDefault="00BB16D0">
      <w:pPr>
        <w:ind w:left="9072"/>
      </w:pPr>
      <w:r>
        <w:t>до наказу Міністерства охорони здоров’я</w:t>
      </w:r>
      <w:r>
        <w:rPr>
          <w:rFonts w:eastAsia="Times New Roman"/>
          <w:szCs w:val="24"/>
          <w:lang w:eastAsia="uk-UA"/>
        </w:rPr>
        <w:t xml:space="preserve"> України</w:t>
      </w:r>
      <w:r>
        <w:t xml:space="preserve"> </w:t>
      </w:r>
    </w:p>
    <w:p w:rsidR="00BB16D0" w:rsidRDefault="005062EB">
      <w:pPr>
        <w:ind w:left="9072"/>
      </w:pPr>
      <w:r w:rsidRPr="003602BB">
        <w:rPr>
          <w:u w:val="single"/>
        </w:rPr>
        <w:t>27.02.2020 № 568</w:t>
      </w:r>
      <w:bookmarkStart w:id="0" w:name="_GoBack"/>
      <w:bookmarkEnd w:id="0"/>
    </w:p>
    <w:p w:rsidR="00BB16D0" w:rsidRDefault="00BB16D0">
      <w:pPr>
        <w:rPr>
          <w:lang w:val="ru-RU"/>
        </w:rPr>
      </w:pPr>
    </w:p>
    <w:p w:rsidR="00BB16D0" w:rsidRDefault="00BB16D0">
      <w:pPr>
        <w:rPr>
          <w:lang w:val="ru-RU"/>
        </w:rPr>
      </w:pPr>
    </w:p>
    <w:tbl>
      <w:tblPr>
        <w:tblStyle w:val="a5"/>
        <w:tblW w:w="0" w:type="auto"/>
        <w:tblLayout w:type="fixed"/>
        <w:tblLook w:val="04A0" w:firstRow="1" w:lastRow="0" w:firstColumn="1" w:lastColumn="0" w:noHBand="0" w:noVBand="1"/>
      </w:tblPr>
      <w:tblGrid>
        <w:gridCol w:w="2841"/>
        <w:gridCol w:w="10479"/>
      </w:tblGrid>
      <w:tr w:rsidR="00E95CA9">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95CA9" w:rsidRDefault="00E95CA9" w:rsidP="00E95CA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95CA9" w:rsidRPr="001839BB" w:rsidRDefault="00E95CA9" w:rsidP="00E95CA9">
            <w:pPr>
              <w:jc w:val="both"/>
              <w:rPr>
                <w:rFonts w:eastAsia="Times New Roman"/>
                <w:szCs w:val="24"/>
              </w:rPr>
            </w:pPr>
            <w:r w:rsidRPr="001839BB">
              <w:rPr>
                <w:rFonts w:eastAsia="Times New Roman"/>
                <w:szCs w:val="24"/>
              </w:rPr>
              <w:t>Брошура дослідника VT-1161, версія 007 від 03 вересня 2019 року, англійською мовою</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 1265 від 05.06.2019</w:t>
            </w:r>
          </w:p>
        </w:tc>
      </w:tr>
      <w:tr w:rsidR="00BB16D0">
        <w:trPr>
          <w:trHeight w:val="1111"/>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E95CA9">
            <w:pPr>
              <w:jc w:val="both"/>
            </w:pPr>
            <w:r w:rsidRPr="001839BB">
              <w:rPr>
                <w:rFonts w:eastAsia="Times New Roman"/>
                <w:szCs w:val="24"/>
              </w:rPr>
              <w:t>«Рандомізоване, подвійне сліпе, плацебо-контрольоване дослідження фази 3 для оцінки ефективності та безпечності препарату VT-1161 у вигляді капсул для перорального прийому при лікуванні пацієнтів з рецидивуючим вульвовагінальним кандидозом»</w:t>
            </w:r>
            <w:r w:rsidR="00BB16D0">
              <w:t>, VMT-VT-1161-CL-012, фінальна версія 4 (поправка 3) від 25 лютого 2019 року</w:t>
            </w:r>
          </w:p>
        </w:tc>
      </w:tr>
      <w:tr w:rsidR="00BB16D0">
        <w:trPr>
          <w:trHeight w:val="379"/>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Підприємство з 100% іноземною інвестицією «АЙК’ЮВІА РДС Україна»</w:t>
            </w:r>
          </w:p>
        </w:tc>
      </w:tr>
      <w:tr w:rsidR="00BB16D0">
        <w:trPr>
          <w:trHeight w:val="353"/>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pPr>
            <w:r>
              <w:t>Mycovia Pharmaceuticals, Inc., США</w:t>
            </w:r>
          </w:p>
        </w:tc>
      </w:tr>
      <w:tr w:rsidR="00BB16D0">
        <w:trPr>
          <w:trHeight w:val="732"/>
        </w:trPr>
        <w:tc>
          <w:tcPr>
            <w:tcW w:w="2841" w:type="dxa"/>
            <w:tcBorders>
              <w:top w:val="single" w:sz="4" w:space="0" w:color="auto"/>
              <w:left w:val="single" w:sz="4" w:space="0" w:color="auto"/>
              <w:bottom w:val="single" w:sz="4" w:space="0" w:color="auto"/>
              <w:right w:val="single" w:sz="4" w:space="0" w:color="auto"/>
            </w:tcBorders>
            <w:hideMark/>
          </w:tcPr>
          <w:p w:rsidR="00BB16D0" w:rsidRDefault="00BB16D0">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B16D0" w:rsidRDefault="00BB16D0">
            <w:pPr>
              <w:jc w:val="both"/>
              <w:rPr>
                <w:lang w:val="en-US"/>
              </w:rPr>
            </w:pPr>
            <w:r>
              <w:t xml:space="preserve">― </w:t>
            </w:r>
          </w:p>
        </w:tc>
      </w:tr>
    </w:tbl>
    <w:p w:rsidR="00BB16D0" w:rsidRDefault="00BB16D0">
      <w:pPr>
        <w:rPr>
          <w:lang w:val="en-US"/>
        </w:rPr>
      </w:pPr>
    </w:p>
    <w:p w:rsidR="00BB16D0" w:rsidRDefault="00BB16D0">
      <w:pPr>
        <w:rPr>
          <w:szCs w:val="24"/>
        </w:rPr>
      </w:pPr>
      <w:r>
        <w:rPr>
          <w:szCs w:val="24"/>
        </w:rPr>
        <w:t xml:space="preserve">Начальник відділу з питань фармацевтичної </w:t>
      </w:r>
    </w:p>
    <w:p w:rsidR="00BB16D0" w:rsidRDefault="00BB16D0">
      <w:pPr>
        <w:rPr>
          <w:rFonts w:eastAsia="Times New Roman"/>
          <w:szCs w:val="24"/>
          <w:lang w:eastAsia="uk-UA"/>
        </w:rPr>
      </w:pPr>
      <w:r>
        <w:rPr>
          <w:szCs w:val="24"/>
        </w:rPr>
        <w:t>діяльності Департаменту реалізації політик</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 xml:space="preserve">       </w:t>
      </w:r>
      <w:r>
        <w:rPr>
          <w:rFonts w:eastAsia="Times New Roman"/>
          <w:szCs w:val="24"/>
          <w:lang w:eastAsia="uk-UA"/>
        </w:rPr>
        <w:t>_______________________</w:t>
      </w:r>
      <w:r>
        <w:rPr>
          <w:rFonts w:eastAsia="Times New Roman"/>
          <w:szCs w:val="24"/>
          <w:lang w:eastAsia="uk-UA"/>
        </w:rPr>
        <w:tab/>
      </w:r>
      <w:r>
        <w:rPr>
          <w:rFonts w:eastAsia="Times New Roman"/>
          <w:szCs w:val="24"/>
          <w:lang w:eastAsia="uk-UA"/>
        </w:rPr>
        <w:tab/>
        <w:t xml:space="preserve">   </w:t>
      </w:r>
      <w:r>
        <w:rPr>
          <w:rFonts w:eastAsia="Times New Roman"/>
          <w:szCs w:val="24"/>
          <w:lang w:eastAsia="ru-RU"/>
        </w:rPr>
        <w:t>Т.М. Лясковський</w:t>
      </w:r>
      <w:r>
        <w:rPr>
          <w:rFonts w:eastAsia="Times New Roman"/>
          <w:szCs w:val="24"/>
          <w:lang w:eastAsia="uk-UA"/>
        </w:rPr>
        <w:tab/>
      </w:r>
    </w:p>
    <w:p w:rsidR="00BB16D0" w:rsidRPr="00E95CA9" w:rsidRDefault="00BB16D0">
      <w:pPr>
        <w:rPr>
          <w:lang w:val="ru-RU"/>
        </w:rPr>
      </w:pPr>
    </w:p>
    <w:sectPr w:rsidR="00BB16D0" w:rsidRPr="00E95CA9">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0A"/>
    <w:rsid w:val="000203D5"/>
    <w:rsid w:val="00075E4C"/>
    <w:rsid w:val="000B4D43"/>
    <w:rsid w:val="000E4244"/>
    <w:rsid w:val="001C6D8A"/>
    <w:rsid w:val="003602BB"/>
    <w:rsid w:val="003845E1"/>
    <w:rsid w:val="003909D1"/>
    <w:rsid w:val="00461E56"/>
    <w:rsid w:val="005062EB"/>
    <w:rsid w:val="00561CEA"/>
    <w:rsid w:val="005965E7"/>
    <w:rsid w:val="005D1822"/>
    <w:rsid w:val="00636516"/>
    <w:rsid w:val="00670F69"/>
    <w:rsid w:val="00675693"/>
    <w:rsid w:val="0069643E"/>
    <w:rsid w:val="006A22ED"/>
    <w:rsid w:val="006D5DDE"/>
    <w:rsid w:val="007A54CE"/>
    <w:rsid w:val="007D38BC"/>
    <w:rsid w:val="007D4FC4"/>
    <w:rsid w:val="007D6C4B"/>
    <w:rsid w:val="0087582A"/>
    <w:rsid w:val="008D5E90"/>
    <w:rsid w:val="0090202F"/>
    <w:rsid w:val="00AF6E8C"/>
    <w:rsid w:val="00AF79A3"/>
    <w:rsid w:val="00B016D9"/>
    <w:rsid w:val="00BA09E9"/>
    <w:rsid w:val="00BA16CF"/>
    <w:rsid w:val="00BB16D0"/>
    <w:rsid w:val="00C70396"/>
    <w:rsid w:val="00CD0902"/>
    <w:rsid w:val="00DB41CD"/>
    <w:rsid w:val="00DD116C"/>
    <w:rsid w:val="00E54F0A"/>
    <w:rsid w:val="00E805BA"/>
    <w:rsid w:val="00E95CA9"/>
    <w:rsid w:val="00F01F63"/>
    <w:rsid w:val="00F07631"/>
    <w:rsid w:val="00FF07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1">
    <w:name w:val="cs9f0a40401"/>
    <w:basedOn w:val="a0"/>
    <w:rsid w:val="00E54F0A"/>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sid w:val="00E54F0A"/>
    <w:rPr>
      <w:rFonts w:ascii="Arial" w:hAnsi="Arial" w:cs="Arial" w:hint="default"/>
      <w:b/>
      <w:bCs/>
      <w:i w:val="0"/>
      <w:iCs w:val="0"/>
      <w:color w:val="000000"/>
      <w:sz w:val="20"/>
      <w:szCs w:val="20"/>
      <w:shd w:val="clear" w:color="auto" w:fill="auto"/>
    </w:rPr>
  </w:style>
  <w:style w:type="character" w:customStyle="1" w:styleId="cs9b006262">
    <w:name w:val="cs9b006262"/>
    <w:basedOn w:val="a0"/>
    <w:rsid w:val="000B4D43"/>
    <w:rPr>
      <w:rFonts w:ascii="Arial" w:hAnsi="Arial" w:cs="Arial" w:hint="default"/>
      <w:b/>
      <w:bCs/>
      <w:i w:val="0"/>
      <w:iCs w:val="0"/>
      <w:color w:val="000000"/>
      <w:sz w:val="20"/>
      <w:szCs w:val="20"/>
      <w:shd w:val="clear" w:color="auto" w:fill="auto"/>
    </w:rPr>
  </w:style>
  <w:style w:type="character" w:customStyle="1" w:styleId="cs9f0a40402">
    <w:name w:val="cs9f0a40402"/>
    <w:basedOn w:val="a0"/>
    <w:rsid w:val="000B4D43"/>
    <w:rPr>
      <w:rFonts w:ascii="Arial" w:hAnsi="Arial" w:cs="Arial" w:hint="default"/>
      <w:b w:val="0"/>
      <w:bCs w:val="0"/>
      <w:i w:val="0"/>
      <w:iCs w:val="0"/>
      <w:color w:val="000000"/>
      <w:sz w:val="20"/>
      <w:szCs w:val="20"/>
      <w:shd w:val="clear" w:color="auto" w:fill="auto"/>
    </w:rPr>
  </w:style>
  <w:style w:type="character" w:customStyle="1" w:styleId="cs9b006265">
    <w:name w:val="cs9b006265"/>
    <w:rsid w:val="000B4D43"/>
    <w:rPr>
      <w:rFonts w:ascii="Arial" w:hAnsi="Arial" w:cs="Arial" w:hint="default"/>
      <w:b/>
      <w:bCs/>
      <w:i w:val="0"/>
      <w:iCs w:val="0"/>
      <w:color w:val="000000"/>
      <w:sz w:val="20"/>
      <w:szCs w:val="20"/>
      <w:shd w:val="clear" w:color="auto" w:fill="auto"/>
    </w:rPr>
  </w:style>
  <w:style w:type="character" w:customStyle="1" w:styleId="cs9f0a40405">
    <w:name w:val="cs9f0a40405"/>
    <w:rsid w:val="000B4D43"/>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0B4D43"/>
    <w:pPr>
      <w:jc w:val="both"/>
    </w:pPr>
    <w:rPr>
      <w:rFonts w:eastAsia="Times New Roman" w:cs="Times New Roman"/>
      <w:szCs w:val="24"/>
      <w:lang w:eastAsia="uk-UA"/>
    </w:rPr>
  </w:style>
  <w:style w:type="character" w:customStyle="1" w:styleId="cs7d567a251">
    <w:name w:val="cs7d567a251"/>
    <w:rsid w:val="000B4D43"/>
    <w:rPr>
      <w:rFonts w:ascii="Arial" w:hAnsi="Arial" w:cs="Arial" w:hint="default"/>
      <w:b/>
      <w:bCs/>
      <w:i w:val="0"/>
      <w:iCs w:val="0"/>
      <w:color w:val="102B56"/>
      <w:sz w:val="20"/>
      <w:szCs w:val="20"/>
      <w:shd w:val="clear" w:color="auto" w:fill="auto"/>
    </w:rPr>
  </w:style>
  <w:style w:type="paragraph" w:customStyle="1" w:styleId="cs80d9435b">
    <w:name w:val="cs80d9435b"/>
    <w:basedOn w:val="a"/>
    <w:rsid w:val="000B4D43"/>
    <w:pPr>
      <w:jc w:val="both"/>
    </w:pPr>
    <w:rPr>
      <w:rFonts w:eastAsia="Times New Roman" w:cs="Times New Roman"/>
      <w:szCs w:val="24"/>
      <w:lang w:eastAsia="uk-UA"/>
    </w:rPr>
  </w:style>
  <w:style w:type="character" w:customStyle="1" w:styleId="cs9b006268">
    <w:name w:val="cs9b006268"/>
    <w:rsid w:val="000B4D43"/>
    <w:rPr>
      <w:rFonts w:ascii="Arial" w:hAnsi="Arial" w:cs="Arial" w:hint="default"/>
      <w:b/>
      <w:bCs/>
      <w:i w:val="0"/>
      <w:iCs w:val="0"/>
      <w:color w:val="000000"/>
      <w:sz w:val="20"/>
      <w:szCs w:val="20"/>
      <w:shd w:val="clear" w:color="auto" w:fill="auto"/>
    </w:rPr>
  </w:style>
  <w:style w:type="character" w:customStyle="1" w:styleId="cs9f0a40408">
    <w:name w:val="cs9f0a40408"/>
    <w:rsid w:val="000B4D43"/>
    <w:rPr>
      <w:rFonts w:ascii="Arial" w:hAnsi="Arial" w:cs="Arial" w:hint="default"/>
      <w:b w:val="0"/>
      <w:bCs w:val="0"/>
      <w:i w:val="0"/>
      <w:iCs w:val="0"/>
      <w:color w:val="000000"/>
      <w:sz w:val="20"/>
      <w:szCs w:val="20"/>
      <w:shd w:val="clear" w:color="auto" w:fill="auto"/>
    </w:rPr>
  </w:style>
  <w:style w:type="character" w:customStyle="1" w:styleId="cs9f0a404012">
    <w:name w:val="cs9f0a404012"/>
    <w:basedOn w:val="a0"/>
    <w:rsid w:val="00DD116C"/>
    <w:rPr>
      <w:rFonts w:ascii="Arial" w:hAnsi="Arial" w:cs="Arial" w:hint="default"/>
      <w:b w:val="0"/>
      <w:bCs w:val="0"/>
      <w:i w:val="0"/>
      <w:iCs w:val="0"/>
      <w:color w:val="000000"/>
      <w:sz w:val="20"/>
      <w:szCs w:val="20"/>
      <w:shd w:val="clear" w:color="auto" w:fill="auto"/>
    </w:rPr>
  </w:style>
  <w:style w:type="character" w:customStyle="1" w:styleId="cs9b0062629">
    <w:name w:val="cs9b0062629"/>
    <w:rsid w:val="00461E56"/>
    <w:rPr>
      <w:rFonts w:ascii="Arial" w:hAnsi="Arial" w:cs="Arial" w:hint="default"/>
      <w:b/>
      <w:bCs/>
      <w:i w:val="0"/>
      <w:iCs w:val="0"/>
      <w:color w:val="000000"/>
      <w:sz w:val="20"/>
      <w:szCs w:val="20"/>
      <w:shd w:val="clear" w:color="auto" w:fill="auto"/>
    </w:rPr>
  </w:style>
  <w:style w:type="character" w:customStyle="1" w:styleId="cs9f0a404029">
    <w:name w:val="cs9f0a404029"/>
    <w:rsid w:val="00461E56"/>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sid w:val="00AF79A3"/>
    <w:rPr>
      <w:rFonts w:ascii="Arial" w:hAnsi="Arial" w:cs="Arial" w:hint="default"/>
      <w:b/>
      <w:bCs/>
      <w:i w:val="0"/>
      <w:iCs w:val="0"/>
      <w:color w:val="000000"/>
      <w:sz w:val="20"/>
      <w:szCs w:val="20"/>
      <w:shd w:val="clear" w:color="auto" w:fill="auto"/>
    </w:rPr>
  </w:style>
  <w:style w:type="character" w:customStyle="1" w:styleId="cs9f0a40409">
    <w:name w:val="cs9f0a40409"/>
    <w:basedOn w:val="a0"/>
    <w:rsid w:val="00AF79A3"/>
    <w:rPr>
      <w:rFonts w:ascii="Arial" w:hAnsi="Arial" w:cs="Arial" w:hint="default"/>
      <w:b w:val="0"/>
      <w:bCs w:val="0"/>
      <w:i w:val="0"/>
      <w:iCs w:val="0"/>
      <w:color w:val="000000"/>
      <w:sz w:val="20"/>
      <w:szCs w:val="20"/>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9f0a40401">
    <w:name w:val="cs9f0a40401"/>
    <w:basedOn w:val="a0"/>
    <w:rsid w:val="00E54F0A"/>
    <w:rPr>
      <w:rFonts w:ascii="Arial" w:hAnsi="Arial" w:cs="Arial" w:hint="default"/>
      <w:b w:val="0"/>
      <w:bCs w:val="0"/>
      <w:i w:val="0"/>
      <w:iCs w:val="0"/>
      <w:color w:val="000000"/>
      <w:sz w:val="20"/>
      <w:szCs w:val="20"/>
      <w:shd w:val="clear" w:color="auto" w:fill="auto"/>
    </w:rPr>
  </w:style>
  <w:style w:type="character" w:customStyle="1" w:styleId="cs9b006261">
    <w:name w:val="cs9b006261"/>
    <w:basedOn w:val="a0"/>
    <w:rsid w:val="00E54F0A"/>
    <w:rPr>
      <w:rFonts w:ascii="Arial" w:hAnsi="Arial" w:cs="Arial" w:hint="default"/>
      <w:b/>
      <w:bCs/>
      <w:i w:val="0"/>
      <w:iCs w:val="0"/>
      <w:color w:val="000000"/>
      <w:sz w:val="20"/>
      <w:szCs w:val="20"/>
      <w:shd w:val="clear" w:color="auto" w:fill="auto"/>
    </w:rPr>
  </w:style>
  <w:style w:type="character" w:customStyle="1" w:styleId="cs9b006262">
    <w:name w:val="cs9b006262"/>
    <w:basedOn w:val="a0"/>
    <w:rsid w:val="000B4D43"/>
    <w:rPr>
      <w:rFonts w:ascii="Arial" w:hAnsi="Arial" w:cs="Arial" w:hint="default"/>
      <w:b/>
      <w:bCs/>
      <w:i w:val="0"/>
      <w:iCs w:val="0"/>
      <w:color w:val="000000"/>
      <w:sz w:val="20"/>
      <w:szCs w:val="20"/>
      <w:shd w:val="clear" w:color="auto" w:fill="auto"/>
    </w:rPr>
  </w:style>
  <w:style w:type="character" w:customStyle="1" w:styleId="cs9f0a40402">
    <w:name w:val="cs9f0a40402"/>
    <w:basedOn w:val="a0"/>
    <w:rsid w:val="000B4D43"/>
    <w:rPr>
      <w:rFonts w:ascii="Arial" w:hAnsi="Arial" w:cs="Arial" w:hint="default"/>
      <w:b w:val="0"/>
      <w:bCs w:val="0"/>
      <w:i w:val="0"/>
      <w:iCs w:val="0"/>
      <w:color w:val="000000"/>
      <w:sz w:val="20"/>
      <w:szCs w:val="20"/>
      <w:shd w:val="clear" w:color="auto" w:fill="auto"/>
    </w:rPr>
  </w:style>
  <w:style w:type="character" w:customStyle="1" w:styleId="cs9b006265">
    <w:name w:val="cs9b006265"/>
    <w:rsid w:val="000B4D43"/>
    <w:rPr>
      <w:rFonts w:ascii="Arial" w:hAnsi="Arial" w:cs="Arial" w:hint="default"/>
      <w:b/>
      <w:bCs/>
      <w:i w:val="0"/>
      <w:iCs w:val="0"/>
      <w:color w:val="000000"/>
      <w:sz w:val="20"/>
      <w:szCs w:val="20"/>
      <w:shd w:val="clear" w:color="auto" w:fill="auto"/>
    </w:rPr>
  </w:style>
  <w:style w:type="character" w:customStyle="1" w:styleId="cs9f0a40405">
    <w:name w:val="cs9f0a40405"/>
    <w:rsid w:val="000B4D43"/>
    <w:rPr>
      <w:rFonts w:ascii="Arial" w:hAnsi="Arial" w:cs="Arial" w:hint="default"/>
      <w:b w:val="0"/>
      <w:bCs w:val="0"/>
      <w:i w:val="0"/>
      <w:iCs w:val="0"/>
      <w:color w:val="000000"/>
      <w:sz w:val="20"/>
      <w:szCs w:val="20"/>
      <w:shd w:val="clear" w:color="auto" w:fill="auto"/>
    </w:rPr>
  </w:style>
  <w:style w:type="paragraph" w:customStyle="1" w:styleId="csf06cd379">
    <w:name w:val="csf06cd379"/>
    <w:basedOn w:val="a"/>
    <w:rsid w:val="000B4D43"/>
    <w:pPr>
      <w:jc w:val="both"/>
    </w:pPr>
    <w:rPr>
      <w:rFonts w:eastAsia="Times New Roman" w:cs="Times New Roman"/>
      <w:szCs w:val="24"/>
      <w:lang w:eastAsia="uk-UA"/>
    </w:rPr>
  </w:style>
  <w:style w:type="character" w:customStyle="1" w:styleId="cs7d567a251">
    <w:name w:val="cs7d567a251"/>
    <w:rsid w:val="000B4D43"/>
    <w:rPr>
      <w:rFonts w:ascii="Arial" w:hAnsi="Arial" w:cs="Arial" w:hint="default"/>
      <w:b/>
      <w:bCs/>
      <w:i w:val="0"/>
      <w:iCs w:val="0"/>
      <w:color w:val="102B56"/>
      <w:sz w:val="20"/>
      <w:szCs w:val="20"/>
      <w:shd w:val="clear" w:color="auto" w:fill="auto"/>
    </w:rPr>
  </w:style>
  <w:style w:type="paragraph" w:customStyle="1" w:styleId="cs80d9435b">
    <w:name w:val="cs80d9435b"/>
    <w:basedOn w:val="a"/>
    <w:rsid w:val="000B4D43"/>
    <w:pPr>
      <w:jc w:val="both"/>
    </w:pPr>
    <w:rPr>
      <w:rFonts w:eastAsia="Times New Roman" w:cs="Times New Roman"/>
      <w:szCs w:val="24"/>
      <w:lang w:eastAsia="uk-UA"/>
    </w:rPr>
  </w:style>
  <w:style w:type="character" w:customStyle="1" w:styleId="cs9b006268">
    <w:name w:val="cs9b006268"/>
    <w:rsid w:val="000B4D43"/>
    <w:rPr>
      <w:rFonts w:ascii="Arial" w:hAnsi="Arial" w:cs="Arial" w:hint="default"/>
      <w:b/>
      <w:bCs/>
      <w:i w:val="0"/>
      <w:iCs w:val="0"/>
      <w:color w:val="000000"/>
      <w:sz w:val="20"/>
      <w:szCs w:val="20"/>
      <w:shd w:val="clear" w:color="auto" w:fill="auto"/>
    </w:rPr>
  </w:style>
  <w:style w:type="character" w:customStyle="1" w:styleId="cs9f0a40408">
    <w:name w:val="cs9f0a40408"/>
    <w:rsid w:val="000B4D43"/>
    <w:rPr>
      <w:rFonts w:ascii="Arial" w:hAnsi="Arial" w:cs="Arial" w:hint="default"/>
      <w:b w:val="0"/>
      <w:bCs w:val="0"/>
      <w:i w:val="0"/>
      <w:iCs w:val="0"/>
      <w:color w:val="000000"/>
      <w:sz w:val="20"/>
      <w:szCs w:val="20"/>
      <w:shd w:val="clear" w:color="auto" w:fill="auto"/>
    </w:rPr>
  </w:style>
  <w:style w:type="character" w:customStyle="1" w:styleId="cs9f0a404012">
    <w:name w:val="cs9f0a404012"/>
    <w:basedOn w:val="a0"/>
    <w:rsid w:val="00DD116C"/>
    <w:rPr>
      <w:rFonts w:ascii="Arial" w:hAnsi="Arial" w:cs="Arial" w:hint="default"/>
      <w:b w:val="0"/>
      <w:bCs w:val="0"/>
      <w:i w:val="0"/>
      <w:iCs w:val="0"/>
      <w:color w:val="000000"/>
      <w:sz w:val="20"/>
      <w:szCs w:val="20"/>
      <w:shd w:val="clear" w:color="auto" w:fill="auto"/>
    </w:rPr>
  </w:style>
  <w:style w:type="character" w:customStyle="1" w:styleId="cs9b0062629">
    <w:name w:val="cs9b0062629"/>
    <w:rsid w:val="00461E56"/>
    <w:rPr>
      <w:rFonts w:ascii="Arial" w:hAnsi="Arial" w:cs="Arial" w:hint="default"/>
      <w:b/>
      <w:bCs/>
      <w:i w:val="0"/>
      <w:iCs w:val="0"/>
      <w:color w:val="000000"/>
      <w:sz w:val="20"/>
      <w:szCs w:val="20"/>
      <w:shd w:val="clear" w:color="auto" w:fill="auto"/>
    </w:rPr>
  </w:style>
  <w:style w:type="character" w:customStyle="1" w:styleId="cs9f0a404029">
    <w:name w:val="cs9f0a404029"/>
    <w:rsid w:val="00461E56"/>
    <w:rPr>
      <w:rFonts w:ascii="Arial" w:hAnsi="Arial" w:cs="Arial" w:hint="default"/>
      <w:b w:val="0"/>
      <w:bCs w:val="0"/>
      <w:i w:val="0"/>
      <w:iCs w:val="0"/>
      <w:color w:val="000000"/>
      <w:sz w:val="20"/>
      <w:szCs w:val="20"/>
      <w:shd w:val="clear" w:color="auto" w:fill="auto"/>
    </w:rPr>
  </w:style>
  <w:style w:type="character" w:customStyle="1" w:styleId="cs9b006269">
    <w:name w:val="cs9b006269"/>
    <w:basedOn w:val="a0"/>
    <w:rsid w:val="00AF79A3"/>
    <w:rPr>
      <w:rFonts w:ascii="Arial" w:hAnsi="Arial" w:cs="Arial" w:hint="default"/>
      <w:b/>
      <w:bCs/>
      <w:i w:val="0"/>
      <w:iCs w:val="0"/>
      <w:color w:val="000000"/>
      <w:sz w:val="20"/>
      <w:szCs w:val="20"/>
      <w:shd w:val="clear" w:color="auto" w:fill="auto"/>
    </w:rPr>
  </w:style>
  <w:style w:type="character" w:customStyle="1" w:styleId="cs9f0a40409">
    <w:name w:val="cs9f0a40409"/>
    <w:basedOn w:val="a0"/>
    <w:rsid w:val="00AF79A3"/>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63</Pages>
  <Words>61870</Words>
  <Characters>35266</Characters>
  <Application>Microsoft Office Word</Application>
  <DocSecurity>0</DocSecurity>
  <Lines>293</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Наталія Гуцал</cp:lastModifiedBy>
  <cp:revision>4</cp:revision>
  <dcterms:created xsi:type="dcterms:W3CDTF">2020-02-27T14:34:00Z</dcterms:created>
  <dcterms:modified xsi:type="dcterms:W3CDTF">2020-02-27T14:43:00Z</dcterms:modified>
</cp:coreProperties>
</file>