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DD8" w:rsidRPr="00D04DD8" w:rsidRDefault="00D04DD8" w:rsidP="001B59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омітет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оцінки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ризиків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5C3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фармаконагляд</w:t>
      </w:r>
      <w:r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(PRAC)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Європейської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D04DD8">
        <w:rPr>
          <w:rFonts w:ascii="Times New Roman" w:hAnsi="Times New Roman" w:cs="Times New Roman"/>
          <w:sz w:val="24"/>
          <w:szCs w:val="24"/>
          <w:lang w:val="ru-RU"/>
        </w:rPr>
        <w:t>едичної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04DD8">
        <w:rPr>
          <w:rFonts w:ascii="Times New Roman" w:hAnsi="Times New Roman" w:cs="Times New Roman"/>
          <w:sz w:val="24"/>
          <w:szCs w:val="24"/>
          <w:lang w:val="ru-RU"/>
        </w:rPr>
        <w:t>генції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(ЕМА)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прийняв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остаточні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правила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процедури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громадських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слухань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безпеки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лікарських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засобів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(ЛЗ)</w:t>
      </w:r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Дані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правила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встановлюють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процедури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процесу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саме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: заходи з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підготовки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подальші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дії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підсумками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слухань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Останні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будуть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проходити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в рамках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статті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20 Регламенту (ЄС) 726/2004,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Статті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31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статті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107І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Директиви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2001/83 / EC.</w:t>
      </w:r>
    </w:p>
    <w:p w:rsidR="00D04DD8" w:rsidRPr="00D04DD8" w:rsidRDefault="00D04DD8" w:rsidP="001B59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Громадські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слухання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стануть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новим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інструментом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ЕМА,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дозволять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залучити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громадян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Європейського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Союзу (ЄС) до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нагляду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безпек</w:t>
      </w:r>
      <w:r>
        <w:rPr>
          <w:rFonts w:ascii="Times New Roman" w:hAnsi="Times New Roman" w:cs="Times New Roman"/>
          <w:sz w:val="24"/>
          <w:szCs w:val="24"/>
          <w:lang w:val="ru-RU"/>
        </w:rPr>
        <w:t>ою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ЛЗ,</w:t>
      </w:r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E047D" w:rsidRPr="000E047D">
        <w:rPr>
          <w:rFonts w:ascii="Times New Roman" w:hAnsi="Times New Roman" w:cs="Times New Roman"/>
          <w:sz w:val="24"/>
          <w:szCs w:val="24"/>
          <w:lang w:val="ru-RU"/>
        </w:rPr>
        <w:t>прийнявши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уваги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їх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думки і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досвід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Завдяки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громадськості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, PRAC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зможе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отримувати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таку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інформацію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, яку не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зміг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би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1B59FA">
        <w:rPr>
          <w:rFonts w:ascii="Times New Roman" w:hAnsi="Times New Roman" w:cs="Times New Roman"/>
          <w:sz w:val="24"/>
          <w:szCs w:val="24"/>
          <w:lang w:val="ru-RU"/>
        </w:rPr>
        <w:t>отримати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наукових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клінічних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досліджень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потрапити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громадські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слухання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буде у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всіх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громадян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ЄС без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винятку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04DD8" w:rsidRPr="00D04DD8" w:rsidRDefault="00D04DD8" w:rsidP="001B59F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Громадські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слухання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будуть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проводитися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індивідуальній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основі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і в тому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випадку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, коли PRAC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встановить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збір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думок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громадян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зміг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би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E047D" w:rsidRPr="000E047D">
        <w:rPr>
          <w:rFonts w:ascii="Times New Roman" w:hAnsi="Times New Roman" w:cs="Times New Roman"/>
          <w:sz w:val="24"/>
          <w:szCs w:val="24"/>
          <w:lang w:val="ru-RU"/>
        </w:rPr>
        <w:t>вкласти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додатковий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внесок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вже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наявні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дані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наукових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клінічних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досліджень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Оголошення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майбутні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слуханнях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будуть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розміщуватися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на веб-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ЕМА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із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зазначенням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 xml:space="preserve"> умов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500B0" w:rsidRPr="00D04DD8" w:rsidRDefault="00D04DD8" w:rsidP="001B59FA">
      <w:pPr>
        <w:spacing w:after="0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Більш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4DD8">
        <w:rPr>
          <w:rFonts w:ascii="Times New Roman" w:hAnsi="Times New Roman" w:cs="Times New Roman"/>
          <w:sz w:val="24"/>
          <w:szCs w:val="24"/>
          <w:lang w:val="ru-RU"/>
        </w:rPr>
        <w:t>детально</w:t>
      </w:r>
      <w:r w:rsidRPr="00D04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ознайомитися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4DD8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D04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4DD8">
        <w:rPr>
          <w:rFonts w:ascii="Times New Roman" w:hAnsi="Times New Roman" w:cs="Times New Roman"/>
          <w:sz w:val="24"/>
          <w:szCs w:val="24"/>
          <w:lang w:val="ru-RU"/>
        </w:rPr>
        <w:t>правилами</w:t>
      </w:r>
      <w:r w:rsidRPr="00D04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4DD8">
        <w:rPr>
          <w:rFonts w:ascii="Times New Roman" w:hAnsi="Times New Roman" w:cs="Times New Roman"/>
          <w:sz w:val="24"/>
          <w:szCs w:val="24"/>
          <w:lang w:val="ru-RU"/>
        </w:rPr>
        <w:t>Ви</w:t>
      </w:r>
      <w:r w:rsidRPr="00D04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зможете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4DD8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Pr="00D04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04DD8">
        <w:rPr>
          <w:rFonts w:ascii="Times New Roman" w:hAnsi="Times New Roman" w:cs="Times New Roman"/>
          <w:sz w:val="24"/>
          <w:szCs w:val="24"/>
          <w:lang w:val="ru-RU"/>
        </w:rPr>
        <w:t>сайті</w:t>
      </w:r>
      <w:proofErr w:type="spellEnd"/>
      <w:r w:rsidRPr="00D04D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04DD8">
        <w:rPr>
          <w:rFonts w:ascii="Times New Roman" w:hAnsi="Times New Roman" w:cs="Times New Roman"/>
          <w:sz w:val="24"/>
          <w:szCs w:val="24"/>
          <w:lang w:val="ru-RU"/>
        </w:rPr>
        <w:t>ЕМА</w:t>
      </w:r>
      <w:r w:rsidRPr="00D04DD8">
        <w:rPr>
          <w:rFonts w:ascii="Times New Roman" w:hAnsi="Times New Roman" w:cs="Times New Roman"/>
          <w:sz w:val="24"/>
          <w:szCs w:val="24"/>
          <w:lang w:val="en-US"/>
        </w:rPr>
        <w:t xml:space="preserve"> (Listening to the public's views on the safety of medicines -http://www.ema.europa.eu/ema/index.jsp?curl=pages/news_and_events/news/2016/04/news_detail_002512.jsp&amp;mid=WC0b01ac058004d5c1)</w:t>
      </w:r>
      <w:bookmarkStart w:id="0" w:name="_GoBack"/>
      <w:bookmarkEnd w:id="0"/>
    </w:p>
    <w:sectPr w:rsidR="00C500B0" w:rsidRPr="00D04D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35"/>
    <w:rsid w:val="000948CE"/>
    <w:rsid w:val="000E047D"/>
    <w:rsid w:val="001B59FA"/>
    <w:rsid w:val="002F3D0B"/>
    <w:rsid w:val="0030651F"/>
    <w:rsid w:val="003B47E6"/>
    <w:rsid w:val="003C23AD"/>
    <w:rsid w:val="0042538E"/>
    <w:rsid w:val="00443756"/>
    <w:rsid w:val="00652435"/>
    <w:rsid w:val="00A24AF2"/>
    <w:rsid w:val="00A87586"/>
    <w:rsid w:val="00B55C3A"/>
    <w:rsid w:val="00C500B0"/>
    <w:rsid w:val="00C778E4"/>
    <w:rsid w:val="00D04DD8"/>
    <w:rsid w:val="00E25A71"/>
    <w:rsid w:val="00F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9F372-A562-4E53-9AF0-E940B4A8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2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Авсюкевич Марія Валеріївна</dc:creator>
  <cp:keywords/>
  <dc:description/>
  <cp:lastModifiedBy>Авсюкевич Марія Валеріївна</cp:lastModifiedBy>
  <cp:revision>7</cp:revision>
  <dcterms:created xsi:type="dcterms:W3CDTF">2016-04-21T06:10:00Z</dcterms:created>
  <dcterms:modified xsi:type="dcterms:W3CDTF">2016-04-25T10:25:00Z</dcterms:modified>
</cp:coreProperties>
</file>