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CE" w:rsidRPr="001A133F" w:rsidRDefault="00E343CE" w:rsidP="00E3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Картка пацієнта з інформацією про вальпроат</w:t>
      </w:r>
      <w:r w:rsidR="001A133F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,</w:t>
      </w:r>
    </w:p>
    <w:p w:rsidR="001A133F" w:rsidRPr="001A133F" w:rsidRDefault="001A133F" w:rsidP="007D2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hAnsi="Times New Roman" w:cs="Times New Roman"/>
          <w:b/>
          <w:sz w:val="22"/>
          <w:lang w:val="uk-UA"/>
        </w:rPr>
        <w:t>що входить до складу лікарських засобів «ДЕПАКІН ХРОНО® 300 МГ»,  «ДЕПАКІН ХРОНО® 500 МГ», «ДЕПАКІН® ЕНТЕРІК 300», «ДЕПАКІН®»</w:t>
      </w:r>
      <w:r w:rsidR="00702B47" w:rsidRPr="00702B47">
        <w:rPr>
          <w:rFonts w:ascii="Times New Roman" w:hAnsi="Times New Roman" w:cs="Times New Roman"/>
          <w:b/>
          <w:sz w:val="22"/>
          <w:lang w:val="ru-RU"/>
        </w:rPr>
        <w:t xml:space="preserve">, </w:t>
      </w:r>
      <w:r w:rsidR="00702B47" w:rsidRPr="001A133F">
        <w:rPr>
          <w:rFonts w:ascii="Times New Roman" w:hAnsi="Times New Roman" w:cs="Times New Roman"/>
          <w:b/>
          <w:sz w:val="22"/>
          <w:lang w:val="uk-UA"/>
        </w:rPr>
        <w:t>«ДЕПАКІН® 400 МГ»</w:t>
      </w:r>
      <w:r w:rsidR="008276F9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 xml:space="preserve">: </w:t>
      </w:r>
      <w:r w:rsidR="00E343CE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 xml:space="preserve"> </w:t>
      </w: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br/>
      </w:r>
    </w:p>
    <w:p w:rsidR="007D22AE" w:rsidRPr="001A133F" w:rsidRDefault="00E343CE" w:rsidP="007D2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Контрацепція та вагітність</w:t>
      </w:r>
      <w:r w:rsidR="001A133F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ru-RU" w:eastAsia="en-US"/>
        </w:rPr>
        <w:t xml:space="preserve"> - </w:t>
      </w: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Що необхідно знати</w:t>
      </w:r>
      <w:r w:rsidR="008276F9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*</w:t>
      </w:r>
    </w:p>
    <w:p w:rsidR="00E343CE" w:rsidRPr="001A133F" w:rsidRDefault="00E343CE" w:rsidP="001A133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Вальпроат – це ефективний лікарський засіб для лікування епілепсії та біполярного розладу.</w:t>
      </w:r>
    </w:p>
    <w:p w:rsidR="00AC59B6" w:rsidRPr="001A133F" w:rsidRDefault="00AC59B6" w:rsidP="001A133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ru-RU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Вальпроат може завдати серйозної шкоди </w:t>
      </w:r>
      <w:r w:rsidR="00A00D92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ненародженій </w:t>
      </w: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дитині у разі його застосування під час вагітності.</w:t>
      </w:r>
    </w:p>
    <w:p w:rsidR="00AC59B6" w:rsidRPr="001A133F" w:rsidRDefault="00AC59B6" w:rsidP="001A133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ru-RU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Використовуйте ефективні засоби контрацепції безперервно протягом всього курсу лікування вальпроатом.</w:t>
      </w:r>
    </w:p>
    <w:p w:rsidR="007D22AE" w:rsidRPr="001A133F" w:rsidRDefault="00AC59B6" w:rsidP="001A133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ru-RU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Не забувайте принаймні щороку відвідувати свого лікаря.</w:t>
      </w:r>
      <w:r w:rsidR="008276F9"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ru-RU" w:eastAsia="en-US"/>
        </w:rPr>
        <w:t xml:space="preserve"> </w:t>
      </w:r>
    </w:p>
    <w:p w:rsidR="007D22AE" w:rsidRPr="001A133F" w:rsidRDefault="00AC59B6" w:rsidP="001A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both"/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 xml:space="preserve">*Це стосується всіх дівчат та жінок репродуктивного віку, які застосовують вальпроат. Зберігайте цю картку, щоб завжди знати, </w:t>
      </w:r>
      <w:r w:rsidR="0086135D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>як діяти</w:t>
      </w:r>
      <w:r w:rsidRPr="001A133F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>.</w:t>
      </w:r>
    </w:p>
    <w:p w:rsidR="007D22AE" w:rsidRPr="001A133F" w:rsidRDefault="007D22AE" w:rsidP="005C2CFF">
      <w:pPr>
        <w:spacing w:before="480"/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</w:pPr>
    </w:p>
    <w:p w:rsidR="00E343CE" w:rsidRPr="001A133F" w:rsidRDefault="00E343CE" w:rsidP="00E3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Картка пацієнта з інформацією про вальпроат</w:t>
      </w:r>
      <w:r w:rsidR="001A133F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,</w:t>
      </w:r>
    </w:p>
    <w:p w:rsidR="001A133F" w:rsidRPr="001A133F" w:rsidRDefault="001A133F" w:rsidP="00E3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hAnsi="Times New Roman" w:cs="Times New Roman"/>
          <w:b/>
          <w:sz w:val="22"/>
          <w:lang w:val="uk-UA"/>
        </w:rPr>
        <w:t>що входить до складу лікарських засобів «ДЕПАКІН ХРОНО® 300 МГ»,  «ДЕПАКІН ХРОНО® 500 МГ», «ДЕПАКІН® ЕНТЕРІК 300», «ДЕПАКІН®»</w:t>
      </w:r>
      <w:r w:rsidR="0086135D">
        <w:rPr>
          <w:rFonts w:ascii="Times New Roman" w:hAnsi="Times New Roman" w:cs="Times New Roman"/>
          <w:b/>
          <w:sz w:val="22"/>
          <w:lang w:val="uk-UA"/>
        </w:rPr>
        <w:t xml:space="preserve">, </w:t>
      </w:r>
      <w:r w:rsidR="0086135D" w:rsidRPr="001A133F">
        <w:rPr>
          <w:rFonts w:ascii="Times New Roman" w:hAnsi="Times New Roman" w:cs="Times New Roman"/>
          <w:b/>
          <w:sz w:val="22"/>
          <w:lang w:val="uk-UA"/>
        </w:rPr>
        <w:t>«ДЕПАКІН® 400 МГ»</w:t>
      </w:r>
      <w:r w:rsidR="00E343CE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 xml:space="preserve">:  </w:t>
      </w:r>
    </w:p>
    <w:p w:rsidR="00E343CE" w:rsidRPr="001A133F" w:rsidRDefault="00E343CE" w:rsidP="00E34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Контрацепція та вагітність</w:t>
      </w:r>
      <w:r w:rsidR="001A133F"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ru-RU" w:eastAsia="en-US"/>
        </w:rPr>
        <w:t xml:space="preserve"> - </w:t>
      </w:r>
      <w:r w:rsidRPr="001A133F"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  <w:t>Що необхідно робити*</w:t>
      </w:r>
    </w:p>
    <w:p w:rsidR="00E343CE" w:rsidRPr="001A133F" w:rsidRDefault="00E343CE" w:rsidP="001A13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Перед застосуванням лікарського засобу уважно прочитайте інструкцію для медичного застосування.</w:t>
      </w:r>
    </w:p>
    <w:p w:rsidR="00E343CE" w:rsidRPr="001A133F" w:rsidRDefault="00E343CE" w:rsidP="001A13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Ніколи </w:t>
      </w:r>
      <w:r w:rsidR="0086135D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самостійно </w:t>
      </w: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не припиняйте прийом вальпроату, якщо цього не призначив ваш лікар, оскільки ваш стан може погіршитися.</w:t>
      </w:r>
    </w:p>
    <w:p w:rsidR="009C1746" w:rsidRPr="001A133F" w:rsidRDefault="009C1746" w:rsidP="001A13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Якщо ви плануєте вагітність, не припиняйте застосування вальпроату та </w:t>
      </w:r>
      <w:r w:rsidR="00BF1CE7"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використання </w:t>
      </w: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належних засобів контрацепції без консультації з лікарем.</w:t>
      </w:r>
    </w:p>
    <w:p w:rsidR="009C1746" w:rsidRPr="001A133F" w:rsidRDefault="009C1746" w:rsidP="001A13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Якщо у вас є підозра на вагітність, терміново зверніться до лікаря.</w:t>
      </w:r>
    </w:p>
    <w:p w:rsidR="00BF1CE7" w:rsidRPr="001A133F" w:rsidRDefault="009C1746" w:rsidP="001A133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Попросіть лікаря надати вам </w:t>
      </w:r>
      <w:r w:rsidR="00BF1CE7"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 xml:space="preserve">інформаційний буклет </w:t>
      </w:r>
      <w:r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uk-UA" w:eastAsia="en-US"/>
        </w:rPr>
        <w:t>для пацієнта.</w:t>
      </w:r>
      <w:r w:rsidR="008276F9" w:rsidRPr="001A133F">
        <w:rPr>
          <w:rFonts w:ascii="Times New Roman" w:eastAsia="Times New Roman" w:hAnsi="Times New Roman" w:cs="Times New Roman"/>
          <w:bCs/>
          <w:color w:val="000000"/>
          <w:kern w:val="24"/>
          <w:sz w:val="22"/>
          <w:lang w:val="ru-RU" w:eastAsia="en-US"/>
        </w:rPr>
        <w:t xml:space="preserve"> </w:t>
      </w:r>
    </w:p>
    <w:p w:rsidR="00BF1CE7" w:rsidRPr="001A133F" w:rsidRDefault="00BF1CE7" w:rsidP="001A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2"/>
          <w:lang w:val="uk-UA" w:eastAsia="en-US"/>
        </w:rPr>
      </w:pPr>
    </w:p>
    <w:p w:rsidR="009C1746" w:rsidRPr="001A133F" w:rsidRDefault="009C1746" w:rsidP="001A1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</w:pPr>
      <w:r w:rsidRPr="001A133F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 xml:space="preserve">*Це стосується всіх дівчат та жінок репродуктивного віку, які застосовують вальпроат. Зберігайте цю картку, щоб завжди знати, </w:t>
      </w:r>
      <w:r w:rsidR="0086135D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>як діяти</w:t>
      </w:r>
      <w:r w:rsidRPr="001A133F"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val="uk-UA" w:eastAsia="en-US"/>
        </w:rPr>
        <w:t>.</w:t>
      </w:r>
    </w:p>
    <w:p w:rsidR="007D22AE" w:rsidRPr="001A133F" w:rsidRDefault="007D22AE" w:rsidP="007D2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  <w:bCs/>
          <w:i/>
          <w:color w:val="000000"/>
          <w:kern w:val="24"/>
          <w:sz w:val="22"/>
          <w:lang w:eastAsia="en-US"/>
        </w:rPr>
      </w:pPr>
      <w:bookmarkStart w:id="0" w:name="_GoBack"/>
      <w:bookmarkEnd w:id="0"/>
    </w:p>
    <w:sectPr w:rsidR="007D22AE" w:rsidRPr="001A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1726"/>
    <w:multiLevelType w:val="hybridMultilevel"/>
    <w:tmpl w:val="42529FDC"/>
    <w:lvl w:ilvl="0" w:tplc="2084B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95928F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E08E8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FC64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52A0B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E0D6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06F6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5051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9895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2E647E01"/>
    <w:multiLevelType w:val="hybridMultilevel"/>
    <w:tmpl w:val="090EA750"/>
    <w:lvl w:ilvl="0" w:tplc="2A58C7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1489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5085C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E22E5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9F6E5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0485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84DC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012B8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40005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5D601C"/>
    <w:multiLevelType w:val="hybridMultilevel"/>
    <w:tmpl w:val="C926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A01B1"/>
    <w:multiLevelType w:val="hybridMultilevel"/>
    <w:tmpl w:val="2D0C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AE"/>
    <w:rsid w:val="001426DC"/>
    <w:rsid w:val="001A133F"/>
    <w:rsid w:val="00260784"/>
    <w:rsid w:val="002A1FD0"/>
    <w:rsid w:val="00324B5F"/>
    <w:rsid w:val="00595182"/>
    <w:rsid w:val="005C2CFF"/>
    <w:rsid w:val="00646BA6"/>
    <w:rsid w:val="00702B47"/>
    <w:rsid w:val="007D02C6"/>
    <w:rsid w:val="007D22AE"/>
    <w:rsid w:val="00805905"/>
    <w:rsid w:val="008276F9"/>
    <w:rsid w:val="0086135D"/>
    <w:rsid w:val="009C1746"/>
    <w:rsid w:val="00A00D92"/>
    <w:rsid w:val="00A259DD"/>
    <w:rsid w:val="00AC59B6"/>
    <w:rsid w:val="00BF1CE7"/>
    <w:rsid w:val="00DF0E6F"/>
    <w:rsid w:val="00E343CE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ECFD6-6815-4D62-AD6A-1DA924E4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AE"/>
    <w:pPr>
      <w:spacing w:line="240" w:lineRule="auto"/>
    </w:pPr>
    <w:rPr>
      <w:rFonts w:ascii="Arial" w:hAnsi="Arial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gency">
    <w:name w:val="Body text (Agency)"/>
    <w:basedOn w:val="Normal"/>
    <w:link w:val="BodytextAgencyChar"/>
    <w:qFormat/>
    <w:rsid w:val="007D22AE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7D22AE"/>
    <w:rPr>
      <w:rFonts w:ascii="Verdana" w:eastAsia="Verdana" w:hAnsi="Verdana"/>
      <w:sz w:val="18"/>
      <w:lang w:eastAsia="en-GB"/>
    </w:rPr>
  </w:style>
  <w:style w:type="paragraph" w:styleId="ListParagraph">
    <w:name w:val="List Paragraph"/>
    <w:basedOn w:val="Normal"/>
    <w:uiPriority w:val="34"/>
    <w:qFormat/>
    <w:rsid w:val="00AC5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B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47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BA27CF716747AA51964427B354D0" ma:contentTypeVersion="0" ma:contentTypeDescription="Create a new document." ma:contentTypeScope="" ma:versionID="5899fc79094759c2244e66426d81ae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F730C-036F-426D-9ECA-9BF93EEE0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CE5B6-E975-4E37-B4E0-AE874376B95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69465C-6471-4392-B39F-8C0B0972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Valproate Art 31 - 1454 - Patient card</vt:lpstr>
      <vt:lpstr>Valproate Art 31 - 1454 - Patient card</vt:lpstr>
    </vt:vector>
  </TitlesOfParts>
  <Company>European Medicines Agency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Valproate Art 31 - 1454 - Patient card</dc:title>
  <dc:creator>Ana Maria Azaceta Avila</dc:creator>
  <cp:lastModifiedBy>Khodakivska, Tatiana /UA/EXT</cp:lastModifiedBy>
  <cp:revision>2</cp:revision>
  <cp:lastPrinted>2018-11-05T14:49:00Z</cp:lastPrinted>
  <dcterms:created xsi:type="dcterms:W3CDTF">2018-11-05T14:49:00Z</dcterms:created>
  <dcterms:modified xsi:type="dcterms:W3CDTF">2018-11-05T14:49:00Z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Assessment Report</vt:lpwstr>
  </property>
  <property fmtid="{D5CDD505-2E9C-101B-9397-08002B2CF9AE}" pid="4" name="DM_Creation_Date">
    <vt:lpwstr>07/02/2018 11:57:54</vt:lpwstr>
  </property>
  <property fmtid="{D5CDD505-2E9C-101B-9397-08002B2CF9AE}" pid="5" name="DM_Creator_Name">
    <vt:lpwstr>Vatzaki Efstratia</vt:lpwstr>
  </property>
  <property fmtid="{D5CDD505-2E9C-101B-9397-08002B2CF9AE}" pid="6" name="DM_DocRefId">
    <vt:lpwstr>EMA/62850/2018</vt:lpwstr>
  </property>
  <property fmtid="{D5CDD505-2E9C-101B-9397-08002B2CF9AE}" pid="7" name="DM_emea_doc_ref_id">
    <vt:lpwstr>EMA/62850/2018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Bessemoulin Adeline</vt:lpwstr>
  </property>
  <property fmtid="{D5CDD505-2E9C-101B-9397-08002B2CF9AE}" pid="11" name="DM_Modified_Date">
    <vt:lpwstr>07/02/2018 13:45:16</vt:lpwstr>
  </property>
  <property fmtid="{D5CDD505-2E9C-101B-9397-08002B2CF9AE}" pid="12" name="DM_Modifier_Name">
    <vt:lpwstr>Bessemoulin Adeline</vt:lpwstr>
  </property>
  <property fmtid="{D5CDD505-2E9C-101B-9397-08002B2CF9AE}" pid="13" name="DM_Modify_Date">
    <vt:lpwstr>07/02/2018 13:45:16</vt:lpwstr>
  </property>
  <property fmtid="{D5CDD505-2E9C-101B-9397-08002B2CF9AE}" pid="14" name="DM_Name">
    <vt:lpwstr>Valproate Art 31 - 1454 - Patient card</vt:lpwstr>
  </property>
  <property fmtid="{D5CDD505-2E9C-101B-9397-08002B2CF9AE}" pid="15" name="DM_Path">
    <vt:lpwstr>/01. Evaluation of Medicines/Referrals/H - Article 31/Valproate - 1454/04 Commitee Outcome/01 PRAC recommendation/01 PRAC recommendation + AR/Educational materials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1.4,CURRENT</vt:lpwstr>
  </property>
  <property fmtid="{D5CDD505-2E9C-101B-9397-08002B2CF9AE}" pid="21" name="ContentTypeId">
    <vt:lpwstr>0x0101001AE0BA27CF716747AA51964427B354D0</vt:lpwstr>
  </property>
</Properties>
</file>