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B09F" w14:textId="77777777" w:rsidR="00487AAC" w:rsidRPr="00B052A1" w:rsidRDefault="00487AAC" w:rsidP="00487AAC">
      <w:pPr>
        <w:rPr>
          <w:lang w:val="en-US"/>
        </w:rPr>
      </w:pPr>
    </w:p>
    <w:p w14:paraId="1B27FC0E" w14:textId="77777777" w:rsidR="003C2F27" w:rsidRDefault="003C2F27" w:rsidP="003C2F27">
      <w:pPr>
        <w:tabs>
          <w:tab w:val="left" w:pos="4253"/>
        </w:tabs>
        <w:spacing w:after="0"/>
        <w:jc w:val="both"/>
        <w:rPr>
          <w:rStyle w:val="Strong"/>
          <w:color w:val="000000"/>
          <w:sz w:val="28"/>
          <w:szCs w:val="28"/>
          <w:lang w:val="ru-RU"/>
        </w:rPr>
      </w:pPr>
    </w:p>
    <w:p w14:paraId="2E116460" w14:textId="2C63A3FB" w:rsidR="003C2F27" w:rsidRPr="00511407" w:rsidRDefault="003C2F27" w:rsidP="003C2F27">
      <w:pPr>
        <w:pStyle w:val="centhead12"/>
        <w:outlineLvl w:val="0"/>
        <w:rPr>
          <w:rFonts w:ascii="Times New Roman" w:hAnsi="Times New Roman" w:cs="Times New Roman"/>
          <w:sz w:val="28"/>
          <w:szCs w:val="28"/>
          <w:lang w:val="ru-RU"/>
        </w:rPr>
      </w:pPr>
      <w:bookmarkStart w:id="0" w:name="_GoBack"/>
      <w:bookmarkEnd w:id="0"/>
      <w:r w:rsidRPr="00511407">
        <w:rPr>
          <w:rFonts w:ascii="Times New Roman" w:hAnsi="Times New Roman" w:cs="Times New Roman"/>
          <w:sz w:val="28"/>
          <w:szCs w:val="28"/>
          <w:lang w:val="ru-RU"/>
        </w:rPr>
        <w:t>Лист до спец</w:t>
      </w:r>
      <w:r w:rsidRPr="00511407">
        <w:rPr>
          <w:rFonts w:ascii="Times New Roman" w:hAnsi="Times New Roman" w:cs="Times New Roman"/>
          <w:sz w:val="28"/>
          <w:szCs w:val="28"/>
          <w:lang w:val="uk-UA"/>
        </w:rPr>
        <w:t xml:space="preserve">іалістів </w:t>
      </w:r>
      <w:r w:rsidRPr="00511407">
        <w:rPr>
          <w:rFonts w:ascii="Times New Roman" w:hAnsi="Times New Roman" w:cs="Times New Roman"/>
          <w:bCs w:val="0"/>
          <w:sz w:val="28"/>
          <w:szCs w:val="28"/>
          <w:lang w:val="ru-RU"/>
        </w:rPr>
        <w:t>охорони здоров’</w:t>
      </w:r>
      <w:r w:rsidRPr="00511407">
        <w:rPr>
          <w:rFonts w:ascii="Times New Roman" w:hAnsi="Times New Roman" w:cs="Times New Roman"/>
          <w:bCs w:val="0"/>
          <w:sz w:val="28"/>
          <w:szCs w:val="28"/>
          <w:lang w:val="uk-UA"/>
        </w:rPr>
        <w:t>я</w:t>
      </w:r>
      <w:r w:rsidRPr="00511407">
        <w:rPr>
          <w:rFonts w:ascii="Times New Roman" w:hAnsi="Times New Roman" w:cs="Times New Roman"/>
          <w:sz w:val="28"/>
          <w:szCs w:val="28"/>
          <w:lang w:val="uk-UA"/>
        </w:rPr>
        <w:t xml:space="preserve"> </w:t>
      </w:r>
      <w:r w:rsidRPr="00511407">
        <w:rPr>
          <w:rFonts w:ascii="Times New Roman" w:hAnsi="Times New Roman" w:cs="Times New Roman"/>
          <w:sz w:val="28"/>
          <w:szCs w:val="28"/>
          <w:lang w:val="ru-RU"/>
        </w:rPr>
        <w:t xml:space="preserve"> </w:t>
      </w:r>
    </w:p>
    <w:p w14:paraId="17DE8974" w14:textId="3C3647C2" w:rsidR="00487AAC" w:rsidRPr="00345546" w:rsidRDefault="003C2F27" w:rsidP="00D043C1">
      <w:pPr>
        <w:keepNext/>
        <w:autoSpaceDE w:val="0"/>
        <w:autoSpaceDN w:val="0"/>
        <w:adjustRightInd w:val="0"/>
        <w:jc w:val="center"/>
        <w:rPr>
          <w:bCs/>
          <w:sz w:val="26"/>
          <w:szCs w:val="26"/>
          <w:lang w:val="uk-UA"/>
        </w:rPr>
      </w:pPr>
      <w:r w:rsidRPr="00345546">
        <w:rPr>
          <w:bCs/>
          <w:sz w:val="26"/>
          <w:szCs w:val="26"/>
          <w:lang w:val="uk-UA"/>
        </w:rPr>
        <w:t>Вельмишановні спеціалісти у галузі охорони здоров’я!</w:t>
      </w:r>
    </w:p>
    <w:p w14:paraId="4F4BE75B" w14:textId="2FF2BA3D" w:rsidR="00C7677D" w:rsidRPr="00345546" w:rsidRDefault="008019B9" w:rsidP="008019B9">
      <w:pPr>
        <w:keepNext/>
        <w:autoSpaceDE w:val="0"/>
        <w:autoSpaceDN w:val="0"/>
        <w:adjustRightInd w:val="0"/>
        <w:jc w:val="center"/>
        <w:rPr>
          <w:rStyle w:val="NoNumHead3Char"/>
          <w:sz w:val="26"/>
          <w:szCs w:val="26"/>
          <w:u w:val="single"/>
          <w:lang w:val="uk-UA"/>
        </w:rPr>
      </w:pPr>
      <w:r w:rsidRPr="00345546">
        <w:rPr>
          <w:b/>
          <w:sz w:val="26"/>
          <w:szCs w:val="26"/>
          <w:u w:val="single"/>
          <w:lang w:val="uk-UA"/>
        </w:rPr>
        <w:t>Серетид Дискус/Акухалер 250/50 мкг</w:t>
      </w:r>
      <w:r w:rsidR="00A61412" w:rsidRPr="00345546">
        <w:rPr>
          <w:b/>
          <w:bCs/>
          <w:sz w:val="26"/>
          <w:szCs w:val="26"/>
          <w:u w:val="single"/>
          <w:lang w:val="uk-UA"/>
        </w:rPr>
        <w:t xml:space="preserve"> </w:t>
      </w:r>
      <w:r w:rsidR="004F2D7D" w:rsidRPr="00345546">
        <w:rPr>
          <w:b/>
          <w:bCs/>
          <w:sz w:val="26"/>
          <w:szCs w:val="26"/>
          <w:u w:val="single"/>
          <w:lang w:val="uk-UA"/>
        </w:rPr>
        <w:t>(</w:t>
      </w:r>
      <w:r w:rsidRPr="00345546">
        <w:rPr>
          <w:b/>
          <w:bCs/>
          <w:sz w:val="26"/>
          <w:szCs w:val="26"/>
          <w:u w:val="single"/>
          <w:lang w:val="uk-UA"/>
        </w:rPr>
        <w:t>флютиказону пропіонат і сальметерол</w:t>
      </w:r>
      <w:r w:rsidR="004F2D7D" w:rsidRPr="00345546">
        <w:rPr>
          <w:b/>
          <w:bCs/>
          <w:sz w:val="26"/>
          <w:szCs w:val="26"/>
          <w:u w:val="single"/>
          <w:lang w:val="uk-UA"/>
        </w:rPr>
        <w:t>)</w:t>
      </w:r>
      <w:r w:rsidR="001061E7" w:rsidRPr="00345546">
        <w:rPr>
          <w:b/>
          <w:bCs/>
          <w:sz w:val="26"/>
          <w:szCs w:val="26"/>
          <w:u w:val="single"/>
          <w:lang w:val="uk-UA"/>
        </w:rPr>
        <w:t xml:space="preserve"> </w:t>
      </w:r>
      <w:r w:rsidR="001061E7" w:rsidRPr="00345546">
        <w:rPr>
          <w:b/>
          <w:sz w:val="26"/>
          <w:szCs w:val="26"/>
          <w:u w:val="single"/>
          <w:lang w:val="uk-UA"/>
        </w:rPr>
        <w:t xml:space="preserve">– </w:t>
      </w:r>
      <w:r w:rsidRPr="00345546">
        <w:rPr>
          <w:b/>
          <w:sz w:val="26"/>
          <w:szCs w:val="26"/>
          <w:u w:val="single"/>
          <w:lang w:val="uk-UA"/>
        </w:rPr>
        <w:t>доброві</w:t>
      </w:r>
      <w:r w:rsidRPr="00345546">
        <w:rPr>
          <w:b/>
          <w:bCs/>
          <w:sz w:val="26"/>
          <w:szCs w:val="26"/>
          <w:u w:val="single"/>
          <w:lang w:val="uk-UA"/>
        </w:rPr>
        <w:t>льне відкликання</w:t>
      </w:r>
    </w:p>
    <w:p w14:paraId="5428294D" w14:textId="77777777" w:rsidR="008019B9" w:rsidRPr="00345546" w:rsidRDefault="008019B9" w:rsidP="001061E7">
      <w:pPr>
        <w:shd w:val="clear" w:color="auto" w:fill="FFFFFF"/>
        <w:spacing w:after="0"/>
        <w:rPr>
          <w:b/>
          <w:sz w:val="26"/>
          <w:szCs w:val="26"/>
          <w:u w:val="single"/>
          <w:lang w:val="uk-UA"/>
        </w:rPr>
      </w:pPr>
      <w:r w:rsidRPr="00345546">
        <w:rPr>
          <w:b/>
          <w:sz w:val="26"/>
          <w:szCs w:val="26"/>
          <w:u w:val="single"/>
          <w:lang w:val="uk-UA"/>
        </w:rPr>
        <w:t xml:space="preserve">Терапевтичні показання </w:t>
      </w:r>
    </w:p>
    <w:p w14:paraId="1DCCA326" w14:textId="77777777" w:rsidR="008019B9" w:rsidRPr="00507F72" w:rsidRDefault="008019B9" w:rsidP="001061E7">
      <w:pPr>
        <w:shd w:val="clear" w:color="auto" w:fill="FFFFFF"/>
        <w:spacing w:after="0"/>
        <w:rPr>
          <w:rFonts w:ascii="Arial" w:hAnsi="Arial" w:cs="Arial"/>
          <w:b/>
          <w:bCs/>
          <w:sz w:val="26"/>
          <w:szCs w:val="26"/>
          <w:u w:val="single"/>
          <w:lang w:val="uk-UA"/>
        </w:rPr>
      </w:pPr>
    </w:p>
    <w:p w14:paraId="623629FA" w14:textId="7DAC0F34" w:rsidR="008019B9" w:rsidRPr="00507F72" w:rsidRDefault="004F453C" w:rsidP="001061E7">
      <w:pPr>
        <w:shd w:val="clear" w:color="auto" w:fill="FFFFFF"/>
        <w:spacing w:after="0"/>
        <w:rPr>
          <w:rFonts w:ascii="Arial" w:hAnsi="Arial" w:cs="Arial"/>
          <w:b/>
          <w:bCs/>
          <w:i/>
          <w:sz w:val="26"/>
          <w:szCs w:val="26"/>
          <w:u w:val="single"/>
          <w:lang w:val="uk-UA"/>
        </w:rPr>
      </w:pPr>
      <w:r w:rsidRPr="00345546">
        <w:rPr>
          <w:b/>
          <w:i/>
          <w:sz w:val="26"/>
          <w:szCs w:val="26"/>
          <w:u w:val="single"/>
          <w:lang w:val="uk-UA"/>
        </w:rPr>
        <w:t>Астма</w:t>
      </w:r>
    </w:p>
    <w:p w14:paraId="612C5BCD" w14:textId="77777777" w:rsidR="004F453C" w:rsidRPr="00507F72" w:rsidRDefault="004F453C" w:rsidP="001061E7">
      <w:pPr>
        <w:shd w:val="clear" w:color="auto" w:fill="FFFFFF"/>
        <w:spacing w:after="0"/>
        <w:rPr>
          <w:rFonts w:ascii="Arial" w:hAnsi="Arial" w:cs="Arial"/>
          <w:b/>
          <w:bCs/>
          <w:sz w:val="26"/>
          <w:szCs w:val="26"/>
          <w:u w:val="single"/>
          <w:lang w:val="uk-UA"/>
        </w:rPr>
      </w:pPr>
    </w:p>
    <w:p w14:paraId="52F898BE" w14:textId="2D15EE3E" w:rsidR="00511407" w:rsidRPr="00511407" w:rsidRDefault="00345546" w:rsidP="00511407">
      <w:pPr>
        <w:shd w:val="clear" w:color="auto" w:fill="FFFFFF"/>
        <w:spacing w:after="0"/>
        <w:ind w:firstLine="720"/>
        <w:jc w:val="both"/>
        <w:rPr>
          <w:sz w:val="26"/>
          <w:szCs w:val="26"/>
          <w:lang w:val="uk-UA"/>
        </w:rPr>
      </w:pPr>
      <w:r w:rsidRPr="00345546">
        <w:rPr>
          <w:sz w:val="26"/>
          <w:szCs w:val="26"/>
          <w:lang w:val="uk-UA"/>
        </w:rPr>
        <w:t xml:space="preserve">Серетид </w:t>
      </w:r>
      <w:r w:rsidR="004A4626">
        <w:rPr>
          <w:sz w:val="26"/>
          <w:szCs w:val="26"/>
          <w:lang w:val="uk-UA"/>
        </w:rPr>
        <w:t>(</w:t>
      </w:r>
      <w:r w:rsidRPr="00345546">
        <w:rPr>
          <w:sz w:val="26"/>
          <w:szCs w:val="26"/>
          <w:lang w:val="uk-UA"/>
        </w:rPr>
        <w:t>250/50 мкг</w:t>
      </w:r>
      <w:r w:rsidR="004A4626">
        <w:rPr>
          <w:sz w:val="26"/>
          <w:szCs w:val="26"/>
          <w:lang w:val="uk-UA"/>
        </w:rPr>
        <w:t xml:space="preserve">) </w:t>
      </w:r>
      <w:r w:rsidR="00385E9A">
        <w:rPr>
          <w:sz w:val="26"/>
          <w:szCs w:val="26"/>
          <w:lang w:val="uk-UA"/>
        </w:rPr>
        <w:t>показан</w:t>
      </w:r>
      <w:r w:rsidR="00507F72">
        <w:rPr>
          <w:sz w:val="26"/>
          <w:szCs w:val="26"/>
          <w:lang w:val="uk-UA"/>
        </w:rPr>
        <w:t>ий</w:t>
      </w:r>
      <w:r w:rsidR="00385E9A">
        <w:rPr>
          <w:sz w:val="26"/>
          <w:szCs w:val="26"/>
          <w:lang w:val="uk-UA"/>
        </w:rPr>
        <w:t xml:space="preserve"> для р</w:t>
      </w:r>
      <w:r w:rsidR="00385E9A" w:rsidRPr="00385E9A">
        <w:rPr>
          <w:sz w:val="26"/>
          <w:szCs w:val="26"/>
          <w:lang w:val="uk-UA"/>
        </w:rPr>
        <w:t>егулярн</w:t>
      </w:r>
      <w:r w:rsidR="00385E9A">
        <w:rPr>
          <w:sz w:val="26"/>
          <w:szCs w:val="26"/>
          <w:lang w:val="uk-UA"/>
        </w:rPr>
        <w:t>ого</w:t>
      </w:r>
      <w:r w:rsidR="00385E9A" w:rsidRPr="00385E9A">
        <w:rPr>
          <w:sz w:val="26"/>
          <w:szCs w:val="26"/>
          <w:lang w:val="uk-UA"/>
        </w:rPr>
        <w:t xml:space="preserve"> лікування бронхіальної астми у пацієнтів, </w:t>
      </w:r>
      <w:r w:rsidR="00511407" w:rsidRPr="00511407">
        <w:rPr>
          <w:sz w:val="26"/>
          <w:szCs w:val="26"/>
          <w:lang w:val="uk-UA"/>
        </w:rPr>
        <w:t xml:space="preserve">яким показана комбінована терапія </w:t>
      </w:r>
      <w:r w:rsidR="00507F72">
        <w:rPr>
          <w:sz w:val="26"/>
          <w:szCs w:val="26"/>
          <w:lang w:val="uk-UA"/>
        </w:rPr>
        <w:t>β</w:t>
      </w:r>
      <w:r w:rsidR="00511407" w:rsidRPr="00CF5F3A">
        <w:rPr>
          <w:sz w:val="16"/>
          <w:szCs w:val="16"/>
          <w:lang w:val="uk-UA"/>
        </w:rPr>
        <w:t>2-</w:t>
      </w:r>
      <w:r w:rsidR="00511407" w:rsidRPr="00511407">
        <w:rPr>
          <w:sz w:val="26"/>
          <w:szCs w:val="26"/>
          <w:lang w:val="uk-UA"/>
        </w:rPr>
        <w:t>агоністом тривалої дії та інгаляційним кортикостероїдом:</w:t>
      </w:r>
    </w:p>
    <w:p w14:paraId="26089894" w14:textId="78E72FF6" w:rsidR="00511407" w:rsidRPr="00511407" w:rsidRDefault="00511407" w:rsidP="00511407">
      <w:pPr>
        <w:shd w:val="clear" w:color="auto" w:fill="FFFFFF"/>
        <w:spacing w:after="0"/>
        <w:ind w:firstLine="720"/>
        <w:jc w:val="both"/>
        <w:rPr>
          <w:sz w:val="26"/>
          <w:szCs w:val="26"/>
          <w:lang w:val="uk-UA"/>
        </w:rPr>
      </w:pPr>
      <w:r>
        <w:rPr>
          <w:sz w:val="26"/>
          <w:szCs w:val="26"/>
          <w:lang w:val="uk-UA"/>
        </w:rPr>
        <w:t xml:space="preserve">- </w:t>
      </w:r>
      <w:r w:rsidRPr="00511407">
        <w:rPr>
          <w:sz w:val="26"/>
          <w:szCs w:val="26"/>
          <w:lang w:val="uk-UA"/>
        </w:rPr>
        <w:t xml:space="preserve">пацієнтів з незадовільним контролем бронхіальної астми на тлі терапії інгаляційними кортикостероїдами та </w:t>
      </w:r>
      <w:r w:rsidR="00507F72">
        <w:rPr>
          <w:sz w:val="26"/>
          <w:szCs w:val="26"/>
          <w:lang w:val="uk-UA"/>
        </w:rPr>
        <w:t>β</w:t>
      </w:r>
      <w:r w:rsidRPr="00CF5F3A">
        <w:rPr>
          <w:sz w:val="16"/>
          <w:szCs w:val="16"/>
          <w:lang w:val="uk-UA"/>
        </w:rPr>
        <w:t>2</w:t>
      </w:r>
      <w:r w:rsidRPr="00511407">
        <w:rPr>
          <w:sz w:val="26"/>
          <w:szCs w:val="26"/>
          <w:lang w:val="uk-UA"/>
        </w:rPr>
        <w:t>-агоністами короткої дії за вимогою або</w:t>
      </w:r>
    </w:p>
    <w:p w14:paraId="1D65C66D" w14:textId="1FD1DBB4" w:rsidR="00511407" w:rsidRDefault="00511407" w:rsidP="00511407">
      <w:pPr>
        <w:shd w:val="clear" w:color="auto" w:fill="FFFFFF"/>
        <w:spacing w:after="0"/>
        <w:ind w:firstLine="720"/>
        <w:jc w:val="both"/>
        <w:rPr>
          <w:sz w:val="28"/>
          <w:szCs w:val="28"/>
          <w:u w:val="single"/>
          <w:lang w:val="uk-UA"/>
        </w:rPr>
      </w:pPr>
      <w:r>
        <w:rPr>
          <w:sz w:val="26"/>
          <w:szCs w:val="26"/>
          <w:lang w:val="uk-UA"/>
        </w:rPr>
        <w:t xml:space="preserve">- </w:t>
      </w:r>
      <w:r w:rsidRPr="00511407">
        <w:rPr>
          <w:sz w:val="26"/>
          <w:szCs w:val="26"/>
          <w:lang w:val="uk-UA"/>
        </w:rPr>
        <w:t xml:space="preserve">пацієнтів з адекватним контролем бронхіальної астми на тлі терапії інгаляційними кортикостероїдами та </w:t>
      </w:r>
      <w:r w:rsidR="00212443">
        <w:rPr>
          <w:sz w:val="26"/>
          <w:szCs w:val="26"/>
          <w:lang w:val="uk-UA"/>
        </w:rPr>
        <w:t>β</w:t>
      </w:r>
      <w:r w:rsidRPr="00CF5F3A">
        <w:rPr>
          <w:sz w:val="16"/>
          <w:szCs w:val="16"/>
          <w:lang w:val="uk-UA"/>
        </w:rPr>
        <w:t>2</w:t>
      </w:r>
      <w:r w:rsidRPr="00511407">
        <w:rPr>
          <w:sz w:val="26"/>
          <w:szCs w:val="26"/>
          <w:lang w:val="uk-UA"/>
        </w:rPr>
        <w:t>-агоністами тривалої дії у різних інгаляторах.</w:t>
      </w:r>
      <w:r w:rsidRPr="000506E9">
        <w:rPr>
          <w:sz w:val="28"/>
          <w:szCs w:val="28"/>
          <w:u w:val="single"/>
          <w:lang w:val="uk-UA"/>
        </w:rPr>
        <w:br/>
      </w:r>
    </w:p>
    <w:p w14:paraId="75148646" w14:textId="005ACF19" w:rsidR="00487AAC" w:rsidRPr="00511407" w:rsidRDefault="00511407" w:rsidP="00511407">
      <w:pPr>
        <w:keepNext/>
        <w:autoSpaceDE w:val="0"/>
        <w:autoSpaceDN w:val="0"/>
        <w:adjustRightInd w:val="0"/>
        <w:rPr>
          <w:b/>
          <w:sz w:val="26"/>
          <w:szCs w:val="26"/>
          <w:u w:val="single"/>
          <w:lang w:val="uk-UA"/>
        </w:rPr>
      </w:pPr>
      <w:r w:rsidRPr="00511407">
        <w:rPr>
          <w:b/>
          <w:sz w:val="26"/>
          <w:szCs w:val="26"/>
          <w:u w:val="single"/>
          <w:lang w:val="uk-UA"/>
        </w:rPr>
        <w:t>Ключові повідомлення:</w:t>
      </w:r>
    </w:p>
    <w:tbl>
      <w:tblPr>
        <w:tblStyle w:val="TableGrid"/>
        <w:tblW w:w="0" w:type="auto"/>
        <w:tblInd w:w="360" w:type="dxa"/>
        <w:tblLook w:val="04A0" w:firstRow="1" w:lastRow="0" w:firstColumn="1" w:lastColumn="0" w:noHBand="0" w:noVBand="1"/>
      </w:tblPr>
      <w:tblGrid>
        <w:gridCol w:w="8270"/>
      </w:tblGrid>
      <w:tr w:rsidR="00487AAC" w:rsidRPr="00AA5120" w14:paraId="15BA8866" w14:textId="77777777" w:rsidTr="008C58CB">
        <w:tc>
          <w:tcPr>
            <w:tcW w:w="8270" w:type="dxa"/>
          </w:tcPr>
          <w:p w14:paraId="55C1A46A" w14:textId="12237596" w:rsidR="00037035" w:rsidRDefault="00AF527C" w:rsidP="00AF527C">
            <w:pPr>
              <w:pStyle w:val="ListParagraph"/>
              <w:numPr>
                <w:ilvl w:val="0"/>
                <w:numId w:val="18"/>
              </w:numPr>
              <w:spacing w:before="120" w:after="120"/>
              <w:jc w:val="both"/>
              <w:rPr>
                <w:rFonts w:ascii="Arial" w:hAnsi="Arial" w:cs="Arial"/>
                <w:sz w:val="26"/>
                <w:szCs w:val="26"/>
                <w:lang w:val="uk-UA" w:eastAsia="en-GB"/>
              </w:rPr>
            </w:pPr>
            <w:r w:rsidRPr="00512601">
              <w:rPr>
                <w:sz w:val="26"/>
                <w:szCs w:val="26"/>
                <w:lang w:val="uk-UA"/>
              </w:rPr>
              <w:t>ТОВ «ГлаксоСмітКляйн Фармасьютікалс Україна»</w:t>
            </w:r>
            <w:r w:rsidR="00A61412" w:rsidRPr="00512601">
              <w:rPr>
                <w:sz w:val="26"/>
                <w:szCs w:val="26"/>
                <w:lang w:val="uk-UA"/>
              </w:rPr>
              <w:t xml:space="preserve"> </w:t>
            </w:r>
            <w:r w:rsidRPr="00512601">
              <w:rPr>
                <w:sz w:val="26"/>
                <w:szCs w:val="26"/>
                <w:lang w:val="uk-UA"/>
              </w:rPr>
              <w:t xml:space="preserve">добровільно відкликає </w:t>
            </w:r>
            <w:r w:rsidR="00D264C7" w:rsidRPr="00512601">
              <w:rPr>
                <w:sz w:val="26"/>
                <w:szCs w:val="26"/>
                <w:lang w:val="uk-UA"/>
              </w:rPr>
              <w:t>пристрій</w:t>
            </w:r>
            <w:r w:rsidRPr="00512601">
              <w:rPr>
                <w:sz w:val="26"/>
                <w:szCs w:val="26"/>
                <w:lang w:val="uk-UA"/>
              </w:rPr>
              <w:t xml:space="preserve"> Серетид Дискус/Акухалер із лікарень</w:t>
            </w:r>
            <w:r>
              <w:rPr>
                <w:sz w:val="26"/>
                <w:szCs w:val="26"/>
                <w:lang w:val="uk-UA"/>
              </w:rPr>
              <w:t>, аптек, підприємств роздрібної торгівлі, підприємств оптової торгівлі</w:t>
            </w:r>
            <w:r w:rsidR="00A1521F" w:rsidRPr="00AF527C">
              <w:rPr>
                <w:rFonts w:ascii="Arial" w:hAnsi="Arial" w:cs="Arial"/>
                <w:sz w:val="26"/>
                <w:szCs w:val="26"/>
                <w:lang w:val="uk-UA"/>
              </w:rPr>
              <w:t>.</w:t>
            </w:r>
          </w:p>
          <w:p w14:paraId="7C554275" w14:textId="66B018A2" w:rsidR="00E86249" w:rsidRPr="00B3533F" w:rsidRDefault="00F625C8" w:rsidP="00B3533F">
            <w:pPr>
              <w:pStyle w:val="ListParagraph"/>
              <w:numPr>
                <w:ilvl w:val="0"/>
                <w:numId w:val="18"/>
              </w:numPr>
              <w:spacing w:before="120" w:after="120"/>
              <w:jc w:val="both"/>
              <w:rPr>
                <w:rFonts w:ascii="Arial" w:hAnsi="Arial" w:cs="Arial"/>
                <w:sz w:val="26"/>
                <w:szCs w:val="26"/>
                <w:lang w:val="uk-UA" w:eastAsia="en-GB"/>
              </w:rPr>
            </w:pPr>
            <w:r w:rsidRPr="00F625C8">
              <w:rPr>
                <w:sz w:val="26"/>
                <w:szCs w:val="26"/>
                <w:lang w:val="uk-UA"/>
              </w:rPr>
              <w:t>Відкликання в</w:t>
            </w:r>
            <w:r>
              <w:rPr>
                <w:sz w:val="26"/>
                <w:szCs w:val="26"/>
                <w:lang w:val="uk-UA"/>
              </w:rPr>
              <w:t xml:space="preserve">ідбувається після того, як GSK стало відомо </w:t>
            </w:r>
            <w:r w:rsidRPr="00F625C8">
              <w:rPr>
                <w:sz w:val="26"/>
                <w:szCs w:val="26"/>
                <w:lang w:val="uk-UA"/>
              </w:rPr>
              <w:t xml:space="preserve">про </w:t>
            </w:r>
            <w:r>
              <w:rPr>
                <w:sz w:val="26"/>
                <w:szCs w:val="26"/>
                <w:lang w:val="uk-UA"/>
              </w:rPr>
              <w:t>виробничу помилку</w:t>
            </w:r>
            <w:r w:rsidR="00B3533F">
              <w:rPr>
                <w:sz w:val="26"/>
                <w:szCs w:val="26"/>
                <w:lang w:val="uk-UA"/>
              </w:rPr>
              <w:t xml:space="preserve">, яка </w:t>
            </w:r>
            <w:r w:rsidRPr="00F625C8">
              <w:rPr>
                <w:sz w:val="26"/>
                <w:szCs w:val="26"/>
                <w:lang w:val="uk-UA"/>
              </w:rPr>
              <w:t>може спричинити</w:t>
            </w:r>
            <w:r>
              <w:rPr>
                <w:sz w:val="26"/>
                <w:szCs w:val="26"/>
                <w:lang w:val="uk-UA"/>
              </w:rPr>
              <w:t xml:space="preserve"> появу незначної </w:t>
            </w:r>
            <w:r w:rsidRPr="007522CE">
              <w:rPr>
                <w:sz w:val="26"/>
                <w:szCs w:val="26"/>
                <w:lang w:val="uk-UA"/>
              </w:rPr>
              <w:t>кількості</w:t>
            </w:r>
            <w:r w:rsidRPr="00F625C8">
              <w:rPr>
                <w:sz w:val="26"/>
                <w:szCs w:val="26"/>
                <w:lang w:val="uk-UA"/>
              </w:rPr>
              <w:t xml:space="preserve"> пристроїв </w:t>
            </w:r>
            <w:r w:rsidR="00B3533F" w:rsidRPr="00AF527C">
              <w:rPr>
                <w:sz w:val="26"/>
                <w:szCs w:val="26"/>
                <w:lang w:val="uk-UA"/>
              </w:rPr>
              <w:t>Серетид Дискус/Акухалер</w:t>
            </w:r>
            <w:r w:rsidR="00B3533F">
              <w:rPr>
                <w:sz w:val="26"/>
                <w:szCs w:val="26"/>
                <w:lang w:val="uk-UA"/>
              </w:rPr>
              <w:t>, які не містять макимальної кількості доз препарату.</w:t>
            </w:r>
          </w:p>
          <w:p w14:paraId="6DE38A1F" w14:textId="3DA755A9" w:rsidR="004F2D7D" w:rsidRPr="007522CE" w:rsidRDefault="00B3533F" w:rsidP="005F1198">
            <w:pPr>
              <w:pStyle w:val="ListParagraph"/>
              <w:numPr>
                <w:ilvl w:val="0"/>
                <w:numId w:val="18"/>
              </w:numPr>
              <w:spacing w:before="120" w:after="120"/>
              <w:jc w:val="both"/>
              <w:rPr>
                <w:sz w:val="26"/>
                <w:szCs w:val="26"/>
                <w:lang w:val="uk-UA"/>
              </w:rPr>
            </w:pPr>
            <w:r w:rsidRPr="007522CE">
              <w:rPr>
                <w:sz w:val="26"/>
                <w:szCs w:val="26"/>
                <w:lang w:val="uk-UA"/>
              </w:rPr>
              <w:t xml:space="preserve">Варто зауважити, що Серетид Дискус/Акухалер є </w:t>
            </w:r>
            <w:r w:rsidR="007522CE" w:rsidRPr="007522CE">
              <w:rPr>
                <w:sz w:val="26"/>
                <w:szCs w:val="26"/>
                <w:lang w:val="uk-UA"/>
              </w:rPr>
              <w:t>препаратом для підтримуючої терапії; інструкція із застосування</w:t>
            </w:r>
            <w:r w:rsidRPr="007522CE">
              <w:rPr>
                <w:sz w:val="26"/>
                <w:szCs w:val="26"/>
                <w:lang w:val="uk-UA"/>
              </w:rPr>
              <w:t xml:space="preserve"> зазначає,</w:t>
            </w:r>
            <w:r w:rsidR="005F1198">
              <w:rPr>
                <w:sz w:val="26"/>
                <w:szCs w:val="26"/>
                <w:lang w:val="uk-UA"/>
              </w:rPr>
              <w:t xml:space="preserve"> що</w:t>
            </w:r>
            <w:r w:rsidRPr="007522CE">
              <w:rPr>
                <w:sz w:val="26"/>
                <w:szCs w:val="26"/>
                <w:lang w:val="uk-UA"/>
              </w:rPr>
              <w:t xml:space="preserve"> </w:t>
            </w:r>
            <w:r w:rsidR="005F1198">
              <w:rPr>
                <w:sz w:val="26"/>
                <w:szCs w:val="26"/>
                <w:lang w:val="uk-UA"/>
              </w:rPr>
              <w:t>п</w:t>
            </w:r>
            <w:r w:rsidR="005F1198" w:rsidRPr="005F1198">
              <w:rPr>
                <w:sz w:val="26"/>
                <w:szCs w:val="26"/>
                <w:lang w:val="uk-UA"/>
              </w:rPr>
              <w:t xml:space="preserve">ацієнтам слід рекомендувати завжди мати при </w:t>
            </w:r>
            <w:r w:rsidR="005F1198">
              <w:rPr>
                <w:sz w:val="26"/>
                <w:szCs w:val="26"/>
                <w:lang w:val="uk-UA"/>
              </w:rPr>
              <w:t xml:space="preserve">собі швидкодіючі </w:t>
            </w:r>
            <w:r w:rsidR="00616122">
              <w:rPr>
                <w:sz w:val="26"/>
                <w:szCs w:val="26"/>
                <w:lang w:val="uk-UA"/>
              </w:rPr>
              <w:t>лікарські засоби</w:t>
            </w:r>
            <w:r w:rsidR="005F1198">
              <w:rPr>
                <w:sz w:val="26"/>
                <w:szCs w:val="26"/>
                <w:lang w:val="uk-UA"/>
              </w:rPr>
              <w:t xml:space="preserve">, також, </w:t>
            </w:r>
            <w:r w:rsidR="005F1198" w:rsidRPr="007522CE">
              <w:rPr>
                <w:sz w:val="26"/>
                <w:szCs w:val="26"/>
                <w:lang w:val="uk-UA"/>
              </w:rPr>
              <w:t>пацієнти повинні</w:t>
            </w:r>
            <w:r w:rsidR="005F1198">
              <w:rPr>
                <w:sz w:val="26"/>
                <w:szCs w:val="26"/>
                <w:lang w:val="uk-UA"/>
              </w:rPr>
              <w:t xml:space="preserve"> негайно</w:t>
            </w:r>
            <w:r w:rsidR="005F1198" w:rsidRPr="007522CE">
              <w:rPr>
                <w:sz w:val="26"/>
                <w:szCs w:val="26"/>
                <w:lang w:val="uk-UA"/>
              </w:rPr>
              <w:t xml:space="preserve"> звертатися за медичною допомогою</w:t>
            </w:r>
            <w:r w:rsidR="005F1198">
              <w:rPr>
                <w:sz w:val="26"/>
                <w:szCs w:val="26"/>
                <w:lang w:val="uk-UA"/>
              </w:rPr>
              <w:t xml:space="preserve"> при погіршенні перебігу захворювання та розвитку </w:t>
            </w:r>
            <w:r w:rsidRPr="007522CE">
              <w:rPr>
                <w:sz w:val="26"/>
                <w:szCs w:val="26"/>
                <w:lang w:val="uk-UA"/>
              </w:rPr>
              <w:t>с</w:t>
            </w:r>
            <w:r w:rsidR="005F1198">
              <w:rPr>
                <w:sz w:val="26"/>
                <w:szCs w:val="26"/>
                <w:lang w:val="uk-UA"/>
              </w:rPr>
              <w:t>имптомів, включаючи загострення</w:t>
            </w:r>
            <w:r w:rsidR="005F1198" w:rsidRPr="005F1198">
              <w:rPr>
                <w:lang w:val="uk-UA"/>
              </w:rPr>
              <w:t xml:space="preserve"> </w:t>
            </w:r>
            <w:r w:rsidR="005F1198" w:rsidRPr="005F1198">
              <w:rPr>
                <w:sz w:val="26"/>
                <w:szCs w:val="26"/>
                <w:lang w:val="uk-UA"/>
              </w:rPr>
              <w:t>бронхіальної астми</w:t>
            </w:r>
            <w:r w:rsidR="005F1198">
              <w:rPr>
                <w:sz w:val="26"/>
                <w:szCs w:val="26"/>
                <w:lang w:val="uk-UA"/>
              </w:rPr>
              <w:t xml:space="preserve">. </w:t>
            </w:r>
          </w:p>
          <w:p w14:paraId="743F4EEF" w14:textId="2DB3DE1E" w:rsidR="007522CE" w:rsidRPr="00616122" w:rsidRDefault="00075AF6" w:rsidP="007522CE">
            <w:pPr>
              <w:pStyle w:val="ListParagraph"/>
              <w:numPr>
                <w:ilvl w:val="0"/>
                <w:numId w:val="18"/>
              </w:numPr>
              <w:spacing w:after="200" w:line="276" w:lineRule="auto"/>
              <w:jc w:val="both"/>
              <w:rPr>
                <w:rFonts w:ascii="Arial" w:hAnsi="Arial" w:cs="Arial"/>
                <w:b/>
                <w:sz w:val="26"/>
                <w:szCs w:val="26"/>
                <w:lang w:val="uk-UA"/>
              </w:rPr>
            </w:pPr>
            <w:r w:rsidRPr="00075AF6">
              <w:rPr>
                <w:sz w:val="26"/>
                <w:szCs w:val="26"/>
                <w:lang w:val="uk-UA"/>
              </w:rPr>
              <w:t>Немає жодних прогнозів щодо ситуації</w:t>
            </w:r>
            <w:r>
              <w:rPr>
                <w:sz w:val="26"/>
                <w:szCs w:val="26"/>
                <w:lang w:val="uk-UA"/>
              </w:rPr>
              <w:t xml:space="preserve"> з запасами</w:t>
            </w:r>
            <w:r w:rsidR="00043EB3">
              <w:rPr>
                <w:sz w:val="26"/>
                <w:szCs w:val="26"/>
                <w:lang w:val="uk-UA"/>
              </w:rPr>
              <w:t xml:space="preserve"> Серетиду</w:t>
            </w:r>
            <w:r w:rsidRPr="00075AF6">
              <w:rPr>
                <w:sz w:val="26"/>
                <w:szCs w:val="26"/>
                <w:lang w:val="uk-UA"/>
              </w:rPr>
              <w:t xml:space="preserve"> в</w:t>
            </w:r>
            <w:r>
              <w:rPr>
                <w:rFonts w:ascii="Arial" w:hAnsi="Arial" w:cs="Arial"/>
                <w:sz w:val="26"/>
                <w:szCs w:val="26"/>
                <w:lang w:val="uk-UA"/>
              </w:rPr>
              <w:t xml:space="preserve"> </w:t>
            </w:r>
            <w:r w:rsidRPr="00512601">
              <w:rPr>
                <w:sz w:val="26"/>
                <w:szCs w:val="26"/>
                <w:lang w:val="uk-UA"/>
              </w:rPr>
              <w:t xml:space="preserve">ТОВ </w:t>
            </w:r>
            <w:r w:rsidR="00512601">
              <w:rPr>
                <w:sz w:val="26"/>
                <w:szCs w:val="26"/>
                <w:lang w:val="uk-UA"/>
              </w:rPr>
              <w:t xml:space="preserve">«ГлаксоСмітКляйн Фармасьютікалс </w:t>
            </w:r>
            <w:r w:rsidRPr="00512601">
              <w:rPr>
                <w:sz w:val="26"/>
                <w:szCs w:val="26"/>
                <w:lang w:val="uk-UA"/>
              </w:rPr>
              <w:t>Україна»</w:t>
            </w:r>
            <w:r w:rsidR="00D24601" w:rsidRPr="00512601">
              <w:rPr>
                <w:rFonts w:ascii="Arial" w:hAnsi="Arial" w:cs="Arial"/>
                <w:sz w:val="26"/>
                <w:szCs w:val="26"/>
                <w:lang w:val="uk-UA"/>
              </w:rPr>
              <w:t>.</w:t>
            </w:r>
            <w:r w:rsidR="00D24601" w:rsidRPr="00616122">
              <w:rPr>
                <w:rFonts w:ascii="Arial" w:hAnsi="Arial" w:cs="Arial"/>
                <w:sz w:val="26"/>
                <w:szCs w:val="26"/>
                <w:lang w:val="uk-UA"/>
              </w:rPr>
              <w:t xml:space="preserve"> </w:t>
            </w:r>
            <w:r w:rsidR="00D24601" w:rsidRPr="00616122">
              <w:rPr>
                <w:rFonts w:ascii="Arial" w:hAnsi="Arial" w:cs="Arial"/>
                <w:sz w:val="26"/>
                <w:szCs w:val="26"/>
                <w:highlight w:val="yellow"/>
                <w:lang w:val="uk-UA"/>
              </w:rPr>
              <w:t>[</w:t>
            </w:r>
            <w:r w:rsidR="00D24601" w:rsidRPr="00345546">
              <w:rPr>
                <w:rFonts w:ascii="Arial" w:hAnsi="Arial" w:cs="Arial"/>
                <w:sz w:val="26"/>
                <w:szCs w:val="26"/>
                <w:highlight w:val="yellow"/>
                <w:lang w:val="en-IE"/>
              </w:rPr>
              <w:t>LOC</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to</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confirm</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or</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delete</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this</w:t>
            </w:r>
            <w:r w:rsidR="00D24601" w:rsidRPr="00616122">
              <w:rPr>
                <w:rFonts w:ascii="Arial" w:hAnsi="Arial" w:cs="Arial"/>
                <w:sz w:val="26"/>
                <w:szCs w:val="26"/>
                <w:highlight w:val="yellow"/>
                <w:lang w:val="uk-UA"/>
              </w:rPr>
              <w:t xml:space="preserve"> </w:t>
            </w:r>
            <w:r w:rsidR="00D24601" w:rsidRPr="00345546">
              <w:rPr>
                <w:rFonts w:ascii="Arial" w:hAnsi="Arial" w:cs="Arial"/>
                <w:sz w:val="26"/>
                <w:szCs w:val="26"/>
                <w:highlight w:val="yellow"/>
                <w:lang w:val="en-IE"/>
              </w:rPr>
              <w:t>sentence</w:t>
            </w:r>
            <w:r w:rsidR="00D24601" w:rsidRPr="00616122">
              <w:rPr>
                <w:rFonts w:ascii="Arial" w:hAnsi="Arial" w:cs="Arial"/>
                <w:sz w:val="26"/>
                <w:szCs w:val="26"/>
                <w:highlight w:val="yellow"/>
                <w:lang w:val="uk-UA"/>
              </w:rPr>
              <w:t>.]</w:t>
            </w:r>
          </w:p>
          <w:p w14:paraId="0918C141" w14:textId="4F95E3B0" w:rsidR="002C0ECB" w:rsidRPr="007522CE" w:rsidRDefault="007522CE" w:rsidP="007522CE">
            <w:pPr>
              <w:pStyle w:val="ListParagraph"/>
              <w:numPr>
                <w:ilvl w:val="0"/>
                <w:numId w:val="18"/>
              </w:numPr>
              <w:spacing w:after="200" w:line="276" w:lineRule="auto"/>
              <w:jc w:val="both"/>
              <w:rPr>
                <w:sz w:val="26"/>
                <w:szCs w:val="26"/>
                <w:lang w:val="uk-UA"/>
              </w:rPr>
            </w:pPr>
            <w:r w:rsidRPr="007522CE">
              <w:rPr>
                <w:sz w:val="26"/>
                <w:szCs w:val="26"/>
                <w:lang w:val="uk-UA"/>
              </w:rPr>
              <w:t>GSK повідомляє цю інформацію відповідним регуляторним органам та спеціалістам у галузі охорони здоров'я.</w:t>
            </w:r>
          </w:p>
        </w:tc>
      </w:tr>
    </w:tbl>
    <w:p w14:paraId="66DA6832" w14:textId="77777777" w:rsidR="009D1A9C" w:rsidRDefault="009D1A9C" w:rsidP="009D1A9C">
      <w:pPr>
        <w:pStyle w:val="NoNumHead3"/>
        <w:rPr>
          <w:rFonts w:ascii="Times New Roman" w:hAnsi="Times New Roman" w:cs="Times New Roman"/>
          <w:sz w:val="28"/>
          <w:szCs w:val="28"/>
          <w:u w:val="single"/>
          <w:lang w:val="uk-UA"/>
        </w:rPr>
      </w:pPr>
    </w:p>
    <w:p w14:paraId="2B12D978" w14:textId="19CCF4DC" w:rsidR="00512601" w:rsidRPr="000506E9" w:rsidRDefault="00512601" w:rsidP="00512601">
      <w:pPr>
        <w:pStyle w:val="NoNumHead3"/>
        <w:rPr>
          <w:rFonts w:ascii="Times New Roman" w:hAnsi="Times New Roman" w:cs="Times New Roman"/>
          <w:sz w:val="28"/>
          <w:szCs w:val="28"/>
          <w:u w:val="single"/>
          <w:lang w:val="ru-RU"/>
        </w:rPr>
      </w:pPr>
      <w:r w:rsidRPr="000506E9">
        <w:rPr>
          <w:rFonts w:ascii="Times New Roman" w:hAnsi="Times New Roman" w:cs="Times New Roman"/>
          <w:sz w:val="28"/>
          <w:szCs w:val="28"/>
          <w:u w:val="single"/>
          <w:lang w:val="uk-UA"/>
        </w:rPr>
        <w:t xml:space="preserve">Заходи вжиті </w:t>
      </w:r>
      <w:r w:rsidRPr="000506E9">
        <w:rPr>
          <w:rFonts w:ascii="Times New Roman" w:hAnsi="Times New Roman" w:cs="Times New Roman"/>
          <w:sz w:val="28"/>
          <w:szCs w:val="28"/>
          <w:u w:val="single"/>
          <w:lang w:val="en-US"/>
        </w:rPr>
        <w:t>GSK</w:t>
      </w:r>
    </w:p>
    <w:p w14:paraId="38212AA4" w14:textId="35F1A4A7" w:rsidR="00A1521F" w:rsidRPr="00512601" w:rsidRDefault="00512601" w:rsidP="00512601">
      <w:pPr>
        <w:pStyle w:val="ListParagraph"/>
        <w:numPr>
          <w:ilvl w:val="0"/>
          <w:numId w:val="25"/>
        </w:numPr>
        <w:spacing w:after="200" w:line="276" w:lineRule="auto"/>
        <w:jc w:val="both"/>
        <w:rPr>
          <w:sz w:val="26"/>
          <w:szCs w:val="26"/>
          <w:lang w:val="uk-UA"/>
        </w:rPr>
      </w:pPr>
      <w:r w:rsidRPr="00512601">
        <w:rPr>
          <w:sz w:val="26"/>
          <w:szCs w:val="26"/>
        </w:rPr>
        <w:t>GSK</w:t>
      </w:r>
      <w:r w:rsidRPr="00512601">
        <w:rPr>
          <w:sz w:val="26"/>
          <w:szCs w:val="26"/>
          <w:lang w:val="ru-RU"/>
        </w:rPr>
        <w:t xml:space="preserve"> </w:t>
      </w:r>
      <w:r w:rsidRPr="00512601">
        <w:rPr>
          <w:sz w:val="26"/>
          <w:szCs w:val="26"/>
          <w:lang w:val="uk-UA"/>
        </w:rPr>
        <w:t xml:space="preserve">ініціювала добровільне відкликання специфічних медичних пристроїв Серетид Дискус/Акухалер </w:t>
      </w:r>
      <w:r w:rsidR="003672EA" w:rsidRPr="00512601">
        <w:rPr>
          <w:sz w:val="26"/>
          <w:szCs w:val="26"/>
          <w:lang w:val="uk-UA"/>
        </w:rPr>
        <w:t xml:space="preserve"> </w:t>
      </w:r>
      <w:r w:rsidR="003672EA" w:rsidRPr="00512601">
        <w:rPr>
          <w:sz w:val="26"/>
          <w:szCs w:val="26"/>
          <w:highlight w:val="yellow"/>
          <w:lang w:val="uk-UA"/>
        </w:rPr>
        <w:t>[LOC to insert lot details]</w:t>
      </w:r>
      <w:r w:rsidR="008C58CB" w:rsidRPr="00512601">
        <w:rPr>
          <w:sz w:val="26"/>
          <w:szCs w:val="26"/>
          <w:lang w:val="uk-UA"/>
        </w:rPr>
        <w:t xml:space="preserve"> </w:t>
      </w:r>
      <w:r w:rsidRPr="00512601">
        <w:rPr>
          <w:sz w:val="26"/>
          <w:szCs w:val="26"/>
          <w:lang w:val="uk-UA"/>
        </w:rPr>
        <w:t>із лікарен</w:t>
      </w:r>
      <w:r>
        <w:rPr>
          <w:sz w:val="26"/>
          <w:szCs w:val="26"/>
          <w:lang w:val="uk-UA"/>
        </w:rPr>
        <w:t>ь, аптек, п</w:t>
      </w:r>
      <w:r w:rsidRPr="00512601">
        <w:rPr>
          <w:sz w:val="26"/>
          <w:szCs w:val="26"/>
          <w:lang w:val="uk-UA"/>
        </w:rPr>
        <w:t>ідприємств роздрібної торгівлі, підприємств оптової торгівлі.</w:t>
      </w:r>
    </w:p>
    <w:p w14:paraId="3EE65BC5" w14:textId="77777777" w:rsidR="002753D3" w:rsidRPr="00B3533F" w:rsidRDefault="002753D3" w:rsidP="002753D3">
      <w:pPr>
        <w:pStyle w:val="ListParagraph"/>
        <w:numPr>
          <w:ilvl w:val="0"/>
          <w:numId w:val="25"/>
        </w:numPr>
        <w:spacing w:before="120" w:after="120"/>
        <w:jc w:val="both"/>
        <w:rPr>
          <w:rFonts w:ascii="Arial" w:hAnsi="Arial" w:cs="Arial"/>
          <w:sz w:val="26"/>
          <w:szCs w:val="26"/>
          <w:lang w:val="uk-UA" w:eastAsia="en-GB"/>
        </w:rPr>
      </w:pPr>
      <w:r w:rsidRPr="00F625C8">
        <w:rPr>
          <w:sz w:val="26"/>
          <w:szCs w:val="26"/>
          <w:lang w:val="uk-UA"/>
        </w:rPr>
        <w:t>Відкликання в</w:t>
      </w:r>
      <w:r>
        <w:rPr>
          <w:sz w:val="26"/>
          <w:szCs w:val="26"/>
          <w:lang w:val="uk-UA"/>
        </w:rPr>
        <w:t xml:space="preserve">ідбувається після того, як GSK стало відомо </w:t>
      </w:r>
      <w:r w:rsidRPr="00F625C8">
        <w:rPr>
          <w:sz w:val="26"/>
          <w:szCs w:val="26"/>
          <w:lang w:val="uk-UA"/>
        </w:rPr>
        <w:t xml:space="preserve">про </w:t>
      </w:r>
      <w:r>
        <w:rPr>
          <w:sz w:val="26"/>
          <w:szCs w:val="26"/>
          <w:lang w:val="uk-UA"/>
        </w:rPr>
        <w:t xml:space="preserve">виробничу помилку, яка </w:t>
      </w:r>
      <w:r w:rsidRPr="00F625C8">
        <w:rPr>
          <w:sz w:val="26"/>
          <w:szCs w:val="26"/>
          <w:lang w:val="uk-UA"/>
        </w:rPr>
        <w:t>може спричинити</w:t>
      </w:r>
      <w:r>
        <w:rPr>
          <w:sz w:val="26"/>
          <w:szCs w:val="26"/>
          <w:lang w:val="uk-UA"/>
        </w:rPr>
        <w:t xml:space="preserve"> появу незначної </w:t>
      </w:r>
      <w:r w:rsidRPr="007522CE">
        <w:rPr>
          <w:sz w:val="26"/>
          <w:szCs w:val="26"/>
          <w:lang w:val="uk-UA"/>
        </w:rPr>
        <w:t>кількості</w:t>
      </w:r>
      <w:r w:rsidRPr="00F625C8">
        <w:rPr>
          <w:sz w:val="26"/>
          <w:szCs w:val="26"/>
          <w:lang w:val="uk-UA"/>
        </w:rPr>
        <w:t xml:space="preserve"> пристроїв </w:t>
      </w:r>
      <w:r w:rsidRPr="00AF527C">
        <w:rPr>
          <w:sz w:val="26"/>
          <w:szCs w:val="26"/>
          <w:lang w:val="uk-UA"/>
        </w:rPr>
        <w:t>Серетид Дискус/Акухалер</w:t>
      </w:r>
      <w:r>
        <w:rPr>
          <w:sz w:val="26"/>
          <w:szCs w:val="26"/>
          <w:lang w:val="uk-UA"/>
        </w:rPr>
        <w:t>, які не містять макимальної кількості доз препарату.</w:t>
      </w:r>
    </w:p>
    <w:p w14:paraId="02F80C79" w14:textId="77777777" w:rsidR="000E7E73" w:rsidRPr="002753D3" w:rsidRDefault="000E7E73" w:rsidP="000E7E73">
      <w:pPr>
        <w:pStyle w:val="ListParagraph"/>
        <w:rPr>
          <w:sz w:val="26"/>
          <w:szCs w:val="26"/>
          <w:lang w:val="uk-UA"/>
        </w:rPr>
      </w:pPr>
    </w:p>
    <w:p w14:paraId="6DFE7396" w14:textId="77777777" w:rsidR="002753D3" w:rsidRPr="000506E9" w:rsidRDefault="002753D3" w:rsidP="002753D3">
      <w:pPr>
        <w:pStyle w:val="NoNumHead3"/>
        <w:rPr>
          <w:rFonts w:ascii="Times New Roman" w:hAnsi="Times New Roman" w:cs="Times New Roman"/>
          <w:i/>
          <w:sz w:val="28"/>
          <w:szCs w:val="28"/>
          <w:u w:val="single"/>
          <w:lang w:val="uk-UA"/>
        </w:rPr>
      </w:pPr>
      <w:r w:rsidRPr="000506E9">
        <w:rPr>
          <w:rFonts w:ascii="Times New Roman" w:hAnsi="Times New Roman" w:cs="Times New Roman"/>
          <w:sz w:val="28"/>
          <w:szCs w:val="28"/>
          <w:u w:val="single"/>
          <w:lang w:val="uk-UA"/>
        </w:rPr>
        <w:t>Додаткова інформація</w:t>
      </w:r>
    </w:p>
    <w:p w14:paraId="36F32E3A" w14:textId="7732FFD2" w:rsidR="00325BF6" w:rsidRPr="00325BF6" w:rsidRDefault="002753D3" w:rsidP="00325BF6">
      <w:pPr>
        <w:pStyle w:val="ListParagraph"/>
        <w:numPr>
          <w:ilvl w:val="0"/>
          <w:numId w:val="21"/>
        </w:numPr>
        <w:jc w:val="both"/>
        <w:rPr>
          <w:sz w:val="26"/>
          <w:szCs w:val="26"/>
          <w:lang w:val="uk-UA"/>
        </w:rPr>
      </w:pPr>
      <w:r w:rsidRPr="00325BF6">
        <w:rPr>
          <w:sz w:val="26"/>
          <w:szCs w:val="26"/>
          <w:lang w:val="uk-UA"/>
        </w:rPr>
        <w:t xml:space="preserve">Серетид Дискус/Акухалер (250/50 мкг) – це пластиковий інгаляційний пристрій, </w:t>
      </w:r>
      <w:r w:rsidR="00325BF6" w:rsidRPr="00325BF6">
        <w:rPr>
          <w:sz w:val="26"/>
          <w:szCs w:val="26"/>
          <w:lang w:val="uk-UA"/>
        </w:rPr>
        <w:t xml:space="preserve">всередині якого міститься </w:t>
      </w:r>
      <w:r w:rsidR="00325BF6">
        <w:rPr>
          <w:sz w:val="26"/>
          <w:szCs w:val="26"/>
          <w:lang w:val="uk-UA"/>
        </w:rPr>
        <w:t xml:space="preserve">стрічка </w:t>
      </w:r>
      <w:r w:rsidR="00325BF6" w:rsidRPr="00325BF6">
        <w:rPr>
          <w:sz w:val="26"/>
          <w:szCs w:val="26"/>
          <w:lang w:val="uk-UA"/>
        </w:rPr>
        <w:t xml:space="preserve">з фольги з 60 рівномірно розміщеними </w:t>
      </w:r>
      <w:r w:rsidR="00325BF6">
        <w:rPr>
          <w:sz w:val="26"/>
          <w:szCs w:val="26"/>
          <w:lang w:val="uk-UA"/>
        </w:rPr>
        <w:t>блістерами,</w:t>
      </w:r>
      <w:r w:rsidR="00325BF6" w:rsidRPr="00325BF6">
        <w:rPr>
          <w:sz w:val="26"/>
          <w:szCs w:val="26"/>
          <w:lang w:val="uk-UA"/>
        </w:rPr>
        <w:t xml:space="preserve"> кожен з яких містить 50 мкг сальметеролу у вигляді сальметеролу ксинафоату та 250 мкг флютиказону пропіонату. Кожний блістер відкривається перед використанням для проведення інгаляції.</w:t>
      </w:r>
    </w:p>
    <w:p w14:paraId="4B1C9A65" w14:textId="327F0E73" w:rsidR="00037035" w:rsidRPr="00B60588" w:rsidRDefault="003672EA" w:rsidP="007E5186">
      <w:pPr>
        <w:pStyle w:val="ListParagraph"/>
        <w:numPr>
          <w:ilvl w:val="0"/>
          <w:numId w:val="21"/>
        </w:numPr>
        <w:jc w:val="both"/>
        <w:rPr>
          <w:rFonts w:ascii="Arial" w:hAnsi="Arial" w:cs="Arial"/>
          <w:sz w:val="26"/>
          <w:szCs w:val="26"/>
          <w:lang w:val="uk-UA" w:eastAsia="en-GB"/>
        </w:rPr>
      </w:pPr>
      <w:r w:rsidRPr="007E5186">
        <w:rPr>
          <w:sz w:val="26"/>
          <w:szCs w:val="26"/>
          <w:lang w:val="uk-UA"/>
        </w:rPr>
        <w:t xml:space="preserve">GSK </w:t>
      </w:r>
      <w:r w:rsidR="00325BF6" w:rsidRPr="007E5186">
        <w:rPr>
          <w:sz w:val="26"/>
          <w:szCs w:val="26"/>
          <w:lang w:val="uk-UA"/>
        </w:rPr>
        <w:t>виявила</w:t>
      </w:r>
      <w:r w:rsidRPr="007E5186">
        <w:rPr>
          <w:sz w:val="26"/>
          <w:szCs w:val="26"/>
          <w:lang w:val="uk-UA"/>
        </w:rPr>
        <w:t xml:space="preserve"> </w:t>
      </w:r>
      <w:r w:rsidR="00B60588" w:rsidRPr="007E5186">
        <w:rPr>
          <w:sz w:val="26"/>
          <w:szCs w:val="26"/>
          <w:lang w:val="uk-UA"/>
        </w:rPr>
        <w:t>проблему</w:t>
      </w:r>
      <w:r w:rsidRPr="007E5186">
        <w:rPr>
          <w:sz w:val="26"/>
          <w:szCs w:val="26"/>
          <w:lang w:val="uk-UA"/>
        </w:rPr>
        <w:t xml:space="preserve"> </w:t>
      </w:r>
      <w:r w:rsidR="007E5186" w:rsidRPr="007E5186">
        <w:rPr>
          <w:sz w:val="26"/>
          <w:szCs w:val="26"/>
          <w:lang w:val="uk-UA"/>
        </w:rPr>
        <w:t xml:space="preserve">складальної лінії </w:t>
      </w:r>
      <w:r w:rsidR="00B60588" w:rsidRPr="007E5186">
        <w:rPr>
          <w:sz w:val="26"/>
          <w:szCs w:val="26"/>
          <w:lang w:val="uk-UA"/>
        </w:rPr>
        <w:t>на виробництві</w:t>
      </w:r>
      <w:r w:rsidR="007E5186" w:rsidRPr="007E5186">
        <w:rPr>
          <w:sz w:val="26"/>
          <w:szCs w:val="26"/>
          <w:lang w:val="uk-UA"/>
        </w:rPr>
        <w:t>, в результаті якої можлива поява відмітки або розриву стрічки з фольги</w:t>
      </w:r>
      <w:r w:rsidRPr="007E5186">
        <w:rPr>
          <w:sz w:val="26"/>
          <w:szCs w:val="26"/>
          <w:lang w:val="uk-UA"/>
        </w:rPr>
        <w:t xml:space="preserve"> </w:t>
      </w:r>
      <w:r w:rsidR="00BF2A75">
        <w:rPr>
          <w:sz w:val="26"/>
          <w:szCs w:val="26"/>
          <w:lang w:val="uk-UA"/>
        </w:rPr>
        <w:t>у невеликій</w:t>
      </w:r>
      <w:r w:rsidR="007E5186" w:rsidRPr="007E5186">
        <w:rPr>
          <w:sz w:val="26"/>
          <w:szCs w:val="26"/>
          <w:lang w:val="uk-UA"/>
        </w:rPr>
        <w:t xml:space="preserve"> </w:t>
      </w:r>
      <w:r w:rsidR="00325BF6" w:rsidRPr="007E5186">
        <w:rPr>
          <w:sz w:val="26"/>
          <w:szCs w:val="26"/>
          <w:lang w:val="uk-UA"/>
        </w:rPr>
        <w:t>кількості пристроїв</w:t>
      </w:r>
      <w:r w:rsidRPr="007E5186">
        <w:rPr>
          <w:sz w:val="26"/>
          <w:szCs w:val="26"/>
          <w:lang w:val="uk-UA"/>
        </w:rPr>
        <w:t xml:space="preserve"> </w:t>
      </w:r>
      <w:r w:rsidR="00325BF6" w:rsidRPr="007E5186">
        <w:rPr>
          <w:sz w:val="26"/>
          <w:szCs w:val="26"/>
          <w:lang w:val="uk-UA"/>
        </w:rPr>
        <w:t>Серетиду Дискус/Акухалер</w:t>
      </w:r>
      <w:r w:rsidRPr="007E5186">
        <w:rPr>
          <w:sz w:val="26"/>
          <w:szCs w:val="26"/>
          <w:lang w:val="uk-UA"/>
        </w:rPr>
        <w:t xml:space="preserve">. </w:t>
      </w:r>
      <w:r w:rsidR="00D64757">
        <w:rPr>
          <w:sz w:val="26"/>
          <w:szCs w:val="26"/>
          <w:lang w:val="uk-UA"/>
        </w:rPr>
        <w:t>Розрив стрічки</w:t>
      </w:r>
      <w:r w:rsidR="00B60588" w:rsidRPr="007E5186">
        <w:rPr>
          <w:sz w:val="26"/>
          <w:szCs w:val="26"/>
          <w:lang w:val="uk-UA"/>
        </w:rPr>
        <w:t xml:space="preserve"> може означати</w:t>
      </w:r>
      <w:r w:rsidR="00325BF6" w:rsidRPr="007E5186">
        <w:rPr>
          <w:sz w:val="26"/>
          <w:szCs w:val="26"/>
          <w:lang w:val="uk-UA"/>
        </w:rPr>
        <w:t>, що пристрій не</w:t>
      </w:r>
      <w:r w:rsidR="00B60588" w:rsidRPr="007E5186">
        <w:rPr>
          <w:sz w:val="26"/>
          <w:szCs w:val="26"/>
          <w:lang w:val="uk-UA"/>
        </w:rPr>
        <w:t xml:space="preserve"> здатний забезпечити максимальну</w:t>
      </w:r>
      <w:r w:rsidR="00B60588" w:rsidRPr="00B60588">
        <w:rPr>
          <w:sz w:val="26"/>
          <w:szCs w:val="26"/>
          <w:lang w:val="uk-UA"/>
        </w:rPr>
        <w:t xml:space="preserve"> кількість доз</w:t>
      </w:r>
      <w:r w:rsidR="00D64757">
        <w:rPr>
          <w:sz w:val="26"/>
          <w:szCs w:val="26"/>
          <w:lang w:val="uk-UA"/>
        </w:rPr>
        <w:t xml:space="preserve">. </w:t>
      </w:r>
      <w:r w:rsidRPr="00B60588">
        <w:rPr>
          <w:sz w:val="26"/>
          <w:szCs w:val="26"/>
          <w:lang w:val="uk-UA"/>
        </w:rPr>
        <w:t xml:space="preserve">GSK </w:t>
      </w:r>
      <w:r w:rsidR="00B60588" w:rsidRPr="00B60588">
        <w:rPr>
          <w:sz w:val="26"/>
          <w:szCs w:val="26"/>
          <w:lang w:val="uk-UA"/>
        </w:rPr>
        <w:t>провела ретельне розслідування та вже усунула першопричину проблеми.</w:t>
      </w:r>
    </w:p>
    <w:p w14:paraId="60A06151" w14:textId="77777777" w:rsidR="0016433B" w:rsidRPr="00B60588" w:rsidRDefault="0016433B" w:rsidP="00C26B42">
      <w:pPr>
        <w:pStyle w:val="ListParagraph"/>
        <w:rPr>
          <w:rFonts w:ascii="Arial" w:hAnsi="Arial" w:cs="Arial"/>
          <w:sz w:val="26"/>
          <w:szCs w:val="26"/>
          <w:lang w:val="uk-UA" w:eastAsia="en-GB"/>
        </w:rPr>
      </w:pPr>
    </w:p>
    <w:p w14:paraId="5A2FBB5A" w14:textId="676F410F" w:rsidR="002753D3" w:rsidRPr="00E35E16" w:rsidRDefault="002753D3" w:rsidP="00E35E16">
      <w:pPr>
        <w:rPr>
          <w:b/>
          <w:bCs/>
          <w:sz w:val="26"/>
          <w:szCs w:val="26"/>
          <w:u w:val="single"/>
          <w:lang w:val="uk-UA"/>
        </w:rPr>
      </w:pPr>
      <w:r w:rsidRPr="002753D3">
        <w:rPr>
          <w:b/>
          <w:bCs/>
          <w:sz w:val="26"/>
          <w:szCs w:val="26"/>
          <w:u w:val="single"/>
          <w:lang w:val="uk-UA"/>
        </w:rPr>
        <w:t xml:space="preserve">Заходи, що мають бути вжиті спеціалістами в галузі охорони здоров’я </w:t>
      </w:r>
    </w:p>
    <w:p w14:paraId="4C60FE82" w14:textId="4EFF605C" w:rsidR="00A1521F" w:rsidRPr="002753D3" w:rsidRDefault="002753D3" w:rsidP="002753D3">
      <w:pPr>
        <w:pStyle w:val="KeyBullets"/>
        <w:numPr>
          <w:ilvl w:val="0"/>
          <w:numId w:val="23"/>
        </w:numPr>
        <w:jc w:val="both"/>
        <w:rPr>
          <w:rFonts w:ascii="Times New Roman" w:hAnsi="Times New Roman"/>
          <w:b w:val="0"/>
          <w:color w:val="auto"/>
          <w:sz w:val="26"/>
          <w:szCs w:val="26"/>
          <w:lang w:val="uk-UA"/>
        </w:rPr>
      </w:pPr>
      <w:r w:rsidRPr="002753D3">
        <w:rPr>
          <w:rFonts w:ascii="Times New Roman" w:hAnsi="Times New Roman"/>
          <w:b w:val="0"/>
          <w:color w:val="auto"/>
          <w:sz w:val="26"/>
          <w:szCs w:val="26"/>
          <w:lang w:val="uk-UA"/>
        </w:rPr>
        <w:t>Просимо Вас розповсюдити цю інформацію серед інших спеціалістів в галузі охорони здоров’я, які знаходяться під вашим керівництвом.</w:t>
      </w:r>
    </w:p>
    <w:p w14:paraId="75F085AB" w14:textId="3F4207D8" w:rsidR="002753D3" w:rsidRPr="002753D3" w:rsidRDefault="002753D3" w:rsidP="002753D3">
      <w:pPr>
        <w:pStyle w:val="ListParagraph"/>
        <w:numPr>
          <w:ilvl w:val="0"/>
          <w:numId w:val="22"/>
        </w:numPr>
        <w:jc w:val="both"/>
        <w:rPr>
          <w:sz w:val="26"/>
          <w:szCs w:val="26"/>
          <w:lang w:val="uk-UA"/>
        </w:rPr>
      </w:pPr>
      <w:r w:rsidRPr="002753D3">
        <w:rPr>
          <w:sz w:val="26"/>
          <w:szCs w:val="26"/>
          <w:lang w:val="uk-UA"/>
        </w:rPr>
        <w:t xml:space="preserve">Будь ласка, нагадайте Вашим пацієнтам, що Серетид Дискус/Акухалер є препаратом для підтримуючої терапії; інструкція із застосування зазначає, що пацієнтам слід рекомендувати завжди мати при собі швидкодіючі лікарські засоби, також, пацієнти повинні негайно звертатися за медичною допомогою при погіршенні перебігу захворювання та розвитку симптомів, включаючи загострення бронхіальної астми. </w:t>
      </w:r>
    </w:p>
    <w:p w14:paraId="25769107" w14:textId="77777777" w:rsidR="002753D3" w:rsidRPr="002753D3" w:rsidRDefault="002753D3" w:rsidP="002753D3">
      <w:pPr>
        <w:pStyle w:val="ListParagraph"/>
        <w:numPr>
          <w:ilvl w:val="0"/>
          <w:numId w:val="22"/>
        </w:numPr>
        <w:autoSpaceDE w:val="0"/>
        <w:autoSpaceDN w:val="0"/>
        <w:adjustRightInd w:val="0"/>
        <w:spacing w:before="100" w:beforeAutospacing="1" w:after="100" w:afterAutospacing="1"/>
        <w:jc w:val="both"/>
        <w:rPr>
          <w:sz w:val="26"/>
          <w:szCs w:val="26"/>
          <w:lang w:val="uk-UA"/>
        </w:rPr>
      </w:pPr>
      <w:r w:rsidRPr="002753D3">
        <w:rPr>
          <w:color w:val="000000" w:themeColor="text1"/>
          <w:sz w:val="26"/>
          <w:szCs w:val="26"/>
          <w:lang w:val="uk-UA"/>
        </w:rPr>
        <w:t xml:space="preserve">Якщо у пацієнта спостерігається погіршення симптомів бронхіальної астми при використанні препарату Серетид Дискус/Акухалер, він/вона повинні звернутися за медичною допомогою. Даний випадок необхідно повідомити в компанію «ГлаксоСмітКляйн Фармасьютікалс Україна» </w:t>
      </w:r>
      <w:r w:rsidRPr="002753D3">
        <w:rPr>
          <w:sz w:val="26"/>
          <w:szCs w:val="26"/>
          <w:lang w:val="uk-UA"/>
        </w:rPr>
        <w:t>за телефоном +38 044 585-51-85, факсом +38(044)-585-51-92, або електронною поштою oax70065@gsk.com).</w:t>
      </w:r>
    </w:p>
    <w:p w14:paraId="6333B72B" w14:textId="77777777" w:rsidR="002753D3" w:rsidRPr="002753D3" w:rsidRDefault="002753D3" w:rsidP="002753D3">
      <w:pPr>
        <w:pStyle w:val="ListParagraph"/>
        <w:jc w:val="both"/>
        <w:rPr>
          <w:sz w:val="26"/>
          <w:szCs w:val="26"/>
          <w:lang w:val="uk-UA"/>
        </w:rPr>
      </w:pPr>
    </w:p>
    <w:p w14:paraId="72A80F38" w14:textId="77777777" w:rsidR="00345546" w:rsidRPr="002753D3" w:rsidRDefault="00345546" w:rsidP="00345546">
      <w:pPr>
        <w:pStyle w:val="NoNumHead3"/>
        <w:rPr>
          <w:rFonts w:ascii="Times New Roman" w:hAnsi="Times New Roman" w:cs="Times New Roman"/>
          <w:sz w:val="26"/>
          <w:szCs w:val="26"/>
          <w:u w:val="single"/>
          <w:lang w:val="ru-RU"/>
        </w:rPr>
      </w:pPr>
      <w:r w:rsidRPr="002753D3">
        <w:rPr>
          <w:rFonts w:ascii="Times New Roman" w:hAnsi="Times New Roman" w:cs="Times New Roman"/>
          <w:sz w:val="26"/>
          <w:szCs w:val="26"/>
          <w:u w:val="single"/>
          <w:lang w:val="ru-RU"/>
        </w:rPr>
        <w:t>Контакти для додаткової інформації та запитань</w:t>
      </w:r>
    </w:p>
    <w:p w14:paraId="167FF8F3" w14:textId="09E99701" w:rsidR="005A4458" w:rsidRPr="002753D3" w:rsidRDefault="00345546" w:rsidP="005A4458">
      <w:pPr>
        <w:autoSpaceDE w:val="0"/>
        <w:autoSpaceDN w:val="0"/>
        <w:adjustRightInd w:val="0"/>
        <w:spacing w:before="100" w:beforeAutospacing="1" w:after="100" w:afterAutospacing="1"/>
        <w:ind w:firstLine="720"/>
        <w:jc w:val="both"/>
        <w:rPr>
          <w:sz w:val="26"/>
          <w:szCs w:val="26"/>
          <w:lang w:val="uk-UA"/>
        </w:rPr>
      </w:pPr>
      <w:r w:rsidRPr="002753D3">
        <w:rPr>
          <w:sz w:val="26"/>
          <w:szCs w:val="26"/>
          <w:lang w:val="uk-UA"/>
        </w:rPr>
        <w:t xml:space="preserve">З питаннями щодо застосування </w:t>
      </w:r>
      <w:r w:rsidR="005A4458" w:rsidRPr="002753D3">
        <w:rPr>
          <w:sz w:val="26"/>
          <w:szCs w:val="26"/>
          <w:lang w:val="uk-UA"/>
        </w:rPr>
        <w:t>препарату Серетид Дискус/Акухалер</w:t>
      </w:r>
      <w:r w:rsidRPr="002753D3">
        <w:rPr>
          <w:sz w:val="26"/>
          <w:szCs w:val="26"/>
          <w:lang w:val="uk-UA"/>
        </w:rPr>
        <w:t xml:space="preserve"> та додатковою  медичною інформацією слід звертатися до </w:t>
      </w:r>
      <w:r w:rsidR="00212443">
        <w:rPr>
          <w:sz w:val="26"/>
          <w:szCs w:val="26"/>
          <w:lang w:val="uk-UA"/>
        </w:rPr>
        <w:t>Мар</w:t>
      </w:r>
      <w:r w:rsidR="00212443" w:rsidRPr="00212443">
        <w:rPr>
          <w:sz w:val="26"/>
          <w:szCs w:val="26"/>
          <w:lang w:val="ru-RU"/>
        </w:rPr>
        <w:t>`</w:t>
      </w:r>
      <w:r w:rsidR="00212443">
        <w:rPr>
          <w:sz w:val="26"/>
          <w:szCs w:val="26"/>
          <w:lang w:val="ru-RU"/>
        </w:rPr>
        <w:t xml:space="preserve">яни Бойко </w:t>
      </w:r>
      <w:r w:rsidR="005A4458" w:rsidRPr="002753D3">
        <w:rPr>
          <w:sz w:val="26"/>
          <w:szCs w:val="26"/>
          <w:lang w:val="uk-UA"/>
        </w:rPr>
        <w:t xml:space="preserve">за телефоном +38 044 585-51-85, факсом +38(044)-585-51-92, або електронною поштою </w:t>
      </w:r>
      <w:r w:rsidR="00212443">
        <w:rPr>
          <w:sz w:val="26"/>
          <w:szCs w:val="26"/>
          <w:lang w:val="en-US"/>
        </w:rPr>
        <w:t>ua</w:t>
      </w:r>
      <w:r w:rsidR="00212443" w:rsidRPr="00212443">
        <w:rPr>
          <w:sz w:val="26"/>
          <w:szCs w:val="26"/>
          <w:lang w:val="ru-RU"/>
        </w:rPr>
        <w:t>.</w:t>
      </w:r>
      <w:r w:rsidR="00212443">
        <w:rPr>
          <w:sz w:val="26"/>
          <w:szCs w:val="26"/>
          <w:lang w:val="en-US"/>
        </w:rPr>
        <w:t>medinfo</w:t>
      </w:r>
      <w:r w:rsidR="005A4458" w:rsidRPr="002753D3">
        <w:rPr>
          <w:sz w:val="26"/>
          <w:szCs w:val="26"/>
          <w:lang w:val="uk-UA"/>
        </w:rPr>
        <w:t>@gsk.com).</w:t>
      </w:r>
    </w:p>
    <w:p w14:paraId="183E2C6D" w14:textId="77777777" w:rsidR="00345546" w:rsidRPr="00345546" w:rsidRDefault="00345546" w:rsidP="00345546">
      <w:pPr>
        <w:pStyle w:val="BodyText"/>
        <w:rPr>
          <w:b/>
          <w:sz w:val="28"/>
          <w:szCs w:val="28"/>
        </w:rPr>
      </w:pPr>
      <w:r w:rsidRPr="00345546">
        <w:rPr>
          <w:b/>
          <w:sz w:val="28"/>
          <w:szCs w:val="28"/>
        </w:rPr>
        <w:lastRenderedPageBreak/>
        <w:t xml:space="preserve">З повагою, </w:t>
      </w:r>
    </w:p>
    <w:p w14:paraId="243B1D0D" w14:textId="77777777" w:rsidR="00345546" w:rsidRPr="00345546" w:rsidRDefault="00345546" w:rsidP="00345546">
      <w:pPr>
        <w:pStyle w:val="BodyText"/>
        <w:rPr>
          <w:b/>
          <w:sz w:val="28"/>
          <w:szCs w:val="28"/>
        </w:rPr>
      </w:pPr>
    </w:p>
    <w:p w14:paraId="0AD65232" w14:textId="77777777" w:rsidR="00345546" w:rsidRPr="00345546" w:rsidRDefault="00345546" w:rsidP="00345546">
      <w:pPr>
        <w:pStyle w:val="BodyText"/>
        <w:rPr>
          <w:b/>
          <w:sz w:val="28"/>
          <w:szCs w:val="28"/>
        </w:rPr>
      </w:pPr>
      <w:r w:rsidRPr="00345546">
        <w:rPr>
          <w:b/>
          <w:sz w:val="28"/>
          <w:szCs w:val="28"/>
        </w:rPr>
        <w:t>Регіональний менеджер з фармаконагляду</w:t>
      </w:r>
    </w:p>
    <w:p w14:paraId="5B1BECCD" w14:textId="77777777" w:rsidR="00345546" w:rsidRPr="00345546" w:rsidRDefault="00345546" w:rsidP="00345546">
      <w:pPr>
        <w:pStyle w:val="BodyText"/>
        <w:rPr>
          <w:b/>
          <w:sz w:val="28"/>
          <w:szCs w:val="28"/>
        </w:rPr>
      </w:pPr>
      <w:r w:rsidRPr="00345546">
        <w:rPr>
          <w:b/>
          <w:sz w:val="28"/>
          <w:szCs w:val="28"/>
        </w:rPr>
        <w:t xml:space="preserve">«ГлаксоСмітКляйн Фармасьютікалс Україна»     </w:t>
      </w:r>
    </w:p>
    <w:p w14:paraId="05773DA9" w14:textId="395A4932" w:rsidR="00345546" w:rsidRPr="00345546" w:rsidRDefault="00345546" w:rsidP="00345546">
      <w:pPr>
        <w:pStyle w:val="BodyText"/>
        <w:rPr>
          <w:b/>
          <w:sz w:val="28"/>
          <w:szCs w:val="28"/>
        </w:rPr>
      </w:pPr>
      <w:r w:rsidRPr="00345546">
        <w:rPr>
          <w:b/>
          <w:sz w:val="28"/>
          <w:szCs w:val="28"/>
        </w:rPr>
        <w:t xml:space="preserve">                                                                                      ____________________________</w:t>
      </w:r>
      <w:r>
        <w:rPr>
          <w:b/>
          <w:sz w:val="28"/>
          <w:szCs w:val="28"/>
        </w:rPr>
        <w:t xml:space="preserve">                                       </w:t>
      </w:r>
      <w:r w:rsidRPr="00345546">
        <w:rPr>
          <w:b/>
          <w:sz w:val="28"/>
          <w:szCs w:val="28"/>
        </w:rPr>
        <w:t xml:space="preserve">  Лапчинська Інна</w:t>
      </w:r>
      <w:r w:rsidRPr="00345546">
        <w:rPr>
          <w:b/>
          <w:sz w:val="28"/>
          <w:szCs w:val="28"/>
        </w:rPr>
        <w:tab/>
      </w:r>
    </w:p>
    <w:p w14:paraId="18A9E76C" w14:textId="77777777" w:rsidR="00345546" w:rsidRPr="00BD5787" w:rsidRDefault="00345546" w:rsidP="00345546">
      <w:pPr>
        <w:autoSpaceDE w:val="0"/>
        <w:autoSpaceDN w:val="0"/>
        <w:adjustRightInd w:val="0"/>
        <w:spacing w:after="0"/>
        <w:ind w:firstLine="720"/>
        <w:jc w:val="both"/>
        <w:rPr>
          <w:rFonts w:ascii="Arial" w:eastAsia="TimesNewRoman" w:hAnsi="Arial" w:cs="Arial"/>
          <w:color w:val="000000"/>
          <w:lang w:val="uk-UA"/>
        </w:rPr>
      </w:pPr>
    </w:p>
    <w:p w14:paraId="491FD0B5" w14:textId="77777777" w:rsidR="00345546" w:rsidRPr="00541508" w:rsidRDefault="00345546" w:rsidP="00345546">
      <w:pPr>
        <w:autoSpaceDE w:val="0"/>
        <w:autoSpaceDN w:val="0"/>
        <w:adjustRightInd w:val="0"/>
        <w:outlineLvl w:val="0"/>
        <w:rPr>
          <w:rFonts w:ascii="Arial" w:hAnsi="Arial" w:cs="Arial"/>
          <w:i/>
          <w:color w:val="339966"/>
          <w:lang w:val="uk-UA"/>
        </w:rPr>
      </w:pPr>
    </w:p>
    <w:p w14:paraId="788AB2F8" w14:textId="77777777" w:rsidR="00487AAC" w:rsidRPr="00345546" w:rsidRDefault="00487AAC" w:rsidP="00487AAC">
      <w:pPr>
        <w:rPr>
          <w:sz w:val="26"/>
          <w:szCs w:val="26"/>
          <w:lang w:val="uk-UA"/>
        </w:rPr>
      </w:pPr>
    </w:p>
    <w:p w14:paraId="7C00DA70" w14:textId="08216D9E" w:rsidR="00C26B42" w:rsidRPr="00345546" w:rsidRDefault="00C26B42" w:rsidP="00487AAC">
      <w:pPr>
        <w:rPr>
          <w:lang w:val="uk-UA"/>
        </w:rPr>
      </w:pPr>
    </w:p>
    <w:p w14:paraId="6E9C87B1" w14:textId="77777777" w:rsidR="00C26B42" w:rsidRPr="00345546" w:rsidRDefault="00C26B42" w:rsidP="00C26B42">
      <w:pPr>
        <w:rPr>
          <w:lang w:val="uk-UA"/>
        </w:rPr>
      </w:pPr>
    </w:p>
    <w:p w14:paraId="543D5B2B" w14:textId="3C3CDAD5" w:rsidR="00003204" w:rsidRPr="00345546" w:rsidRDefault="00003204" w:rsidP="00C26B42">
      <w:pPr>
        <w:tabs>
          <w:tab w:val="left" w:pos="3630"/>
        </w:tabs>
        <w:rPr>
          <w:lang w:val="uk-UA"/>
        </w:rPr>
      </w:pPr>
    </w:p>
    <w:sectPr w:rsidR="00003204" w:rsidRPr="00345546" w:rsidSect="002753D3">
      <w:headerReference w:type="even" r:id="rId11"/>
      <w:headerReference w:type="default" r:id="rId12"/>
      <w:footerReference w:type="even" r:id="rId13"/>
      <w:footerReference w:type="default" r:id="rId14"/>
      <w:headerReference w:type="first" r:id="rId15"/>
      <w:footerReference w:type="first" r:id="rId16"/>
      <w:pgSz w:w="11906" w:h="16838" w:code="9"/>
      <w:pgMar w:top="1134" w:right="850" w:bottom="1134" w:left="1701" w:header="547" w:footer="5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47ABA" w14:textId="77777777" w:rsidR="00163271" w:rsidRDefault="00163271" w:rsidP="00385336">
      <w:pPr>
        <w:spacing w:after="0"/>
      </w:pPr>
      <w:r>
        <w:separator/>
      </w:r>
    </w:p>
  </w:endnote>
  <w:endnote w:type="continuationSeparator" w:id="0">
    <w:p w14:paraId="7D218EFF" w14:textId="77777777" w:rsidR="00163271" w:rsidRDefault="00163271" w:rsidP="00385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E525" w14:textId="77777777" w:rsidR="00E77DC1" w:rsidRDefault="00163271" w:rsidP="000D179D">
    <w:pPr>
      <w:pStyle w:val="Footer"/>
    </w:pPr>
  </w:p>
  <w:p w14:paraId="2E0D8892" w14:textId="77777777" w:rsidR="00E77DC1" w:rsidRDefault="00163271" w:rsidP="000D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377195"/>
      <w:docPartObj>
        <w:docPartGallery w:val="Page Numbers (Bottom of Page)"/>
        <w:docPartUnique/>
      </w:docPartObj>
    </w:sdtPr>
    <w:sdtEndPr/>
    <w:sdtContent>
      <w:p w14:paraId="39D5016A" w14:textId="7BE3308B" w:rsidR="00BD76D1" w:rsidRDefault="00BD76D1" w:rsidP="00BD76D1">
        <w:pPr>
          <w:pStyle w:val="Footer"/>
        </w:pPr>
        <w:r>
          <w:t xml:space="preserve">Page | </w:t>
        </w:r>
        <w:r w:rsidR="005B6C14">
          <w:fldChar w:fldCharType="begin"/>
        </w:r>
        <w:r w:rsidR="005B6C14">
          <w:instrText xml:space="preserve"> PAGE   \* MERGEFORMAT </w:instrText>
        </w:r>
        <w:r w:rsidR="005B6C14">
          <w:fldChar w:fldCharType="separate"/>
        </w:r>
        <w:r w:rsidR="00361852">
          <w:rPr>
            <w:noProof/>
          </w:rPr>
          <w:t>3</w:t>
        </w:r>
        <w:r w:rsidR="005B6C14">
          <w:rPr>
            <w:noProof/>
          </w:rPr>
          <w:fldChar w:fldCharType="end"/>
        </w:r>
      </w:p>
    </w:sdtContent>
  </w:sdt>
  <w:p w14:paraId="3BA415E7" w14:textId="77777777" w:rsidR="00BD76D1" w:rsidRDefault="00BD7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C2B3" w14:textId="77777777" w:rsidR="00E77DC1" w:rsidRDefault="00163271" w:rsidP="000D179D">
    <w:pPr>
      <w:pStyle w:val="Footer"/>
    </w:pPr>
  </w:p>
  <w:p w14:paraId="4CF44AD5" w14:textId="77777777" w:rsidR="00E77DC1" w:rsidRDefault="00163271" w:rsidP="000D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AEE51" w14:textId="77777777" w:rsidR="00163271" w:rsidRDefault="00163271" w:rsidP="00385336">
      <w:pPr>
        <w:spacing w:after="0"/>
      </w:pPr>
      <w:r>
        <w:separator/>
      </w:r>
    </w:p>
  </w:footnote>
  <w:footnote w:type="continuationSeparator" w:id="0">
    <w:p w14:paraId="16A59FF0" w14:textId="77777777" w:rsidR="00163271" w:rsidRDefault="00163271" w:rsidP="00385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751A" w14:textId="77777777" w:rsidR="00E77DC1" w:rsidRDefault="00385336" w:rsidP="000D179D">
    <w:pPr>
      <w:pStyle w:val="Header"/>
    </w:pPr>
    <w:r>
      <w:tab/>
    </w:r>
  </w:p>
  <w:p w14:paraId="1D975C16" w14:textId="77777777" w:rsidR="00E77DC1" w:rsidRDefault="00385336" w:rsidP="000D179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60A0" w14:textId="77777777" w:rsidR="00487AAC" w:rsidRPr="00E82752" w:rsidRDefault="00487AAC" w:rsidP="00487AAC">
    <w:pPr>
      <w:pStyle w:val="Header"/>
      <w:jc w:val="center"/>
      <w:rPr>
        <w:sz w:val="16"/>
        <w:szCs w:val="16"/>
      </w:rPr>
    </w:pPr>
    <w:r>
      <w:t xml:space="preserve">                                                                            </w:t>
    </w:r>
    <w:r w:rsidRPr="00E82752">
      <w:rPr>
        <w:sz w:val="16"/>
        <w:szCs w:val="16"/>
      </w:rPr>
      <w:t>GSK Dear Health Care Provider/ Investigator Letter Template</w:t>
    </w:r>
  </w:p>
  <w:p w14:paraId="441DC041" w14:textId="77777777" w:rsidR="00487AAC" w:rsidRPr="00E82752" w:rsidRDefault="00487AAC" w:rsidP="00487AAC">
    <w:pPr>
      <w:pStyle w:val="Header"/>
      <w:rPr>
        <w:sz w:val="16"/>
        <w:szCs w:val="16"/>
      </w:rPr>
    </w:pPr>
    <w:r>
      <w:rPr>
        <w:sz w:val="16"/>
        <w:szCs w:val="16"/>
      </w:rPr>
      <w:tab/>
    </w:r>
    <w:r>
      <w:rPr>
        <w:sz w:val="16"/>
        <w:szCs w:val="16"/>
      </w:rPr>
      <w:tab/>
    </w:r>
    <w:r w:rsidRPr="00E82752">
      <w:rPr>
        <w:i/>
        <w:sz w:val="16"/>
        <w:szCs w:val="16"/>
      </w:rPr>
      <w:t xml:space="preserve">Effective </w:t>
    </w:r>
    <w:r>
      <w:rPr>
        <w:i/>
        <w:sz w:val="16"/>
        <w:szCs w:val="16"/>
      </w:rPr>
      <w:t>29 June 2016</w:t>
    </w:r>
  </w:p>
  <w:p w14:paraId="44654745" w14:textId="77777777" w:rsidR="00487AAC" w:rsidRDefault="00487AAC" w:rsidP="00487AAC">
    <w:pPr>
      <w:pStyle w:val="Header"/>
      <w:jc w:val="center"/>
      <w:rPr>
        <w:b/>
        <w:bCs/>
      </w:rPr>
    </w:pPr>
    <w:r>
      <w:rPr>
        <w:b/>
        <w:bCs/>
      </w:rPr>
      <w:t>CONFIDENTIAL</w:t>
    </w:r>
  </w:p>
  <w:p w14:paraId="7C6BEABE" w14:textId="77777777" w:rsidR="00E77DC1" w:rsidRPr="00487AAC" w:rsidRDefault="00487AAC" w:rsidP="00487AAC">
    <w:pPr>
      <w:pStyle w:val="Header"/>
      <w:rPr>
        <w:sz w:val="16"/>
        <w:szCs w:val="16"/>
      </w:rPr>
    </w:pPr>
    <w:r>
      <w:tab/>
    </w:r>
    <w:r w:rsidRPr="002330E9">
      <w:rPr>
        <w:lang w:val="en-US"/>
      </w:rPr>
      <w:tab/>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21C9" w14:textId="77777777" w:rsidR="00E77DC1" w:rsidRDefault="00385336" w:rsidP="000D179D">
    <w:pPr>
      <w:pStyle w:val="Header"/>
    </w:pPr>
    <w:r>
      <w:tab/>
    </w:r>
  </w:p>
  <w:p w14:paraId="2CD3D903" w14:textId="77777777" w:rsidR="00E77DC1" w:rsidRDefault="00385336" w:rsidP="000D179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8FA"/>
    <w:multiLevelType w:val="hybridMultilevel"/>
    <w:tmpl w:val="3DF8AB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821CA"/>
    <w:multiLevelType w:val="hybridMultilevel"/>
    <w:tmpl w:val="897E482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932216"/>
    <w:multiLevelType w:val="hybridMultilevel"/>
    <w:tmpl w:val="6504B7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E7987"/>
    <w:multiLevelType w:val="hybridMultilevel"/>
    <w:tmpl w:val="09183A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322513"/>
    <w:multiLevelType w:val="hybridMultilevel"/>
    <w:tmpl w:val="847CFA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C21957"/>
    <w:multiLevelType w:val="hybridMultilevel"/>
    <w:tmpl w:val="E67004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F43016"/>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17232"/>
    <w:multiLevelType w:val="hybridMultilevel"/>
    <w:tmpl w:val="C758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1CA1"/>
    <w:multiLevelType w:val="hybridMultilevel"/>
    <w:tmpl w:val="718E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07619"/>
    <w:multiLevelType w:val="hybridMultilevel"/>
    <w:tmpl w:val="3B3A993E"/>
    <w:lvl w:ilvl="0" w:tplc="81B8E9F0">
      <w:start w:val="1"/>
      <w:numFmt w:val="bullet"/>
      <w:pStyle w:val="KeyBullets"/>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58830DE"/>
    <w:multiLevelType w:val="hybridMultilevel"/>
    <w:tmpl w:val="DEC6EAF6"/>
    <w:lvl w:ilvl="0" w:tplc="BE50A44A">
      <w:start w:val="1"/>
      <w:numFmt w:val="bullet"/>
      <w:lvlText w:val=""/>
      <w:lvlJc w:val="left"/>
      <w:pPr>
        <w:tabs>
          <w:tab w:val="num" w:pos="720"/>
        </w:tabs>
        <w:ind w:left="720" w:hanging="360"/>
      </w:pPr>
      <w:rPr>
        <w:rFonts w:ascii="Symbol" w:hAnsi="Symbol" w:hint="default"/>
      </w:rPr>
    </w:lvl>
    <w:lvl w:ilvl="1" w:tplc="342250B8" w:tentative="1">
      <w:start w:val="1"/>
      <w:numFmt w:val="bullet"/>
      <w:lvlText w:val="o"/>
      <w:lvlJc w:val="left"/>
      <w:pPr>
        <w:tabs>
          <w:tab w:val="num" w:pos="1440"/>
        </w:tabs>
        <w:ind w:left="1440" w:hanging="360"/>
      </w:pPr>
      <w:rPr>
        <w:rFonts w:ascii="Courier New" w:hAnsi="Courier New" w:cs="Courier New" w:hint="default"/>
      </w:rPr>
    </w:lvl>
    <w:lvl w:ilvl="2" w:tplc="3BD02792" w:tentative="1">
      <w:start w:val="1"/>
      <w:numFmt w:val="bullet"/>
      <w:lvlText w:val=""/>
      <w:lvlJc w:val="left"/>
      <w:pPr>
        <w:tabs>
          <w:tab w:val="num" w:pos="2160"/>
        </w:tabs>
        <w:ind w:left="2160" w:hanging="360"/>
      </w:pPr>
      <w:rPr>
        <w:rFonts w:ascii="Wingdings" w:hAnsi="Wingdings" w:hint="default"/>
      </w:rPr>
    </w:lvl>
    <w:lvl w:ilvl="3" w:tplc="939E887C" w:tentative="1">
      <w:start w:val="1"/>
      <w:numFmt w:val="bullet"/>
      <w:lvlText w:val=""/>
      <w:lvlJc w:val="left"/>
      <w:pPr>
        <w:tabs>
          <w:tab w:val="num" w:pos="2880"/>
        </w:tabs>
        <w:ind w:left="2880" w:hanging="360"/>
      </w:pPr>
      <w:rPr>
        <w:rFonts w:ascii="Symbol" w:hAnsi="Symbol" w:hint="default"/>
      </w:rPr>
    </w:lvl>
    <w:lvl w:ilvl="4" w:tplc="A17C881E" w:tentative="1">
      <w:start w:val="1"/>
      <w:numFmt w:val="bullet"/>
      <w:lvlText w:val="o"/>
      <w:lvlJc w:val="left"/>
      <w:pPr>
        <w:tabs>
          <w:tab w:val="num" w:pos="3600"/>
        </w:tabs>
        <w:ind w:left="3600" w:hanging="360"/>
      </w:pPr>
      <w:rPr>
        <w:rFonts w:ascii="Courier New" w:hAnsi="Courier New" w:cs="Courier New" w:hint="default"/>
      </w:rPr>
    </w:lvl>
    <w:lvl w:ilvl="5" w:tplc="8206C0F4" w:tentative="1">
      <w:start w:val="1"/>
      <w:numFmt w:val="bullet"/>
      <w:lvlText w:val=""/>
      <w:lvlJc w:val="left"/>
      <w:pPr>
        <w:tabs>
          <w:tab w:val="num" w:pos="4320"/>
        </w:tabs>
        <w:ind w:left="4320" w:hanging="360"/>
      </w:pPr>
      <w:rPr>
        <w:rFonts w:ascii="Wingdings" w:hAnsi="Wingdings" w:hint="default"/>
      </w:rPr>
    </w:lvl>
    <w:lvl w:ilvl="6" w:tplc="F940B904" w:tentative="1">
      <w:start w:val="1"/>
      <w:numFmt w:val="bullet"/>
      <w:lvlText w:val=""/>
      <w:lvlJc w:val="left"/>
      <w:pPr>
        <w:tabs>
          <w:tab w:val="num" w:pos="5040"/>
        </w:tabs>
        <w:ind w:left="5040" w:hanging="360"/>
      </w:pPr>
      <w:rPr>
        <w:rFonts w:ascii="Symbol" w:hAnsi="Symbol" w:hint="default"/>
      </w:rPr>
    </w:lvl>
    <w:lvl w:ilvl="7" w:tplc="49FCC454" w:tentative="1">
      <w:start w:val="1"/>
      <w:numFmt w:val="bullet"/>
      <w:lvlText w:val="o"/>
      <w:lvlJc w:val="left"/>
      <w:pPr>
        <w:tabs>
          <w:tab w:val="num" w:pos="5760"/>
        </w:tabs>
        <w:ind w:left="5760" w:hanging="360"/>
      </w:pPr>
      <w:rPr>
        <w:rFonts w:ascii="Courier New" w:hAnsi="Courier New" w:cs="Courier New" w:hint="default"/>
      </w:rPr>
    </w:lvl>
    <w:lvl w:ilvl="8" w:tplc="7D4658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B105F"/>
    <w:multiLevelType w:val="hybridMultilevel"/>
    <w:tmpl w:val="1E58775C"/>
    <w:lvl w:ilvl="0" w:tplc="FFFFFFFF">
      <w:start w:val="1"/>
      <w:numFmt w:val="bullet"/>
      <w:lvlText w:val=""/>
      <w:lvlJc w:val="left"/>
      <w:pPr>
        <w:tabs>
          <w:tab w:val="num" w:pos="360"/>
        </w:tabs>
        <w:ind w:left="360" w:hanging="360"/>
      </w:pPr>
      <w:rPr>
        <w:rFonts w:ascii="Symbol" w:hAnsi="Symbol" w:hint="default"/>
      </w:rPr>
    </w:lvl>
    <w:lvl w:ilvl="1" w:tplc="247AB988">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7D76AE"/>
    <w:multiLevelType w:val="hybridMultilevel"/>
    <w:tmpl w:val="AA74B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9D4AB6"/>
    <w:multiLevelType w:val="hybridMultilevel"/>
    <w:tmpl w:val="E66C6F56"/>
    <w:lvl w:ilvl="0" w:tplc="12C46B8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D223D5"/>
    <w:multiLevelType w:val="hybridMultilevel"/>
    <w:tmpl w:val="A73A0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6E4B76"/>
    <w:multiLevelType w:val="hybridMultilevel"/>
    <w:tmpl w:val="40C40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6B404B1"/>
    <w:multiLevelType w:val="hybridMultilevel"/>
    <w:tmpl w:val="E572F768"/>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2302DD"/>
    <w:multiLevelType w:val="hybridMultilevel"/>
    <w:tmpl w:val="32648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EE448E"/>
    <w:multiLevelType w:val="hybridMultilevel"/>
    <w:tmpl w:val="9F6A0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6A58FF"/>
    <w:multiLevelType w:val="hybridMultilevel"/>
    <w:tmpl w:val="FB605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3292C"/>
    <w:multiLevelType w:val="hybridMultilevel"/>
    <w:tmpl w:val="CBBEDA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E5D3FDB"/>
    <w:multiLevelType w:val="hybridMultilevel"/>
    <w:tmpl w:val="D10C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70282"/>
    <w:multiLevelType w:val="hybridMultilevel"/>
    <w:tmpl w:val="91ECB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603027"/>
    <w:multiLevelType w:val="hybridMultilevel"/>
    <w:tmpl w:val="1F6A9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A5851BA"/>
    <w:multiLevelType w:val="hybridMultilevel"/>
    <w:tmpl w:val="203E5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10"/>
  </w:num>
  <w:num w:numId="5">
    <w:abstractNumId w:val="11"/>
  </w:num>
  <w:num w:numId="6">
    <w:abstractNumId w:val="22"/>
  </w:num>
  <w:num w:numId="7">
    <w:abstractNumId w:val="19"/>
  </w:num>
  <w:num w:numId="8">
    <w:abstractNumId w:val="18"/>
  </w:num>
  <w:num w:numId="9">
    <w:abstractNumId w:val="15"/>
  </w:num>
  <w:num w:numId="10">
    <w:abstractNumId w:val="12"/>
  </w:num>
  <w:num w:numId="11">
    <w:abstractNumId w:val="3"/>
  </w:num>
  <w:num w:numId="12">
    <w:abstractNumId w:val="14"/>
  </w:num>
  <w:num w:numId="13">
    <w:abstractNumId w:val="17"/>
  </w:num>
  <w:num w:numId="14">
    <w:abstractNumId w:val="2"/>
  </w:num>
  <w:num w:numId="15">
    <w:abstractNumId w:val="16"/>
  </w:num>
  <w:num w:numId="16">
    <w:abstractNumId w:val="0"/>
  </w:num>
  <w:num w:numId="17">
    <w:abstractNumId w:val="13"/>
  </w:num>
  <w:num w:numId="18">
    <w:abstractNumId w:val="20"/>
  </w:num>
  <w:num w:numId="19">
    <w:abstractNumId w:val="20"/>
  </w:num>
  <w:num w:numId="20">
    <w:abstractNumId w:val="6"/>
  </w:num>
  <w:num w:numId="21">
    <w:abstractNumId w:val="24"/>
  </w:num>
  <w:num w:numId="22">
    <w:abstractNumId w:val="23"/>
  </w:num>
  <w:num w:numId="23">
    <w:abstractNumId w:val="7"/>
  </w:num>
  <w:num w:numId="24">
    <w:abstractNumId w:val="21"/>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7D"/>
    <w:rsid w:val="00003204"/>
    <w:rsid w:val="0001350B"/>
    <w:rsid w:val="00023056"/>
    <w:rsid w:val="00037035"/>
    <w:rsid w:val="000432CA"/>
    <w:rsid w:val="00043EB3"/>
    <w:rsid w:val="00050551"/>
    <w:rsid w:val="00075AF6"/>
    <w:rsid w:val="000774F3"/>
    <w:rsid w:val="00082FD4"/>
    <w:rsid w:val="000A7285"/>
    <w:rsid w:val="000C3D48"/>
    <w:rsid w:val="000E7E73"/>
    <w:rsid w:val="001061E7"/>
    <w:rsid w:val="001071DA"/>
    <w:rsid w:val="0014416B"/>
    <w:rsid w:val="00155FFE"/>
    <w:rsid w:val="00163250"/>
    <w:rsid w:val="00163271"/>
    <w:rsid w:val="0016433B"/>
    <w:rsid w:val="001729CB"/>
    <w:rsid w:val="00180F6F"/>
    <w:rsid w:val="00193D48"/>
    <w:rsid w:val="001B47BD"/>
    <w:rsid w:val="001E223B"/>
    <w:rsid w:val="002013AB"/>
    <w:rsid w:val="00212443"/>
    <w:rsid w:val="0023198E"/>
    <w:rsid w:val="0026464B"/>
    <w:rsid w:val="0026527D"/>
    <w:rsid w:val="002753D3"/>
    <w:rsid w:val="00293773"/>
    <w:rsid w:val="002A78F8"/>
    <w:rsid w:val="002C0ECB"/>
    <w:rsid w:val="00311881"/>
    <w:rsid w:val="00320678"/>
    <w:rsid w:val="00325BF6"/>
    <w:rsid w:val="00345546"/>
    <w:rsid w:val="00361852"/>
    <w:rsid w:val="003672EA"/>
    <w:rsid w:val="00385336"/>
    <w:rsid w:val="00385E9A"/>
    <w:rsid w:val="003A68CE"/>
    <w:rsid w:val="003C0078"/>
    <w:rsid w:val="003C2F27"/>
    <w:rsid w:val="003C561D"/>
    <w:rsid w:val="003D161F"/>
    <w:rsid w:val="003D550A"/>
    <w:rsid w:val="003D59B4"/>
    <w:rsid w:val="00403DC7"/>
    <w:rsid w:val="00407B2B"/>
    <w:rsid w:val="004550C8"/>
    <w:rsid w:val="0047581D"/>
    <w:rsid w:val="00481318"/>
    <w:rsid w:val="00487AAC"/>
    <w:rsid w:val="004A4626"/>
    <w:rsid w:val="004F2D7D"/>
    <w:rsid w:val="004F453C"/>
    <w:rsid w:val="00507F72"/>
    <w:rsid w:val="00511407"/>
    <w:rsid w:val="00512601"/>
    <w:rsid w:val="00513847"/>
    <w:rsid w:val="00521467"/>
    <w:rsid w:val="00526508"/>
    <w:rsid w:val="00573C13"/>
    <w:rsid w:val="005879D0"/>
    <w:rsid w:val="005A257C"/>
    <w:rsid w:val="005A4458"/>
    <w:rsid w:val="005A6511"/>
    <w:rsid w:val="005B0071"/>
    <w:rsid w:val="005B6C14"/>
    <w:rsid w:val="005C7997"/>
    <w:rsid w:val="005F1198"/>
    <w:rsid w:val="00606EE0"/>
    <w:rsid w:val="0060726B"/>
    <w:rsid w:val="00613E22"/>
    <w:rsid w:val="00616122"/>
    <w:rsid w:val="00626E22"/>
    <w:rsid w:val="006511AF"/>
    <w:rsid w:val="006933FA"/>
    <w:rsid w:val="007001E0"/>
    <w:rsid w:val="00703581"/>
    <w:rsid w:val="00714347"/>
    <w:rsid w:val="00715FA3"/>
    <w:rsid w:val="007249EE"/>
    <w:rsid w:val="00726508"/>
    <w:rsid w:val="007373AD"/>
    <w:rsid w:val="007522CE"/>
    <w:rsid w:val="00756661"/>
    <w:rsid w:val="00757F41"/>
    <w:rsid w:val="0076637A"/>
    <w:rsid w:val="00777825"/>
    <w:rsid w:val="0078034A"/>
    <w:rsid w:val="00781118"/>
    <w:rsid w:val="00782216"/>
    <w:rsid w:val="00785520"/>
    <w:rsid w:val="007940AA"/>
    <w:rsid w:val="007D3446"/>
    <w:rsid w:val="007E5186"/>
    <w:rsid w:val="007F60FA"/>
    <w:rsid w:val="008019B9"/>
    <w:rsid w:val="00835EF0"/>
    <w:rsid w:val="00837030"/>
    <w:rsid w:val="0087281F"/>
    <w:rsid w:val="008829FF"/>
    <w:rsid w:val="00892745"/>
    <w:rsid w:val="00897CF7"/>
    <w:rsid w:val="008A38FD"/>
    <w:rsid w:val="008B0D23"/>
    <w:rsid w:val="008C58CB"/>
    <w:rsid w:val="008E6518"/>
    <w:rsid w:val="009171CC"/>
    <w:rsid w:val="00952421"/>
    <w:rsid w:val="0095720E"/>
    <w:rsid w:val="00993E3D"/>
    <w:rsid w:val="009965DE"/>
    <w:rsid w:val="009B5878"/>
    <w:rsid w:val="009D1A9C"/>
    <w:rsid w:val="009F6B3E"/>
    <w:rsid w:val="00A04F3F"/>
    <w:rsid w:val="00A1521F"/>
    <w:rsid w:val="00A342D7"/>
    <w:rsid w:val="00A36F6D"/>
    <w:rsid w:val="00A42018"/>
    <w:rsid w:val="00A52FFE"/>
    <w:rsid w:val="00A61412"/>
    <w:rsid w:val="00A6275E"/>
    <w:rsid w:val="00A643A0"/>
    <w:rsid w:val="00A846D8"/>
    <w:rsid w:val="00AA5120"/>
    <w:rsid w:val="00AC602B"/>
    <w:rsid w:val="00AF527C"/>
    <w:rsid w:val="00B167B1"/>
    <w:rsid w:val="00B21152"/>
    <w:rsid w:val="00B2243E"/>
    <w:rsid w:val="00B3533F"/>
    <w:rsid w:val="00B507B8"/>
    <w:rsid w:val="00B51C97"/>
    <w:rsid w:val="00B60588"/>
    <w:rsid w:val="00B9464E"/>
    <w:rsid w:val="00BB62C8"/>
    <w:rsid w:val="00BC445A"/>
    <w:rsid w:val="00BD5B01"/>
    <w:rsid w:val="00BD76D1"/>
    <w:rsid w:val="00BF2A75"/>
    <w:rsid w:val="00C0186D"/>
    <w:rsid w:val="00C0640E"/>
    <w:rsid w:val="00C06B5C"/>
    <w:rsid w:val="00C2689A"/>
    <w:rsid w:val="00C26B42"/>
    <w:rsid w:val="00C32644"/>
    <w:rsid w:val="00C52108"/>
    <w:rsid w:val="00C7462F"/>
    <w:rsid w:val="00C757E6"/>
    <w:rsid w:val="00C7677D"/>
    <w:rsid w:val="00C953EA"/>
    <w:rsid w:val="00CA3B56"/>
    <w:rsid w:val="00CD516B"/>
    <w:rsid w:val="00CE2DF6"/>
    <w:rsid w:val="00CF1915"/>
    <w:rsid w:val="00CF2446"/>
    <w:rsid w:val="00CF5F3A"/>
    <w:rsid w:val="00D043C1"/>
    <w:rsid w:val="00D06529"/>
    <w:rsid w:val="00D107E9"/>
    <w:rsid w:val="00D12C8F"/>
    <w:rsid w:val="00D12EA1"/>
    <w:rsid w:val="00D24601"/>
    <w:rsid w:val="00D264C7"/>
    <w:rsid w:val="00D609D8"/>
    <w:rsid w:val="00D64757"/>
    <w:rsid w:val="00DA66D8"/>
    <w:rsid w:val="00DB1552"/>
    <w:rsid w:val="00DD3526"/>
    <w:rsid w:val="00DD5389"/>
    <w:rsid w:val="00DD6A04"/>
    <w:rsid w:val="00DF03B7"/>
    <w:rsid w:val="00DF495E"/>
    <w:rsid w:val="00E04F42"/>
    <w:rsid w:val="00E35E16"/>
    <w:rsid w:val="00E51C4C"/>
    <w:rsid w:val="00E54D6B"/>
    <w:rsid w:val="00E56106"/>
    <w:rsid w:val="00E73F96"/>
    <w:rsid w:val="00E7590C"/>
    <w:rsid w:val="00E80D99"/>
    <w:rsid w:val="00E86249"/>
    <w:rsid w:val="00E96DCA"/>
    <w:rsid w:val="00E97C0A"/>
    <w:rsid w:val="00EB12D4"/>
    <w:rsid w:val="00ED1BDF"/>
    <w:rsid w:val="00EE0EBA"/>
    <w:rsid w:val="00EE22ED"/>
    <w:rsid w:val="00EE6A2B"/>
    <w:rsid w:val="00EF0AF8"/>
    <w:rsid w:val="00EF5A7A"/>
    <w:rsid w:val="00F27987"/>
    <w:rsid w:val="00F30179"/>
    <w:rsid w:val="00F625C8"/>
    <w:rsid w:val="00F83495"/>
    <w:rsid w:val="00FB3192"/>
    <w:rsid w:val="00FE1499"/>
    <w:rsid w:val="00FE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7E10"/>
  <w15:docId w15:val="{957CCD99-4D0B-4522-9BA2-8F05DCCD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527D"/>
    <w:pPr>
      <w:spacing w:after="24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head12">
    <w:name w:val="centhead12"/>
    <w:basedOn w:val="Normal"/>
    <w:next w:val="Normal"/>
    <w:rsid w:val="0026527D"/>
    <w:pPr>
      <w:keepNext/>
      <w:jc w:val="center"/>
    </w:pPr>
    <w:rPr>
      <w:rFonts w:ascii="Arial" w:hAnsi="Arial" w:cs="Arial"/>
      <w:b/>
      <w:bCs/>
    </w:rPr>
  </w:style>
  <w:style w:type="paragraph" w:styleId="Footer">
    <w:name w:val="footer"/>
    <w:basedOn w:val="Normal"/>
    <w:link w:val="FooterChar"/>
    <w:uiPriority w:val="99"/>
    <w:rsid w:val="0026527D"/>
    <w:pPr>
      <w:tabs>
        <w:tab w:val="center" w:pos="4320"/>
        <w:tab w:val="right" w:pos="8640"/>
      </w:tabs>
      <w:spacing w:after="0"/>
    </w:pPr>
    <w:rPr>
      <w:rFonts w:ascii="Arial" w:hAnsi="Arial" w:cs="Arial"/>
      <w:sz w:val="18"/>
      <w:szCs w:val="18"/>
    </w:rPr>
  </w:style>
  <w:style w:type="character" w:customStyle="1" w:styleId="FooterChar">
    <w:name w:val="Footer Char"/>
    <w:basedOn w:val="DefaultParagraphFont"/>
    <w:link w:val="Footer"/>
    <w:uiPriority w:val="99"/>
    <w:rsid w:val="0026527D"/>
    <w:rPr>
      <w:rFonts w:ascii="Arial" w:eastAsia="Times New Roman" w:hAnsi="Arial" w:cs="Arial"/>
      <w:sz w:val="18"/>
      <w:szCs w:val="18"/>
      <w:lang w:val="en-GB"/>
    </w:rPr>
  </w:style>
  <w:style w:type="paragraph" w:styleId="Header">
    <w:name w:val="header"/>
    <w:basedOn w:val="Normal"/>
    <w:link w:val="HeaderChar"/>
    <w:rsid w:val="0026527D"/>
    <w:pPr>
      <w:tabs>
        <w:tab w:val="center" w:pos="4320"/>
        <w:tab w:val="right" w:pos="8640"/>
      </w:tabs>
      <w:spacing w:after="0"/>
    </w:pPr>
    <w:rPr>
      <w:rFonts w:ascii="Arial" w:hAnsi="Arial" w:cs="Arial"/>
      <w:sz w:val="20"/>
      <w:szCs w:val="20"/>
    </w:rPr>
  </w:style>
  <w:style w:type="character" w:customStyle="1" w:styleId="HeaderChar">
    <w:name w:val="Header Char"/>
    <w:basedOn w:val="DefaultParagraphFont"/>
    <w:link w:val="Header"/>
    <w:rsid w:val="0026527D"/>
    <w:rPr>
      <w:rFonts w:ascii="Arial" w:eastAsia="Times New Roman" w:hAnsi="Arial" w:cs="Arial"/>
      <w:sz w:val="20"/>
      <w:szCs w:val="20"/>
      <w:lang w:val="en-GB"/>
    </w:rPr>
  </w:style>
  <w:style w:type="paragraph" w:customStyle="1" w:styleId="HiddenText">
    <w:name w:val="Hidden Text"/>
    <w:basedOn w:val="Normal"/>
    <w:next w:val="Normal"/>
    <w:rsid w:val="0026527D"/>
    <w:rPr>
      <w:rFonts w:ascii="Arial" w:hAnsi="Arial" w:cs="Arial"/>
      <w:vanish/>
      <w:color w:val="FF0000"/>
      <w:sz w:val="20"/>
      <w:szCs w:val="20"/>
    </w:rPr>
  </w:style>
  <w:style w:type="paragraph" w:customStyle="1" w:styleId="NoNumHead3">
    <w:name w:val="NoNum:Head3"/>
    <w:basedOn w:val="Normal"/>
    <w:next w:val="Normal"/>
    <w:link w:val="NoNumHead3Char"/>
    <w:rsid w:val="0026527D"/>
    <w:pPr>
      <w:keepNext/>
      <w:spacing w:before="120"/>
      <w:outlineLvl w:val="0"/>
    </w:pPr>
    <w:rPr>
      <w:rFonts w:ascii="Arial" w:hAnsi="Arial" w:cs="Arial"/>
      <w:b/>
      <w:bCs/>
    </w:rPr>
  </w:style>
  <w:style w:type="character" w:customStyle="1" w:styleId="NoNumHead3Char">
    <w:name w:val="NoNum:Head3 Char"/>
    <w:basedOn w:val="DefaultParagraphFont"/>
    <w:link w:val="NoNumHead3"/>
    <w:rsid w:val="0026527D"/>
    <w:rPr>
      <w:rFonts w:ascii="Arial" w:eastAsia="Times New Roman" w:hAnsi="Arial" w:cs="Arial"/>
      <w:b/>
      <w:bCs/>
      <w:sz w:val="24"/>
      <w:szCs w:val="24"/>
      <w:lang w:val="en-GB"/>
    </w:rPr>
  </w:style>
  <w:style w:type="paragraph" w:styleId="ListParagraph">
    <w:name w:val="List Paragraph"/>
    <w:basedOn w:val="Normal"/>
    <w:uiPriority w:val="34"/>
    <w:qFormat/>
    <w:rsid w:val="008E6518"/>
    <w:pPr>
      <w:spacing w:after="0"/>
      <w:ind w:left="720"/>
      <w:contextualSpacing/>
    </w:pPr>
    <w:rPr>
      <w:lang w:val="en-US"/>
    </w:rPr>
  </w:style>
  <w:style w:type="table" w:styleId="TableGrid">
    <w:name w:val="Table Grid"/>
    <w:basedOn w:val="TableNormal"/>
    <w:uiPriority w:val="59"/>
    <w:rsid w:val="00BD7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AAC"/>
    <w:rPr>
      <w:color w:val="0000FF" w:themeColor="hyperlink"/>
      <w:u w:val="single"/>
    </w:rPr>
  </w:style>
  <w:style w:type="paragraph" w:styleId="NormalWeb">
    <w:name w:val="Normal (Web)"/>
    <w:basedOn w:val="Normal"/>
    <w:uiPriority w:val="99"/>
    <w:semiHidden/>
    <w:unhideWhenUsed/>
    <w:rsid w:val="001061E7"/>
    <w:pPr>
      <w:spacing w:before="100" w:beforeAutospacing="1" w:after="100" w:afterAutospacing="1"/>
    </w:pPr>
    <w:rPr>
      <w:lang w:val="en-US"/>
    </w:rPr>
  </w:style>
  <w:style w:type="paragraph" w:customStyle="1" w:styleId="listdash">
    <w:name w:val="list:dash"/>
    <w:basedOn w:val="Normal"/>
    <w:uiPriority w:val="99"/>
    <w:rsid w:val="001061E7"/>
    <w:pPr>
      <w:numPr>
        <w:numId w:val="20"/>
      </w:numPr>
    </w:pPr>
    <w:rPr>
      <w:szCs w:val="20"/>
    </w:rPr>
  </w:style>
  <w:style w:type="paragraph" w:styleId="BalloonText">
    <w:name w:val="Balloon Text"/>
    <w:basedOn w:val="Normal"/>
    <w:link w:val="BalloonTextChar"/>
    <w:uiPriority w:val="99"/>
    <w:semiHidden/>
    <w:unhideWhenUsed/>
    <w:rsid w:val="00C767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77D"/>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407B2B"/>
    <w:rPr>
      <w:sz w:val="16"/>
      <w:szCs w:val="16"/>
    </w:rPr>
  </w:style>
  <w:style w:type="paragraph" w:styleId="CommentText">
    <w:name w:val="annotation text"/>
    <w:basedOn w:val="Normal"/>
    <w:link w:val="CommentTextChar"/>
    <w:uiPriority w:val="99"/>
    <w:semiHidden/>
    <w:unhideWhenUsed/>
    <w:rsid w:val="00407B2B"/>
    <w:rPr>
      <w:sz w:val="20"/>
      <w:szCs w:val="20"/>
    </w:rPr>
  </w:style>
  <w:style w:type="character" w:customStyle="1" w:styleId="CommentTextChar">
    <w:name w:val="Comment Text Char"/>
    <w:basedOn w:val="DefaultParagraphFont"/>
    <w:link w:val="CommentText"/>
    <w:uiPriority w:val="99"/>
    <w:semiHidden/>
    <w:rsid w:val="00407B2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7B2B"/>
    <w:rPr>
      <w:b/>
      <w:bCs/>
    </w:rPr>
  </w:style>
  <w:style w:type="character" w:customStyle="1" w:styleId="CommentSubjectChar">
    <w:name w:val="Comment Subject Char"/>
    <w:basedOn w:val="CommentTextChar"/>
    <w:link w:val="CommentSubject"/>
    <w:uiPriority w:val="99"/>
    <w:semiHidden/>
    <w:rsid w:val="00407B2B"/>
    <w:rPr>
      <w:rFonts w:ascii="Times New Roman" w:eastAsia="Times New Roman" w:hAnsi="Times New Roman" w:cs="Times New Roman"/>
      <w:b/>
      <w:bCs/>
      <w:sz w:val="20"/>
      <w:szCs w:val="20"/>
      <w:lang w:val="en-GB"/>
    </w:rPr>
  </w:style>
  <w:style w:type="paragraph" w:styleId="Revision">
    <w:name w:val="Revision"/>
    <w:hidden/>
    <w:uiPriority w:val="99"/>
    <w:semiHidden/>
    <w:rsid w:val="003C561D"/>
    <w:pPr>
      <w:spacing w:after="0" w:line="240" w:lineRule="auto"/>
    </w:pPr>
    <w:rPr>
      <w:rFonts w:ascii="Times New Roman" w:eastAsia="Times New Roman" w:hAnsi="Times New Roman" w:cs="Times New Roman"/>
      <w:sz w:val="24"/>
      <w:szCs w:val="24"/>
      <w:lang w:val="en-GB"/>
    </w:rPr>
  </w:style>
  <w:style w:type="character" w:styleId="Strong">
    <w:name w:val="Strong"/>
    <w:uiPriority w:val="22"/>
    <w:qFormat/>
    <w:rsid w:val="003C2F27"/>
    <w:rPr>
      <w:b/>
      <w:bCs/>
    </w:rPr>
  </w:style>
  <w:style w:type="paragraph" w:styleId="BodyText">
    <w:name w:val="Body Text"/>
    <w:basedOn w:val="Normal"/>
    <w:link w:val="BodyTextChar"/>
    <w:rsid w:val="00345546"/>
    <w:pPr>
      <w:spacing w:after="0"/>
    </w:pPr>
    <w:rPr>
      <w:szCs w:val="20"/>
      <w:lang w:val="uk-UA" w:eastAsia="ru-RU"/>
    </w:rPr>
  </w:style>
  <w:style w:type="character" w:customStyle="1" w:styleId="BodyTextChar">
    <w:name w:val="Body Text Char"/>
    <w:basedOn w:val="DefaultParagraphFont"/>
    <w:link w:val="BodyText"/>
    <w:rsid w:val="00345546"/>
    <w:rPr>
      <w:rFonts w:ascii="Times New Roman" w:eastAsia="Times New Roman" w:hAnsi="Times New Roman" w:cs="Times New Roman"/>
      <w:sz w:val="24"/>
      <w:szCs w:val="20"/>
      <w:lang w:val="uk-UA" w:eastAsia="ru-RU"/>
    </w:rPr>
  </w:style>
  <w:style w:type="character" w:styleId="Mention">
    <w:name w:val="Mention"/>
    <w:basedOn w:val="DefaultParagraphFont"/>
    <w:uiPriority w:val="99"/>
    <w:semiHidden/>
    <w:unhideWhenUsed/>
    <w:rsid w:val="005A4458"/>
    <w:rPr>
      <w:color w:val="2B579A"/>
      <w:shd w:val="clear" w:color="auto" w:fill="E6E6E6"/>
    </w:rPr>
  </w:style>
  <w:style w:type="paragraph" w:customStyle="1" w:styleId="KeyBullets">
    <w:name w:val="Key Bullets"/>
    <w:basedOn w:val="Normal"/>
    <w:qFormat/>
    <w:rsid w:val="002753D3"/>
    <w:pPr>
      <w:widowControl w:val="0"/>
      <w:numPr>
        <w:numId w:val="26"/>
      </w:numPr>
      <w:tabs>
        <w:tab w:val="left" w:pos="720"/>
      </w:tabs>
      <w:autoSpaceDE w:val="0"/>
      <w:autoSpaceDN w:val="0"/>
      <w:adjustRightInd w:val="0"/>
      <w:spacing w:after="0"/>
      <w:ind w:hanging="450"/>
    </w:pPr>
    <w:rPr>
      <w:rFonts w:ascii="Verdana" w:hAnsi="Verdana"/>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3093">
      <w:bodyDiv w:val="1"/>
      <w:marLeft w:val="0"/>
      <w:marRight w:val="0"/>
      <w:marTop w:val="0"/>
      <w:marBottom w:val="0"/>
      <w:divBdr>
        <w:top w:val="none" w:sz="0" w:space="0" w:color="auto"/>
        <w:left w:val="none" w:sz="0" w:space="0" w:color="auto"/>
        <w:bottom w:val="none" w:sz="0" w:space="0" w:color="auto"/>
        <w:right w:val="none" w:sz="0" w:space="0" w:color="auto"/>
      </w:divBdr>
      <w:divsChild>
        <w:div w:id="1640501579">
          <w:marLeft w:val="0"/>
          <w:marRight w:val="0"/>
          <w:marTop w:val="0"/>
          <w:marBottom w:val="0"/>
          <w:divBdr>
            <w:top w:val="none" w:sz="0" w:space="0" w:color="auto"/>
            <w:left w:val="none" w:sz="0" w:space="0" w:color="auto"/>
            <w:bottom w:val="none" w:sz="0" w:space="0" w:color="auto"/>
            <w:right w:val="none" w:sz="0" w:space="0" w:color="auto"/>
          </w:divBdr>
          <w:divsChild>
            <w:div w:id="246576105">
              <w:marLeft w:val="0"/>
              <w:marRight w:val="0"/>
              <w:marTop w:val="0"/>
              <w:marBottom w:val="0"/>
              <w:divBdr>
                <w:top w:val="none" w:sz="0" w:space="0" w:color="auto"/>
                <w:left w:val="none" w:sz="0" w:space="0" w:color="auto"/>
                <w:bottom w:val="none" w:sz="0" w:space="0" w:color="auto"/>
                <w:right w:val="none" w:sz="0" w:space="0" w:color="auto"/>
              </w:divBdr>
              <w:divsChild>
                <w:div w:id="797921179">
                  <w:marLeft w:val="0"/>
                  <w:marRight w:val="0"/>
                  <w:marTop w:val="0"/>
                  <w:marBottom w:val="0"/>
                  <w:divBdr>
                    <w:top w:val="none" w:sz="0" w:space="0" w:color="auto"/>
                    <w:left w:val="none" w:sz="0" w:space="0" w:color="auto"/>
                    <w:bottom w:val="none" w:sz="0" w:space="0" w:color="auto"/>
                    <w:right w:val="none" w:sz="0" w:space="0" w:color="auto"/>
                  </w:divBdr>
                  <w:divsChild>
                    <w:div w:id="982853779">
                      <w:marLeft w:val="0"/>
                      <w:marRight w:val="0"/>
                      <w:marTop w:val="0"/>
                      <w:marBottom w:val="0"/>
                      <w:divBdr>
                        <w:top w:val="none" w:sz="0" w:space="0" w:color="E7E7E7"/>
                        <w:left w:val="none" w:sz="0" w:space="0" w:color="E7E7E7"/>
                        <w:bottom w:val="none" w:sz="0" w:space="15" w:color="E7E7E7"/>
                        <w:right w:val="none" w:sz="0" w:space="0" w:color="E7E7E7"/>
                      </w:divBdr>
                      <w:divsChild>
                        <w:div w:id="850069312">
                          <w:marLeft w:val="0"/>
                          <w:marRight w:val="0"/>
                          <w:marTop w:val="0"/>
                          <w:marBottom w:val="0"/>
                          <w:divBdr>
                            <w:top w:val="none" w:sz="0" w:space="0" w:color="auto"/>
                            <w:left w:val="none" w:sz="0" w:space="0" w:color="auto"/>
                            <w:bottom w:val="none" w:sz="0" w:space="0" w:color="auto"/>
                            <w:right w:val="none" w:sz="0" w:space="0" w:color="auto"/>
                          </w:divBdr>
                          <w:divsChild>
                            <w:div w:id="1767579047">
                              <w:marLeft w:val="0"/>
                              <w:marRight w:val="0"/>
                              <w:marTop w:val="0"/>
                              <w:marBottom w:val="0"/>
                              <w:divBdr>
                                <w:top w:val="none" w:sz="0" w:space="0" w:color="auto"/>
                                <w:left w:val="none" w:sz="0" w:space="0" w:color="auto"/>
                                <w:bottom w:val="none" w:sz="0" w:space="0" w:color="auto"/>
                                <w:right w:val="none" w:sz="0" w:space="0" w:color="auto"/>
                              </w:divBdr>
                              <w:divsChild>
                                <w:div w:id="830365518">
                                  <w:marLeft w:val="0"/>
                                  <w:marRight w:val="0"/>
                                  <w:marTop w:val="0"/>
                                  <w:marBottom w:val="0"/>
                                  <w:divBdr>
                                    <w:top w:val="none" w:sz="0" w:space="0" w:color="auto"/>
                                    <w:left w:val="none" w:sz="0" w:space="0" w:color="auto"/>
                                    <w:bottom w:val="none" w:sz="0" w:space="0" w:color="auto"/>
                                    <w:right w:val="none" w:sz="0" w:space="0" w:color="auto"/>
                                  </w:divBdr>
                                  <w:divsChild>
                                    <w:div w:id="1222987346">
                                      <w:marLeft w:val="0"/>
                                      <w:marRight w:val="0"/>
                                      <w:marTop w:val="0"/>
                                      <w:marBottom w:val="750"/>
                                      <w:divBdr>
                                        <w:top w:val="none" w:sz="0" w:space="0" w:color="auto"/>
                                        <w:left w:val="none" w:sz="0" w:space="0" w:color="auto"/>
                                        <w:bottom w:val="none" w:sz="0" w:space="0" w:color="auto"/>
                                        <w:right w:val="none" w:sz="0" w:space="0" w:color="auto"/>
                                      </w:divBdr>
                                      <w:divsChild>
                                        <w:div w:id="1051534764">
                                          <w:marLeft w:val="0"/>
                                          <w:marRight w:val="0"/>
                                          <w:marTop w:val="0"/>
                                          <w:marBottom w:val="0"/>
                                          <w:divBdr>
                                            <w:top w:val="none" w:sz="0" w:space="0" w:color="auto"/>
                                            <w:left w:val="none" w:sz="0" w:space="0" w:color="auto"/>
                                            <w:bottom w:val="none" w:sz="0" w:space="0" w:color="auto"/>
                                            <w:right w:val="none" w:sz="0" w:space="0" w:color="auto"/>
                                          </w:divBdr>
                                          <w:divsChild>
                                            <w:div w:id="182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5481">
      <w:bodyDiv w:val="1"/>
      <w:marLeft w:val="0"/>
      <w:marRight w:val="0"/>
      <w:marTop w:val="0"/>
      <w:marBottom w:val="0"/>
      <w:divBdr>
        <w:top w:val="none" w:sz="0" w:space="0" w:color="auto"/>
        <w:left w:val="none" w:sz="0" w:space="0" w:color="auto"/>
        <w:bottom w:val="none" w:sz="0" w:space="0" w:color="auto"/>
        <w:right w:val="none" w:sz="0" w:space="0" w:color="auto"/>
      </w:divBdr>
    </w:div>
    <w:div w:id="490603051">
      <w:bodyDiv w:val="1"/>
      <w:marLeft w:val="0"/>
      <w:marRight w:val="0"/>
      <w:marTop w:val="0"/>
      <w:marBottom w:val="0"/>
      <w:divBdr>
        <w:top w:val="none" w:sz="0" w:space="0" w:color="auto"/>
        <w:left w:val="none" w:sz="0" w:space="0" w:color="auto"/>
        <w:bottom w:val="none" w:sz="0" w:space="0" w:color="auto"/>
        <w:right w:val="none" w:sz="0" w:space="0" w:color="auto"/>
      </w:divBdr>
    </w:div>
    <w:div w:id="726609487">
      <w:bodyDiv w:val="1"/>
      <w:marLeft w:val="0"/>
      <w:marRight w:val="0"/>
      <w:marTop w:val="0"/>
      <w:marBottom w:val="0"/>
      <w:divBdr>
        <w:top w:val="none" w:sz="0" w:space="0" w:color="auto"/>
        <w:left w:val="none" w:sz="0" w:space="0" w:color="auto"/>
        <w:bottom w:val="none" w:sz="0" w:space="0" w:color="auto"/>
        <w:right w:val="none" w:sz="0" w:space="0" w:color="auto"/>
      </w:divBdr>
    </w:div>
    <w:div w:id="991299513">
      <w:bodyDiv w:val="1"/>
      <w:marLeft w:val="0"/>
      <w:marRight w:val="0"/>
      <w:marTop w:val="0"/>
      <w:marBottom w:val="0"/>
      <w:divBdr>
        <w:top w:val="none" w:sz="0" w:space="0" w:color="auto"/>
        <w:left w:val="none" w:sz="0" w:space="0" w:color="auto"/>
        <w:bottom w:val="none" w:sz="0" w:space="0" w:color="auto"/>
        <w:right w:val="none" w:sz="0" w:space="0" w:color="auto"/>
      </w:divBdr>
      <w:divsChild>
        <w:div w:id="906960963">
          <w:marLeft w:val="0"/>
          <w:marRight w:val="0"/>
          <w:marTop w:val="0"/>
          <w:marBottom w:val="0"/>
          <w:divBdr>
            <w:top w:val="none" w:sz="0" w:space="0" w:color="auto"/>
            <w:left w:val="none" w:sz="0" w:space="0" w:color="auto"/>
            <w:bottom w:val="none" w:sz="0" w:space="0" w:color="auto"/>
            <w:right w:val="none" w:sz="0" w:space="0" w:color="auto"/>
          </w:divBdr>
          <w:divsChild>
            <w:div w:id="1839149237">
              <w:marLeft w:val="0"/>
              <w:marRight w:val="0"/>
              <w:marTop w:val="0"/>
              <w:marBottom w:val="0"/>
              <w:divBdr>
                <w:top w:val="none" w:sz="0" w:space="0" w:color="auto"/>
                <w:left w:val="none" w:sz="0" w:space="0" w:color="auto"/>
                <w:bottom w:val="none" w:sz="0" w:space="0" w:color="auto"/>
                <w:right w:val="none" w:sz="0" w:space="0" w:color="auto"/>
              </w:divBdr>
              <w:divsChild>
                <w:div w:id="1147361719">
                  <w:marLeft w:val="0"/>
                  <w:marRight w:val="0"/>
                  <w:marTop w:val="0"/>
                  <w:marBottom w:val="0"/>
                  <w:divBdr>
                    <w:top w:val="none" w:sz="0" w:space="0" w:color="auto"/>
                    <w:left w:val="none" w:sz="0" w:space="0" w:color="auto"/>
                    <w:bottom w:val="none" w:sz="0" w:space="0" w:color="auto"/>
                    <w:right w:val="none" w:sz="0" w:space="0" w:color="auto"/>
                  </w:divBdr>
                  <w:divsChild>
                    <w:div w:id="973218957">
                      <w:marLeft w:val="0"/>
                      <w:marRight w:val="0"/>
                      <w:marTop w:val="0"/>
                      <w:marBottom w:val="0"/>
                      <w:divBdr>
                        <w:top w:val="none" w:sz="0" w:space="0" w:color="auto"/>
                        <w:left w:val="none" w:sz="0" w:space="0" w:color="auto"/>
                        <w:bottom w:val="none" w:sz="0" w:space="0" w:color="auto"/>
                        <w:right w:val="none" w:sz="0" w:space="0" w:color="auto"/>
                      </w:divBdr>
                      <w:divsChild>
                        <w:div w:id="80680409">
                          <w:marLeft w:val="0"/>
                          <w:marRight w:val="0"/>
                          <w:marTop w:val="0"/>
                          <w:marBottom w:val="0"/>
                          <w:divBdr>
                            <w:top w:val="none" w:sz="0" w:space="0" w:color="auto"/>
                            <w:left w:val="none" w:sz="0" w:space="0" w:color="auto"/>
                            <w:bottom w:val="none" w:sz="0" w:space="0" w:color="auto"/>
                            <w:right w:val="none" w:sz="0" w:space="0" w:color="auto"/>
                          </w:divBdr>
                          <w:divsChild>
                            <w:div w:id="2114661839">
                              <w:marLeft w:val="0"/>
                              <w:marRight w:val="0"/>
                              <w:marTop w:val="0"/>
                              <w:marBottom w:val="0"/>
                              <w:divBdr>
                                <w:top w:val="none" w:sz="0" w:space="0" w:color="auto"/>
                                <w:left w:val="none" w:sz="0" w:space="0" w:color="auto"/>
                                <w:bottom w:val="none" w:sz="0" w:space="0" w:color="auto"/>
                                <w:right w:val="none" w:sz="0" w:space="0" w:color="auto"/>
                              </w:divBdr>
                              <w:divsChild>
                                <w:div w:id="760955565">
                                  <w:marLeft w:val="0"/>
                                  <w:marRight w:val="0"/>
                                  <w:marTop w:val="0"/>
                                  <w:marBottom w:val="0"/>
                                  <w:divBdr>
                                    <w:top w:val="none" w:sz="0" w:space="0" w:color="auto"/>
                                    <w:left w:val="none" w:sz="0" w:space="0" w:color="auto"/>
                                    <w:bottom w:val="none" w:sz="0" w:space="0" w:color="auto"/>
                                    <w:right w:val="none" w:sz="0" w:space="0" w:color="auto"/>
                                  </w:divBdr>
                                  <w:divsChild>
                                    <w:div w:id="1245603978">
                                      <w:marLeft w:val="60"/>
                                      <w:marRight w:val="0"/>
                                      <w:marTop w:val="0"/>
                                      <w:marBottom w:val="0"/>
                                      <w:divBdr>
                                        <w:top w:val="none" w:sz="0" w:space="0" w:color="auto"/>
                                        <w:left w:val="none" w:sz="0" w:space="0" w:color="auto"/>
                                        <w:bottom w:val="none" w:sz="0" w:space="0" w:color="auto"/>
                                        <w:right w:val="none" w:sz="0" w:space="0" w:color="auto"/>
                                      </w:divBdr>
                                      <w:divsChild>
                                        <w:div w:id="969212456">
                                          <w:marLeft w:val="0"/>
                                          <w:marRight w:val="0"/>
                                          <w:marTop w:val="0"/>
                                          <w:marBottom w:val="0"/>
                                          <w:divBdr>
                                            <w:top w:val="none" w:sz="0" w:space="0" w:color="auto"/>
                                            <w:left w:val="none" w:sz="0" w:space="0" w:color="auto"/>
                                            <w:bottom w:val="none" w:sz="0" w:space="0" w:color="auto"/>
                                            <w:right w:val="none" w:sz="0" w:space="0" w:color="auto"/>
                                          </w:divBdr>
                                          <w:divsChild>
                                            <w:div w:id="18700486">
                                              <w:marLeft w:val="0"/>
                                              <w:marRight w:val="0"/>
                                              <w:marTop w:val="0"/>
                                              <w:marBottom w:val="120"/>
                                              <w:divBdr>
                                                <w:top w:val="single" w:sz="6" w:space="0" w:color="F5F5F5"/>
                                                <w:left w:val="single" w:sz="6" w:space="0" w:color="F5F5F5"/>
                                                <w:bottom w:val="single" w:sz="6" w:space="0" w:color="F5F5F5"/>
                                                <w:right w:val="single" w:sz="6" w:space="0" w:color="F5F5F5"/>
                                              </w:divBdr>
                                              <w:divsChild>
                                                <w:div w:id="544878819">
                                                  <w:marLeft w:val="0"/>
                                                  <w:marRight w:val="0"/>
                                                  <w:marTop w:val="0"/>
                                                  <w:marBottom w:val="0"/>
                                                  <w:divBdr>
                                                    <w:top w:val="none" w:sz="0" w:space="0" w:color="auto"/>
                                                    <w:left w:val="none" w:sz="0" w:space="0" w:color="auto"/>
                                                    <w:bottom w:val="none" w:sz="0" w:space="0" w:color="auto"/>
                                                    <w:right w:val="none" w:sz="0" w:space="0" w:color="auto"/>
                                                  </w:divBdr>
                                                  <w:divsChild>
                                                    <w:div w:id="13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834662">
      <w:bodyDiv w:val="1"/>
      <w:marLeft w:val="0"/>
      <w:marRight w:val="0"/>
      <w:marTop w:val="0"/>
      <w:marBottom w:val="0"/>
      <w:divBdr>
        <w:top w:val="none" w:sz="0" w:space="0" w:color="auto"/>
        <w:left w:val="none" w:sz="0" w:space="0" w:color="auto"/>
        <w:bottom w:val="none" w:sz="0" w:space="0" w:color="auto"/>
        <w:right w:val="none" w:sz="0" w:space="0" w:color="auto"/>
      </w:divBdr>
    </w:div>
    <w:div w:id="1621496882">
      <w:bodyDiv w:val="1"/>
      <w:marLeft w:val="0"/>
      <w:marRight w:val="0"/>
      <w:marTop w:val="0"/>
      <w:marBottom w:val="0"/>
      <w:divBdr>
        <w:top w:val="none" w:sz="0" w:space="0" w:color="auto"/>
        <w:left w:val="none" w:sz="0" w:space="0" w:color="auto"/>
        <w:bottom w:val="none" w:sz="0" w:space="0" w:color="auto"/>
        <w:right w:val="none" w:sz="0" w:space="0" w:color="auto"/>
      </w:divBdr>
      <w:divsChild>
        <w:div w:id="505748728">
          <w:marLeft w:val="0"/>
          <w:marRight w:val="0"/>
          <w:marTop w:val="0"/>
          <w:marBottom w:val="0"/>
          <w:divBdr>
            <w:top w:val="none" w:sz="0" w:space="0" w:color="auto"/>
            <w:left w:val="none" w:sz="0" w:space="0" w:color="auto"/>
            <w:bottom w:val="none" w:sz="0" w:space="0" w:color="auto"/>
            <w:right w:val="none" w:sz="0" w:space="0" w:color="auto"/>
          </w:divBdr>
          <w:divsChild>
            <w:div w:id="350298759">
              <w:marLeft w:val="0"/>
              <w:marRight w:val="0"/>
              <w:marTop w:val="0"/>
              <w:marBottom w:val="0"/>
              <w:divBdr>
                <w:top w:val="none" w:sz="0" w:space="0" w:color="auto"/>
                <w:left w:val="none" w:sz="0" w:space="0" w:color="auto"/>
                <w:bottom w:val="none" w:sz="0" w:space="0" w:color="auto"/>
                <w:right w:val="none" w:sz="0" w:space="0" w:color="auto"/>
              </w:divBdr>
              <w:divsChild>
                <w:div w:id="722142155">
                  <w:marLeft w:val="0"/>
                  <w:marRight w:val="0"/>
                  <w:marTop w:val="0"/>
                  <w:marBottom w:val="0"/>
                  <w:divBdr>
                    <w:top w:val="none" w:sz="0" w:space="0" w:color="auto"/>
                    <w:left w:val="none" w:sz="0" w:space="0" w:color="auto"/>
                    <w:bottom w:val="none" w:sz="0" w:space="0" w:color="auto"/>
                    <w:right w:val="none" w:sz="0" w:space="0" w:color="auto"/>
                  </w:divBdr>
                  <w:divsChild>
                    <w:div w:id="410737795">
                      <w:marLeft w:val="0"/>
                      <w:marRight w:val="0"/>
                      <w:marTop w:val="0"/>
                      <w:marBottom w:val="0"/>
                      <w:divBdr>
                        <w:top w:val="none" w:sz="0" w:space="0" w:color="E7E7E7"/>
                        <w:left w:val="none" w:sz="0" w:space="0" w:color="E7E7E7"/>
                        <w:bottom w:val="none" w:sz="0" w:space="15" w:color="E7E7E7"/>
                        <w:right w:val="none" w:sz="0" w:space="0" w:color="E7E7E7"/>
                      </w:divBdr>
                      <w:divsChild>
                        <w:div w:id="823547057">
                          <w:marLeft w:val="0"/>
                          <w:marRight w:val="0"/>
                          <w:marTop w:val="0"/>
                          <w:marBottom w:val="0"/>
                          <w:divBdr>
                            <w:top w:val="none" w:sz="0" w:space="0" w:color="auto"/>
                            <w:left w:val="none" w:sz="0" w:space="0" w:color="auto"/>
                            <w:bottom w:val="none" w:sz="0" w:space="0" w:color="auto"/>
                            <w:right w:val="none" w:sz="0" w:space="0" w:color="auto"/>
                          </w:divBdr>
                          <w:divsChild>
                            <w:div w:id="78447671">
                              <w:marLeft w:val="0"/>
                              <w:marRight w:val="0"/>
                              <w:marTop w:val="0"/>
                              <w:marBottom w:val="0"/>
                              <w:divBdr>
                                <w:top w:val="none" w:sz="0" w:space="0" w:color="auto"/>
                                <w:left w:val="none" w:sz="0" w:space="0" w:color="auto"/>
                                <w:bottom w:val="none" w:sz="0" w:space="0" w:color="auto"/>
                                <w:right w:val="none" w:sz="0" w:space="0" w:color="auto"/>
                              </w:divBdr>
                              <w:divsChild>
                                <w:div w:id="154414780">
                                  <w:marLeft w:val="0"/>
                                  <w:marRight w:val="0"/>
                                  <w:marTop w:val="0"/>
                                  <w:marBottom w:val="0"/>
                                  <w:divBdr>
                                    <w:top w:val="none" w:sz="0" w:space="0" w:color="auto"/>
                                    <w:left w:val="none" w:sz="0" w:space="0" w:color="auto"/>
                                    <w:bottom w:val="none" w:sz="0" w:space="0" w:color="auto"/>
                                    <w:right w:val="none" w:sz="0" w:space="0" w:color="auto"/>
                                  </w:divBdr>
                                  <w:divsChild>
                                    <w:div w:id="862866547">
                                      <w:marLeft w:val="0"/>
                                      <w:marRight w:val="0"/>
                                      <w:marTop w:val="0"/>
                                      <w:marBottom w:val="750"/>
                                      <w:divBdr>
                                        <w:top w:val="none" w:sz="0" w:space="0" w:color="auto"/>
                                        <w:left w:val="none" w:sz="0" w:space="0" w:color="auto"/>
                                        <w:bottom w:val="none" w:sz="0" w:space="0" w:color="auto"/>
                                        <w:right w:val="none" w:sz="0" w:space="0" w:color="auto"/>
                                      </w:divBdr>
                                      <w:divsChild>
                                        <w:div w:id="569924105">
                                          <w:marLeft w:val="0"/>
                                          <w:marRight w:val="0"/>
                                          <w:marTop w:val="0"/>
                                          <w:marBottom w:val="0"/>
                                          <w:divBdr>
                                            <w:top w:val="none" w:sz="0" w:space="0" w:color="auto"/>
                                            <w:left w:val="none" w:sz="0" w:space="0" w:color="auto"/>
                                            <w:bottom w:val="none" w:sz="0" w:space="0" w:color="auto"/>
                                            <w:right w:val="none" w:sz="0" w:space="0" w:color="auto"/>
                                          </w:divBdr>
                                          <w:divsChild>
                                            <w:div w:id="728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042326">
      <w:bodyDiv w:val="1"/>
      <w:marLeft w:val="0"/>
      <w:marRight w:val="0"/>
      <w:marTop w:val="0"/>
      <w:marBottom w:val="0"/>
      <w:divBdr>
        <w:top w:val="none" w:sz="0" w:space="0" w:color="auto"/>
        <w:left w:val="none" w:sz="0" w:space="0" w:color="auto"/>
        <w:bottom w:val="none" w:sz="0" w:space="0" w:color="auto"/>
        <w:right w:val="none" w:sz="0" w:space="0" w:color="auto"/>
      </w:divBdr>
    </w:div>
    <w:div w:id="1920752222">
      <w:bodyDiv w:val="1"/>
      <w:marLeft w:val="0"/>
      <w:marRight w:val="0"/>
      <w:marTop w:val="0"/>
      <w:marBottom w:val="0"/>
      <w:divBdr>
        <w:top w:val="none" w:sz="0" w:space="0" w:color="auto"/>
        <w:left w:val="none" w:sz="0" w:space="0" w:color="auto"/>
        <w:bottom w:val="none" w:sz="0" w:space="0" w:color="auto"/>
        <w:right w:val="none" w:sz="0" w:space="0" w:color="auto"/>
      </w:divBdr>
    </w:div>
    <w:div w:id="19769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Source xmlns="bc94190a-5383-4bde-876f-7e4f7ab03712" xsi:nil="true"/>
    <Comments xmlns="bc94190a-5383-4bde-876f-7e4f7ab03712">Original doc named F-DHC-001 was replaced by DHCPL DIL template.docx. Requested to replace by Meg Miller who is the new owner.</Comments>
    <Content_x0020_Category xmlns="bc94190a-5383-4bde-876f-7e4f7ab03712">F-DHC-001</Content_x0020_Category>
    <Activity xmlns="bc94190a-5383-4bde-876f-7e4f7ab03712" xsi:nil="true"/>
    <Sub_x002d_Category xmlns="bc94190a-5383-4bde-876f-7e4f7ab03712">Template</Sub_x002d_Category>
    <Linked_x0020_in_x0020_eNav_x003f_ xmlns="bc94190a-5383-4bde-876f-7e4f7ab03712">Yes</Linked_x0020_in_x0020_eNav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A2FC33C8AA43468A44FB5051140612" ma:contentTypeVersion="6" ma:contentTypeDescription="Create a new document." ma:contentTypeScope="" ma:versionID="920a2e5e1b66c0cd51eb54e13e61889f">
  <xsd:schema xmlns:xsd="http://www.w3.org/2001/XMLSchema" xmlns:xs="http://www.w3.org/2001/XMLSchema" xmlns:p="http://schemas.microsoft.com/office/2006/metadata/properties" xmlns:ns2="bc94190a-5383-4bde-876f-7e4f7ab03712" targetNamespace="http://schemas.microsoft.com/office/2006/metadata/properties" ma:root="true" ma:fieldsID="0b38847908e34bba26841c56bafa8bc5" ns2:_="">
    <xsd:import namespace="bc94190a-5383-4bde-876f-7e4f7ab03712"/>
    <xsd:element name="properties">
      <xsd:complexType>
        <xsd:sequence>
          <xsd:element name="documentManagement">
            <xsd:complexType>
              <xsd:all>
                <xsd:element ref="ns2:Activity" minOccurs="0"/>
                <xsd:element ref="ns2:Content_x0020_Category" minOccurs="0"/>
                <xsd:element ref="ns2:Sub_x002d_Category" minOccurs="0"/>
                <xsd:element ref="ns2:Comments" minOccurs="0"/>
                <xsd:element ref="ns2:Original_x0020_Source" minOccurs="0"/>
                <xsd:element ref="ns2:Linked_x0020_in_x0020_eNav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4190a-5383-4bde-876f-7e4f7ab03712" elementFormDefault="qualified">
    <xsd:import namespace="http://schemas.microsoft.com/office/2006/documentManagement/types"/>
    <xsd:import namespace="http://schemas.microsoft.com/office/infopath/2007/PartnerControls"/>
    <xsd:element name="Activity" ma:index="8" nillable="true" ma:displayName="Activity" ma:description="The first Activitiy that this document is linked to if more than one" ma:internalName="Activity">
      <xsd:simpleType>
        <xsd:restriction base="dms:Text">
          <xsd:maxLength value="50"/>
        </xsd:restriction>
      </xsd:simpleType>
    </xsd:element>
    <xsd:element name="Content_x0020_Category" ma:index="9" nillable="true" ma:displayName="Code" ma:internalName="Content_x0020_Category">
      <xsd:simpleType>
        <xsd:restriction base="dms:Text">
          <xsd:maxLength value="50"/>
        </xsd:restriction>
      </xsd:simpleType>
    </xsd:element>
    <xsd:element name="Sub_x002d_Category" ma:index="10" nillable="true" ma:displayName="Sub-Category" ma:internalName="Sub_x002d_Category">
      <xsd:simpleType>
        <xsd:restriction base="dms:Text">
          <xsd:maxLength value="50"/>
        </xsd:restriction>
      </xsd:simpleType>
    </xsd:element>
    <xsd:element name="Comments" ma:index="11" nillable="true" ma:displayName="Comments" ma:description="If this resource is attached to more than one Activity provide names" ma:internalName="Comments">
      <xsd:simpleType>
        <xsd:restriction base="dms:Text">
          <xsd:maxLength value="255"/>
        </xsd:restriction>
      </xsd:simpleType>
    </xsd:element>
    <xsd:element name="Original_x0020_Source" ma:index="12" nillable="true" ma:displayName="Original Source" ma:description="This identifies the original source of the document" ma:internalName="Original_x0020_Source">
      <xsd:simpleType>
        <xsd:restriction base="dms:Text">
          <xsd:maxLength value="60"/>
        </xsd:restriction>
      </xsd:simpleType>
    </xsd:element>
    <xsd:element name="Linked_x0020_in_x0020_eNav_x003f_" ma:index="13" nillable="true" ma:displayName="Linked to eNav?" ma:default="Yes" ma:format="Dropdown" ma:internalName="Linked_x0020_in_x0020_eNav_x003f_">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2C294-ABAE-4F84-9E04-FE4C6CC29B87}">
  <ds:schemaRefs>
    <ds:schemaRef ds:uri="http://schemas.microsoft.com/office/2006/metadata/properties"/>
    <ds:schemaRef ds:uri="http://schemas.microsoft.com/office/infopath/2007/PartnerControls"/>
    <ds:schemaRef ds:uri="bc94190a-5383-4bde-876f-7e4f7ab03712"/>
  </ds:schemaRefs>
</ds:datastoreItem>
</file>

<file path=customXml/itemProps2.xml><?xml version="1.0" encoding="utf-8"?>
<ds:datastoreItem xmlns:ds="http://schemas.openxmlformats.org/officeDocument/2006/customXml" ds:itemID="{B53AEB35-B58D-4018-A161-29D168530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4190a-5383-4bde-876f-7e4f7ab03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DCFCC-E8CD-4C07-BE0A-09455574D1F6}">
  <ds:schemaRefs>
    <ds:schemaRef ds:uri="http://schemas.microsoft.com/sharepoint/v3/contenttype/forms"/>
  </ds:schemaRefs>
</ds:datastoreItem>
</file>

<file path=customXml/itemProps4.xml><?xml version="1.0" encoding="utf-8"?>
<ds:datastoreItem xmlns:ds="http://schemas.openxmlformats.org/officeDocument/2006/customXml" ds:itemID="{208D9DE1-8AAC-47BA-ACE5-7D06435F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mrb37398</dc:creator>
  <cp:lastModifiedBy>Inna Lapchynska</cp:lastModifiedBy>
  <cp:revision>3</cp:revision>
  <cp:lastPrinted>2018-02-20T13:56:00Z</cp:lastPrinted>
  <dcterms:created xsi:type="dcterms:W3CDTF">2018-04-23T10:18:00Z</dcterms:created>
  <dcterms:modified xsi:type="dcterms:W3CDTF">2018-04-23T10:18:00Z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0x01010071A2FC33C8AA43468A44FB5051140612</vt:lpwstr>
  </property>
  <property fmtid="{D5CDD505-2E9C-101B-9397-08002B2CF9AE}" pid="3" name="Migration_7/17/2007 3:24:32 PM">
    <vt:lpwstr>v3.00.009,Copy to Std,Std styles,Std margins,Attach to normal,Make symbols compatible,Disable style update</vt:lpwstr>
  </property>
</Properties>
</file>